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Entramos en el archivo de configuracion y añadimos la linea Error log donde indicamos cual va a ser el archivo de log de errores y tambien indicamos el customlog es decir, el archivo donde aparecen todos los accesos a nuestra pagina.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Añadiendo directory podemos indicar que nuestro servidor apache funcione como un contenedor de archivos. Con la opcion +indexes indicamos que aparezca de esa forma y con error document indicamos que cuando ocurra un error en la pagina reedirija a una ruta externa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Reiniciamos servicio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266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comprobamos que al entrar en la pagina aparece para entrar en la carpeta que hemos creado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771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Como vemos aparecen los 2 archivos y podemos entrar en el que queramos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Pero si entramos en una pagina que no existe nos reedirige a otra página.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 ponemos en error document un texto nos aparecerá el texto cuando ocurra un error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Reiniciamos para guardar los cambios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266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Aparece nuestro directorio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Pero al entrar como no hemos dejado mas de un index da errrr y aparece nuestro error establecido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 ponemos otra ruta diferente nos reedirige al error específico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