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120"/>
        <w:jc w:val="center"/>
        <w:rPr/>
      </w:pPr>
      <w:r>
        <w:rPr>
          <w:rFonts w:eastAsia="Liberation Sans"/>
          <w:b/>
          <w:color w:val="4A4A4A"/>
          <w:sz w:val="22"/>
        </w:rPr>
        <w:t>UNIVERSIDAD DE MENDOZA</w:t>
      </w:r>
    </w:p>
    <w:p>
      <w:pPr>
        <w:pStyle w:val="Normal"/>
        <w:jc w:val="center"/>
        <w:rPr/>
      </w:pPr>
      <w:r>
        <w:rPr>
          <w:rFonts w:eastAsia="Liberation Sans"/>
          <w:color w:val="4A4A4A"/>
          <w:sz w:val="22"/>
        </w:rPr>
        <w:t>Facultad de Ingeniería</w:t>
      </w:r>
    </w:p>
    <w:p>
      <w:pPr>
        <w:pStyle w:val="Title"/>
        <w:spacing w:before="1600" w:after="300"/>
        <w:contextualSpacing/>
        <w:jc w:val="center"/>
        <w:rPr/>
      </w:pPr>
      <w:r>
        <w:rPr>
          <w:rFonts w:eastAsia="Liberation Sans" w:ascii="Liberation Sans" w:hAnsi="Liberation Sans"/>
          <w:b/>
          <w:color w:val="000000"/>
          <w:sz w:val="50"/>
        </w:rPr>
        <w:t>Informe personal de estudio del proyecto MongoDB</w:t>
      </w:r>
    </w:p>
    <w:p>
      <w:pPr>
        <w:pStyle w:val="Normal"/>
        <w:spacing w:before="200" w:after="120"/>
        <w:jc w:val="center"/>
        <w:rPr/>
      </w:pPr>
      <w:r>
        <w:rPr>
          <w:rFonts w:eastAsia="Liberation Sans"/>
          <w:b/>
          <w:color w:val="17365D"/>
          <w:sz w:val="32"/>
        </w:rPr>
        <w:t>Sistema de gestión de pasajes de larga distancia</w:t>
      </w:r>
    </w:p>
    <w:p>
      <w:pPr>
        <w:pStyle w:val="Normal"/>
        <w:spacing w:before="880" w:after="120"/>
        <w:jc w:val="center"/>
        <w:rPr/>
      </w:pPr>
      <w:r>
        <w:rPr>
          <w:rFonts w:eastAsia="DejaVu Sans Mono" w:ascii="DejaVu Sans Mono" w:hAnsi="DejaVu Sans Mono"/>
          <w:b/>
          <w:color w:val="4A4A4A"/>
          <w:sz w:val="26"/>
        </w:rPr>
        <w:t>Base de datos gestionpasajes</w:t>
      </w:r>
    </w:p>
    <w:p>
      <w:pPr>
        <w:pStyle w:val="Normal"/>
        <w:spacing w:before="1800" w:after="120"/>
        <w:jc w:val="center"/>
        <w:rPr/>
      </w:pPr>
      <w:r>
        <w:rPr>
          <w:rFonts w:eastAsia="Liberation Sans"/>
          <w:b/>
          <w:sz w:val="22"/>
        </w:rPr>
        <w:t>Materia  Diseño de Bases de Datos II</w:t>
        <w:br/>
      </w:r>
      <w:r>
        <w:rPr>
          <w:rFonts w:eastAsia="Liberation Sans"/>
          <w:b w:val="false"/>
          <w:sz w:val="22"/>
        </w:rPr>
        <w:t>Profesor  Ing Fernando Zapata</w:t>
        <w:br/>
        <w:t>Documento personal de aprendizaje y preparación para la exposición</w:t>
        <w:br/>
        <w:t>Versión 1  Octubre de 2026</w:t>
        <w:br/>
      </w:r>
    </w:p>
    <w:p>
      <w:pPr>
        <w:pStyle w:val="Normal"/>
        <w:rPr/>
      </w:pPr>
      <w:r>
        <w:rPr/>
      </w:r>
      <w:r>
        <w:br w:type="page"/>
      </w:r>
    </w:p>
    <w:p>
      <w:pPr>
        <w:pStyle w:val="Heading1"/>
        <w:keepNext w:val="true"/>
        <w:spacing w:before="0" w:after="120"/>
        <w:rPr/>
      </w:pPr>
      <w:r>
        <w:rPr/>
        <w:t>Propósito y estado del documento</w:t>
      </w:r>
    </w:p>
    <w:p>
      <w:pPr>
        <w:pStyle w:val="Normal"/>
        <w:spacing w:lineRule="auto" w:line="259" w:before="0" w:after="120"/>
        <w:rPr/>
      </w:pPr>
      <w:r>
        <w:rPr>
          <w:rFonts w:eastAsia="Liberation Sans"/>
          <w:sz w:val="22"/>
        </w:rPr>
        <w:t>Este informe personal reúne la teoría necesaria para comprender MongoDB y registra las decisiones tomadas para el sistema de gestión de pasajes. Su finalidad es permitir que el estudiante entienda, implemente y defienda cada parte del proyecto. El informe formal que se entregará al profesor será más breve y se redactará cuando la solución esté implementada y probada.</w:t>
      </w:r>
    </w:p>
    <w:p>
      <w:pPr>
        <w:pStyle w:val="Normal"/>
        <w:spacing w:lineRule="auto" w:line="259" w:before="0" w:after="120"/>
        <w:rPr/>
      </w:pPr>
      <w:r>
        <w:t>El contenido técnico documenta el modelo implementado y verificado. Los ejemplos se corresponden con la base gestionpasajes, los scripts ejecutables, la interfaz local y las pruebas de integridad, rendimiento y restauración realizadas.</w:t>
      </w:r>
    </w:p>
    <w:p>
      <w:pPr>
        <w:pStyle w:val="Normal"/>
        <w:spacing w:lineRule="auto" w:line="259" w:before="0" w:after="120"/>
        <w:rPr/>
      </w:pPr>
      <w:r>
        <w:rPr>
          <w:rFonts w:eastAsia="Liberation Sans"/>
          <w:b/>
          <w:sz w:val="22"/>
        </w:rPr>
        <w:t>Convención de lectura:</w:t>
      </w:r>
      <w:r>
        <w:rPr>
          <w:rFonts w:eastAsia="Liberation Sans"/>
          <w:sz w:val="22"/>
        </w:rPr>
        <w:t xml:space="preserve"> los ejemplos utilizan sintaxis de mongosh. Por eso aparecen ObjectId, ISODate y Decimal128, que pertenecen a BSON y no al JSON estricto.</w:t>
      </w:r>
    </w:p>
    <w:p>
      <w:pPr>
        <w:pStyle w:val="Heading2"/>
        <w:keepNext w:val="true"/>
        <w:rPr/>
      </w:pPr>
      <w:r>
        <w:rPr/>
        <w:t>Guía de contenidos</w:t>
      </w:r>
    </w:p>
    <w:p>
      <w:pPr>
        <w:pStyle w:val="Normal"/>
        <w:spacing w:before="0" w:after="60"/>
        <w:ind w:hanging="259" w:left="259"/>
        <w:rPr/>
      </w:pPr>
      <w:r>
        <w:rPr>
          <w:rFonts w:eastAsia="Liberation Sans"/>
          <w:sz w:val="21"/>
        </w:rPr>
        <w:t>1.  Requisitos oficiales y decisiones actuales del proyecto</w:t>
      </w:r>
    </w:p>
    <w:p>
      <w:pPr>
        <w:pStyle w:val="Normal"/>
        <w:spacing w:before="0" w:after="60"/>
        <w:ind w:hanging="259" w:left="259"/>
        <w:rPr/>
      </w:pPr>
      <w:r>
        <w:rPr>
          <w:rFonts w:eastAsia="Liberation Sans"/>
          <w:sz w:val="21"/>
        </w:rPr>
        <w:t>2.  Problema, alcance, actores, procesos y reglas del negocio</w:t>
      </w:r>
    </w:p>
    <w:p>
      <w:pPr>
        <w:pStyle w:val="Normal"/>
        <w:spacing w:before="0" w:after="60"/>
        <w:ind w:hanging="259" w:left="259"/>
        <w:rPr/>
      </w:pPr>
      <w:r>
        <w:rPr>
          <w:rFonts w:eastAsia="Liberation Sans"/>
          <w:sz w:val="21"/>
        </w:rPr>
        <w:t>3.  Diferencias entre el modelo relacional y MongoDB</w:t>
      </w:r>
    </w:p>
    <w:p>
      <w:pPr>
        <w:pStyle w:val="Normal"/>
        <w:spacing w:before="0" w:after="60"/>
        <w:ind w:hanging="259" w:left="259"/>
        <w:rPr/>
      </w:pPr>
      <w:r>
        <w:rPr>
          <w:rFonts w:eastAsia="Liberation Sans"/>
          <w:sz w:val="21"/>
        </w:rPr>
        <w:t>4.  Conceptos fundamentales del modelo documental</w:t>
      </w:r>
    </w:p>
    <w:p>
      <w:pPr>
        <w:pStyle w:val="Normal"/>
        <w:spacing w:before="0" w:after="60"/>
        <w:ind w:hanging="259" w:left="259"/>
        <w:rPr/>
      </w:pPr>
      <w:r>
        <w:t>5.  Diseño implementado de la base gestionpasajes</w:t>
      </w:r>
    </w:p>
    <w:p>
      <w:pPr>
        <w:pStyle w:val="Normal"/>
        <w:spacing w:before="0" w:after="60"/>
        <w:ind w:hanging="259" w:left="259"/>
        <w:rPr/>
      </w:pPr>
      <w:r>
        <w:t>6.  Ejemplos de documentos para las nueve colecciones</w:t>
      </w:r>
    </w:p>
    <w:p>
      <w:pPr>
        <w:pStyle w:val="Normal"/>
        <w:spacing w:before="0" w:after="60"/>
        <w:ind w:hanging="259" w:left="259"/>
        <w:rPr/>
      </w:pPr>
      <w:r>
        <w:rPr>
          <w:rFonts w:eastAsia="Liberation Sans"/>
          <w:sz w:val="21"/>
        </w:rPr>
        <w:t>7.  Consultas, agregaciones, índices y rendimiento</w:t>
      </w:r>
    </w:p>
    <w:p>
      <w:pPr>
        <w:pStyle w:val="Normal"/>
        <w:spacing w:before="0" w:after="60"/>
        <w:ind w:hanging="259" w:left="259"/>
        <w:rPr/>
      </w:pPr>
      <w:r>
        <w:rPr>
          <w:rFonts w:eastAsia="Liberation Sans"/>
          <w:sz w:val="21"/>
        </w:rPr>
        <w:t>8.  Consistencia, reservas, seguridad y copias de respaldo</w:t>
      </w:r>
    </w:p>
    <w:p>
      <w:pPr>
        <w:pStyle w:val="Normal"/>
        <w:spacing w:before="0" w:after="60"/>
        <w:ind w:hanging="259" w:left="259"/>
        <w:rPr/>
      </w:pPr>
      <w:r>
        <w:rPr>
          <w:rFonts w:eastAsia="Liberation Sans"/>
          <w:sz w:val="21"/>
        </w:rPr>
        <w:t>9.  Plan de implementación, preguntas de exposición y glosario</w:t>
      </w:r>
    </w:p>
    <w:p>
      <w:pPr>
        <w:pStyle w:val="Heading2"/>
        <w:keepNext w:val="true"/>
        <w:rPr/>
      </w:pPr>
      <w:r>
        <w:rPr/>
        <w:t>Estado actual del proyecto</w:t>
      </w:r>
    </w:p>
    <w:tbl>
      <w:tblPr>
        <w:tblStyle w:val="TableGrid"/>
        <w:tblW w:w="9879" w:type="dxa"/>
        <w:jc w:val="center"/>
        <w:tblInd w:w="0" w:type="dxa"/>
        <w:tblLayout w:type="autofit"/>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cantSplit/>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Componente</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Estado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Observación</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Tema</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Aprobado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Gestión de pasajes de larga distancia para una empresa</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Canales de venta</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Boletería y compra online</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Paradas intermedias y venta por tramos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Bloqueo temporal de 10 minutos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Pagos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Registro simulado sin integración bancaria</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Base de datos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Una base llamada gestionpasajes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Colecciones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Implementado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Nueve colecciones; una de ellas es time series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Modelo físico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spacing w:after="0"/>
            </w:pPr>
            <w:r>
              <w:rPr>
                <w:rFonts w:ascii="Aptos" w:hAnsi="Aptos"/>
                <w:sz w:val="17"/>
              </w:rPr>
              <w:t>Implementado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spacing w:after="0"/>
            </w:pPr>
            <w:r>
              <w:rPr>
                <w:rFonts w:ascii="Aptos" w:hAnsi="Aptos"/>
                <w:sz w:val="17"/>
              </w:rPr>
              <w:t>Validadores, referencias, embebidos, snapshots e índices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Interfaz</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Implementado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Demostración local conectada a MongoDB</w:t>
            </w:r>
          </w:p>
        </w:tc>
      </w:tr>
    </w:tbl>
    <w:p>
      <w:pPr>
        <w:pStyle w:val="Normal"/>
        <w:spacing w:before="0" w:after="20"/>
        <w:rPr/>
      </w:pPr>
      <w:r>
        <w:rPr/>
      </w:r>
    </w:p>
    <w:p>
      <w:pPr>
        <w:pStyle w:val="Normal"/>
        <w:rPr/>
      </w:pPr>
      <w:r>
        <w:rPr/>
      </w:r>
      <w:r>
        <w:br w:type="page"/>
      </w:r>
    </w:p>
    <w:p>
      <w:pPr>
        <w:pStyle w:val="Heading1"/>
        <w:keepNext w:val="true"/>
        <w:spacing w:before="0" w:after="120"/>
        <w:rPr/>
      </w:pPr>
      <w:r>
        <w:rPr/>
        <w:t>1 Requisitos oficiales del proyecto</w:t>
      </w:r>
    </w:p>
    <w:p>
      <w:pPr>
        <w:pStyle w:val="Normal"/>
        <w:spacing w:lineRule="auto" w:line="259" w:before="0" w:after="120"/>
        <w:rPr/>
      </w:pPr>
      <w:r>
        <w:rPr>
          <w:rFonts w:eastAsia="Liberation Sans"/>
          <w:sz w:val="22"/>
        </w:rPr>
        <w:t>El enunciado establece como objetivo adquirir experiencia práctica con una base documental MongoDB. La evaluación es individual aunque se permita colaborar durante el desarrollo. La aprobación del proyecto es necesaria para regularizar y aprobar la materia.</w:t>
      </w:r>
    </w:p>
    <w:p>
      <w:pPr>
        <w:pStyle w:val="Heading2"/>
        <w:keepNext w:val="true"/>
        <w:rPr/>
      </w:pPr>
      <w:r>
        <w:rPr/>
        <w:t>1 1 Entregables técnicos</w:t>
      </w:r>
    </w:p>
    <w:p>
      <w:pPr>
        <w:pStyle w:val="ListBullet"/>
        <w:numPr>
          <w:ilvl w:val="0"/>
          <w:numId w:val="1"/>
        </w:numPr>
        <w:spacing w:lineRule="auto" w:line="252" w:before="0" w:after="60"/>
        <w:contextualSpacing/>
        <w:rPr/>
      </w:pPr>
      <w:r>
        <w:rPr>
          <w:rFonts w:eastAsia="Liberation Sans"/>
          <w:sz w:val="21"/>
        </w:rPr>
        <w:t>Planteo de la necesidad y de los requisitos.</w:t>
      </w:r>
    </w:p>
    <w:p>
      <w:pPr>
        <w:pStyle w:val="ListBullet"/>
        <w:numPr>
          <w:ilvl w:val="0"/>
          <w:numId w:val="1"/>
        </w:numPr>
        <w:spacing w:lineRule="auto" w:line="252" w:before="0" w:after="60"/>
        <w:contextualSpacing/>
        <w:rPr/>
      </w:pPr>
      <w:r>
        <w:rPr>
          <w:rFonts w:eastAsia="Liberation Sans"/>
          <w:sz w:val="21"/>
        </w:rPr>
        <w:t>Descripción de la solución propuesta.</w:t>
      </w:r>
    </w:p>
    <w:p>
      <w:pPr>
        <w:pStyle w:val="ListBullet"/>
        <w:numPr>
          <w:ilvl w:val="0"/>
          <w:numId w:val="1"/>
        </w:numPr>
        <w:spacing w:lineRule="auto" w:line="252" w:before="0" w:after="60"/>
        <w:contextualSpacing/>
        <w:rPr/>
      </w:pPr>
      <w:r>
        <w:rPr>
          <w:rFonts w:eastAsia="Liberation Sans"/>
          <w:sz w:val="21"/>
        </w:rPr>
        <w:t>Modelado de la estructura de datos.</w:t>
      </w:r>
    </w:p>
    <w:p>
      <w:pPr>
        <w:pStyle w:val="ListBullet"/>
        <w:numPr>
          <w:ilvl w:val="0"/>
          <w:numId w:val="1"/>
        </w:numPr>
        <w:spacing w:lineRule="auto" w:line="252" w:before="0" w:after="60"/>
        <w:contextualSpacing/>
        <w:rPr/>
      </w:pPr>
      <w:r>
        <w:rPr>
          <w:rFonts w:eastAsia="Liberation Sans"/>
          <w:sz w:val="21"/>
        </w:rPr>
        <w:t>Implementación del modelo en MongoDB.</w:t>
      </w:r>
    </w:p>
    <w:p>
      <w:pPr>
        <w:pStyle w:val="ListBullet"/>
        <w:numPr>
          <w:ilvl w:val="0"/>
          <w:numId w:val="1"/>
        </w:numPr>
        <w:spacing w:lineRule="auto" w:line="252" w:before="0" w:after="60"/>
        <w:contextualSpacing/>
        <w:rPr/>
      </w:pPr>
      <w:r>
        <w:rPr>
          <w:rFonts w:eastAsia="Liberation Sans"/>
          <w:sz w:val="21"/>
        </w:rPr>
        <w:t>Carga de datos de prueba.</w:t>
      </w:r>
    </w:p>
    <w:p>
      <w:pPr>
        <w:pStyle w:val="ListBullet"/>
        <w:numPr>
          <w:ilvl w:val="0"/>
          <w:numId w:val="1"/>
        </w:numPr>
        <w:spacing w:lineRule="auto" w:line="252" w:before="0" w:after="60"/>
        <w:contextualSpacing/>
        <w:rPr/>
      </w:pPr>
      <w:r>
        <w:rPr>
          <w:rFonts w:eastAsia="Liberation Sans"/>
          <w:sz w:val="21"/>
        </w:rPr>
        <w:t>Consultas avanzadas y agregaciones.</w:t>
      </w:r>
    </w:p>
    <w:p>
      <w:pPr>
        <w:pStyle w:val="ListBullet"/>
        <w:numPr>
          <w:ilvl w:val="0"/>
          <w:numId w:val="1"/>
        </w:numPr>
        <w:spacing w:lineRule="auto" w:line="252" w:before="0" w:after="60"/>
        <w:contextualSpacing/>
        <w:rPr/>
      </w:pPr>
      <w:r>
        <w:rPr>
          <w:rFonts w:eastAsia="Liberation Sans"/>
          <w:sz w:val="21"/>
        </w:rPr>
        <w:t>Medición del desempeño de las consultas y diseño de índices.</w:t>
      </w:r>
    </w:p>
    <w:p>
      <w:pPr>
        <w:pStyle w:val="ListBullet"/>
        <w:numPr>
          <w:ilvl w:val="0"/>
          <w:numId w:val="1"/>
        </w:numPr>
        <w:spacing w:lineRule="auto" w:line="252" w:before="0" w:after="60"/>
        <w:contextualSpacing/>
        <w:rPr/>
      </w:pPr>
      <w:r>
        <w:rPr>
          <w:rFonts w:eastAsia="Liberation Sans"/>
          <w:sz w:val="21"/>
        </w:rPr>
        <w:t>Política de resguardo y prueba de restauración.</w:t>
      </w:r>
    </w:p>
    <w:p>
      <w:pPr>
        <w:pStyle w:val="ListBullet"/>
        <w:numPr>
          <w:ilvl w:val="0"/>
          <w:numId w:val="1"/>
        </w:numPr>
        <w:spacing w:lineRule="auto" w:line="252" w:before="0" w:after="60"/>
        <w:contextualSpacing/>
        <w:rPr/>
      </w:pPr>
      <w:r>
        <w:rPr>
          <w:rFonts w:eastAsia="Liberation Sans"/>
          <w:sz w:val="21"/>
        </w:rPr>
        <w:t>Evaluación individual y posible exposición breve.</w:t>
      </w:r>
    </w:p>
    <w:p>
      <w:pPr>
        <w:pStyle w:val="Normal"/>
        <w:spacing w:lineRule="auto" w:line="259" w:before="0" w:after="120"/>
        <w:rPr/>
      </w:pPr>
      <w:r>
        <w:rPr>
          <w:rFonts w:eastAsia="Liberation Sans"/>
          <w:sz w:val="22"/>
        </w:rPr>
        <w:t>El profesor indicó además que deberá presentarse un informe. El informe formal se construirá a partir de la implementación y de las evidencias reunidas en este documento personal.</w:t>
      </w:r>
    </w:p>
    <w:p>
      <w:pPr>
        <w:pStyle w:val="Heading2"/>
        <w:keepNext w:val="true"/>
        <w:rPr/>
      </w:pPr>
      <w:r>
        <w:rPr/>
        <w:t>1 2 Trazabilidad del trabajo</w:t>
      </w:r>
    </w:p>
    <w:tbl>
      <w:tblPr>
        <w:tblStyle w:val="TableGrid"/>
        <w:tblW w:w="9879" w:type="dxa"/>
        <w:jc w:val="center"/>
        <w:tblInd w:w="0" w:type="dxa"/>
        <w:tblLayout w:type="autofit"/>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cantSplit/>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Requisito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Evidencia prevista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Estado</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Necesidad y solución</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Descripción del problema, alcance y procesos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Completado</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Modelado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Diagrama, documentos, referencias y decisiones de embebido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spacing w:after="0"/>
            </w:pPr>
            <w:r>
              <w:rPr>
                <w:rFonts w:ascii="Aptos" w:hAnsi="Aptos"/>
                <w:sz w:val="17"/>
              </w:rPr>
              <w:t>Completado</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Implementación</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Scripts de creación, validación y carga</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Completado y probado</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Consultas avanzadas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find, aggregate, lookup y reportes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spacing w:after="0"/>
            </w:pPr>
            <w:r>
              <w:rPr>
                <w:rFonts w:ascii="Aptos" w:hAnsi="Aptos"/>
                <w:sz w:val="17"/>
              </w:rPr>
              <w:t>Diez consultas ejecutables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Rendimiento</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explain antes y después de índices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Verificado con explain</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Resguardos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mongodump, mongorestore y prueba documentada</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spacing w:after="0"/>
            </w:pPr>
            <w:r>
              <w:rPr>
                <w:rFonts w:ascii="Aptos" w:hAnsi="Aptos"/>
                <w:sz w:val="17"/>
              </w:rPr>
              <w:t>Dump y restauración verificados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Exposición</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Preguntas, respuestas y demostración</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spacing w:after="0"/>
            </w:pPr>
            <w:r>
              <w:rPr>
                <w:rFonts w:ascii="Aptos" w:hAnsi="Aptos"/>
                <w:sz w:val="17"/>
              </w:rPr>
              <w:t>Guion técnico preparado</w:t>
            </w:r>
          </w:p>
        </w:tc>
      </w:tr>
    </w:tbl>
    <w:p>
      <w:pPr>
        <w:pStyle w:val="Normal"/>
        <w:spacing w:before="0" w:after="20"/>
        <w:rPr/>
      </w:pPr>
      <w:r>
        <w:rPr/>
      </w:r>
    </w:p>
    <w:p>
      <w:pPr>
        <w:pStyle w:val="Heading1"/>
        <w:keepNext w:val="true"/>
        <w:rPr/>
      </w:pPr>
      <w:r>
        <w:rPr/>
        <w:t>2 Definición funcional del sistema</w:t>
      </w:r>
    </w:p>
    <w:p>
      <w:pPr>
        <w:pStyle w:val="Heading2"/>
        <w:keepNext w:val="true"/>
        <w:rPr/>
      </w:pPr>
      <w:r>
        <w:rPr/>
        <w:t>2 1 Problema</w:t>
      </w:r>
    </w:p>
    <w:p>
      <w:pPr>
        <w:pStyle w:val="Normal"/>
        <w:spacing w:lineRule="auto" w:line="259" w:before="0" w:after="120"/>
        <w:rPr/>
      </w:pPr>
      <w:r>
        <w:rPr>
          <w:rFonts w:eastAsia="Liberation Sans"/>
          <w:sz w:val="22"/>
        </w:rPr>
        <w:t>Una empresa de colectivos de larga distancia necesita centralizar recorridos, viajes programados, colectivos, pasajeros y venta de pasajes. Sin un control integrado puede vender el mismo asiento a dos personas, perder la trazabilidad de las operaciones o producir información inconsistente sobre ocupación y recaudación.</w:t>
      </w:r>
    </w:p>
    <w:p>
      <w:pPr>
        <w:pStyle w:val="Heading2"/>
        <w:keepNext w:val="true"/>
        <w:rPr/>
      </w:pPr>
      <w:r>
        <w:rPr/>
        <w:t>2 2 Solución propuesta</w:t>
      </w:r>
    </w:p>
    <w:p>
      <w:pPr>
        <w:pStyle w:val="Normal"/>
        <w:spacing w:lineRule="auto" w:line="259" w:before="0" w:after="120"/>
        <w:rPr/>
      </w:pPr>
      <w:r>
        <w:rPr>
          <w:rFonts w:eastAsia="Liberation Sans"/>
          <w:sz w:val="22"/>
        </w:rPr>
        <w:t>Se desarrollará una solución basada en MongoDB que permita administrar una única empresa de transporte. La base sostendrá la búsqueda de viajes, disponibilidad por tramo, reservas, ventas, pagos simulados, cancelaciones, control de embarque y consultas administrativas. La interfaz gráfica se construirá después de implementar y probar la base.</w:t>
      </w:r>
    </w:p>
    <w:p>
      <w:pPr>
        <w:pStyle w:val="Heading2"/>
        <w:keepNext w:val="true"/>
        <w:rPr/>
      </w:pPr>
      <w:r>
        <w:rPr/>
        <w:t>2 3 Alcance incluido</w:t>
      </w:r>
    </w:p>
    <w:p>
      <w:pPr>
        <w:pStyle w:val="ListBullet"/>
        <w:numPr>
          <w:ilvl w:val="0"/>
          <w:numId w:val="1"/>
        </w:numPr>
        <w:spacing w:lineRule="auto" w:line="252" w:before="0" w:after="60"/>
        <w:contextualSpacing/>
        <w:rPr/>
      </w:pPr>
      <w:r>
        <w:rPr>
          <w:rFonts w:eastAsia="Liberation Sans"/>
          <w:sz w:val="21"/>
        </w:rPr>
        <w:t>Gestión de usuarios y roles.</w:t>
      </w:r>
    </w:p>
    <w:p>
      <w:pPr>
        <w:pStyle w:val="ListBullet"/>
        <w:numPr>
          <w:ilvl w:val="0"/>
          <w:numId w:val="1"/>
        </w:numPr>
        <w:spacing w:lineRule="auto" w:line="252" w:before="0" w:after="60"/>
        <w:contextualSpacing/>
        <w:rPr/>
      </w:pPr>
      <w:r>
        <w:rPr>
          <w:rFonts w:eastAsia="Liberation Sans"/>
          <w:sz w:val="21"/>
        </w:rPr>
        <w:t>Registro de pasajeros, incluidas personas sin cuenta online.</w:t>
      </w:r>
    </w:p>
    <w:p>
      <w:pPr>
        <w:pStyle w:val="ListBullet"/>
        <w:numPr>
          <w:ilvl w:val="0"/>
          <w:numId w:val="1"/>
        </w:numPr>
        <w:spacing w:lineRule="auto" w:line="252" w:before="0" w:after="60"/>
        <w:contextualSpacing/>
        <w:rPr/>
      </w:pPr>
      <w:r>
        <w:rPr>
          <w:rFonts w:eastAsia="Liberation Sans"/>
          <w:sz w:val="21"/>
        </w:rPr>
        <w:t>Terminales con datos de ubicación.</w:t>
      </w:r>
    </w:p>
    <w:p>
      <w:pPr>
        <w:pStyle w:val="ListBullet"/>
        <w:numPr>
          <w:ilvl w:val="0"/>
          <w:numId w:val="1"/>
        </w:numPr>
        <w:spacing w:lineRule="auto" w:line="252" w:before="0" w:after="60"/>
        <w:contextualSpacing/>
        <w:rPr/>
      </w:pPr>
      <w:r>
        <w:rPr>
          <w:rFonts w:eastAsia="Liberation Sans"/>
          <w:sz w:val="21"/>
        </w:rPr>
        <w:t>Recorridos formados por paradas y tramos ordenados.</w:t>
      </w:r>
    </w:p>
    <w:p>
      <w:pPr>
        <w:pStyle w:val="ListBullet"/>
        <w:numPr>
          <w:ilvl w:val="0"/>
          <w:numId w:val="1"/>
        </w:numPr>
        <w:spacing w:lineRule="auto" w:line="252" w:before="0" w:after="60"/>
        <w:contextualSpacing/>
        <w:rPr/>
      </w:pPr>
      <w:r>
        <w:rPr>
          <w:rFonts w:eastAsia="Liberation Sans"/>
          <w:sz w:val="21"/>
        </w:rPr>
        <w:t>Colectivos y configuración física de asientos.</w:t>
      </w:r>
    </w:p>
    <w:p>
      <w:pPr>
        <w:pStyle w:val="ListBullet"/>
        <w:numPr>
          <w:ilvl w:val="0"/>
          <w:numId w:val="1"/>
        </w:numPr>
        <w:spacing w:lineRule="auto" w:line="252" w:before="0" w:after="60"/>
        <w:contextualSpacing/>
        <w:rPr/>
      </w:pPr>
      <w:r>
        <w:rPr>
          <w:rFonts w:eastAsia="Liberation Sans"/>
          <w:sz w:val="21"/>
        </w:rPr>
        <w:t>Viajes programados con recorrido, colectivo y conductor asignados.</w:t>
      </w:r>
    </w:p>
    <w:p>
      <w:pPr>
        <w:pStyle w:val="ListBullet"/>
        <w:numPr>
          <w:ilvl w:val="0"/>
          <w:numId w:val="1"/>
        </w:numPr>
        <w:spacing w:lineRule="auto" w:line="252" w:before="0" w:after="60"/>
        <w:contextualSpacing/>
        <w:rPr/>
      </w:pPr>
      <w:r>
        <w:rPr>
          <w:rFonts w:eastAsia="Liberation Sans"/>
          <w:sz w:val="21"/>
        </w:rPr>
        <w:t>Venta presencial y compra online.</w:t>
      </w:r>
    </w:p>
    <w:p>
      <w:pPr>
        <w:pStyle w:val="ListBullet"/>
        <w:numPr>
          <w:ilvl w:val="0"/>
          <w:numId w:val="1"/>
        </w:numPr>
        <w:spacing w:lineRule="auto" w:line="252" w:before="0" w:after="60"/>
        <w:contextualSpacing/>
        <w:rPr/>
      </w:pPr>
      <w:r>
        <w:rPr>
          <w:rFonts w:eastAsia="Liberation Sans"/>
          <w:sz w:val="21"/>
        </w:rPr>
        <w:t>Reservas temporales de asientos.</w:t>
      </w:r>
    </w:p>
    <w:p>
      <w:pPr>
        <w:pStyle w:val="ListBullet"/>
        <w:numPr>
          <w:ilvl w:val="0"/>
          <w:numId w:val="1"/>
        </w:numPr>
        <w:spacing w:lineRule="auto" w:line="252" w:before="0" w:after="60"/>
        <w:contextualSpacing/>
        <w:rPr/>
      </w:pPr>
      <w:r>
        <w:rPr>
          <w:rFonts w:eastAsia="Liberation Sans"/>
          <w:sz w:val="21"/>
        </w:rPr>
        <w:t>Pagos y reembolsos simulados.</w:t>
      </w:r>
    </w:p>
    <w:p>
      <w:pPr>
        <w:pStyle w:val="ListBullet"/>
        <w:numPr>
          <w:ilvl w:val="0"/>
          <w:numId w:val="1"/>
        </w:numPr>
        <w:spacing w:lineRule="auto" w:line="252" w:before="0" w:after="60"/>
        <w:contextualSpacing/>
        <w:rPr/>
      </w:pPr>
      <w:r>
        <w:rPr>
          <w:rFonts w:eastAsia="Liberation Sans"/>
          <w:sz w:val="21"/>
        </w:rPr>
        <w:t>Cancelación, embarque, ocupación y recaudación.</w:t>
      </w:r>
    </w:p>
    <w:p>
      <w:pPr>
        <w:pStyle w:val="Heading2"/>
        <w:keepNext w:val="true"/>
        <w:rPr/>
      </w:pPr>
      <w:r>
        <w:rPr/>
        <w:t>2 4 Funciones fuera del alcance inicial</w:t>
      </w:r>
    </w:p>
    <w:p>
      <w:pPr>
        <w:pStyle w:val="ListBullet"/>
        <w:numPr>
          <w:ilvl w:val="0"/>
          <w:numId w:val="1"/>
        </w:numPr>
        <w:spacing w:lineRule="auto" w:line="252" w:before="0" w:after="60"/>
        <w:contextualSpacing/>
        <w:rPr/>
      </w:pPr>
      <w:r>
        <w:t>Integración con dispositivos GPS reales y transmisión continua en producción. Se incluye, con fines académicos, una serie temporal de telemetría simulada.</w:t>
      </w:r>
    </w:p>
    <w:p>
      <w:pPr>
        <w:pStyle w:val="ListBullet"/>
        <w:numPr>
          <w:ilvl w:val="0"/>
          <w:numId w:val="1"/>
        </w:numPr>
        <w:spacing w:lineRule="auto" w:line="252" w:before="0" w:after="60"/>
        <w:contextualSpacing/>
        <w:rPr/>
      </w:pPr>
      <w:r>
        <w:rPr>
          <w:rFonts w:eastAsia="Liberation Sans"/>
          <w:sz w:val="21"/>
        </w:rPr>
        <w:t>Mantenimiento mecánico y control de combustible.</w:t>
      </w:r>
    </w:p>
    <w:p>
      <w:pPr>
        <w:pStyle w:val="ListBullet"/>
        <w:numPr>
          <w:ilvl w:val="0"/>
          <w:numId w:val="1"/>
        </w:numPr>
        <w:spacing w:lineRule="auto" w:line="252" w:before="0" w:after="60"/>
        <w:contextualSpacing/>
        <w:rPr/>
      </w:pPr>
      <w:r>
        <w:rPr>
          <w:rFonts w:eastAsia="Liberation Sans"/>
          <w:sz w:val="21"/>
        </w:rPr>
        <w:t>Liquidación de sueldos y contabilidad general.</w:t>
      </w:r>
    </w:p>
    <w:p>
      <w:pPr>
        <w:pStyle w:val="ListBullet"/>
        <w:numPr>
          <w:ilvl w:val="0"/>
          <w:numId w:val="1"/>
        </w:numPr>
        <w:spacing w:lineRule="auto" w:line="252" w:before="0" w:after="60"/>
        <w:contextualSpacing/>
        <w:rPr/>
      </w:pPr>
      <w:r>
        <w:rPr>
          <w:rFonts w:eastAsia="Liberation Sans"/>
          <w:sz w:val="21"/>
        </w:rPr>
        <w:t>Gestión de encomiendas.</w:t>
      </w:r>
    </w:p>
    <w:p>
      <w:pPr>
        <w:pStyle w:val="ListBullet"/>
        <w:numPr>
          <w:ilvl w:val="0"/>
          <w:numId w:val="1"/>
        </w:numPr>
        <w:spacing w:lineRule="auto" w:line="252" w:before="0" w:after="60"/>
        <w:contextualSpacing/>
        <w:rPr/>
      </w:pPr>
      <w:r>
        <w:rPr>
          <w:rFonts w:eastAsia="Liberation Sans"/>
          <w:sz w:val="21"/>
        </w:rPr>
        <w:t>Integración real con bancos, tarjetas o Mercado Pago.</w:t>
      </w:r>
    </w:p>
    <w:p>
      <w:pPr>
        <w:pStyle w:val="ListBullet"/>
        <w:numPr>
          <w:ilvl w:val="0"/>
          <w:numId w:val="1"/>
        </w:numPr>
        <w:spacing w:lineRule="auto" w:line="252" w:before="0" w:after="60"/>
        <w:contextualSpacing/>
        <w:rPr/>
      </w:pPr>
      <w:r>
        <w:rPr>
          <w:rFonts w:eastAsia="Liberation Sans"/>
          <w:sz w:val="21"/>
        </w:rPr>
        <w:t>Facturación electrónica ante organismos externos.</w:t>
      </w:r>
    </w:p>
    <w:p>
      <w:pPr>
        <w:pStyle w:val="Heading2"/>
        <w:keepNext w:val="true"/>
        <w:rPr/>
      </w:pPr>
      <w:r>
        <w:rPr/>
        <w:t>2 5 Actores</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Actor</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Responsabilidad</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Administrador</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Configura usuarios, terminales, recorridos, colectivos y viajes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Vendedor</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Busca viajes, registra pasajeros, vende y cancela pasajes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Cliente online</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Busca viajes, reserva, paga y consulta sus compras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Pasajero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Persona que ocupa el asiento; puede ser distinta del comprador</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Conductor</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Persona asignada al viaje; puede consultar o registrar información operativa</w:t>
            </w:r>
          </w:p>
        </w:tc>
      </w:tr>
    </w:tbl>
    <w:p>
      <w:pPr>
        <w:pStyle w:val="Normal"/>
        <w:spacing w:before="0" w:after="20"/>
        <w:rPr/>
      </w:pPr>
      <w:r>
        <w:rPr/>
      </w:r>
    </w:p>
    <w:p>
      <w:pPr>
        <w:pStyle w:val="Heading2"/>
        <w:keepNext w:val="true"/>
        <w:rPr/>
      </w:pPr>
      <w:r>
        <w:rPr/>
        <w:t>2 6 Flujo principal</w:t>
      </w:r>
    </w:p>
    <w:p>
      <w:pPr>
        <w:pStyle w:val="Normal"/>
        <w:spacing w:before="0" w:after="60"/>
        <w:ind w:hanging="259" w:left="259"/>
        <w:rPr/>
      </w:pPr>
      <w:r>
        <w:rPr>
          <w:rFonts w:eastAsia="Liberation Sans"/>
          <w:sz w:val="21"/>
        </w:rPr>
        <w:t>1.  El administrador registra terminales, recorridos y colectivos.</w:t>
      </w:r>
    </w:p>
    <w:p>
      <w:pPr>
        <w:pStyle w:val="Normal"/>
        <w:spacing w:before="0" w:after="60"/>
        <w:ind w:hanging="259" w:left="259"/>
        <w:rPr/>
      </w:pPr>
      <w:r>
        <w:rPr>
          <w:rFonts w:eastAsia="Liberation Sans"/>
          <w:sz w:val="21"/>
        </w:rPr>
        <w:t>2.  La empresa programa un viaje y asigna un colectivo.</w:t>
      </w:r>
    </w:p>
    <w:p>
      <w:pPr>
        <w:pStyle w:val="Normal"/>
        <w:spacing w:before="0" w:after="60"/>
        <w:ind w:hanging="259" w:left="259"/>
        <w:rPr/>
      </w:pPr>
      <w:r>
        <w:rPr>
          <w:rFonts w:eastAsia="Liberation Sans"/>
          <w:sz w:val="21"/>
        </w:rPr>
        <w:t>3.  El cliente o vendedor busca el viaje por fecha, origen y destino.</w:t>
      </w:r>
    </w:p>
    <w:p>
      <w:pPr>
        <w:pStyle w:val="Normal"/>
        <w:spacing w:before="0" w:after="60"/>
        <w:ind w:hanging="259" w:left="259"/>
        <w:rPr/>
      </w:pPr>
      <w:r>
        <w:rPr>
          <w:rFonts w:eastAsia="Liberation Sans"/>
          <w:sz w:val="21"/>
        </w:rPr>
        <w:t>4.  El sistema calcula los asientos libres para los tramos solicitados.</w:t>
      </w:r>
    </w:p>
    <w:p>
      <w:pPr>
        <w:pStyle w:val="Normal"/>
        <w:spacing w:before="0" w:after="60"/>
        <w:ind w:hanging="259" w:left="259"/>
        <w:rPr/>
      </w:pPr>
      <w:r>
        <w:rPr>
          <w:rFonts w:eastAsia="Liberation Sans"/>
          <w:sz w:val="21"/>
        </w:rPr>
        <w:t>5.  La compra online crea una reserva temporal; la boletería puede confirmar directamente.</w:t>
      </w:r>
    </w:p>
    <w:p>
      <w:pPr>
        <w:pStyle w:val="Normal"/>
        <w:spacing w:before="0" w:after="60"/>
        <w:ind w:hanging="259" w:left="259"/>
        <w:rPr/>
      </w:pPr>
      <w:r>
        <w:rPr>
          <w:rFonts w:eastAsia="Liberation Sans"/>
          <w:sz w:val="21"/>
        </w:rPr>
        <w:t>6.  El pago simulado aprobado genera el pasaje y confirma la ocupación.</w:t>
      </w:r>
    </w:p>
    <w:p>
      <w:pPr>
        <w:pStyle w:val="Normal"/>
        <w:spacing w:before="0" w:after="60"/>
        <w:ind w:hanging="259" w:left="259"/>
        <w:rPr/>
      </w:pPr>
      <w:r>
        <w:rPr>
          <w:rFonts w:eastAsia="Liberation Sans"/>
          <w:sz w:val="21"/>
        </w:rPr>
        <w:t>7.  Una cancelación libera los tramos ocupados según la política definida.</w:t>
      </w:r>
    </w:p>
    <w:p>
      <w:pPr>
        <w:pStyle w:val="Normal"/>
        <w:spacing w:before="0" w:after="60"/>
        <w:ind w:hanging="259" w:left="259"/>
        <w:rPr/>
      </w:pPr>
      <w:r>
        <w:rPr>
          <w:rFonts w:eastAsia="Liberation Sans"/>
          <w:sz w:val="21"/>
        </w:rPr>
        <w:t>8.  Durante el embarque se valida el código del pasaje y se registra el uso.</w:t>
      </w:r>
    </w:p>
    <w:p>
      <w:pPr>
        <w:pStyle w:val="Heading2"/>
        <w:keepNext w:val="true"/>
        <w:rPr/>
      </w:pPr>
      <w:r>
        <w:rPr/>
        <w:t>2 7 Reglas del negocio</w:t>
      </w:r>
    </w:p>
    <w:p>
      <w:pPr>
        <w:pStyle w:val="ListBullet"/>
        <w:numPr>
          <w:ilvl w:val="0"/>
          <w:numId w:val="1"/>
        </w:numPr>
        <w:spacing w:lineRule="auto" w:line="252" w:before="0" w:after="60"/>
        <w:contextualSpacing/>
        <w:rPr/>
      </w:pPr>
      <w:r>
        <w:rPr>
          <w:rFonts w:eastAsia="Liberation Sans"/>
          <w:sz w:val="21"/>
        </w:rPr>
        <w:t>Toda parada del recorrido tiene un orden único.</w:t>
      </w:r>
    </w:p>
    <w:p>
      <w:pPr>
        <w:pStyle w:val="ListBullet"/>
        <w:numPr>
          <w:ilvl w:val="0"/>
          <w:numId w:val="1"/>
        </w:numPr>
        <w:spacing w:lineRule="auto" w:line="252" w:before="0" w:after="60"/>
        <w:contextualSpacing/>
        <w:rPr/>
      </w:pPr>
      <w:r>
        <w:rPr>
          <w:rFonts w:eastAsia="Liberation Sans"/>
          <w:sz w:val="21"/>
        </w:rPr>
        <w:t>El origen de un pasaje debe aparecer antes que el destino.</w:t>
      </w:r>
    </w:p>
    <w:p>
      <w:pPr>
        <w:pStyle w:val="ListBullet"/>
        <w:numPr>
          <w:ilvl w:val="0"/>
          <w:numId w:val="1"/>
        </w:numPr>
        <w:spacing w:lineRule="auto" w:line="252" w:before="0" w:after="60"/>
        <w:contextualSpacing/>
        <w:rPr/>
      </w:pPr>
      <w:r>
        <w:rPr>
          <w:rFonts w:eastAsia="Liberation Sans"/>
          <w:sz w:val="21"/>
        </w:rPr>
        <w:t>Un viaje ejecuta un recorrido en una fecha y horario determinados.</w:t>
      </w:r>
    </w:p>
    <w:p>
      <w:pPr>
        <w:pStyle w:val="ListBullet"/>
        <w:numPr>
          <w:ilvl w:val="0"/>
          <w:numId w:val="1"/>
        </w:numPr>
        <w:spacing w:lineRule="auto" w:line="252" w:before="0" w:after="60"/>
        <w:contextualSpacing/>
        <w:rPr/>
      </w:pPr>
      <w:r>
        <w:rPr>
          <w:rFonts w:eastAsia="Liberation Sans"/>
          <w:sz w:val="21"/>
        </w:rPr>
        <w:t>Un asiento puede venderse varias veces en el mismo viaje cuando los tramos no se superponen.</w:t>
      </w:r>
    </w:p>
    <w:p>
      <w:pPr>
        <w:pStyle w:val="ListBullet"/>
        <w:numPr>
          <w:ilvl w:val="0"/>
          <w:numId w:val="1"/>
        </w:numPr>
        <w:spacing w:lineRule="auto" w:line="252" w:before="0" w:after="60"/>
        <w:contextualSpacing/>
        <w:rPr/>
      </w:pPr>
      <w:r>
        <w:rPr>
          <w:rFonts w:eastAsia="Liberation Sans"/>
          <w:sz w:val="21"/>
        </w:rPr>
        <w:t>Una reserva online dura 10 minutos mientras se completa el pago.</w:t>
      </w:r>
    </w:p>
    <w:p>
      <w:pPr>
        <w:pStyle w:val="ListBullet"/>
        <w:numPr>
          <w:ilvl w:val="0"/>
          <w:numId w:val="1"/>
        </w:numPr>
        <w:spacing w:lineRule="auto" w:line="252" w:before="0" w:after="60"/>
        <w:contextualSpacing/>
        <w:rPr/>
      </w:pPr>
      <w:r>
        <w:rPr>
          <w:rFonts w:eastAsia="Liberation Sans"/>
          <w:sz w:val="21"/>
        </w:rPr>
        <w:t>Una reserva vencida no bloquea disponibilidad aunque MongoDB todavía no haya eliminado su documento.</w:t>
      </w:r>
    </w:p>
    <w:p>
      <w:pPr>
        <w:pStyle w:val="ListBullet"/>
        <w:numPr>
          <w:ilvl w:val="0"/>
          <w:numId w:val="1"/>
        </w:numPr>
        <w:spacing w:lineRule="auto" w:line="252" w:before="0" w:after="60"/>
        <w:contextualSpacing/>
        <w:rPr/>
      </w:pPr>
      <w:r>
        <w:rPr>
          <w:rFonts w:eastAsia="Liberation Sans"/>
          <w:sz w:val="21"/>
        </w:rPr>
        <w:t>Un pago aprobado confirma la venta; un pago rechazado no genera un pasaje confirmado.</w:t>
      </w:r>
    </w:p>
    <w:p>
      <w:pPr>
        <w:pStyle w:val="ListBullet"/>
        <w:numPr>
          <w:ilvl w:val="0"/>
          <w:numId w:val="1"/>
        </w:numPr>
        <w:spacing w:lineRule="auto" w:line="252" w:before="0" w:after="60"/>
        <w:contextualSpacing/>
        <w:rPr/>
      </w:pPr>
      <w:r>
        <w:rPr>
          <w:rFonts w:eastAsia="Liberation Sans"/>
          <w:sz w:val="21"/>
        </w:rPr>
        <w:t>No se permite vender dos veces el mismo asiento en tramos superpuestos.</w:t>
      </w:r>
    </w:p>
    <w:p>
      <w:pPr>
        <w:pStyle w:val="ListBullet"/>
        <w:numPr>
          <w:ilvl w:val="0"/>
          <w:numId w:val="1"/>
        </w:numPr>
        <w:spacing w:lineRule="auto" w:line="252" w:before="0" w:after="60"/>
        <w:contextualSpacing/>
        <w:rPr/>
      </w:pPr>
      <w:r>
        <w:rPr>
          <w:rFonts w:eastAsia="Liberation Sans"/>
          <w:sz w:val="21"/>
        </w:rPr>
        <w:t>Los importes se almacenan con Decimal128 o como centavos enteros, nunca como double para cálculos monetarios.</w:t>
      </w:r>
    </w:p>
    <w:p>
      <w:pPr>
        <w:pStyle w:val="ListBullet"/>
        <w:numPr>
          <w:ilvl w:val="0"/>
          <w:numId w:val="1"/>
        </w:numPr>
        <w:spacing w:lineRule="auto" w:line="252" w:before="0" w:after="60"/>
        <w:contextualSpacing/>
        <w:rPr/>
      </w:pPr>
      <w:r>
        <w:rPr>
          <w:rFonts w:eastAsia="Liberation Sans"/>
          <w:sz w:val="21"/>
        </w:rPr>
        <w:t>Los códigos de viaje, reserva y pasaje deben ser únicos.</w:t>
      </w:r>
    </w:p>
    <w:p>
      <w:pPr>
        <w:pStyle w:val="Normal"/>
        <w:keepNext w:val="true"/>
        <w:keepLines/>
        <w:spacing w:before="0" w:after="80"/>
        <w:jc w:val="center"/>
        <w:rPr/>
      </w:pPr>
      <w:r>
        <w:rPr/>
        <w:drawing>
          <wp:inline distT="0" distB="0" distL="0" distR="0">
            <wp:extent cx="5989320" cy="26206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89320" cy="2620645"/>
                    </a:xfrm>
                    <a:prstGeom prst="rect">
                      <a:avLst/>
                    </a:prstGeom>
                  </pic:spPr>
                </pic:pic>
              </a:graphicData>
            </a:graphic>
          </wp:inline>
        </w:drawing>
      </w:r>
    </w:p>
    <w:p>
      <w:pPr>
        <w:pStyle w:val="Normal"/>
        <w:spacing w:before="0" w:after="200"/>
        <w:jc w:val="center"/>
        <w:rPr/>
      </w:pPr>
      <w:r>
        <w:rPr>
          <w:rFonts w:eastAsia="Liberation Sans"/>
          <w:b w:val="false"/>
          <w:color w:val="4A4A4A"/>
          <w:sz w:val="18"/>
        </w:rPr>
        <w:t>Figura 1  Un mismo asiento puede reutilizarse cuando los tramos no se superponen</w:t>
      </w:r>
    </w:p>
    <w:p>
      <w:pPr>
        <w:pStyle w:val="Normal"/>
        <w:rPr/>
      </w:pPr>
      <w:r>
        <w:rPr/>
      </w:r>
      <w:r>
        <w:br w:type="page"/>
      </w:r>
    </w:p>
    <w:p>
      <w:pPr>
        <w:pStyle w:val="Heading1"/>
        <w:keepNext w:val="true"/>
        <w:spacing w:before="0" w:after="120"/>
        <w:rPr/>
      </w:pPr>
      <w:r>
        <w:rPr/>
        <w:t>3 Fundamentos de bases relacionales y MongoDB</w:t>
      </w:r>
    </w:p>
    <w:p>
      <w:pPr>
        <w:pStyle w:val="Heading2"/>
        <w:keepNext w:val="true"/>
        <w:rPr/>
      </w:pPr>
      <w:r>
        <w:rPr/>
        <w:t>3 1 Modelo relacional</w:t>
      </w:r>
    </w:p>
    <w:p>
      <w:pPr>
        <w:pStyle w:val="Normal"/>
        <w:spacing w:lineRule="auto" w:line="259" w:before="0" w:after="120"/>
        <w:rPr/>
      </w:pPr>
      <w:r>
        <w:rPr>
          <w:rFonts w:eastAsia="Liberation Sans"/>
          <w:sz w:val="22"/>
        </w:rPr>
        <w:t>Una base relacional organiza la información en tablas, filas y columnas. Las tablas se conectan mediante claves primarias y foráneas. La normalización intenta reducir duplicaciones y mantener cada dato principal en un solo lugar. Para reconstruir información distribuida se utilizan JOIN.</w:t>
      </w:r>
    </w:p>
    <w:p>
      <w:pPr>
        <w:pStyle w:val="Heading2"/>
        <w:keepNext w:val="true"/>
        <w:rPr/>
      </w:pPr>
      <w:r>
        <w:rPr/>
        <w:t>3 2 Modelo documental</w:t>
      </w:r>
    </w:p>
    <w:p>
      <w:pPr>
        <w:pStyle w:val="Normal"/>
        <w:spacing w:lineRule="auto" w:line="259" w:before="0" w:after="120"/>
        <w:rPr/>
      </w:pPr>
      <w:r>
        <w:rPr>
          <w:rFonts w:eastAsia="Liberation Sans"/>
          <w:sz w:val="22"/>
        </w:rPr>
        <w:t>MongoDB organiza la información en bases de datos, colecciones y documentos BSON. Un documento puede contener campos simples, subdocumentos y arreglos. Esta capacidad permite almacenar juntos datos que la aplicación consulta o actualiza juntos.</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Modelo relacional</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MongoDB</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Aclaración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Tabla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colección admite documentos con variaciones de estructura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Fila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El documento puede incluir objetos y arreglos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Columna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Campo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 campo puede contener una estructura anidada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Clave primaria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_id</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crea un índice único sobre _id</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Clave foránea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Referencia manual</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no impone automáticamente la integridad entre colecciones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JOIN</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 o $lookup</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El modelo busca reducir uniones frecuentes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Normalización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 y denormalización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duplicación puede ser intencional y controlada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Esquema rígido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Esquema flexible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flexibilidad no elimina la necesidad de validar</w:t>
            </w:r>
          </w:p>
        </w:tc>
      </w:tr>
    </w:tbl>
    <w:p>
      <w:pPr>
        <w:pStyle w:val="Normal"/>
        <w:spacing w:before="0" w:after="20"/>
        <w:rPr/>
      </w:pPr>
      <w:r>
        <w:rPr/>
      </w:r>
    </w:p>
    <w:p>
      <w:pPr>
        <w:pStyle w:val="Heading2"/>
        <w:keepNext w:val="true"/>
        <w:rPr/>
      </w:pPr>
      <w:r>
        <w:rPr/>
        <w:t>3 3 NoSQL no significa sin relaciones</w:t>
      </w:r>
    </w:p>
    <w:p>
      <w:pPr>
        <w:pStyle w:val="Normal"/>
        <w:spacing w:lineRule="auto" w:line="259" w:before="0" w:after="120"/>
        <w:rPr/>
      </w:pPr>
      <w:r>
        <w:rPr>
          <w:rFonts w:eastAsia="Liberation Sans"/>
          <w:sz w:val="22"/>
        </w:rPr>
        <w:t>MongoDB puede representar relaciones uno a uno, uno a muchos y muchos a muchos. La diferencia consiste en elegir entre guardar los datos relacionados dentro del mismo documento o conectarlos mediante identificadores. La aplicación debe administrar las referencias manuales y la coherencia que una clave foránea resolvería en una base relacional.</w:t>
      </w:r>
    </w:p>
    <w:p>
      <w:pPr>
        <w:pStyle w:val="Heading2"/>
        <w:keepNext w:val="true"/>
        <w:rPr/>
      </w:pPr>
      <w:r>
        <w:rPr/>
        <w:t>3 4 BSON y tipos de datos</w:t>
      </w:r>
    </w:p>
    <w:p>
      <w:pPr>
        <w:pStyle w:val="ListBullet"/>
        <w:numPr>
          <w:ilvl w:val="0"/>
          <w:numId w:val="1"/>
        </w:numPr>
        <w:spacing w:lineRule="auto" w:line="252" w:before="0" w:after="60"/>
        <w:contextualSpacing/>
        <w:rPr/>
      </w:pPr>
      <w:r>
        <w:rPr>
          <w:rFonts w:eastAsia="Liberation Sans"/>
          <w:sz w:val="21"/>
        </w:rPr>
        <w:t>ObjectId para identificar documentos.</w:t>
      </w:r>
    </w:p>
    <w:p>
      <w:pPr>
        <w:pStyle w:val="ListBullet"/>
        <w:numPr>
          <w:ilvl w:val="0"/>
          <w:numId w:val="1"/>
        </w:numPr>
        <w:spacing w:lineRule="auto" w:line="252" w:before="0" w:after="60"/>
        <w:contextualSpacing/>
        <w:rPr/>
      </w:pPr>
      <w:r>
        <w:rPr>
          <w:rFonts w:eastAsia="Liberation Sans"/>
          <w:sz w:val="21"/>
        </w:rPr>
        <w:t>String para textos y códigos.</w:t>
      </w:r>
    </w:p>
    <w:p>
      <w:pPr>
        <w:pStyle w:val="ListBullet"/>
        <w:numPr>
          <w:ilvl w:val="0"/>
          <w:numId w:val="1"/>
        </w:numPr>
        <w:spacing w:lineRule="auto" w:line="252" w:before="0" w:after="60"/>
        <w:contextualSpacing/>
        <w:rPr/>
      </w:pPr>
      <w:r>
        <w:rPr>
          <w:rFonts w:eastAsia="Liberation Sans"/>
          <w:sz w:val="21"/>
        </w:rPr>
        <w:t>Boolean para estados binarios.</w:t>
      </w:r>
    </w:p>
    <w:p>
      <w:pPr>
        <w:pStyle w:val="ListBullet"/>
        <w:numPr>
          <w:ilvl w:val="0"/>
          <w:numId w:val="1"/>
        </w:numPr>
        <w:spacing w:lineRule="auto" w:line="252" w:before="0" w:after="60"/>
        <w:contextualSpacing/>
        <w:rPr/>
      </w:pPr>
      <w:r>
        <w:rPr>
          <w:rFonts w:eastAsia="Liberation Sans"/>
          <w:sz w:val="21"/>
        </w:rPr>
        <w:t>Date para fechas y horas.</w:t>
      </w:r>
    </w:p>
    <w:p>
      <w:pPr>
        <w:pStyle w:val="ListBullet"/>
        <w:numPr>
          <w:ilvl w:val="0"/>
          <w:numId w:val="1"/>
        </w:numPr>
        <w:spacing w:lineRule="auto" w:line="252" w:before="0" w:after="60"/>
        <w:contextualSpacing/>
        <w:rPr/>
      </w:pPr>
      <w:r>
        <w:rPr>
          <w:rFonts w:eastAsia="Liberation Sans"/>
          <w:sz w:val="21"/>
        </w:rPr>
        <w:t>Decimal128 para importes que requieren precisión decimal.</w:t>
      </w:r>
    </w:p>
    <w:p>
      <w:pPr>
        <w:pStyle w:val="ListBullet"/>
        <w:numPr>
          <w:ilvl w:val="0"/>
          <w:numId w:val="1"/>
        </w:numPr>
        <w:spacing w:lineRule="auto" w:line="252" w:before="0" w:after="60"/>
        <w:contextualSpacing/>
        <w:rPr/>
      </w:pPr>
      <w:r>
        <w:rPr>
          <w:rFonts w:eastAsia="Liberation Sans"/>
          <w:sz w:val="21"/>
        </w:rPr>
        <w:t>Array para listas ordenadas o conjuntos de subdocumentos.</w:t>
      </w:r>
    </w:p>
    <w:p>
      <w:pPr>
        <w:pStyle w:val="ListBullet"/>
        <w:numPr>
          <w:ilvl w:val="0"/>
          <w:numId w:val="1"/>
        </w:numPr>
        <w:spacing w:lineRule="auto" w:line="252" w:before="0" w:after="60"/>
        <w:contextualSpacing/>
        <w:rPr/>
      </w:pPr>
      <w:r>
        <w:rPr>
          <w:rFonts w:eastAsia="Liberation Sans"/>
          <w:sz w:val="21"/>
        </w:rPr>
        <w:t>Object para datos embebidos.</w:t>
      </w:r>
    </w:p>
    <w:p>
      <w:pPr>
        <w:pStyle w:val="ListBullet"/>
        <w:numPr>
          <w:ilvl w:val="0"/>
          <w:numId w:val="1"/>
        </w:numPr>
        <w:spacing w:lineRule="auto" w:line="252" w:before="0" w:after="60"/>
        <w:contextualSpacing/>
        <w:rPr/>
      </w:pPr>
      <w:r>
        <w:rPr>
          <w:rFonts w:eastAsia="Liberation Sans"/>
          <w:sz w:val="21"/>
        </w:rPr>
        <w:t>Null para ausencias explícitas, aunque muchas veces conviene omitir el campo opcional.</w:t>
      </w:r>
    </w:p>
    <w:p>
      <w:pPr>
        <w:pStyle w:val="Heading2"/>
        <w:keepNext w:val="true"/>
        <w:rPr/>
      </w:pPr>
      <w:r>
        <w:rPr/>
        <w:t>3 5 Esquema flexible y validación</w:t>
      </w:r>
    </w:p>
    <w:p>
      <w:pPr>
        <w:pStyle w:val="Normal"/>
        <w:spacing w:lineRule="auto" w:line="259" w:before="0" w:after="120"/>
        <w:rPr/>
      </w:pPr>
      <w:r>
        <w:rPr>
          <w:rFonts w:eastAsia="Liberation Sans"/>
          <w:sz w:val="22"/>
        </w:rPr>
        <w:t>MongoDB permite que los documentos de una colección no sean idénticos. Esa flexibilidad sirve para representar datos variables, pero puede producir errores de nombres, tipos o campos faltantes. El proyecto deberá utilizar validación con $jsonSchema para mantener una estructura mínima y permitir variaciones únicamente cuando tengan sentido.</w:t>
      </w:r>
    </w:p>
    <w:p>
      <w:pPr>
        <w:pStyle w:val="Heading2"/>
        <w:keepNext w:val="true"/>
        <w:rPr/>
      </w:pPr>
      <w:r>
        <w:rPr/>
        <w:t>3 6 Documentos embebidos</w:t>
      </w:r>
    </w:p>
    <w:p>
      <w:pPr>
        <w:pStyle w:val="Normal"/>
        <w:spacing w:lineRule="auto" w:line="259" w:before="0" w:after="120"/>
        <w:rPr/>
      </w:pPr>
      <w:r>
        <w:rPr>
          <w:rFonts w:eastAsia="Liberation Sans"/>
          <w:sz w:val="22"/>
        </w:rPr>
        <w:t>Conviene embeber cuando los datos pertenecen al padre, se consultan juntos, se actualizan juntos y tienen un crecimiento limitado. MongoDB puede recuperar y modificar la estructura relacionada mediante una sola operación atómica sobre el documento.</w:t>
      </w:r>
    </w:p>
    <w:p>
      <w:pPr>
        <w:pStyle w:val="ListBullet"/>
        <w:numPr>
          <w:ilvl w:val="0"/>
          <w:numId w:val="1"/>
        </w:numPr>
        <w:spacing w:lineRule="auto" w:line="252" w:before="0" w:after="60"/>
        <w:contextualSpacing/>
        <w:rPr/>
      </w:pPr>
      <w:r>
        <w:rPr>
          <w:rFonts w:eastAsia="Liberation Sans"/>
          <w:sz w:val="21"/>
        </w:rPr>
        <w:t>Las paradas y tramos pertenecen al recorrido.</w:t>
      </w:r>
    </w:p>
    <w:p>
      <w:pPr>
        <w:pStyle w:val="ListBullet"/>
        <w:numPr>
          <w:ilvl w:val="0"/>
          <w:numId w:val="1"/>
        </w:numPr>
        <w:spacing w:lineRule="auto" w:line="252" w:before="0" w:after="60"/>
        <w:contextualSpacing/>
        <w:rPr/>
      </w:pPr>
      <w:r>
        <w:rPr>
          <w:rFonts w:eastAsia="Liberation Sans"/>
          <w:sz w:val="21"/>
        </w:rPr>
        <w:t>La configuración de asientos pertenece al colectivo.</w:t>
      </w:r>
    </w:p>
    <w:p>
      <w:pPr>
        <w:pStyle w:val="ListBullet"/>
        <w:numPr>
          <w:ilvl w:val="0"/>
          <w:numId w:val="1"/>
        </w:numPr>
        <w:spacing w:lineRule="auto" w:line="252" w:before="0" w:after="60"/>
        <w:contextualSpacing/>
        <w:rPr/>
      </w:pPr>
      <w:r>
        <w:rPr>
          <w:rFonts w:eastAsia="Liberation Sans"/>
          <w:sz w:val="21"/>
        </w:rPr>
        <w:t>El pago simplificado pertenece al pasaje.</w:t>
      </w:r>
    </w:p>
    <w:p>
      <w:pPr>
        <w:pStyle w:val="ListBullet"/>
        <w:numPr>
          <w:ilvl w:val="0"/>
          <w:numId w:val="1"/>
        </w:numPr>
        <w:spacing w:lineRule="auto" w:line="252" w:before="0" w:after="60"/>
        <w:contextualSpacing/>
        <w:rPr/>
      </w:pPr>
      <w:r>
        <w:rPr>
          <w:rFonts w:eastAsia="Liberation Sans"/>
          <w:sz w:val="21"/>
        </w:rPr>
        <w:t>El inventario de asientos de un viaje puede mantenerse acotado por la capacidad del colectivo.</w:t>
      </w:r>
    </w:p>
    <w:p>
      <w:pPr>
        <w:pStyle w:val="Heading2"/>
        <w:keepNext w:val="true"/>
        <w:rPr/>
      </w:pPr>
      <w:r>
        <w:rPr/>
        <w:t>3 7 Referencias</w:t>
      </w:r>
    </w:p>
    <w:p>
      <w:pPr>
        <w:pStyle w:val="Normal"/>
        <w:spacing w:lineRule="auto" w:line="259" w:before="0" w:after="120"/>
        <w:rPr/>
      </w:pPr>
      <w:r>
        <w:rPr>
          <w:rFonts w:eastAsia="Liberation Sans"/>
          <w:sz w:val="22"/>
        </w:rPr>
        <w:t>Conviene utilizar referencias cuando los datos tienen vida independiente, cambian por separado, son compartidos por muchos documentos o podrían crecer sin límite. Una referencia manual guarda el _id de otro documento. La aplicación puede realizar consultas separadas o utilizar $lookup cuando resulte necesario.</w:t>
      </w:r>
    </w:p>
    <w:p>
      <w:pPr>
        <w:pStyle w:val="Heading2"/>
        <w:keepNext w:val="true"/>
        <w:rPr/>
      </w:pPr>
      <w:r>
        <w:rPr/>
        <w:t>3 8 Denormalización y fotografías históricas</w:t>
      </w:r>
    </w:p>
    <w:p>
      <w:pPr>
        <w:pStyle w:val="Normal"/>
        <w:spacing w:lineRule="auto" w:line="259" w:before="0" w:after="120"/>
        <w:rPr/>
      </w:pPr>
      <w:r>
        <w:rPr>
          <w:rFonts w:eastAsia="Liberation Sans"/>
          <w:sz w:val="22"/>
        </w:rPr>
        <w:t>La denormalización duplica deliberadamente ciertos datos para acelerar lecturas o conservar historia. Un viaje puede guardar una fotografía del recorrido y un pasaje puede conservar origen, destino, horario y precio pagado. Si la empresa modifica el recorrido futuro, el pasaje emitido debe conservar los datos originales. Cada copia debe clasificarse como dato vigente o fotografía histórica para evitar actualizaciones incorrectas.</w:t>
      </w:r>
    </w:p>
    <w:p>
      <w:pPr>
        <w:pStyle w:val="Heading2"/>
        <w:keepNext w:val="true"/>
        <w:rPr/>
      </w:pPr>
      <w:r>
        <w:rPr/>
        <w:t>3 9 Diseño orientado a consultas</w:t>
      </w:r>
    </w:p>
    <w:p>
      <w:pPr>
        <w:pStyle w:val="Normal"/>
        <w:spacing w:lineRule="auto" w:line="259" w:before="0" w:after="120"/>
        <w:rPr/>
      </w:pPr>
      <w:r>
        <w:rPr>
          <w:rFonts w:eastAsia="Liberation Sans"/>
          <w:sz w:val="22"/>
        </w:rPr>
        <w:t>En MongoDB el modelo se diseña a partir de las operaciones más frecuentes. Antes de crear colecciones se analizan las consultas, el tamaño esperado, la frecuencia de lectura y escritura, la atomicidad necesaria y el crecimiento de los arreglos. Por este motivo definimos primero la búsqueda de viajes, la disponibilidad por tramo y los informes de ocupación.</w:t>
      </w:r>
    </w:p>
    <w:p>
      <w:pPr>
        <w:pStyle w:val="Heading2"/>
        <w:keepNext w:val="true"/>
        <w:rPr/>
      </w:pPr>
      <w:r>
        <w:rPr/>
        <w:t>3 10 Límites y riesgos</w:t>
      </w:r>
    </w:p>
    <w:p>
      <w:pPr>
        <w:pStyle w:val="ListBullet"/>
        <w:numPr>
          <w:ilvl w:val="0"/>
          <w:numId w:val="1"/>
        </w:numPr>
        <w:spacing w:lineRule="auto" w:line="252" w:before="0" w:after="60"/>
        <w:contextualSpacing/>
        <w:rPr/>
      </w:pPr>
      <w:r>
        <w:rPr>
          <w:rFonts w:eastAsia="Liberation Sans"/>
          <w:sz w:val="21"/>
        </w:rPr>
        <w:t>Cada documento BSON tiene un límite de 16 MiB.</w:t>
      </w:r>
    </w:p>
    <w:p>
      <w:pPr>
        <w:pStyle w:val="ListBullet"/>
        <w:numPr>
          <w:ilvl w:val="0"/>
          <w:numId w:val="1"/>
        </w:numPr>
        <w:spacing w:lineRule="auto" w:line="252" w:before="0" w:after="60"/>
        <w:contextualSpacing/>
        <w:rPr/>
      </w:pPr>
      <w:r>
        <w:rPr>
          <w:rFonts w:eastAsia="Liberation Sans"/>
          <w:sz w:val="21"/>
        </w:rPr>
        <w:t>Los arreglos sin límite pueden degradar rendimiento y alcanzar el límite del documento.</w:t>
      </w:r>
    </w:p>
    <w:p>
      <w:pPr>
        <w:pStyle w:val="ListBullet"/>
        <w:numPr>
          <w:ilvl w:val="0"/>
          <w:numId w:val="1"/>
        </w:numPr>
        <w:spacing w:lineRule="auto" w:line="252" w:before="0" w:after="60"/>
        <w:contextualSpacing/>
        <w:rPr/>
      </w:pPr>
      <w:r>
        <w:rPr>
          <w:rFonts w:eastAsia="Liberation Sans"/>
          <w:sz w:val="21"/>
        </w:rPr>
        <w:t>La duplicación aumenta el trabajo necesario para mantener consistencia.</w:t>
      </w:r>
    </w:p>
    <w:p>
      <w:pPr>
        <w:pStyle w:val="ListBullet"/>
        <w:numPr>
          <w:ilvl w:val="0"/>
          <w:numId w:val="1"/>
        </w:numPr>
        <w:spacing w:lineRule="auto" w:line="252" w:before="0" w:after="60"/>
        <w:contextualSpacing/>
        <w:rPr/>
      </w:pPr>
      <w:r>
        <w:rPr>
          <w:rFonts w:eastAsia="Liberation Sans"/>
          <w:sz w:val="21"/>
        </w:rPr>
        <w:t>Las referencias no tienen claves foráneas automáticas.</w:t>
      </w:r>
    </w:p>
    <w:p>
      <w:pPr>
        <w:pStyle w:val="ListBullet"/>
        <w:numPr>
          <w:ilvl w:val="0"/>
          <w:numId w:val="1"/>
        </w:numPr>
        <w:spacing w:lineRule="auto" w:line="252" w:before="0" w:after="60"/>
        <w:contextualSpacing/>
        <w:rPr/>
      </w:pPr>
      <w:r>
        <w:rPr>
          <w:rFonts w:eastAsia="Liberation Sans"/>
          <w:sz w:val="21"/>
        </w:rPr>
        <w:t>Demasiados $lookup pueden indicar que se trasladó un diseño relacional sin adaptarlo.</w:t>
      </w:r>
    </w:p>
    <w:p>
      <w:pPr>
        <w:pStyle w:val="ListBullet"/>
        <w:numPr>
          <w:ilvl w:val="0"/>
          <w:numId w:val="1"/>
        </w:numPr>
        <w:spacing w:lineRule="auto" w:line="252" w:before="0" w:after="60"/>
        <w:contextualSpacing/>
        <w:rPr/>
      </w:pPr>
      <w:r>
        <w:rPr>
          <w:rFonts w:eastAsia="Liberation Sans"/>
          <w:sz w:val="21"/>
        </w:rPr>
        <w:t>Los índices aceleran lecturas pero consumen espacio y agregan costo a escrituras.</w:t>
      </w:r>
    </w:p>
    <w:p>
      <w:pPr>
        <w:pStyle w:val="ListBullet"/>
        <w:numPr>
          <w:ilvl w:val="0"/>
          <w:numId w:val="1"/>
        </w:numPr>
        <w:spacing w:lineRule="auto" w:line="252" w:before="0" w:after="60"/>
        <w:contextualSpacing/>
        <w:rPr/>
      </w:pPr>
      <w:r>
        <w:rPr>
          <w:rFonts w:eastAsia="Liberation Sans"/>
          <w:sz w:val="21"/>
        </w:rPr>
        <w:t>Las transacciones multidocumento existen, aunque conviene aprovechar primero la atomicidad de un documento.</w:t>
      </w:r>
    </w:p>
    <w:p>
      <w:pPr>
        <w:pStyle w:val="Normal"/>
        <w:rPr/>
      </w:pPr>
      <w:r>
        <w:rPr/>
      </w:r>
      <w:r>
        <w:br w:type="page"/>
      </w:r>
    </w:p>
    <w:p>
      <w:pPr>
        <w:pStyle w:val="Heading1"/>
        <w:keepNext w:val="true"/>
        <w:spacing w:before="0" w:after="120"/>
        <w:rPr/>
      </w:pPr>
      <w:r>
        <w:rPr/>
        <w:t>4 Base de datos gestionpasajes</w:t>
      </w:r>
    </w:p>
    <w:p>
      <w:pPr>
        <w:pStyle w:val="Normal"/>
        <w:spacing w:lineRule="auto" w:line="259" w:before="0" w:after="120"/>
        <w:rPr/>
      </w:pPr>
      <w:r>
        <w:rPr>
          <w:rFonts w:eastAsia="Liberation Sans"/>
          <w:sz w:val="22"/>
        </w:rPr>
        <w:t>El sistema utilizará una sola base de datos denominada gestionpasajes. En desarrollo, pruebas y producción podrían existir bases separadas con la misma estructura, pero el modelo lógico seguirá representando una única aplicación.</w:t>
      </w:r>
    </w:p>
    <w:p>
      <w:pPr>
        <w:pStyle w:val="Normal"/>
        <w:keepNext w:val="true"/>
        <w:spacing w:before="100" w:after="60"/>
        <w:rPr/>
      </w:pPr>
      <w:r>
        <w:rPr>
          <w:rFonts w:eastAsia="Liberation Sans"/>
          <w:b/>
          <w:sz w:val="20"/>
        </w:rPr>
        <w:t>Selección de la base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use gestionpasajes</w:t>
      </w:r>
    </w:p>
    <w:p>
      <w:pPr>
        <w:pStyle w:val="Heading2"/>
        <w:keepNext w:val="true"/>
        <w:rPr/>
      </w:pPr>
      <w:r>
        <w:t>4 1 Colecciones implementadas</w:t>
      </w:r>
    </w:p>
    <w:tbl>
      <w:tblPr>
        <w:tblStyle w:val="TableGrid"/>
        <w:tblW w:w="9879" w:type="dxa"/>
        <w:jc w:val="center"/>
        <w:tblInd w:w="0" w:type="dxa"/>
        <w:tblLayout w:type="autofit"/>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cantSplit/>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Responsabilidad</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7"/>
                <w:szCs w:val="22"/>
                <w:lang w:val="en-US" w:eastAsia="en-US" w:bidi="ar-SA"/>
              </w:rPr>
              <w:t>Datos embebidos destacados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usuarios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Cuentas y roles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perfil y datos de empleado opcionales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pasajeros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Personas que viajan</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contacto y domicilio</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Lugares de salida, parada y llegada</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dirección y GeoJSON</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Secuencia reutilizable de terminales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paradas y tramos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colectivos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Vehículos y distribución física</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asientos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viajes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Ejecución programada de un recorrido</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fotografías e inventario</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Bloqueos temporales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tramo y datos de vencimiento</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Venta confirmada</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7"/>
                <w:szCs w:val="22"/>
                <w:lang w:val="en-US" w:eastAsia="en-US" w:bidi="ar-SA"/>
              </w:rPr>
              <w:t>tramo, venta, pago y embarque</w:t>
            </w:r>
          </w:p>
        </w:tc>
      </w:tr>
      <w:tr>
        <w:trPr>
          <w:cantSplit/>
        </w:trPr>
        <w:tc>
          <w:tcPr>
            <w:tcW w:type="dxa" w:w="3293"/>
            <w:vAlign w:val="center"/>
            <w:tcMar>
              <w:top w:w="75" w:type="dxa"/>
              <w:start w:w="90" w:type="dxa"/>
              <w:bottom w:w="75" w:type="dxa"/>
              <w:end w:w="90" w:type="dxa"/>
            </w:tcMar>
          </w:tcPr>
          <w:p>
            <w:pPr>
              <w:spacing w:after="0"/>
            </w:pPr>
            <w:r>
              <w:rPr>
                <w:rFonts w:ascii="Aptos" w:hAnsi="Aptos"/>
                <w:sz w:val="17"/>
              </w:rPr>
              <w:t>seguimientoviajes</w:t>
            </w:r>
          </w:p>
        </w:tc>
        <w:tc>
          <w:tcPr>
            <w:tcW w:type="dxa" w:w="3293"/>
            <w:vAlign w:val="center"/>
            <w:tcMar>
              <w:top w:w="75" w:type="dxa"/>
              <w:start w:w="90" w:type="dxa"/>
              <w:bottom w:w="75" w:type="dxa"/>
              <w:end w:w="90" w:type="dxa"/>
            </w:tcMar>
          </w:tcPr>
          <w:p>
            <w:pPr>
              <w:spacing w:after="0"/>
            </w:pPr>
            <w:r>
              <w:rPr>
                <w:rFonts w:ascii="Aptos" w:hAnsi="Aptos"/>
                <w:sz w:val="17"/>
              </w:rPr>
              <w:t>Telemetría histórica por fecha</w:t>
            </w:r>
          </w:p>
        </w:tc>
        <w:tc>
          <w:tcPr>
            <w:tcW w:type="dxa" w:w="3293"/>
            <w:vAlign w:val="center"/>
            <w:tcMar>
              <w:top w:w="75" w:type="dxa"/>
              <w:start w:w="90" w:type="dxa"/>
              <w:bottom w:w="75" w:type="dxa"/>
              <w:end w:w="90" w:type="dxa"/>
            </w:tcMar>
          </w:tcPr>
          <w:p>
            <w:pPr>
              <w:spacing w:after="0"/>
            </w:pPr>
            <w:r>
              <w:rPr>
                <w:rFonts w:ascii="Aptos" w:hAnsi="Aptos"/>
                <w:sz w:val="17"/>
              </w:rPr>
              <w:t>meta de viaje/colectivo y mediciones</w:t>
            </w:r>
          </w:p>
        </w:tc>
      </w:tr>
    </w:tbl>
    <w:p>
      <w:pPr>
        <w:pStyle w:val="Normal"/>
        <w:spacing w:before="0" w:after="20"/>
        <w:rPr/>
      </w:pPr>
      <w:r>
        <w:rPr/>
      </w:r>
    </w:p>
    <w:p>
      <w:pPr>
        <w:pStyle w:val="Normal"/>
        <w:keepNext w:val="true"/>
        <w:keepLines/>
        <w:spacing w:before="0" w:after="80"/>
        <w:jc w:val="center"/>
        <w:rPr/>
      </w:pPr>
      <w:r>
        <w:rPr/>
        <w:drawing>
          <wp:inline distT="0" distB="0" distL="0" distR="0">
            <wp:extent cx="5989320" cy="39528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89320" cy="3952875"/>
                    </a:xfrm>
                    <a:prstGeom prst="rect">
                      <a:avLst/>
                    </a:prstGeom>
                  </pic:spPr>
                </pic:pic>
              </a:graphicData>
            </a:graphic>
          </wp:inline>
        </w:drawing>
      </w:r>
    </w:p>
    <w:p>
      <w:pPr>
        <w:pStyle w:val="Normal"/>
        <w:spacing w:before="0" w:after="200"/>
        <w:jc w:val="center"/>
        <w:rPr/>
      </w:pPr>
      <w:r>
        <w:t>Figura 2  Modelo documental de la base gestionpasajes</w:t>
      </w:r>
    </w:p>
    <w:p>
      <w:pPr>
        <w:pStyle w:val="Heading2"/>
        <w:keepNext w:val="true"/>
        <w:rPr/>
      </w:pPr>
      <w:r>
        <w:rPr/>
        <w:t>4 2 Decisiones que evita el modelo</w:t>
      </w:r>
    </w:p>
    <w:p>
      <w:pPr>
        <w:pStyle w:val="ListBullet"/>
        <w:numPr>
          <w:ilvl w:val="0"/>
          <w:numId w:val="1"/>
        </w:numPr>
        <w:spacing w:lineRule="auto" w:line="252" w:before="0" w:after="60"/>
        <w:contextualSpacing/>
        <w:rPr/>
      </w:pPr>
      <w:r>
        <w:rPr>
          <w:rFonts w:eastAsia="Liberation Sans"/>
          <w:sz w:val="21"/>
        </w:rPr>
        <w:t>No existe una colección asientos porque los asientos describen la configuración acotada de un colectivo.</w:t>
      </w:r>
    </w:p>
    <w:p>
      <w:pPr>
        <w:pStyle w:val="ListBullet"/>
        <w:numPr>
          <w:ilvl w:val="0"/>
          <w:numId w:val="1"/>
        </w:numPr>
        <w:spacing w:lineRule="auto" w:line="252" w:before="0" w:after="60"/>
        <w:contextualSpacing/>
        <w:rPr/>
      </w:pPr>
      <w:r>
        <w:rPr>
          <w:rFonts w:eastAsia="Liberation Sans"/>
          <w:sz w:val="21"/>
        </w:rPr>
        <w:t>No existe una colección paradas porque las paradas forman parte ordenada de un recorrido.</w:t>
      </w:r>
    </w:p>
    <w:p>
      <w:pPr>
        <w:pStyle w:val="ListBullet"/>
        <w:numPr>
          <w:ilvl w:val="0"/>
          <w:numId w:val="1"/>
        </w:numPr>
        <w:spacing w:lineRule="auto" w:line="252" w:before="0" w:after="60"/>
        <w:contextualSpacing/>
        <w:rPr/>
      </w:pPr>
      <w:r>
        <w:rPr>
          <w:rFonts w:eastAsia="Liberation Sans"/>
          <w:sz w:val="21"/>
        </w:rPr>
        <w:t>No existe una colección pagos en la primera versión porque cada pasaje tendrá una operación de pago principal simplificada.</w:t>
      </w:r>
    </w:p>
    <w:p>
      <w:pPr>
        <w:pStyle w:val="ListBullet"/>
        <w:numPr>
          <w:ilvl w:val="0"/>
          <w:numId w:val="1"/>
        </w:numPr>
        <w:spacing w:lineRule="auto" w:line="252" w:before="0" w:after="60"/>
        <w:contextualSpacing/>
        <w:rPr/>
      </w:pPr>
      <w:r>
        <w:rPr>
          <w:rFonts w:eastAsia="Liberation Sans"/>
          <w:sz w:val="21"/>
        </w:rPr>
        <w:t>Usuarios y pasajeros permanecen separados porque una cuenta puede comprar para otra persona y muchos pasajeros de boletería no tendrán cuenta.</w:t>
      </w:r>
    </w:p>
    <w:p>
      <w:pPr>
        <w:pStyle w:val="ListBullet"/>
        <w:numPr>
          <w:ilvl w:val="0"/>
          <w:numId w:val="1"/>
        </w:numPr>
        <w:spacing w:lineRule="auto" w:line="252" w:before="0" w:after="60"/>
        <w:contextualSpacing/>
        <w:rPr/>
      </w:pPr>
      <w:r>
        <w:rPr>
          <w:rFonts w:eastAsia="Liberation Sans"/>
          <w:sz w:val="21"/>
        </w:rPr>
        <w:t>Reservas permanece separada porque tiene ciclo de vida temporal y puede aprovechar un índice TTL.</w:t>
      </w:r>
    </w:p>
    <w:p>
      <w:pPr>
        <w:pStyle w:val="Heading2"/>
        <w:keepNext w:val="true"/>
        <w:rPr/>
      </w:pPr>
      <w:r>
        <w:rPr/>
        <w:t>4 3 Relaciones principales</w:t>
      </w:r>
    </w:p>
    <w:tbl>
      <w:tblPr>
        <w:tblStyle w:val="TableGrid"/>
        <w:tblW w:w="987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2469"/>
        <w:gridCol w:w="2469"/>
        <w:gridCol w:w="2469"/>
        <w:gridCol w:w="2468"/>
      </w:tblGrid>
      <w:tr>
        <w:trPr>
          <w:tblHeader w:val="true"/>
        </w:trPr>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Origen</w:t>
            </w:r>
          </w:p>
        </w:tc>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Destino</w:t>
            </w:r>
          </w:p>
        </w:tc>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Tipo</w:t>
            </w:r>
          </w:p>
        </w:tc>
        <w:tc>
          <w:tcPr>
            <w:tcW w:w="246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Implementación</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Cero o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usuarios.pasajeroId opcional</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terminales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Uno a muchos</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paradas embebidas con terminalId</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recorridoId más fotografía histórica</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colectivoId más fotografía histórica</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viajeId</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pasajeroId</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viajeId</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pasajeroId</w:t>
            </w:r>
          </w:p>
        </w:tc>
      </w:tr>
    </w:tbl>
    <w:p>
      <w:pPr>
        <w:pStyle w:val="Normal"/>
        <w:spacing w:before="0" w:after="20"/>
        <w:rPr/>
      </w:pPr>
      <w:r>
        <w:rPr/>
      </w:r>
    </w:p>
    <w:p>
      <w:pPr>
        <w:pStyle w:val="Normal"/>
        <w:rPr/>
      </w:pPr>
      <w:r>
        <w:rPr/>
        <w:t>4.4 Cómo interpretar el diagrama de colecciones</w:t>
      </w:r>
    </w:p>
    <w:p>
      <w:pPr>
        <w:pStyle w:val="BodyText"/>
        <w:rPr/>
      </w:pPr>
      <w:r>
        <w:rPr/>
        <w:t xml:space="preserve">Las flechas del diagrama representan relaciones entre documentos almacenados en colecciones diferentes. Estas relaciones se implementan guardando el </w:t>
      </w:r>
      <w:r>
        <w:rPr>
          <w:rStyle w:val="Textooriginal"/>
        </w:rPr>
        <w:t>_id</w:t>
      </w:r>
      <w:r>
        <w:rPr/>
        <w:t xml:space="preserve"> de un documento dentro de otro mediante un campo de tipo </w:t>
      </w:r>
      <w:r>
        <w:rPr>
          <w:rStyle w:val="Textooriginal"/>
        </w:rPr>
        <w:t>ObjectId</w:t>
      </w:r>
      <w:r>
        <w:rPr/>
        <w:t>.</w:t>
      </w:r>
    </w:p>
    <w:p>
      <w:pPr>
        <w:pStyle w:val="BodyText"/>
        <w:rPr/>
      </w:pPr>
      <w:r>
        <w:rPr/>
        <w:t xml:space="preserve">Por ejemplo, un documento de la colección </w:t>
      </w:r>
      <w:r>
        <w:rPr>
          <w:rStyle w:val="Textooriginal"/>
        </w:rPr>
        <w:t>viajes</w:t>
      </w:r>
      <w:r>
        <w:rPr/>
        <w:t xml:space="preserve"> contiene:</w:t>
      </w:r>
    </w:p>
    <w:p>
      <w:pPr>
        <w:pStyle w:val="Textopreformateado"/>
        <w:rPr/>
      </w:pPr>
      <w:r>
        <w:rPr>
          <w:rStyle w:val="Textooriginal"/>
        </w:rPr>
        <w:t>{</w:t>
      </w:r>
    </w:p>
    <w:p>
      <w:pPr>
        <w:pStyle w:val="Textopreformateado"/>
        <w:rPr/>
      </w:pPr>
      <w:r>
        <w:rPr>
          <w:rStyle w:val="Textooriginal"/>
        </w:rPr>
        <w:t xml:space="preserve">  </w:t>
      </w:r>
      <w:r>
        <w:rPr>
          <w:rStyle w:val="Textooriginal"/>
        </w:rPr>
        <w:t>recorridoId: ObjectId("..."),</w:t>
      </w:r>
    </w:p>
    <w:p>
      <w:pPr>
        <w:pStyle w:val="Textopreformateado"/>
        <w:rPr/>
      </w:pPr>
      <w:r>
        <w:rPr>
          <w:rStyle w:val="Textooriginal"/>
        </w:rPr>
        <w:t xml:space="preserve">  </w:t>
      </w:r>
      <w:r>
        <w:rPr>
          <w:rStyle w:val="Textooriginal"/>
        </w:rPr>
        <w:t>colectivoId: ObjectId("...")</w:t>
      </w:r>
    </w:p>
    <w:p>
      <w:pPr>
        <w:pStyle w:val="Textopreformateado"/>
        <w:spacing w:before="0" w:after="283"/>
        <w:rPr/>
      </w:pPr>
      <w:r>
        <w:rPr>
          <w:rStyle w:val="Textooriginal"/>
        </w:rPr>
        <w:t>}</w:t>
      </w:r>
    </w:p>
    <w:p>
      <w:pPr>
        <w:pStyle w:val="BodyText"/>
        <w:rPr/>
      </w:pPr>
      <w:r>
        <w:rPr>
          <w:rStyle w:val="Textooriginal"/>
        </w:rPr>
        <w:t>recorridoId</w:t>
      </w:r>
      <w:r>
        <w:rPr/>
        <w:t xml:space="preserve"> permite identificar el recorrido correspondiente y </w:t>
      </w:r>
      <w:r>
        <w:rPr>
          <w:rStyle w:val="Textooriginal"/>
        </w:rPr>
        <w:t>colectivoId</w:t>
      </w:r>
      <w:r>
        <w:rPr/>
        <w:t xml:space="preserve"> identifica el vehículo asignado. A diferencia de una base relacional, MongoDB no verifica automáticamente estas referencias. La aplicación debe comprobar que los documentos referenciados existan y sean válidos.</w:t>
      </w:r>
    </w:p>
    <w:p>
      <w:pPr>
        <w:pStyle w:val="BodyText"/>
        <w:rPr/>
      </w:pPr>
      <w:r>
        <w:rPr/>
        <w:t>En el diagrama, las flechas avanzan desde la colección principal hacia la colección que utiliza su identificador. Por ejemplo:</w:t>
      </w:r>
    </w:p>
    <w:p>
      <w:pPr>
        <w:pStyle w:val="Textopreformateado"/>
        <w:spacing w:before="0" w:after="283"/>
        <w:rPr/>
      </w:pPr>
      <w:r>
        <w:rPr>
          <w:rStyle w:val="Textooriginal"/>
        </w:rPr>
        <w:t>recorridos ── recorridoId ──► viajes</w:t>
      </w:r>
    </w:p>
    <w:p>
      <w:pPr>
        <w:pStyle w:val="BodyText"/>
        <w:rPr/>
      </w:pPr>
      <w:r>
        <w:rPr/>
        <w:t xml:space="preserve">Esto significa que los documentos de </w:t>
      </w:r>
      <w:r>
        <w:rPr>
          <w:rStyle w:val="Textooriginal"/>
        </w:rPr>
        <w:t>viajes</w:t>
      </w:r>
      <w:r>
        <w:rPr/>
        <w:t xml:space="preserve"> contienen el campo </w:t>
      </w:r>
      <w:r>
        <w:rPr>
          <w:rStyle w:val="Textooriginal"/>
        </w:rPr>
        <w:t>recorridoId</w:t>
      </w:r>
      <w:r>
        <w:rPr/>
        <w:t>. No significa que los viajes estén almacenados dentro del recorrido.</w:t>
      </w:r>
    </w:p>
    <w:p>
      <w:pPr>
        <w:pStyle w:val="BodyText"/>
        <w:rPr/>
      </w:pPr>
      <w:r>
        <w:rPr/>
        <w:t>Las relaciones representadas son las siguientes:</w:t>
      </w:r>
    </w:p>
    <w:p>
      <w:pPr>
        <w:pStyle w:val="BodyText"/>
        <w:numPr>
          <w:ilvl w:val="0"/>
          <w:numId w:val="7"/>
        </w:numPr>
        <w:tabs>
          <w:tab w:val="clear" w:pos="720"/>
          <w:tab w:val="left" w:pos="0" w:leader="none"/>
        </w:tabs>
        <w:ind w:hanging="283" w:left="709"/>
        <w:rPr/>
      </w:pPr>
      <w:r>
        <w:rPr>
          <w:rStyle w:val="Textooriginal"/>
        </w:rPr>
        <w:t>terminales → recorridos</w:t>
      </w:r>
      <w:r>
        <w:rPr/>
        <w:t xml:space="preserve">: cada parada embebida en un recorrido contiene un </w:t>
      </w:r>
      <w:r>
        <w:rPr>
          <w:rStyle w:val="Textooriginal"/>
        </w:rPr>
        <w:t>terminalId</w:t>
      </w:r>
      <w:r>
        <w:rPr/>
        <w:t>. Un recorrido visita varias terminales y una terminal puede formar parte de diferentes recorridos.</w:t>
      </w:r>
    </w:p>
    <w:p>
      <w:pPr>
        <w:pStyle w:val="BodyText"/>
        <w:numPr>
          <w:ilvl w:val="0"/>
          <w:numId w:val="7"/>
        </w:numPr>
        <w:tabs>
          <w:tab w:val="clear" w:pos="720"/>
          <w:tab w:val="left" w:pos="0" w:leader="none"/>
        </w:tabs>
        <w:ind w:hanging="283" w:left="709"/>
        <w:rPr/>
      </w:pPr>
      <w:r>
        <w:rPr>
          <w:rStyle w:val="Textooriginal"/>
        </w:rPr>
        <w:t>recorridos → viajes</w:t>
      </w:r>
      <w:r>
        <w:rPr/>
        <w:t xml:space="preserve">: cada viaje utiliza un recorrido mediante </w:t>
      </w:r>
      <w:r>
        <w:rPr>
          <w:rStyle w:val="Textooriginal"/>
        </w:rPr>
        <w:t>viajes.recorridoId</w:t>
      </w:r>
      <w:r>
        <w:rPr/>
        <w:t>. Un mismo recorrido puede programarse muchas veces en diferentes fechas y horarios.</w:t>
      </w:r>
    </w:p>
    <w:p>
      <w:pPr>
        <w:pStyle w:val="BodyText"/>
        <w:numPr>
          <w:ilvl w:val="0"/>
          <w:numId w:val="7"/>
        </w:numPr>
        <w:tabs>
          <w:tab w:val="clear" w:pos="720"/>
          <w:tab w:val="left" w:pos="0" w:leader="none"/>
        </w:tabs>
        <w:ind w:hanging="283" w:left="709"/>
        <w:rPr/>
      </w:pPr>
      <w:r>
        <w:rPr>
          <w:rStyle w:val="Textooriginal"/>
        </w:rPr>
        <w:t>colectivos → viajes</w:t>
      </w:r>
      <w:r>
        <w:rPr/>
        <w:t xml:space="preserve">: cada viaje tiene asignado un colectivo mediante </w:t>
      </w:r>
      <w:r>
        <w:rPr>
          <w:rStyle w:val="Textooriginal"/>
        </w:rPr>
        <w:t>viajes.colectivoId</w:t>
      </w:r>
      <w:r>
        <w:rPr/>
        <w:t>. Un colectivo puede realizar muchos viajes a lo largo del tiempo, pero no debe participar en viajes cuyos horarios se superpongan.</w:t>
      </w:r>
    </w:p>
    <w:p>
      <w:pPr>
        <w:pStyle w:val="BodyText"/>
        <w:numPr>
          <w:ilvl w:val="0"/>
          <w:numId w:val="7"/>
        </w:numPr>
        <w:tabs>
          <w:tab w:val="clear" w:pos="720"/>
          <w:tab w:val="left" w:pos="0" w:leader="none"/>
        </w:tabs>
        <w:ind w:hanging="283" w:left="709"/>
        <w:rPr/>
      </w:pPr>
      <w:r>
        <w:rPr>
          <w:rStyle w:val="Textooriginal"/>
        </w:rPr>
        <w:t>viajes → reservas</w:t>
      </w:r>
      <w:r>
        <w:rPr/>
        <w:t xml:space="preserve">: cada reserva pertenece a un viaje mediante </w:t>
      </w:r>
      <w:r>
        <w:rPr>
          <w:rStyle w:val="Textooriginal"/>
        </w:rPr>
        <w:t>reservas.viajeId</w:t>
      </w:r>
      <w:r>
        <w:rPr/>
        <w:t>. Un viaje puede tener muchas reservas.</w:t>
      </w:r>
    </w:p>
    <w:p>
      <w:pPr>
        <w:pStyle w:val="BodyText"/>
        <w:numPr>
          <w:ilvl w:val="0"/>
          <w:numId w:val="7"/>
        </w:numPr>
        <w:tabs>
          <w:tab w:val="clear" w:pos="720"/>
          <w:tab w:val="left" w:pos="0" w:leader="none"/>
        </w:tabs>
        <w:ind w:hanging="283" w:left="709"/>
        <w:rPr/>
      </w:pPr>
      <w:r>
        <w:rPr>
          <w:rStyle w:val="Textooriginal"/>
        </w:rPr>
        <w:t>pasajeros → reservas</w:t>
      </w:r>
      <w:r>
        <w:rPr/>
        <w:t xml:space="preserve">: </w:t>
      </w:r>
      <w:r>
        <w:rPr>
          <w:rStyle w:val="Textooriginal"/>
        </w:rPr>
        <w:t>reservas.pasajeroId</w:t>
      </w:r>
      <w:r>
        <w:rPr/>
        <w:t xml:space="preserve"> identifica a la persona que ocupará el asiento. Un pasajero puede realizar muchas reservas a lo largo del tiempo.</w:t>
      </w:r>
    </w:p>
    <w:p>
      <w:pPr>
        <w:pStyle w:val="BodyText"/>
        <w:numPr>
          <w:ilvl w:val="0"/>
          <w:numId w:val="7"/>
        </w:numPr>
        <w:tabs>
          <w:tab w:val="clear" w:pos="720"/>
          <w:tab w:val="left" w:pos="0" w:leader="none"/>
        </w:tabs>
        <w:ind w:hanging="283" w:left="709"/>
        <w:rPr/>
      </w:pPr>
      <w:r>
        <w:rPr>
          <w:rStyle w:val="Textooriginal"/>
        </w:rPr>
        <w:t>usuarios → reservas</w:t>
      </w:r>
      <w:r>
        <w:rPr/>
        <w:t xml:space="preserve">: </w:t>
      </w:r>
      <w:r>
        <w:rPr>
          <w:rStyle w:val="Textooriginal"/>
        </w:rPr>
        <w:t>reservas.usuarioId</w:t>
      </w:r>
      <w:r>
        <w:rPr/>
        <w:t xml:space="preserve"> identifica al usuario que creó la reserva. El usuario comprador y el pasajero pueden ser personas diferentes.</w:t>
      </w:r>
    </w:p>
    <w:p>
      <w:pPr>
        <w:pStyle w:val="BodyText"/>
        <w:numPr>
          <w:ilvl w:val="0"/>
          <w:numId w:val="7"/>
        </w:numPr>
        <w:tabs>
          <w:tab w:val="clear" w:pos="720"/>
          <w:tab w:val="left" w:pos="0" w:leader="none"/>
        </w:tabs>
        <w:ind w:hanging="283" w:left="709"/>
        <w:rPr/>
      </w:pPr>
      <w:r>
        <w:rPr>
          <w:rStyle w:val="Textooriginal"/>
        </w:rPr>
        <w:t>viajes → pasajes</w:t>
      </w:r>
      <w:r>
        <w:rPr/>
        <w:t xml:space="preserve">: cada pasaje confirmado pertenece a un viaje mediante </w:t>
      </w:r>
      <w:r>
        <w:rPr>
          <w:rStyle w:val="Textooriginal"/>
        </w:rPr>
        <w:t>pasajes.viajeId</w:t>
      </w:r>
      <w:r>
        <w:rPr/>
        <w:t>. Un viaje puede tener muchos pasajes vendidos.</w:t>
      </w:r>
    </w:p>
    <w:p>
      <w:pPr>
        <w:pStyle w:val="BodyText"/>
        <w:numPr>
          <w:ilvl w:val="0"/>
          <w:numId w:val="7"/>
        </w:numPr>
        <w:tabs>
          <w:tab w:val="clear" w:pos="720"/>
          <w:tab w:val="left" w:pos="0" w:leader="none"/>
        </w:tabs>
        <w:ind w:hanging="283" w:left="709"/>
        <w:rPr/>
      </w:pPr>
      <w:r>
        <w:rPr>
          <w:rStyle w:val="Textooriginal"/>
        </w:rPr>
        <w:t>pasajeros → pasajes</w:t>
      </w:r>
      <w:r>
        <w:rPr/>
        <w:t xml:space="preserve">: </w:t>
      </w:r>
      <w:r>
        <w:rPr>
          <w:rStyle w:val="Textooriginal"/>
        </w:rPr>
        <w:t>pasajes.pasajeroId</w:t>
      </w:r>
      <w:r>
        <w:rPr/>
        <w:t xml:space="preserve"> identifica a la persona que utilizará el pasaje. Esta referencia permite obtener su historial de viajes.</w:t>
      </w:r>
    </w:p>
    <w:p>
      <w:pPr>
        <w:pStyle w:val="BodyText"/>
        <w:numPr>
          <w:ilvl w:val="0"/>
          <w:numId w:val="7"/>
        </w:numPr>
        <w:tabs>
          <w:tab w:val="clear" w:pos="720"/>
          <w:tab w:val="left" w:pos="0" w:leader="none"/>
        </w:tabs>
        <w:ind w:hanging="283" w:left="709"/>
        <w:rPr/>
      </w:pPr>
      <w:r>
        <w:rPr>
          <w:rStyle w:val="Textooriginal"/>
        </w:rPr>
        <w:t>usuarios → pasajes</w:t>
      </w:r>
      <w:r>
        <w:rPr/>
        <w:t xml:space="preserve">: </w:t>
      </w:r>
      <w:r>
        <w:rPr>
          <w:rStyle w:val="Textooriginal"/>
        </w:rPr>
        <w:t>pasajes.compradorUsuarioId</w:t>
      </w:r>
      <w:r>
        <w:rPr/>
        <w:t xml:space="preserve"> identifica al usuario que realizó la compra online. Cuando la venta se realiza en boletería, </w:t>
      </w:r>
      <w:r>
        <w:rPr>
          <w:rStyle w:val="Textooriginal"/>
        </w:rPr>
        <w:t>venta.vendedorUsuarioId</w:t>
      </w:r>
      <w:r>
        <w:rPr/>
        <w:t xml:space="preserve"> puede identificar al empleado que la registró.</w:t>
      </w:r>
    </w:p>
    <w:p>
      <w:pPr>
        <w:pStyle w:val="BodyText"/>
        <w:numPr>
          <w:ilvl w:val="0"/>
          <w:numId w:val="7"/>
        </w:numPr>
        <w:tabs>
          <w:tab w:val="clear" w:pos="720"/>
          <w:tab w:val="left" w:pos="0" w:leader="none"/>
        </w:tabs>
        <w:ind w:hanging="283" w:left="709"/>
        <w:rPr/>
      </w:pPr>
      <w:r>
        <w:rPr>
          <w:rStyle w:val="Textooriginal"/>
        </w:rPr>
        <w:t>usuarios → pasajeros</w:t>
      </w:r>
      <w:r>
        <w:rPr/>
        <w:t xml:space="preserve">: un usuario cliente puede contener un </w:t>
      </w:r>
      <w:r>
        <w:rPr>
          <w:rStyle w:val="Textooriginal"/>
        </w:rPr>
        <w:t>pasajeroId</w:t>
      </w:r>
      <w:r>
        <w:rPr/>
        <w:t xml:space="preserve"> opcional. La relación es opcional porque un pasajero que compra en boletería puede no tener una cuenta, y un empleado puede tener usuario sin ser pasajero.</w:t>
      </w:r>
    </w:p>
    <w:p>
      <w:pPr>
        <w:pStyle w:val="BodyText"/>
        <w:rPr/>
      </w:pPr>
      <w:r>
        <w:rPr/>
        <w:t xml:space="preserve">La flecha denominada </w:t>
      </w:r>
      <w:r>
        <w:rPr>
          <w:rStyle w:val="Textooriginal"/>
        </w:rPr>
        <w:t>se confirma</w:t>
      </w:r>
      <w:r>
        <w:rPr/>
        <w:t xml:space="preserve">, entre </w:t>
      </w:r>
      <w:r>
        <w:rPr>
          <w:rStyle w:val="Textooriginal"/>
        </w:rPr>
        <w:t>reservas</w:t>
      </w:r>
      <w:r>
        <w:rPr/>
        <w:t xml:space="preserve"> y </w:t>
      </w:r>
      <w:r>
        <w:rPr>
          <w:rStyle w:val="Textooriginal"/>
        </w:rPr>
        <w:t>pasajes</w:t>
      </w:r>
      <w:r>
        <w:rPr/>
        <w:t xml:space="preserve">, representa un proceso del sistema y no necesariamente una referencia mediante </w:t>
      </w:r>
      <w:r>
        <w:rPr>
          <w:rStyle w:val="Textooriginal"/>
        </w:rPr>
        <w:t>ObjectId</w:t>
      </w:r>
      <w:r>
        <w:rPr/>
        <w:t xml:space="preserve">. Cuando se confirma el pago de una reserva, se genera un pasaje definitivo. La reserva puede marcarse como confirmada o dejar de utilizarse. Para conservar la trazabilidad, podría agregarse posteriormente un campo </w:t>
      </w:r>
      <w:r>
        <w:rPr>
          <w:rStyle w:val="Textooriginal"/>
        </w:rPr>
        <w:t>reservaId</w:t>
      </w:r>
      <w:r>
        <w:rPr/>
        <w:t xml:space="preserve"> en el pasaje.</w:t>
      </w:r>
    </w:p>
    <w:p>
      <w:pPr>
        <w:pStyle w:val="BodyText"/>
        <w:rPr/>
      </w:pPr>
      <w:r>
        <w:rPr/>
        <w:t>El bloque “Datos embebidos” no representa otra colección. Muestra información almacenada directamente dentro de los documentos:</w:t>
      </w:r>
    </w:p>
    <w:p>
      <w:pPr>
        <w:pStyle w:val="BodyText"/>
        <w:numPr>
          <w:ilvl w:val="0"/>
          <w:numId w:val="8"/>
        </w:numPr>
        <w:tabs>
          <w:tab w:val="clear" w:pos="720"/>
          <w:tab w:val="left" w:pos="0" w:leader="none"/>
        </w:tabs>
        <w:ind w:hanging="283" w:left="709"/>
        <w:rPr/>
      </w:pPr>
      <w:r>
        <w:rPr/>
        <w:t xml:space="preserve">Las paradas y los tramos se encuentran dentro de </w:t>
      </w:r>
      <w:r>
        <w:rPr>
          <w:rStyle w:val="Textooriginal"/>
        </w:rPr>
        <w:t>recorridos</w:t>
      </w:r>
      <w:r>
        <w:rPr/>
        <w:t>.</w:t>
      </w:r>
    </w:p>
    <w:p>
      <w:pPr>
        <w:pStyle w:val="BodyText"/>
        <w:numPr>
          <w:ilvl w:val="0"/>
          <w:numId w:val="8"/>
        </w:numPr>
        <w:tabs>
          <w:tab w:val="clear" w:pos="720"/>
          <w:tab w:val="left" w:pos="0" w:leader="none"/>
        </w:tabs>
        <w:ind w:hanging="283" w:left="709"/>
        <w:rPr/>
      </w:pPr>
      <w:r>
        <w:rPr/>
        <w:t xml:space="preserve">La distribución física de asientos se encuentra dentro de </w:t>
      </w:r>
      <w:r>
        <w:rPr>
          <w:rStyle w:val="Textooriginal"/>
        </w:rPr>
        <w:t>colectivos</w:t>
      </w:r>
      <w:r>
        <w:rPr/>
        <w:t>.</w:t>
      </w:r>
    </w:p>
    <w:p>
      <w:pPr>
        <w:pStyle w:val="BodyText"/>
        <w:numPr>
          <w:ilvl w:val="0"/>
          <w:numId w:val="8"/>
        </w:numPr>
        <w:tabs>
          <w:tab w:val="clear" w:pos="720"/>
          <w:tab w:val="left" w:pos="0" w:leader="none"/>
        </w:tabs>
        <w:ind w:hanging="283" w:left="709"/>
        <w:rPr/>
      </w:pPr>
      <w:r>
        <w:rPr/>
        <w:t xml:space="preserve">El inventario y las ocupaciones se encuentran dentro de </w:t>
      </w:r>
      <w:r>
        <w:rPr>
          <w:rStyle w:val="Textooriginal"/>
        </w:rPr>
        <w:t>viajes</w:t>
      </w:r>
      <w:r>
        <w:rPr/>
        <w:t>.</w:t>
      </w:r>
    </w:p>
    <w:p>
      <w:pPr>
        <w:pStyle w:val="BodyText"/>
        <w:numPr>
          <w:ilvl w:val="0"/>
          <w:numId w:val="8"/>
        </w:numPr>
        <w:tabs>
          <w:tab w:val="clear" w:pos="720"/>
          <w:tab w:val="left" w:pos="0" w:leader="none"/>
        </w:tabs>
        <w:ind w:hanging="283" w:left="709"/>
        <w:rPr/>
      </w:pPr>
      <w:r>
        <w:rPr/>
        <w:t xml:space="preserve">El tramo comprado y el pago se encuentran dentro de </w:t>
      </w:r>
      <w:r>
        <w:rPr>
          <w:rStyle w:val="Textooriginal"/>
        </w:rPr>
        <w:t>pasajes</w:t>
      </w:r>
      <w:r>
        <w:rPr/>
        <w:t>.</w:t>
      </w:r>
    </w:p>
    <w:p>
      <w:pPr>
        <w:pStyle w:val="BodyText"/>
        <w:rPr/>
      </w:pPr>
      <w:r>
        <w:rPr/>
        <w:t>Por ejemplo, los asientos se almacenan dentro del documento del colectivo:</w:t>
      </w:r>
    </w:p>
    <w:p>
      <w:pPr>
        <w:pStyle w:val="Textopreformateado"/>
        <w:rPr/>
      </w:pPr>
      <w:r>
        <w:rPr>
          <w:rStyle w:val="Textooriginal"/>
        </w:rPr>
        <w:t>{</w:t>
      </w:r>
    </w:p>
    <w:p>
      <w:pPr>
        <w:pStyle w:val="Textopreformateado"/>
        <w:rPr/>
      </w:pPr>
      <w:r>
        <w:rPr>
          <w:rStyle w:val="Textooriginal"/>
        </w:rPr>
        <w:t xml:space="preserve">  </w:t>
      </w:r>
      <w:r>
        <w:rPr>
          <w:rStyle w:val="Textooriginal"/>
        </w:rPr>
        <w:t>patente: "AA123BB",</w:t>
      </w:r>
    </w:p>
    <w:p>
      <w:pPr>
        <w:pStyle w:val="Textopreformateado"/>
        <w:rPr/>
      </w:pPr>
      <w:r>
        <w:rPr>
          <w:rStyle w:val="Textooriginal"/>
        </w:rPr>
        <w:t xml:space="preserve">  </w:t>
      </w:r>
      <w:r>
        <w:rPr>
          <w:rStyle w:val="Textooriginal"/>
        </w:rPr>
        <w:t>asientos: [</w:t>
      </w:r>
    </w:p>
    <w:p>
      <w:pPr>
        <w:pStyle w:val="Textopreformateado"/>
        <w:rPr/>
      </w:pPr>
      <w:r>
        <w:rPr>
          <w:rStyle w:val="Textooriginal"/>
        </w:rPr>
        <w:t xml:space="preserve">    </w:t>
      </w:r>
      <w:r>
        <w:rPr>
          <w:rStyle w:val="Textooriginal"/>
        </w:rPr>
        <w:t>{ numero: 1, piso: 1, tipo: "cama" },</w:t>
      </w:r>
    </w:p>
    <w:p>
      <w:pPr>
        <w:pStyle w:val="Textopreformateado"/>
        <w:rPr/>
      </w:pPr>
      <w:r>
        <w:rPr>
          <w:rStyle w:val="Textooriginal"/>
        </w:rPr>
        <w:t xml:space="preserve">    </w:t>
      </w:r>
      <w:r>
        <w:rPr>
          <w:rStyle w:val="Textooriginal"/>
        </w:rPr>
        <w:t>{ numero: 2, piso: 1, tipo: "cama" }</w:t>
      </w:r>
    </w:p>
    <w:p>
      <w:pPr>
        <w:pStyle w:val="Textopreformateado"/>
        <w:rPr/>
      </w:pPr>
      <w:r>
        <w:rPr>
          <w:rStyle w:val="Textooriginal"/>
        </w:rPr>
        <w:t xml:space="preserve">  </w:t>
      </w:r>
      <w:r>
        <w:rPr>
          <w:rStyle w:val="Textooriginal"/>
        </w:rPr>
        <w:t>]</w:t>
      </w:r>
    </w:p>
    <w:p>
      <w:pPr>
        <w:pStyle w:val="Textopreformateado"/>
        <w:spacing w:before="0" w:after="283"/>
        <w:rPr/>
      </w:pPr>
      <w:r>
        <w:rPr>
          <w:rStyle w:val="Textooriginal"/>
        </w:rPr>
        <w:t>}</w:t>
      </w:r>
    </w:p>
    <w:p>
      <w:pPr>
        <w:pStyle w:val="BodyText"/>
        <w:rPr/>
      </w:pPr>
      <w:r>
        <w:rPr/>
        <w:t xml:space="preserve">En este caso no se utiliza una flecha ni una colección separada llamada </w:t>
      </w:r>
      <w:r>
        <w:rPr>
          <w:rStyle w:val="Textooriginal"/>
        </w:rPr>
        <w:t>asientos</w:t>
      </w:r>
      <w:r>
        <w:rPr/>
        <w:t>, porque los asientos forman parte del colectivo y normalmente se consultan junto con él.</w:t>
      </w:r>
    </w:p>
    <w:p>
      <w:pPr>
        <w:pStyle w:val="BodyText"/>
        <w:rPr/>
      </w:pPr>
      <w:r>
        <w:rPr/>
        <w:t>En resumen, una flecha indica una referencia entre documentos separados, mientras que una lista o un objeto escrito dentro de una colección representa información embebida. Las referencias se utilizan para entidades independientes y reutilizables; el embebido se utiliza cuando la información pertenece naturalmente al documento principal y suele consultarse junto con él.</w:t>
      </w:r>
    </w:p>
    <w:p>
      <w:pPr>
        <w:pStyle w:val="Normal"/>
        <w:rPr/>
      </w:pPr>
      <w:r>
        <w:rPr/>
      </w:r>
      <w:r>
        <w:br w:type="page"/>
      </w:r>
    </w:p>
    <w:p>
      <w:pPr>
        <w:pStyle w:val="Heading1"/>
        <w:keepNext w:val="true"/>
        <w:spacing w:before="0" w:after="120"/>
        <w:rPr/>
      </w:pPr>
      <w:r>
        <w:rPr/>
        <w:t>5 Ejemplos de documentos</w:t>
      </w:r>
    </w:p>
    <w:p>
      <w:pPr>
        <w:pStyle w:val="Normal"/>
        <w:spacing w:lineRule="auto" w:line="259" w:before="0" w:after="120"/>
        <w:rPr/>
      </w:pPr>
      <w:r>
        <w:rPr>
          <w:rFonts w:eastAsia="Liberation Sans"/>
          <w:sz w:val="22"/>
        </w:rPr>
        <w:t>Los identificadores, personas, precios y fechas de esta sección son ficticios. Los documentos ilustran cómo podría verse el modelo en mongosh. La versión física final se validará con datos, consultas y pruebas de concurrencia.</w:t>
      </w:r>
    </w:p>
    <w:p>
      <w:pPr>
        <w:pStyle w:val="Heading2"/>
        <w:keepNext w:val="true"/>
        <w:rPr/>
      </w:pPr>
      <w:r>
        <w:rPr/>
        <w:t>5 1 Colección usuarios</w:t>
      </w:r>
    </w:p>
    <w:p>
      <w:pPr>
        <w:pStyle w:val="Normal"/>
        <w:spacing w:lineRule="auto" w:line="259" w:before="0" w:after="120"/>
        <w:rPr/>
      </w:pPr>
      <w:r>
        <w:rPr>
          <w:rFonts w:eastAsia="Liberation Sans"/>
          <w:sz w:val="22"/>
        </w:rPr>
        <w:t>Almacena cuentas que pueden iniciar sesión. El rol determina permisos. Un cliente online puede referenciar al pasajero asociado, mientras que un empleado puede incluir datos laborales. Las contraseñas nunca se guardan en texto plano.</w:t>
      </w:r>
    </w:p>
    <w:p>
      <w:pPr>
        <w:pStyle w:val="Normal"/>
        <w:keepNext w:val="true"/>
        <w:spacing w:before="100" w:after="60"/>
        <w:rPr/>
      </w:pPr>
      <w:r>
        <w:rPr>
          <w:rFonts w:eastAsia="Liberation Sans"/>
          <w:b/>
          <w:sz w:val="20"/>
        </w:rPr>
        <w:t>Ejemplo de usuario cliente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ObjectId("66f000000000000000000003"),</w:t>
        <w:br/>
        <w:t xml:space="preserve">  email: "ana.perez@example.com",</w:t>
        <w:br/>
        <w:t xml:space="preserve">  passwordHash: "$2b$12$hashDeEjemplo",</w:t>
        <w:br/>
        <w:t xml:space="preserve">  rol: "cliente",</w:t>
        <w:br/>
        <w:t xml:space="preserve">  pasajeroId: ObjectId("66f100000000000000000001"),</w:t>
        <w:br/>
        <w:t xml:space="preserve">  estado: "activo",</w:t>
        <w:br/>
        <w:t xml:space="preserve">  fechaAlta: ISODate("2026-10-20T14:00:00Z"),</w:t>
        <w:br/>
        <w:t xml:space="preserve">  ultimoAcceso: ISODate("2026-11-01T18:05:00Z")</w:t>
        <w:br/>
        <w:t>}</w:t>
      </w:r>
    </w:p>
    <w:p>
      <w:pPr>
        <w:pStyle w:val="Normal"/>
        <w:spacing w:lineRule="auto" w:line="259" w:before="0" w:after="120"/>
        <w:rPr/>
      </w:pPr>
      <w:r>
        <w:rPr>
          <w:rFonts w:eastAsia="Liberation Sans"/>
          <w:sz w:val="22"/>
        </w:rPr>
        <w:t>Roles previstos: administrador, vendedor, cliente y conductor. Si la gestión del personal crece, se evaluará una colección empleados en una versión posterior.</w:t>
      </w:r>
    </w:p>
    <w:p>
      <w:pPr>
        <w:pStyle w:val="Heading2"/>
        <w:keepNext w:val="true"/>
        <w:rPr/>
      </w:pPr>
      <w:r>
        <w:rPr/>
        <w:t>5 2 Colección pasajeros</w:t>
      </w:r>
    </w:p>
    <w:p>
      <w:pPr>
        <w:pStyle w:val="Normal"/>
        <w:spacing w:lineRule="auto" w:line="259" w:before="0" w:after="120"/>
        <w:rPr/>
      </w:pPr>
      <w:r>
        <w:rPr>
          <w:rFonts w:eastAsia="Liberation Sans"/>
          <w:sz w:val="22"/>
        </w:rPr>
        <w:t>Representa a la persona que viaja, aunque otra persona haya realizado la compra. El DNI tendrá un índice único. Contacto y domicilio son buenos candidatos para embebido porque pertenecen al pasajero y se consultan junto con él.</w:t>
      </w:r>
    </w:p>
    <w:p>
      <w:pPr>
        <w:pStyle w:val="Normal"/>
        <w:keepNext w:val="true"/>
        <w:spacing w:before="100" w:after="60"/>
        <w:rPr/>
      </w:pPr>
      <w:r>
        <w:rPr>
          <w:rFonts w:eastAsia="Liberation Sans"/>
          <w:b/>
          <w:sz w:val="20"/>
        </w:rPr>
        <w:t>Ejemplo de pasajero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ObjectId("66f100000000000000000001"),</w:t>
        <w:br/>
        <w:t xml:space="preserve">  tipoDocumento: "DNI",</w:t>
        <w:br/>
        <w:t xml:space="preserve">  numeroDocumento: "40111222",</w:t>
        <w:br/>
        <w:t xml:space="preserve">  nombre: "Ana",</w:t>
        <w:br/>
        <w:t xml:space="preserve">  apellido: "Perez",</w:t>
        <w:br/>
        <w:t xml:space="preserve">  fechaNacimiento: ISODate("1998-06-15T00:00:00Z"),</w:t>
        <w:br/>
        <w:t xml:space="preserve">  contacto: {</w:t>
        <w:br/>
        <w:t xml:space="preserve">    email: "ana.perez@example.com",</w:t>
        <w:br/>
        <w:t xml:space="preserve">    telefono: "+54 261 555 0101"</w:t>
        <w:br/>
        <w:t xml:space="preserve">  },</w:t>
        <w:br/>
        <w:t xml:space="preserve">  domicilio: {</w:t>
        <w:br/>
        <w:t xml:space="preserve">    calle: "San Martin",</w:t>
        <w:br/>
        <w:t xml:space="preserve">    numero: 1200,</w:t>
        <w:br/>
        <w:t xml:space="preserve">    ciudad: "Mendoza",</w:t>
        <w:br/>
        <w:t xml:space="preserve">    provincia: "Mendoza"</w:t>
        <w:br/>
        <w:t xml:space="preserve">  },</w:t>
        <w:br/>
        <w:t xml:space="preserve">  fechaAlta: ISODate("2026-10-20T14:00:00Z"),</w:t>
        <w:br/>
        <w:t xml:space="preserve">  estado: "activo"</w:t>
        <w:br/>
        <w:t>}</w:t>
      </w:r>
    </w:p>
    <w:p>
      <w:pPr>
        <w:pStyle w:val="Heading2"/>
        <w:keepNext w:val="true"/>
        <w:rPr/>
      </w:pPr>
      <w:r>
        <w:rPr/>
        <w:t>5 3 Colección terminales</w:t>
      </w:r>
    </w:p>
    <w:p>
      <w:pPr>
        <w:pStyle w:val="Normal"/>
        <w:spacing w:lineRule="auto" w:line="259" w:before="0" w:after="120"/>
        <w:rPr/>
      </w:pPr>
      <w:r>
        <w:rPr>
          <w:rFonts w:eastAsia="Liberation Sans"/>
          <w:sz w:val="22"/>
        </w:rPr>
        <w:t>Almacena terminales o puntos operativos reutilizados por distintos recorridos. La ubicación utiliza GeoJSON. En GeoJSON el orden de coordenadas es longitud y luego latitud.</w:t>
      </w:r>
    </w:p>
    <w:p>
      <w:pPr>
        <w:pStyle w:val="Normal"/>
        <w:keepNext w:val="true"/>
        <w:spacing w:before="100" w:after="60"/>
        <w:rPr/>
      </w:pPr>
      <w:r>
        <w:rPr>
          <w:rFonts w:eastAsia="Liberation Sans"/>
          <w:b/>
          <w:sz w:val="20"/>
        </w:rPr>
        <w:t>Ejemplo con coordenadas ilustrativas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ObjectId("66f200000000000000000001"),</w:t>
        <w:br/>
        <w:t xml:space="preserve">  codigo: "MDZ",</w:t>
        <w:br/>
        <w:t xml:space="preserve">  nombre: "Terminal de Mendoza",</w:t>
        <w:br/>
        <w:t xml:space="preserve">  ciudad: "Mendoza",</w:t>
        <w:br/>
        <w:t xml:space="preserve">  provincia: "Mendoza",</w:t>
        <w:br/>
        <w:t xml:space="preserve">  pais: "Argentina",</w:t>
        <w:br/>
        <w:t xml:space="preserve">  direccion: {</w:t>
        <w:br/>
        <w:t xml:space="preserve">    calle: "Acceso Este",</w:t>
        <w:br/>
        <w:t xml:space="preserve">    numero: null,</w:t>
        <w:br/>
        <w:t xml:space="preserve">    codigoPostal: "M5500"</w:t>
        <w:br/>
        <w:t xml:space="preserve">  },</w:t>
        <w:br/>
        <w:t xml:space="preserve">  ubicacion: {</w:t>
        <w:br/>
        <w:t xml:space="preserve">    type: "Point",</w:t>
        <w:br/>
        <w:t xml:space="preserve">    coordinates: [-68.8458, -32.8895]</w:t>
        <w:br/>
        <w:t xml:space="preserve">  },</w:t>
        <w:br/>
        <w:t xml:space="preserve">  estado: "activa"</w:t>
        <w:br/>
        <w:t>}</w:t>
      </w:r>
    </w:p>
    <w:p>
      <w:pPr>
        <w:pStyle w:val="Heading2"/>
        <w:keepNext w:val="true"/>
        <w:rPr/>
      </w:pPr>
      <w:r>
        <w:rPr/>
        <w:t>5 4 Colección recorridos</w:t>
      </w:r>
    </w:p>
    <w:p>
      <w:pPr>
        <w:pStyle w:val="Normal"/>
        <w:spacing w:lineRule="auto" w:line="259" w:before="0" w:after="120"/>
        <w:rPr/>
      </w:pPr>
      <w:r>
        <w:rPr>
          <w:rFonts w:eastAsia="Liberation Sans"/>
          <w:sz w:val="22"/>
        </w:rPr>
        <w:t>Define un itinerario reutilizable. Paradas y tramos se embeben porque forman una secuencia ordenada, acotada y normalmente se consulta completa. Los tramos consecutivos permiten calcular precios y superposición.</w:t>
      </w:r>
    </w:p>
    <w:p>
      <w:pPr>
        <w:pStyle w:val="Normal"/>
        <w:keepNext w:val="true"/>
        <w:spacing w:before="100" w:after="60"/>
        <w:rPr/>
      </w:pPr>
      <w:r>
        <w:rPr>
          <w:rFonts w:eastAsia="Liberation Sans"/>
          <w:b/>
          <w:sz w:val="20"/>
        </w:rPr>
        <w:t>Ejemplo de recorrido con cuatro paradas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ObjectId("66f300000000000000000001"),</w:t>
        <w:br/>
        <w:t xml:space="preserve">  codigo: "MDZ-CBA-01",</w:t>
        <w:br/>
        <w:t xml:space="preserve">  nombre: "Mendoza a Cordoba via San Luis",</w:t>
        <w:br/>
        <w:t xml:space="preserve">  estado: "activo",</w:t>
        <w:br/>
        <w:t xml:space="preserve">  paradas: [</w:t>
        <w:br/>
        <w:t xml:space="preserve">    {</w:t>
        <w:br/>
        <w:t xml:space="preserve">      orden: 0,</w:t>
        <w:br/>
        <w:t xml:space="preserve">      terminalId: ObjectId("66f200000000000000000001"),</w:t>
        <w:br/>
        <w:t xml:space="preserve">      codigo: "MDZ",</w:t>
        <w:br/>
        <w:t xml:space="preserve">      ciudad: "Mendoza",</w:t>
        <w:br/>
        <w:t xml:space="preserve">      minutosDesdeOrigen: 0</w:t>
        <w:br/>
        <w:t xml:space="preserve">    },</w:t>
        <w:br/>
        <w:t xml:space="preserve">    {</w:t>
        <w:br/>
        <w:t xml:space="preserve">      orden: 1,</w:t>
        <w:br/>
        <w:t xml:space="preserve">      terminalId: ObjectId("66f200000000000000000002"),</w:t>
        <w:br/>
        <w:t xml:space="preserve">      codigo: "LUQ",</w:t>
        <w:br/>
        <w:t xml:space="preserve">      ciudad: "San Luis",</w:t>
        <w:br/>
        <w:t xml:space="preserve">      minutosDesdeOrigen: 180</w:t>
        <w:br/>
        <w:t xml:space="preserve">    },</w:t>
        <w:br/>
        <w:t xml:space="preserve">    {</w:t>
        <w:br/>
        <w:t xml:space="preserve">      orden: 2,</w:t>
        <w:br/>
        <w:t xml:space="preserve">      terminalId: ObjectId("66f200000000000000000003"),</w:t>
        <w:br/>
        <w:t xml:space="preserve">      codigo: "VME",</w:t>
        <w:br/>
        <w:t xml:space="preserve">      ciudad: "Villa Mercedes",</w:t>
        <w:br/>
        <w:t xml:space="preserve">      minutosDesdeOrigen: 285</w:t>
        <w:br/>
        <w:t xml:space="preserve">    },</w:t>
        <w:br/>
        <w:t xml:space="preserve">    {</w:t>
        <w:br/>
        <w:t xml:space="preserve">      orden: 3,</w:t>
        <w:br/>
        <w:t xml:space="preserve">      terminalId: ObjectId("66f200000000000000000004"),</w:t>
        <w:br/>
        <w:t xml:space="preserve">      codigo: "COR",</w:t>
        <w:br/>
        <w:t xml:space="preserve">      ciudad: "Cordoba",</w:t>
        <w:br/>
        <w:t xml:space="preserve">      minutosDesdeOrigen: 570</w:t>
        <w:br/>
        <w:t xml:space="preserve">    }</w:t>
        <w:br/>
        <w:t xml:space="preserve">  ],</w:t>
        <w:br/>
        <w:t xml:space="preserve">  tramos: [</w:t>
        <w:br/>
        <w:t xml:space="preserve">    {</w:t>
        <w:br/>
        <w:t xml:space="preserve">      numero: 1,</w:t>
        <w:br/>
        <w:t xml:space="preserve">      desdeOrden: 0,</w:t>
        <w:br/>
        <w:t xml:space="preserve">      hastaOrden: 1,</w:t>
        <w:br/>
        <w:t xml:space="preserve">      distanciaKm: 260,</w:t>
        <w:br/>
        <w:t xml:space="preserve">      duracionMinutos: 180,</w:t>
        <w:br/>
        <w:t xml:space="preserve">      precioBase: Decimal128("18000.00")</w:t>
        <w:br/>
        <w:t xml:space="preserve">    },</w:t>
        <w:br/>
        <w:t xml:space="preserve">    {</w:t>
        <w:br/>
        <w:t xml:space="preserve">      numero: 2,</w:t>
        <w:br/>
        <w:t xml:space="preserve">      desdeOrden: 1,</w:t>
        <w:br/>
        <w:t xml:space="preserve">      hastaOrden: 2,</w:t>
        <w:br/>
        <w:t xml:space="preserve">      distanciaKm: 95,</w:t>
        <w:br/>
        <w:t xml:space="preserve">      duracionMinutos: 105,</w:t>
        <w:br/>
        <w:t xml:space="preserve">      precioBase: Decimal128("12000.00")</w:t>
        <w:br/>
        <w:t xml:space="preserve">    },</w:t>
        <w:br/>
        <w:t xml:space="preserve">    {</w:t>
        <w:br/>
        <w:t xml:space="preserve">      numero: 3,</w:t>
        <w:br/>
        <w:t xml:space="preserve">      desdeOrden: 2,</w:t>
        <w:br/>
        <w:t xml:space="preserve">      hastaOrden: 3,</w:t>
        <w:br/>
        <w:t xml:space="preserve">      distanciaKm: 350,</w:t>
        <w:br/>
        <w:t xml:space="preserve">      duracionMinutos: 285,</w:t>
        <w:br/>
        <w:t xml:space="preserve">      precioBase: Decimal128("25000.00")</w:t>
        <w:br/>
        <w:t xml:space="preserve">    }</w:t>
        <w:br/>
        <w:t xml:space="preserve">  ],</w:t>
        <w:br/>
        <w:t xml:space="preserve">  fechaActualizacion: ISODate("2026-10-25T12:00:00Z")</w:t>
        <w:br/>
        <w:t>}</w:t>
      </w:r>
    </w:p>
    <w:p>
      <w:pPr>
        <w:pStyle w:val="Normal"/>
        <w:spacing w:lineRule="auto" w:line="259" w:before="0" w:after="120"/>
        <w:rPr/>
      </w:pPr>
      <w:r>
        <w:rPr>
          <w:rFonts w:eastAsia="Liberation Sans"/>
          <w:sz w:val="22"/>
        </w:rPr>
        <w:t>Los precios son datos de ejemplo. El precio Mendoza a Córdoba resultaría de sumar los tres tramos o de aplicar una tarifa especial definida posteriormente.</w:t>
      </w:r>
    </w:p>
    <w:p>
      <w:pPr>
        <w:pStyle w:val="Heading2"/>
        <w:keepNext w:val="true"/>
        <w:rPr/>
      </w:pPr>
      <w:r>
        <w:rPr/>
        <w:t>5 5 Colección colectivos</w:t>
      </w:r>
    </w:p>
    <w:p>
      <w:pPr>
        <w:pStyle w:val="Normal"/>
        <w:spacing w:lineRule="auto" w:line="259" w:before="0" w:after="120"/>
        <w:rPr/>
      </w:pPr>
      <w:r>
        <w:rPr>
          <w:rFonts w:eastAsia="Liberation Sans"/>
          <w:sz w:val="22"/>
        </w:rPr>
        <w:t>Describe el vehículo y su distribución física. Los asientos se embeben porque pertenecen al colectivo y su cantidad está limitada. La disponibilidad no se guarda aquí, ya que depende de cada viaje y de cada tramo.</w:t>
      </w:r>
    </w:p>
    <w:p>
      <w:pPr>
        <w:pStyle w:val="Normal"/>
        <w:keepNext w:val="true"/>
        <w:spacing w:before="100" w:after="60"/>
        <w:rPr/>
      </w:pPr>
      <w:r>
        <w:rPr>
          <w:rFonts w:eastAsia="Liberation Sans"/>
          <w:b/>
          <w:sz w:val="20"/>
        </w:rPr>
        <w:t>Ejemplo abreviado de colectivo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ObjectId("66f400000000000000000001"),</w:t>
        <w:br/>
        <w:t xml:space="preserve">  numeroInterno: "INT-101",</w:t>
        <w:br/>
        <w:t xml:space="preserve">  patente: "AG123BC",</w:t>
        <w:br/>
        <w:t xml:space="preserve">  marca: "Mercedes Benz",</w:t>
        <w:br/>
        <w:t xml:space="preserve">  modelo: "O 500",</w:t>
        <w:br/>
        <w:t xml:space="preserve">  anio: 2024,</w:t>
        <w:br/>
        <w:t xml:space="preserve">  capacidad: 46,</w:t>
        <w:br/>
        <w:t xml:space="preserve">  pisos: 2,</w:t>
        <w:br/>
        <w:t xml:space="preserve">  asientos: [</w:t>
        <w:br/>
        <w:t xml:space="preserve">    { numero: 1, piso: 1, tipo: "semiCama", ubicacion: "ventana" },</w:t>
        <w:br/>
        <w:t xml:space="preserve">    { numero: 2, piso: 1, tipo: "semiCama", ubicacion: "pasillo" },</w:t>
        <w:br/>
        <w:t xml:space="preserve">    { numero: 10, piso: 1, tipo: "cama", ubicacion: "ventana" },</w:t>
        <w:br/>
        <w:t xml:space="preserve">    { numero: 12, piso: 1, tipo: "cama", ubicacion: "pasillo" }</w:t>
        <w:br/>
        <w:t xml:space="preserve">  ],</w:t>
        <w:br/>
        <w:t xml:space="preserve">  servicios: ["wifi", "aireAcondicionado", "banio"],</w:t>
        <w:br/>
        <w:t xml:space="preserve">  estado: "disponible",</w:t>
        <w:br/>
        <w:t xml:space="preserve">  fechaAlta: ISODate("2026-09-01T12:00:00Z")</w:t>
        <w:br/>
        <w:t>}</w:t>
      </w:r>
    </w:p>
    <w:p>
      <w:pPr>
        <w:pStyle w:val="Normal"/>
        <w:spacing w:lineRule="auto" w:line="259" w:before="0" w:after="120"/>
        <w:rPr/>
      </w:pPr>
      <w:r>
        <w:rPr>
          <w:rFonts w:eastAsia="Liberation Sans"/>
          <w:sz w:val="22"/>
        </w:rPr>
        <w:t>El documento real incluirá los 46 asientos. El ejemplo muestra solo una parte para mantener la lectura clara.</w:t>
      </w:r>
    </w:p>
    <w:p>
      <w:pPr>
        <w:pStyle w:val="Heading2"/>
        <w:keepNext w:val="true"/>
        <w:rPr/>
      </w:pPr>
      <w:r>
        <w:rPr/>
        <w:t>5 6 Colección viajes</w:t>
      </w:r>
    </w:p>
    <w:p>
      <w:pPr>
        <w:pStyle w:val="Normal"/>
        <w:spacing w:lineRule="auto" w:line="259" w:before="0" w:after="120"/>
        <w:rPr/>
      </w:pPr>
      <w:r>
        <w:rPr>
          <w:rFonts w:eastAsia="Liberation Sans"/>
          <w:sz w:val="22"/>
        </w:rPr>
        <w:t>Representa la ejecución de un recorrido. Referencia al recorrido y al colectivo, pero guarda fotografías de los datos relevantes para conservar historia. El inventario de asientos puede mantener ocupaciones por rango de paradas; su diseño definitivo se comprobará mediante pruebas atómicas.</w:t>
      </w:r>
    </w:p>
    <w:p>
      <w:pPr>
        <w:pStyle w:val="Normal"/>
        <w:keepNext w:val="true"/>
        <w:spacing w:before="100" w:after="60"/>
        <w:rPr/>
      </w:pPr>
      <w:r>
        <w:rPr>
          <w:rFonts w:eastAsia="Liberation Sans"/>
          <w:b/>
          <w:sz w:val="20"/>
        </w:rPr>
        <w:t>Ejemplo abreviado de viaje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ObjectId("66f500000000000000000001"),</w:t>
        <w:br/>
        <w:t xml:space="preserve">  codigo: "VIA-2026-11015-01",</w:t>
        <w:br/>
        <w:t xml:space="preserve">  recorridoId: ObjectId("66f300000000000000000001"),</w:t>
        <w:br/>
        <w:t xml:space="preserve">  colectivoId: ObjectId("66f400000000000000000001"),</w:t>
        <w:br/>
        <w:t xml:space="preserve">  conductorId: ObjectId("66f000000000000000000004"),</w:t>
        <w:br/>
        <w:t xml:space="preserve">  fechaSalida: ISODate("2026-11-15T21:00:00Z"),</w:t>
        <w:br/>
        <w:t xml:space="preserve">  fechaLlegadaEstimada: ISODate("2026-11-16T06:30:00Z"),</w:t>
        <w:br/>
        <w:t xml:space="preserve">  estado: "programado",</w:t>
        <w:br/>
        <w:t xml:space="preserve">  recorridoSnapshot: {</w:t>
        <w:br/>
        <w:t xml:space="preserve">    codigo: "MDZ-CBA-01",</w:t>
        <w:br/>
        <w:t xml:space="preserve">    terminalesIds: [</w:t>
        <w:br/>
        <w:t xml:space="preserve">      ObjectId("66f200000000000000000001"),</w:t>
        <w:br/>
        <w:t xml:space="preserve">      ObjectId("66f200000000000000000002"),</w:t>
        <w:br/>
        <w:t xml:space="preserve">      ObjectId("66f200000000000000000003"),</w:t>
        <w:br/>
        <w:t xml:space="preserve">      ObjectId("66f200000000000000000004")</w:t>
        <w:br/>
        <w:t xml:space="preserve">    ],</w:t>
        <w:br/>
        <w:t xml:space="preserve">    paradas: [</w:t>
        <w:br/>
        <w:t xml:space="preserve">      { orden: 0, codigo: "MDZ", ciudad: "Mendoza" },</w:t>
        <w:br/>
        <w:t xml:space="preserve">      { orden: 1, codigo: "LUQ", ciudad: "San Luis" },</w:t>
        <w:br/>
        <w:t xml:space="preserve">      { orden: 2, codigo: "VME", ciudad: "Villa Mercedes" },</w:t>
        <w:br/>
        <w:t xml:space="preserve">      { orden: 3, codigo: "COR", ciudad: "Cordoba" }</w:t>
        <w:br/>
        <w:t xml:space="preserve">    ],</w:t>
        <w:br/>
        <w:t xml:space="preserve">    preciosPorTramo: [</w:t>
        <w:br/>
        <w:t xml:space="preserve">      { desdeOrden: 0, hastaOrden: 1, importe: Decimal128("18000.00") },</w:t>
        <w:br/>
        <w:t xml:space="preserve">      { desdeOrden: 1, hastaOrden: 2, importe: Decimal128("12000.00") },</w:t>
        <w:br/>
        <w:t xml:space="preserve">      { desdeOrden: 2, hastaOrden: 3, importe: Decimal128("25000.00") }</w:t>
        <w:br/>
        <w:t xml:space="preserve">    ]</w:t>
        <w:br/>
        <w:t xml:space="preserve">  },</w:t>
        <w:br/>
        <w:t xml:space="preserve">  colectivoSnapshot: {</w:t>
        <w:br/>
        <w:t xml:space="preserve">    numeroInterno: "INT-101",</w:t>
        <w:br/>
        <w:t xml:space="preserve">    patente: "AG123BC",</w:t>
        <w:br/>
        <w:t xml:space="preserve">    capacidad: 46</w:t>
        <w:br/>
        <w:t xml:space="preserve">  },</w:t>
        <w:br/>
        <w:t xml:space="preserve">  inventarioAsientos: [</w:t>
        <w:br/>
        <w:t xml:space="preserve">    {</w:t>
        <w:br/>
        <w:t xml:space="preserve">      numero: 10,</w:t>
        <w:br/>
        <w:t xml:space="preserve">      ocupaciones: [</w:t>
        <w:br/>
        <w:t xml:space="preserve">        {</w:t>
        <w:br/>
        <w:t xml:space="preserve">          desdeOrden: 0,</w:t>
        <w:br/>
        <w:t xml:space="preserve">          hastaOrden: 1,</w:t>
        <w:br/>
        <w:t xml:space="preserve">          tipo: "reserva",</w:t>
        <w:br/>
        <w:t xml:space="preserve">          referenciaId: ObjectId("66f600000000000000000001"),</w:t>
        <w:br/>
        <w:t xml:space="preserve">          venceEn: ISODate("2026-11-10T20:40:00Z")</w:t>
        <w:br/>
        <w:t xml:space="preserve">        }</w:t>
        <w:br/>
        <w:t xml:space="preserve">      ]</w:t>
        <w:br/>
        <w:t xml:space="preserve">    },</w:t>
        <w:br/>
        <w:t xml:space="preserve">    {</w:t>
        <w:br/>
        <w:t xml:space="preserve">      numero: 12,</w:t>
        <w:br/>
        <w:t xml:space="preserve">      ocupaciones: [</w:t>
        <w:br/>
        <w:t xml:space="preserve">        {</w:t>
        <w:br/>
        <w:t xml:space="preserve">          desdeOrden: 0,</w:t>
        <w:br/>
        <w:t xml:space="preserve">          hastaOrden: 3,</w:t>
        <w:br/>
        <w:t xml:space="preserve">          tipo: "pasaje",</w:t>
        <w:br/>
        <w:t xml:space="preserve">          referenciaId: ObjectId("66f700000000000000000001")</w:t>
        <w:br/>
        <w:t xml:space="preserve">        }</w:t>
        <w:br/>
        <w:t xml:space="preserve">      ]</w:t>
        <w:br/>
        <w:t xml:space="preserve">    }</w:t>
        <w:br/>
        <w:t xml:space="preserve">  ],</w:t>
        <w:br/>
        <w:t xml:space="preserve">  fechaCreacion: ISODate("2026-10-25T15:00:00Z")</w:t>
        <w:br/>
        <w:t>}</w:t>
      </w:r>
    </w:p>
    <w:p>
      <w:pPr>
        <w:pStyle w:val="Normal"/>
        <w:spacing w:lineRule="auto" w:line="259" w:before="0" w:after="120"/>
        <w:rPr/>
      </w:pPr>
      <w:r>
        <w:rPr>
          <w:rFonts w:eastAsia="Liberation Sans"/>
          <w:sz w:val="22"/>
        </w:rPr>
        <w:t>El inventario real deberá incluir todos los asientos o utilizar una representación equivalente. La decisión final comparará simplicidad, tamaño del documento, consultas y concurrencia.</w:t>
      </w:r>
    </w:p>
    <w:p>
      <w:pPr>
        <w:pStyle w:val="Heading2"/>
        <w:keepNext w:val="true"/>
        <w:rPr/>
      </w:pPr>
      <w:r>
        <w:rPr/>
        <w:t>5 7 Colección reservas</w:t>
      </w:r>
    </w:p>
    <w:p>
      <w:pPr>
        <w:pStyle w:val="Normal"/>
        <w:spacing w:lineRule="auto" w:line="259" w:before="0" w:after="120"/>
        <w:rPr/>
      </w:pPr>
      <w:r>
        <w:rPr>
          <w:rFonts w:eastAsia="Liberation Sans"/>
          <w:sz w:val="22"/>
        </w:rPr>
        <w:t>Registra un bloqueo temporal. La disponibilidad debe comprobar la fecha venceEn además del estado, porque el monitor TTL elimina documentos en segundo plano y no garantiza eliminación inmediata.</w:t>
      </w:r>
    </w:p>
    <w:p>
      <w:pPr>
        <w:pStyle w:val="Normal"/>
        <w:keepNext w:val="true"/>
        <w:spacing w:before="100" w:after="60"/>
        <w:rPr/>
      </w:pPr>
      <w:r>
        <w:rPr>
          <w:rFonts w:eastAsia="Liberation Sans"/>
          <w:b/>
          <w:sz w:val="20"/>
        </w:rPr>
        <w:t>Ejemplo de reserva temporal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ObjectId("66f600000000000000000001"),</w:t>
        <w:br/>
        <w:t xml:space="preserve">  codigo: "RES-10001",</w:t>
        <w:br/>
        <w:t xml:space="preserve">  viajeId: ObjectId("66f500000000000000000001"),</w:t>
        <w:br/>
        <w:t xml:space="preserve">  pasajeroId: ObjectId("66f100000000000000000001"),</w:t>
        <w:br/>
        <w:t xml:space="preserve">  usuarioId: ObjectId("66f000000000000000000003"),</w:t>
        <w:br/>
        <w:t xml:space="preserve">  asientoNumero: 10,</w:t>
        <w:br/>
        <w:t xml:space="preserve">  tramo: {</w:t>
        <w:br/>
        <w:t xml:space="preserve">    origenTerminalId: ObjectId("66f200000000000000000001"),</w:t>
        <w:br/>
        <w:t xml:space="preserve">    destinoTerminalId: ObjectId("66f200000000000000000002"),</w:t>
        <w:br/>
        <w:t xml:space="preserve">    desdeOrden: 0,</w:t>
        <w:br/>
        <w:t xml:space="preserve">    hastaOrden: 1,</w:t>
        <w:br/>
        <w:t xml:space="preserve">    origen: "Mendoza",</w:t>
        <w:br/>
        <w:t xml:space="preserve">    destino: "San Luis"</w:t>
        <w:br/>
        <w:t xml:space="preserve">  },</w:t>
        <w:br/>
        <w:t xml:space="preserve">  canal: "online",</w:t>
        <w:br/>
        <w:t xml:space="preserve">  estado: "pendiente",</w:t>
        <w:br/>
        <w:t xml:space="preserve">  creadaEn: ISODate("2026-11-10T20:30:00Z"),</w:t>
        <w:br/>
        <w:t xml:space="preserve">  venceEn: ISODate("2026-11-10T20:40:00Z")</w:t>
        <w:br/>
        <w:t>}</w:t>
      </w:r>
    </w:p>
    <w:p>
      <w:pPr>
        <w:pStyle w:val="Heading2"/>
        <w:keepNext w:val="true"/>
        <w:rPr/>
      </w:pPr>
      <w:r>
        <w:rPr/>
        <w:t>5 8 Colección pasajes</w:t>
      </w:r>
    </w:p>
    <w:p>
      <w:pPr>
        <w:pStyle w:val="Normal"/>
        <w:spacing w:lineRule="auto" w:line="259" w:before="0" w:after="120"/>
        <w:rPr/>
      </w:pPr>
      <w:r>
        <w:rPr>
          <w:rFonts w:eastAsia="Liberation Sans"/>
          <w:sz w:val="22"/>
        </w:rPr>
        <w:t>Representa una venta confirmada. Guarda referencias a pasajero y viaje, además de fotografías del tramo, la venta y el pago. Así el comprobante conserva la información utilizada al emitirlo.</w:t>
      </w:r>
    </w:p>
    <w:p>
      <w:pPr>
        <w:pStyle w:val="Normal"/>
        <w:keepNext w:val="true"/>
        <w:spacing w:before="100" w:after="60"/>
        <w:rPr/>
      </w:pPr>
      <w:r>
        <w:rPr>
          <w:rFonts w:eastAsia="Liberation Sans"/>
          <w:b/>
          <w:sz w:val="20"/>
        </w:rPr>
        <w:t>Ejemplo de pasaje confirmado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ObjectId("66f700000000000000000001"),</w:t>
        <w:br/>
        <w:t xml:space="preserve">  codigo: "PAS-50001",</w:t>
        <w:br/>
        <w:t xml:space="preserve">  viajeId: ObjectId("66f500000000000000000001"),</w:t>
        <w:br/>
        <w:t xml:space="preserve">  pasajeroId: ObjectId("66f100000000000000000001"),</w:t>
        <w:br/>
        <w:t xml:space="preserve">  compradorUsuarioId: ObjectId("66f000000000000000000003"),</w:t>
        <w:br/>
        <w:t xml:space="preserve">  asientoNumero: 12,</w:t>
        <w:br/>
        <w:t xml:space="preserve">  tramo: {</w:t>
        <w:br/>
        <w:t xml:space="preserve">    origenTerminalId: ObjectId("66f200000000000000000001"),</w:t>
        <w:br/>
        <w:t xml:space="preserve">    destinoTerminalId: ObjectId("66f200000000000000000004"),</w:t>
        <w:br/>
        <w:t xml:space="preserve">    desdeOrden: 0,</w:t>
        <w:br/>
        <w:t xml:space="preserve">    hastaOrden: 3,</w:t>
        <w:br/>
        <w:t xml:space="preserve">    origen: "Mendoza",</w:t>
        <w:br/>
        <w:t xml:space="preserve">    destino: "Cordoba"</w:t>
        <w:br/>
        <w:t xml:space="preserve">  },</w:t>
        <w:br/>
        <w:t xml:space="preserve">  viajeSnapshot: {</w:t>
        <w:br/>
        <w:t xml:space="preserve">    codigo: "VIA-2026-11015-01",</w:t>
        <w:br/>
        <w:t xml:space="preserve">    fechaSalida: ISODate("2026-11-15T21:00:00Z"),</w:t>
        <w:br/>
        <w:t xml:space="preserve">    colectivoInterno: "INT-101"</w:t>
        <w:br/>
        <w:t xml:space="preserve">  },</w:t>
        <w:br/>
        <w:t xml:space="preserve">  venta: {</w:t>
        <w:br/>
        <w:t xml:space="preserve">    canal: "online",</w:t>
        <w:br/>
        <w:t xml:space="preserve">    fecha: ISODate("2026-11-10T20:35:00Z"),</w:t>
        <w:br/>
        <w:t xml:space="preserve">    vendedorUsuarioId: null</w:t>
        <w:br/>
        <w:t xml:space="preserve">  },</w:t>
        <w:br/>
        <w:t xml:space="preserve">  pago: {</w:t>
        <w:br/>
        <w:t xml:space="preserve">    medio: "tarjeta",</w:t>
        <w:br/>
        <w:t xml:space="preserve">    importe: Decimal128("55000.00"),</w:t>
        <w:br/>
        <w:t xml:space="preserve">    moneda: "ARS",</w:t>
        <w:br/>
        <w:t xml:space="preserve">    estado: "aprobado",</w:t>
        <w:br/>
        <w:t xml:space="preserve">    codigoOperacion: "OP-10025",</w:t>
        <w:br/>
        <w:t xml:space="preserve">    fecha: ISODate("2026-11-10T20:35:00Z")</w:t>
        <w:br/>
        <w:t xml:space="preserve">  },</w:t>
        <w:br/>
        <w:t xml:space="preserve">  estado: "confirmado",</w:t>
        <w:br/>
        <w:t xml:space="preserve">  embarque: {</w:t>
        <w:br/>
        <w:t xml:space="preserve">    estado: "pendiente",</w:t>
        <w:br/>
        <w:t xml:space="preserve">    fecha: null</w:t>
        <w:br/>
        <w:t xml:space="preserve">  }</w:t>
        <w:br/>
        <w:t>}</w:t>
      </w:r>
    </w:p>
    <w:p>
      <w:pPr>
        <w:pStyle w:val="Heading1"/>
        <w:keepNext w:val="true"/>
        <w:rPr/>
      </w:pPr>
      <w:r>
        <w:rPr/>
        <w:t>6 Operaciones y consultas planificadas</w:t>
      </w:r>
    </w:p>
    <w:p>
      <w:pPr>
        <w:pStyle w:val="Heading2"/>
        <w:keepNext w:val="true"/>
        <w:rPr/>
      </w:pPr>
      <w:r>
        <w:rPr/>
        <w:t>6 1 CRUD</w:t>
      </w:r>
    </w:p>
    <w:p>
      <w:pPr>
        <w:pStyle w:val="Normal"/>
        <w:spacing w:lineRule="auto" w:line="259" w:before="0" w:after="120"/>
        <w:rPr/>
      </w:pPr>
      <w:r>
        <w:rPr>
          <w:rFonts w:eastAsia="Liberation Sans"/>
          <w:sz w:val="22"/>
        </w:rPr>
        <w:t>CRUD reúne creación, lectura, actualización y eliminación. En el proyecto se utilizarán insertOne, insertMany, find, findOne, updateOne, deleteOne y operadores como $set, $push, $pull y $addToSet.</w:t>
      </w:r>
    </w:p>
    <w:p>
      <w:pPr>
        <w:pStyle w:val="Normal"/>
        <w:keepNext w:val="true"/>
        <w:spacing w:before="100" w:after="60"/>
        <w:rPr/>
      </w:pPr>
      <w:r>
        <w:rPr>
          <w:rFonts w:eastAsia="Liberation Sans"/>
          <w:b/>
          <w:sz w:val="20"/>
        </w:rPr>
        <w:t>Ejemplos básicos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db.pasajeros.insertOne({</w:t>
        <w:br/>
        <w:t xml:space="preserve">  tipoDocumento: "DNI",</w:t>
        <w:br/>
        <w:t xml:space="preserve">  numeroDocumento: "40111222",</w:t>
        <w:br/>
        <w:t xml:space="preserve">  nombre: "Ana",</w:t>
        <w:br/>
        <w:t xml:space="preserve">  apellido: "Perez",</w:t>
        <w:br/>
        <w:t xml:space="preserve">  estado: "activo"</w:t>
        <w:br/>
        <w:t>})</w:t>
        <w:br/>
        <w:br/>
        <w:t>db.pasajeros.findOne({ numeroDocumento: "40111222" })</w:t>
        <w:br/>
        <w:br/>
        <w:t>db.pasajeros.updateOne(</w:t>
        <w:br/>
        <w:t xml:space="preserve">  { numeroDocumento: "40111222" },</w:t>
        <w:br/>
        <w:t xml:space="preserve">  { $set: { "contacto.telefono": "+54 261 555 0101" } }</w:t>
        <w:br/>
        <w:t>)</w:t>
      </w:r>
    </w:p>
    <w:p>
      <w:pPr>
        <w:pStyle w:val="Heading2"/>
        <w:keepNext w:val="true"/>
        <w:rPr/>
      </w:pPr>
      <w:r>
        <w:rPr/>
        <w:t>6 2 Buscar viajes por origen destino y fecha</w:t>
      </w:r>
    </w:p>
    <w:p>
      <w:pPr>
        <w:pStyle w:val="Normal"/>
        <w:spacing w:lineRule="auto" w:line="259" w:before="0" w:after="120"/>
        <w:rPr/>
      </w:pPr>
      <w:r>
        <w:rPr>
          <w:rFonts w:eastAsia="Liberation Sans"/>
          <w:sz w:val="22"/>
        </w:rPr>
        <w:t>Como el orden de las paradas importa, no alcanza con comprobar que las dos terminales existen. La consulta debe verificar que el índice del origen sea menor que el índice del destino.</w:t>
      </w:r>
    </w:p>
    <w:p>
      <w:pPr>
        <w:pStyle w:val="Normal"/>
        <w:keepNext w:val="true"/>
        <w:spacing w:before="100" w:after="60"/>
        <w:rPr/>
      </w:pPr>
      <w:r>
        <w:rPr>
          <w:rFonts w:eastAsia="Liberation Sans"/>
          <w:b/>
          <w:sz w:val="20"/>
        </w:rPr>
        <w:t>Consulta conceptual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const origenId = ObjectId("66f200000000000000000001");</w:t>
        <w:br/>
        <w:t>const destinoId = ObjectId("66f200000000000000000004");</w:t>
        <w:br/>
        <w:br/>
        <w:t>db.viajes.aggregate([</w:t>
        <w:br/>
        <w:t xml:space="preserve">  {</w:t>
        <w:br/>
        <w:t xml:space="preserve">    $match: {</w:t>
        <w:br/>
        <w:t xml:space="preserve">      estado: "programado",</w:t>
        <w:br/>
        <w:t xml:space="preserve">      fechaSalida: {</w:t>
        <w:br/>
        <w:t xml:space="preserve">        $gte: ISODate("2026-11-15T00:00:00Z"),</w:t>
        <w:br/>
        <w:t xml:space="preserve">        $lt: ISODate("2026-11-16T00:00:00Z")</w:t>
        <w:br/>
        <w:t xml:space="preserve">      }</w:t>
        <w:br/>
        <w:t xml:space="preserve">    }</w:t>
        <w:br/>
        <w:t xml:space="preserve">  },</w:t>
        <w:br/>
        <w:t xml:space="preserve">  {</w:t>
        <w:br/>
        <w:t xml:space="preserve">    $set: {</w:t>
        <w:br/>
        <w:t xml:space="preserve">      origenOrden: {</w:t>
        <w:br/>
        <w:t xml:space="preserve">        $indexOfArray: ["$recorridoSnapshot.terminalesIds", origenId]</w:t>
        <w:br/>
        <w:t xml:space="preserve">      },</w:t>
        <w:br/>
        <w:t xml:space="preserve">      destinoOrden: {</w:t>
        <w:br/>
        <w:t xml:space="preserve">        $indexOfArray: ["$recorridoSnapshot.terminalesIds", destinoId]</w:t>
        <w:br/>
        <w:t xml:space="preserve">      }</w:t>
        <w:br/>
        <w:t xml:space="preserve">    }</w:t>
        <w:br/>
        <w:t xml:space="preserve">  },</w:t>
        <w:br/>
        <w:t xml:space="preserve">  {</w:t>
        <w:br/>
        <w:t xml:space="preserve">    $match: {</w:t>
        <w:br/>
        <w:t xml:space="preserve">      $expr: {</w:t>
        <w:br/>
        <w:t xml:space="preserve">        $and: [</w:t>
        <w:br/>
        <w:t xml:space="preserve">          { $gte: ["$origenOrden", 0] },</w:t>
        <w:br/>
        <w:t xml:space="preserve">          { $gt: ["$destinoOrden", "$origenOrden"] }</w:t>
        <w:br/>
        <w:t xml:space="preserve">        ]</w:t>
        <w:br/>
        <w:t xml:space="preserve">      }</w:t>
        <w:br/>
        <w:t xml:space="preserve">    }</w:t>
        <w:br/>
        <w:t xml:space="preserve">  }</w:t>
        <w:br/>
        <w:t>])</w:t>
      </w:r>
    </w:p>
    <w:p>
      <w:pPr>
        <w:pStyle w:val="Heading2"/>
        <w:keepNext w:val="true"/>
        <w:rPr/>
      </w:pPr>
      <w:r>
        <w:rPr/>
        <w:t>6 3 Regla de disponibilidad</w:t>
      </w:r>
    </w:p>
    <w:p>
      <w:pPr>
        <w:pStyle w:val="Normal"/>
        <w:spacing w:lineRule="auto" w:line="259" w:before="0" w:after="120"/>
        <w:rPr/>
      </w:pPr>
      <w:r>
        <w:rPr>
          <w:rFonts w:eastAsia="Liberation Sans"/>
          <w:sz w:val="22"/>
        </w:rPr>
        <w:t>Para un tramo solicitado [desde, hasta), una ocupación existente produce conflicto cuando comienza antes del final solicitado y termina después del comienzo solicitado. Además, una reserva solo bloquea si todavía no venció.</w:t>
      </w:r>
    </w:p>
    <w:p>
      <w:pPr>
        <w:pStyle w:val="Normal"/>
        <w:keepNext w:val="true"/>
        <w:spacing w:before="100" w:after="60"/>
        <w:rPr/>
      </w:pPr>
      <w:r>
        <w:rPr>
          <w:rFonts w:eastAsia="Liberation Sans"/>
          <w:b/>
          <w:sz w:val="20"/>
        </w:rPr>
        <w:t>Condición de superposición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existente.desdeOrden &lt; solicitado.hastaOrden</w:t>
        <w:br/>
        <w:t>&amp;&amp;</w:t>
        <w:br/>
        <w:t>existente.hastaOrden &gt; solicitado.desdeOrden</w:t>
      </w:r>
    </w:p>
    <w:p>
      <w:pPr>
        <w:pStyle w:val="Normal"/>
        <w:spacing w:lineRule="auto" w:line="259" w:before="0" w:after="120"/>
        <w:rPr/>
      </w:pPr>
      <w:r>
        <w:rPr>
          <w:rFonts w:eastAsia="Liberation Sans"/>
          <w:sz w:val="22"/>
        </w:rPr>
        <w:t>La operación que agrega una ocupación deberá comprobar esta condición dentro del mismo filtro de actualización. Así una segunda solicitud concurrente dejará de coincidir cuando la primera haya reservado el asiento. El mecanismo exacto se implementará y probará antes de cerrar el modelo.</w:t>
      </w:r>
    </w:p>
    <w:p>
      <w:pPr>
        <w:pStyle w:val="Heading2"/>
        <w:keepNext w:val="true"/>
        <w:rPr/>
      </w:pPr>
      <w:r>
        <w:rPr/>
        <w:t>6 4 Historial de un pasajero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db.pasajes.find({</w:t>
        <w:br/>
        <w:t xml:space="preserve">  pasajeroId: ObjectId("66f100000000000000000001")</w:t>
        <w:br/>
        <w:t>}).sort({ "viajeSnapshot.fechaSalida": -1 })</w:t>
      </w:r>
    </w:p>
    <w:p>
      <w:pPr>
        <w:pStyle w:val="Heading2"/>
        <w:keepNext w:val="true"/>
        <w:rPr/>
      </w:pPr>
      <w:r>
        <w:rPr/>
        <w:t>6 5 Recaudación por canal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db.pasajes.aggregate([</w:t>
        <w:br/>
        <w:t xml:space="preserve">  { $match: { estado: { $in: ["confirmado", "utilizado"] } } },</w:t>
        <w:br/>
        <w:t xml:space="preserve">  {</w:t>
        <w:br/>
        <w:t xml:space="preserve">    $group: {</w:t>
        <w:br/>
        <w:t xml:space="preserve">      _id: "$venta.canal",</w:t>
        <w:br/>
        <w:t xml:space="preserve">      cantidadPasajes: { $sum: 1 },</w:t>
        <w:br/>
        <w:t xml:space="preserve">      recaudacion: { $sum: "$pago.importe" }</w:t>
        <w:br/>
        <w:t xml:space="preserve">    }</w:t>
        <w:br/>
        <w:t xml:space="preserve">  },</w:t>
        <w:br/>
        <w:t xml:space="preserve">  { $sort: { recaudacion: -1 } }</w:t>
        <w:br/>
        <w:t>])</w:t>
      </w:r>
    </w:p>
    <w:p>
      <w:pPr>
        <w:pStyle w:val="Heading2"/>
        <w:keepNext w:val="true"/>
        <w:rPr/>
      </w:pPr>
      <w:r>
        <w:rPr/>
        <w:t>6 6 Manifiesto de pasajeros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db.pasajes.aggregate([</w:t>
        <w:br/>
        <w:t xml:space="preserve">  {</w:t>
        <w:br/>
        <w:t xml:space="preserve">    $match: {</w:t>
        <w:br/>
        <w:t xml:space="preserve">      viajeId: ObjectId("66f500000000000000000001"),</w:t>
        <w:br/>
        <w:t xml:space="preserve">      estado: { $in: ["confirmado", "utilizado"] }</w:t>
        <w:br/>
        <w:t xml:space="preserve">    }</w:t>
        <w:br/>
        <w:t xml:space="preserve">  },</w:t>
        <w:br/>
        <w:t xml:space="preserve">  {</w:t>
        <w:br/>
        <w:t xml:space="preserve">    $lookup: {</w:t>
        <w:br/>
        <w:t xml:space="preserve">      from: "pasajeros",</w:t>
        <w:br/>
        <w:t xml:space="preserve">      localField: "pasajeroId",</w:t>
        <w:br/>
        <w:t xml:space="preserve">      foreignField: "_id",</w:t>
        <w:br/>
        <w:t xml:space="preserve">      as: "pasajero"</w:t>
        <w:br/>
        <w:t xml:space="preserve">    }</w:t>
        <w:br/>
        <w:t xml:space="preserve">  },</w:t>
        <w:br/>
        <w:t xml:space="preserve">  { $unwind: "$pasajero" },</w:t>
        <w:br/>
        <w:t xml:space="preserve">  {</w:t>
        <w:br/>
        <w:t xml:space="preserve">    $project: {</w:t>
        <w:br/>
        <w:t xml:space="preserve">      _id: 0,</w:t>
        <w:br/>
        <w:t xml:space="preserve">      asiento: "$asientoNumero",</w:t>
        <w:br/>
        <w:t xml:space="preserve">      apellido: "$pasajero.apellido",</w:t>
        <w:br/>
        <w:t xml:space="preserve">      nombre: "$pasajero.nombre",</w:t>
        <w:br/>
        <w:t xml:space="preserve">      origen: "$tramo.origen",</w:t>
        <w:br/>
        <w:t xml:space="preserve">      destino: "$tramo.destino"</w:t>
        <w:br/>
        <w:t xml:space="preserve">    }</w:t>
        <w:br/>
        <w:t xml:space="preserve">  },</w:t>
        <w:br/>
        <w:t xml:space="preserve">  { $sort: { asiento: 1 } }</w:t>
        <w:br/>
        <w:t>])</w:t>
      </w:r>
    </w:p>
    <w:p>
      <w:pPr>
        <w:pStyle w:val="Heading2"/>
        <w:keepNext w:val="true"/>
        <w:rPr/>
      </w:pPr>
      <w:r>
        <w:rPr/>
        <w:t>6 7 Otras consultas necesarias</w:t>
      </w:r>
    </w:p>
    <w:p>
      <w:pPr>
        <w:pStyle w:val="ListBullet"/>
        <w:numPr>
          <w:ilvl w:val="0"/>
          <w:numId w:val="1"/>
        </w:numPr>
        <w:spacing w:lineRule="auto" w:line="252" w:before="0" w:after="60"/>
        <w:contextualSpacing/>
        <w:rPr/>
      </w:pPr>
      <w:r>
        <w:rPr>
          <w:rFonts w:eastAsia="Liberation Sans"/>
          <w:sz w:val="21"/>
        </w:rPr>
        <w:t>Reservas activas y vencidas.</w:t>
      </w:r>
    </w:p>
    <w:p>
      <w:pPr>
        <w:pStyle w:val="ListBullet"/>
        <w:numPr>
          <w:ilvl w:val="0"/>
          <w:numId w:val="1"/>
        </w:numPr>
        <w:spacing w:lineRule="auto" w:line="252" w:before="0" w:after="60"/>
        <w:contextualSpacing/>
        <w:rPr/>
      </w:pPr>
      <w:r>
        <w:rPr>
          <w:rFonts w:eastAsia="Liberation Sans"/>
          <w:sz w:val="21"/>
        </w:rPr>
        <w:t>Ocupación por viaje y por tramo.</w:t>
      </w:r>
    </w:p>
    <w:p>
      <w:pPr>
        <w:pStyle w:val="ListBullet"/>
        <w:numPr>
          <w:ilvl w:val="0"/>
          <w:numId w:val="1"/>
        </w:numPr>
        <w:spacing w:lineRule="auto" w:line="252" w:before="0" w:after="60"/>
        <w:contextualSpacing/>
        <w:rPr/>
      </w:pPr>
      <w:r>
        <w:rPr>
          <w:rFonts w:eastAsia="Liberation Sans"/>
          <w:sz w:val="21"/>
        </w:rPr>
        <w:t>Recaudación diaria, mensual y por recorrido.</w:t>
      </w:r>
    </w:p>
    <w:p>
      <w:pPr>
        <w:pStyle w:val="ListBullet"/>
        <w:numPr>
          <w:ilvl w:val="0"/>
          <w:numId w:val="1"/>
        </w:numPr>
        <w:spacing w:lineRule="auto" w:line="252" w:before="0" w:after="60"/>
        <w:contextualSpacing/>
        <w:rPr/>
      </w:pPr>
      <w:r>
        <w:rPr>
          <w:rFonts w:eastAsia="Liberation Sans"/>
          <w:sz w:val="21"/>
        </w:rPr>
        <w:t>Comparación entre ventas online y boletería.</w:t>
      </w:r>
    </w:p>
    <w:p>
      <w:pPr>
        <w:pStyle w:val="ListBullet"/>
        <w:numPr>
          <w:ilvl w:val="0"/>
          <w:numId w:val="1"/>
        </w:numPr>
        <w:spacing w:lineRule="auto" w:line="252" w:before="0" w:after="60"/>
        <w:contextualSpacing/>
        <w:rPr/>
      </w:pPr>
      <w:r>
        <w:rPr>
          <w:rFonts w:eastAsia="Liberation Sans"/>
          <w:sz w:val="21"/>
        </w:rPr>
        <w:t>Destinos y recorridos con mayor demanda.</w:t>
      </w:r>
    </w:p>
    <w:p>
      <w:pPr>
        <w:pStyle w:val="ListBullet"/>
        <w:numPr>
          <w:ilvl w:val="0"/>
          <w:numId w:val="1"/>
        </w:numPr>
        <w:spacing w:lineRule="auto" w:line="252" w:before="0" w:after="60"/>
        <w:contextualSpacing/>
        <w:rPr/>
      </w:pPr>
      <w:r>
        <w:rPr>
          <w:rFonts w:eastAsia="Liberation Sans"/>
          <w:sz w:val="21"/>
        </w:rPr>
        <w:t>Pasajes cancelados y reembolsos simulados.</w:t>
      </w:r>
    </w:p>
    <w:p>
      <w:pPr>
        <w:pStyle w:val="ListBullet"/>
        <w:numPr>
          <w:ilvl w:val="0"/>
          <w:numId w:val="1"/>
        </w:numPr>
        <w:spacing w:lineRule="auto" w:line="252" w:before="0" w:after="60"/>
        <w:contextualSpacing/>
        <w:rPr/>
      </w:pPr>
      <w:r>
        <w:rPr>
          <w:rFonts w:eastAsia="Liberation Sans"/>
          <w:sz w:val="21"/>
        </w:rPr>
        <w:t>Viajes de un colectivo dentro de un período.</w:t>
      </w:r>
    </w:p>
    <w:p>
      <w:pPr>
        <w:pStyle w:val="ListBullet"/>
        <w:numPr>
          <w:ilvl w:val="0"/>
          <w:numId w:val="1"/>
        </w:numPr>
        <w:spacing w:lineRule="auto" w:line="252" w:before="0" w:after="60"/>
        <w:contextualSpacing/>
        <w:rPr/>
      </w:pPr>
      <w:r>
        <w:rPr>
          <w:rFonts w:eastAsia="Liberation Sans"/>
          <w:sz w:val="21"/>
        </w:rPr>
        <w:t>Pasajeros pendientes de embarque.</w:t>
      </w:r>
    </w:p>
    <w:p>
      <w:pPr>
        <w:pStyle w:val="Heading1"/>
        <w:keepNext w:val="true"/>
        <w:rPr/>
      </w:pPr>
      <w:r>
        <w:rPr/>
        <w:t>7 Agregaciones</w:t>
      </w:r>
    </w:p>
    <w:p>
      <w:pPr>
        <w:pStyle w:val="Normal"/>
        <w:spacing w:lineRule="auto" w:line="259" w:before="0" w:after="120"/>
        <w:rPr/>
      </w:pPr>
      <w:r>
        <w:rPr>
          <w:rFonts w:eastAsia="Liberation Sans"/>
          <w:sz w:val="22"/>
        </w:rPr>
        <w:t>La agregación procesa documentos mediante etapas sucesivas. Las etapas reciben documentos, los transforman y entregan resultados a la etapa siguiente.</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Etapa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Función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Uso en el proyecto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$match</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Filtrar</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Fecha, estado, viaje o pasajero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$project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Seleccionar y calcular campos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Formato de reportes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$set</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Agregar campos calculados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Posición de origen y destino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$unwind</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Separar elementos de un arreglo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Tramos u ocupaciones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$group</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Agrupar y acumular</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Recaudación y ocupación</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$sort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Ordenar</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Horarios, importes o demanda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$lookup</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Relacionar colecciones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Pasajes con pasajeros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$count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Contar resultados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Cantidad de ventas</w:t>
            </w:r>
          </w:p>
        </w:tc>
      </w:tr>
    </w:tbl>
    <w:p>
      <w:pPr>
        <w:pStyle w:val="Normal"/>
        <w:spacing w:before="0" w:after="20"/>
        <w:rPr/>
      </w:pPr>
      <w:r>
        <w:rPr/>
      </w:r>
    </w:p>
    <w:p>
      <w:pPr>
        <w:pStyle w:val="Normal"/>
        <w:spacing w:lineRule="auto" w:line="259" w:before="0" w:after="120"/>
        <w:rPr/>
      </w:pPr>
      <w:r>
        <w:rPr>
          <w:rFonts w:eastAsia="Liberation Sans"/>
          <w:sz w:val="22"/>
        </w:rPr>
        <w:t>Cuando sea posible, $match se colocará al comienzo para reducir documentos y permitir el uso de índices. $lookup se utilizará cuando la referencia sea necesaria, no como reemplazo automático de todos los JOIN relacionales.</w:t>
      </w:r>
    </w:p>
    <w:p>
      <w:pPr>
        <w:pStyle w:val="Heading1"/>
        <w:keepNext w:val="true"/>
        <w:rPr/>
      </w:pPr>
      <w:r>
        <w:rPr/>
        <w:t>8 Índices y rendimiento</w:t>
      </w:r>
    </w:p>
    <w:p>
      <w:pPr>
        <w:pStyle w:val="Heading2"/>
        <w:keepNext w:val="true"/>
        <w:rPr/>
      </w:pPr>
      <w:r>
        <w:rPr/>
        <w:t>8 1 Qué resuelve un índice</w:t>
      </w:r>
    </w:p>
    <w:p>
      <w:pPr>
        <w:pStyle w:val="Normal"/>
        <w:spacing w:lineRule="auto" w:line="259" w:before="0" w:after="120"/>
        <w:rPr/>
      </w:pPr>
      <w:r>
        <w:rPr>
          <w:rFonts w:eastAsia="Liberation Sans"/>
          <w:sz w:val="22"/>
        </w:rPr>
        <w:t>Un índice mantiene una estructura ordenada sobre uno o varios campos. Puede evitar que MongoDB examine todos los documentos, pero ocupa espacio y aumenta el costo de inserciones, eliminaciones y actualizaciones. Los índices se diseñan desde las consultas reales.</w:t>
      </w:r>
    </w:p>
    <w:p>
      <w:pPr>
        <w:pStyle w:val="Heading2"/>
        <w:keepNext w:val="true"/>
        <w:rPr/>
      </w:pPr>
      <w:r>
        <w:rPr/>
        <w:t>8 2 Índices iniciales propuestos</w:t>
      </w:r>
    </w:p>
    <w:tbl>
      <w:tblPr>
        <w:tblStyle w:val="TableGrid"/>
        <w:tblW w:w="9879" w:type="dxa"/>
        <w:jc w:val="center"/>
        <w:tblInd w:w="0" w:type="dxa"/>
        <w:tblLayout w:type="autofit"/>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cantSplit/>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5"/>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5"/>
                <w:szCs w:val="22"/>
                <w:lang w:val="en-US" w:eastAsia="en-US" w:bidi="ar-SA"/>
              </w:rPr>
              <w:t>Índice</w:t>
            </w:r>
          </w:p>
        </w:tc>
        <w:tc>
          <w:tcPr>
            <w:tcW w:w="3293" w:type="dxa"/>
            <w:tcBorders>
              <w:top w:val="single" w:sz="6" w:space="0" w:color="D9D9D9"/>
              <w:left w:val="single" w:sz="6" w:space="0" w:color="D9D9D9"/>
              <w:bottom w:val="single" w:sz="6" w:space="0" w:color="D9D9D9"/>
              <w:right w:val="single" w:sz="6" w:space="0" w:color="D9D9D9"/>
            </w:tcBorders>
            <w:shd w:fill="17365D"/>
            <w:vAlign w:val="center"/>
            <w:tcMar>
              <w:top w:w="75" w:type="dxa"/>
              <w:start w:w="90" w:type="dxa"/>
              <w:bottom w:w="75" w:type="dxa"/>
              <w:end w:w="90" w:type="dxa"/>
            </w:tcMar>
          </w:tcPr>
          <w:p>
            <w:pPr>
              <w:pStyle w:val="Normal"/>
              <w:widowControl/>
              <w:spacing w:before="0" w:after="0"/>
              <w:jc w:val="center"/>
              <w:rPr>
                <w:rFonts w:eastAsia="ＭＳ 明朝" w:cs=""/>
                <w:kern w:val="0"/>
                <w:szCs w:val="22"/>
                <w:lang w:val="en-US" w:eastAsia="en-US" w:bidi="ar-SA"/>
              </w:rPr>
            </w:pPr>
            <w:r>
              <w:rPr>
                <w:rFonts w:eastAsia="Liberation Sans" w:cs="" w:ascii="Aptos" w:hAnsi="Aptos"/>
                <w:b/>
                <w:color w:val="FFFFFF"/>
                <w:kern w:val="0"/>
                <w:sz w:val="15"/>
                <w:szCs w:val="22"/>
                <w:lang w:val="en-US" w:eastAsia="en-US" w:bidi="ar-SA"/>
              </w:rPr>
              <w:t>Motivo</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usuarios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email: 1 } unique</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Evitar cuentas duplicadas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pasajeros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tipoDocumento: 1, numeroDocumento: 1 } unique</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Identificación</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Búsqueda por código</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ubicacion: 2dsphere }</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Consultas geográficas opcionales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Código del recorrido</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colectivos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patente: 1 } unique</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Evitar duplicados</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viajes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fechaSalida: 1, estado: 1 }</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Búsqueda por fecha</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Identificación</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venceEn: 1 } TTL</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Eliminar reservas temporales</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Identificación</w:t>
            </w:r>
          </w:p>
        </w:tc>
      </w:tr>
      <w:tr>
        <w:trPr>
          <w:cantSplit/>
        </w:trPr>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pasajeroId: 1, viajeSnapshot.fechaSalida: -1 }</w:t>
            </w:r>
          </w:p>
        </w:tc>
        <w:tc>
          <w:tcPr>
            <w:tcW w:w="3293" w:type="dxa"/>
            <w:tcBorders>
              <w:top w:val="single" w:sz="6" w:space="0" w:color="D9D9D9"/>
              <w:left w:val="single" w:sz="6" w:space="0" w:color="D9D9D9"/>
              <w:bottom w:val="single" w:sz="6" w:space="0" w:color="D9D9D9"/>
              <w:right w:val="single" w:sz="6" w:space="0" w:color="D9D9D9"/>
            </w:tcBorders>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Historial</w:t>
            </w:r>
          </w:p>
        </w:tc>
      </w:tr>
      <w:tr>
        <w:trPr>
          <w:cantSplit/>
        </w:trPr>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 viajeId: 1, estado: 1 }</w:t>
            </w:r>
          </w:p>
        </w:tc>
        <w:tc>
          <w:tcPr>
            <w:tcW w:w="3293" w:type="dxa"/>
            <w:tcBorders>
              <w:top w:val="single" w:sz="6" w:space="0" w:color="D9D9D9"/>
              <w:left w:val="single" w:sz="6" w:space="0" w:color="D9D9D9"/>
              <w:bottom w:val="single" w:sz="6" w:space="0" w:color="D9D9D9"/>
              <w:right w:val="single" w:sz="6" w:space="0" w:color="D9D9D9"/>
            </w:tcBorders>
            <w:shd w:fill="EAF1F8"/>
            <w:vAlign w:val="center"/>
            <w:tcMar>
              <w:top w:w="75" w:type="dxa"/>
              <w:start w:w="90" w:type="dxa"/>
              <w:bottom w:w="75" w:type="dxa"/>
              <w:end w:w="90" w:type="dxa"/>
            </w:tcMar>
          </w:tcPr>
          <w:p>
            <w:pPr>
              <w:pStyle w:val="Normal"/>
              <w:widowControl/>
              <w:spacing w:before="0" w:after="0"/>
              <w:jc w:val="left"/>
              <w:rPr>
                <w:rFonts w:eastAsia="ＭＳ 明朝" w:cs=""/>
                <w:kern w:val="0"/>
                <w:szCs w:val="22"/>
                <w:lang w:val="en-US" w:eastAsia="en-US" w:bidi="ar-SA"/>
              </w:rPr>
            </w:pPr>
            <w:r>
              <w:rPr>
                <w:rFonts w:eastAsia="Liberation Sans" w:cs="" w:ascii="Aptos" w:hAnsi="Aptos"/>
                <w:kern w:val="0"/>
                <w:sz w:val="15"/>
                <w:szCs w:val="22"/>
                <w:lang w:val="en-US" w:eastAsia="en-US" w:bidi="ar-SA"/>
              </w:rPr>
              <w:t>Manifiesto</w:t>
            </w:r>
          </w:p>
        </w:tc>
      </w:tr>
      <w:tr>
        <w:trPr>
          <w:cantSplit/>
        </w:trPr>
        <w:tc>
          <w:tcPr>
            <w:tcW w:type="dxa" w:w="3293"/>
            <w:vAlign w:val="center"/>
            <w:tcMar>
              <w:top w:w="75" w:type="dxa"/>
              <w:start w:w="90" w:type="dxa"/>
              <w:bottom w:w="75" w:type="dxa"/>
              <w:end w:w="90" w:type="dxa"/>
            </w:tcMar>
          </w:tcPr>
          <w:p>
            <w:pPr>
              <w:spacing w:after="0"/>
            </w:pPr>
            <w:r>
              <w:rPr>
                <w:rFonts w:ascii="Aptos" w:hAnsi="Aptos"/>
                <w:sz w:val="15"/>
              </w:rPr>
              <w:t>viajes</w:t>
            </w:r>
          </w:p>
        </w:tc>
        <w:tc>
          <w:tcPr>
            <w:tcW w:type="dxa" w:w="3293"/>
            <w:vAlign w:val="center"/>
            <w:tcMar>
              <w:top w:w="75" w:type="dxa"/>
              <w:start w:w="90" w:type="dxa"/>
              <w:bottom w:w="75" w:type="dxa"/>
              <w:end w:w="90" w:type="dxa"/>
            </w:tcMar>
          </w:tcPr>
          <w:p>
            <w:pPr>
              <w:spacing w:after="0"/>
            </w:pPr>
            <w:r>
              <w:rPr>
                <w:rFonts w:ascii="Aptos" w:hAnsi="Aptos"/>
                <w:sz w:val="15"/>
              </w:rPr>
              <w:t>{ paresVenta: 1, estado: 1, fechaSalida: 1 }</w:t>
            </w:r>
          </w:p>
        </w:tc>
        <w:tc>
          <w:tcPr>
            <w:tcW w:type="dxa" w:w="3293"/>
            <w:vAlign w:val="center"/>
            <w:tcMar>
              <w:top w:w="75" w:type="dxa"/>
              <w:start w:w="90" w:type="dxa"/>
              <w:bottom w:w="75" w:type="dxa"/>
              <w:end w:w="90" w:type="dxa"/>
            </w:tcMar>
          </w:tcPr>
          <w:p>
            <w:pPr>
              <w:spacing w:after="0"/>
            </w:pPr>
            <w:r>
              <w:rPr>
                <w:rFonts w:ascii="Aptos" w:hAnsi="Aptos"/>
                <w:sz w:val="15"/>
              </w:rPr>
              <w:t>Búsqueda comercial por origen, destino y fecha</w:t>
            </w:r>
          </w:p>
        </w:tc>
      </w:tr>
      <w:tr>
        <w:trPr>
          <w:cantSplit/>
        </w:trPr>
        <w:tc>
          <w:tcPr>
            <w:tcW w:type="dxa" w:w="3293"/>
            <w:vAlign w:val="center"/>
            <w:tcMar>
              <w:top w:w="75" w:type="dxa"/>
              <w:start w:w="90" w:type="dxa"/>
              <w:bottom w:w="75" w:type="dxa"/>
              <w:end w:w="90" w:type="dxa"/>
            </w:tcMar>
            <w:shd w:fill="EAF1F8"/>
          </w:tcPr>
          <w:p>
            <w:pPr>
              <w:spacing w:after="0"/>
            </w:pPr>
            <w:r>
              <w:rPr>
                <w:rFonts w:ascii="Aptos" w:hAnsi="Aptos"/>
                <w:sz w:val="15"/>
              </w:rPr>
              <w:t>pasajes</w:t>
            </w:r>
          </w:p>
        </w:tc>
        <w:tc>
          <w:tcPr>
            <w:tcW w:type="dxa" w:w="3293"/>
            <w:vAlign w:val="center"/>
            <w:tcMar>
              <w:top w:w="75" w:type="dxa"/>
              <w:start w:w="90" w:type="dxa"/>
              <w:bottom w:w="75" w:type="dxa"/>
              <w:end w:w="90" w:type="dxa"/>
            </w:tcMar>
            <w:shd w:fill="EAF1F8"/>
          </w:tcPr>
          <w:p>
            <w:pPr>
              <w:spacing w:after="0"/>
            </w:pPr>
            <w:r>
              <w:rPr>
                <w:rFonts w:ascii="Aptos" w:hAnsi="Aptos"/>
                <w:sz w:val="15"/>
              </w:rPr>
              <w:t>{ pasajeroSnapshot.tipoDocumento: 1, numeroDocumento: 1 }</w:t>
            </w:r>
          </w:p>
        </w:tc>
        <w:tc>
          <w:tcPr>
            <w:tcW w:type="dxa" w:w="3293"/>
            <w:vAlign w:val="center"/>
            <w:tcMar>
              <w:top w:w="75" w:type="dxa"/>
              <w:start w:w="90" w:type="dxa"/>
              <w:bottom w:w="75" w:type="dxa"/>
              <w:end w:w="90" w:type="dxa"/>
            </w:tcMar>
            <w:shd w:fill="EAF1F8"/>
          </w:tcPr>
          <w:p>
            <w:pPr>
              <w:spacing w:after="0"/>
            </w:pPr>
            <w:r>
              <w:rPr>
                <w:rFonts w:ascii="Aptos" w:hAnsi="Aptos"/>
                <w:sz w:val="15"/>
              </w:rPr>
              <w:t>Búsqueda directa de pasajes por DNI</w:t>
            </w:r>
          </w:p>
        </w:tc>
      </w:tr>
      <w:tr>
        <w:trPr>
          <w:cantSplit/>
        </w:trPr>
        <w:tc>
          <w:tcPr>
            <w:tcW w:type="dxa" w:w="3293"/>
            <w:vAlign w:val="center"/>
            <w:tcMar>
              <w:top w:w="75" w:type="dxa"/>
              <w:start w:w="90" w:type="dxa"/>
              <w:bottom w:w="75" w:type="dxa"/>
              <w:end w:w="90" w:type="dxa"/>
            </w:tcMar>
          </w:tcPr>
          <w:p>
            <w:pPr>
              <w:spacing w:after="0"/>
            </w:pPr>
            <w:r>
              <w:rPr>
                <w:rFonts w:ascii="Aptos" w:hAnsi="Aptos"/>
                <w:sz w:val="15"/>
              </w:rPr>
              <w:t>seguimientoviajes</w:t>
            </w:r>
          </w:p>
        </w:tc>
        <w:tc>
          <w:tcPr>
            <w:tcW w:type="dxa" w:w="3293"/>
            <w:vAlign w:val="center"/>
            <w:tcMar>
              <w:top w:w="75" w:type="dxa"/>
              <w:start w:w="90" w:type="dxa"/>
              <w:bottom w:w="75" w:type="dxa"/>
              <w:end w:w="90" w:type="dxa"/>
            </w:tcMar>
          </w:tcPr>
          <w:p>
            <w:pPr>
              <w:spacing w:after="0"/>
            </w:pPr>
            <w:r>
              <w:rPr>
                <w:rFonts w:ascii="Aptos" w:hAnsi="Aptos"/>
                <w:sz w:val="15"/>
              </w:rPr>
              <w:t>{ meta.viajeId: 1, fecha: 1 }</w:t>
            </w:r>
          </w:p>
        </w:tc>
        <w:tc>
          <w:tcPr>
            <w:tcW w:type="dxa" w:w="3293"/>
            <w:vAlign w:val="center"/>
            <w:tcMar>
              <w:top w:w="75" w:type="dxa"/>
              <w:start w:w="90" w:type="dxa"/>
              <w:bottom w:w="75" w:type="dxa"/>
              <w:end w:w="90" w:type="dxa"/>
            </w:tcMar>
          </w:tcPr>
          <w:p>
            <w:pPr>
              <w:spacing w:after="0"/>
            </w:pPr>
            <w:r>
              <w:rPr>
                <w:rFonts w:ascii="Aptos" w:hAnsi="Aptos"/>
                <w:sz w:val="15"/>
              </w:rPr>
              <w:t>Rango temporal de un viaje</w:t>
            </w:r>
          </w:p>
        </w:tc>
      </w:tr>
    </w:tbl>
    <w:p>
      <w:pPr>
        <w:pStyle w:val="Normal"/>
        <w:spacing w:before="0" w:after="20"/>
        <w:rPr/>
      </w:pPr>
      <w:r>
        <w:rPr/>
      </w:r>
    </w:p>
    <w:p>
      <w:pPr>
        <w:pStyle w:val="Normal"/>
        <w:spacing w:lineRule="auto" w:line="259" w:before="0" w:after="120"/>
        <w:rPr/>
      </w:pPr>
      <w:r>
        <w:rPr>
          <w:rFonts w:eastAsia="Liberation Sans"/>
          <w:sz w:val="22"/>
        </w:rPr>
        <w:t>Esta lista es una hipótesis. Cada índice se conservará solo si una consulta importante lo utiliza y la medición demuestra su beneficio.</w:t>
      </w:r>
    </w:p>
    <w:p>
      <w:pPr>
        <w:pStyle w:val="Normal"/>
        <w:keepNext w:val="true"/>
        <w:spacing w:before="100" w:after="60"/>
        <w:rPr/>
      </w:pPr>
      <w:r>
        <w:rPr>
          <w:rFonts w:eastAsia="Liberation Sans"/>
          <w:b/>
          <w:sz w:val="20"/>
        </w:rPr>
        <w:t>Ejemplos de creación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db.pasajeros.createIndex(</w:t>
        <w:br/>
        <w:t xml:space="preserve">  { tipoDocumento: 1, numeroDocumento: 1 },</w:t>
        <w:br/>
        <w:t xml:space="preserve">  { unique: true, name: "uk_pasajero_documento" }</w:t>
        <w:br/>
        <w:t>)</w:t>
        <w:br/>
        <w:br/>
        <w:t>db.reservas.createIndex(</w:t>
        <w:br/>
        <w:t xml:space="preserve">  { venceEn: 1 },</w:t>
        <w:br/>
        <w:t xml:space="preserve">  { expireAfterSeconds: 0, name: "ttl_reservas" }</w:t>
        <w:br/>
        <w:t>)</w:t>
        <w:br/>
        <w:br/>
        <w:t>db.terminales.createIndex(</w:t>
        <w:br/>
        <w:t xml:space="preserve">  { ubicacion: "2dsphere" },</w:t>
        <w:br/>
        <w:t xml:space="preserve">  { name: "geo_terminales" }</w:t>
        <w:br/>
        <w:t>)</w:t>
      </w:r>
    </w:p>
    <w:p>
      <w:pPr>
        <w:pStyle w:val="Heading2"/>
        <w:keepNext w:val="true"/>
        <w:rPr/>
      </w:pPr>
      <w:r>
        <w:rPr/>
        <w:t>8 3 Medición con explain</w:t>
      </w:r>
    </w:p>
    <w:p>
      <w:pPr>
        <w:pStyle w:val="Normal"/>
        <w:spacing w:lineRule="auto" w:line="259" w:before="0" w:after="120"/>
        <w:rPr/>
      </w:pPr>
      <w:r>
        <w:rPr>
          <w:rFonts w:eastAsia="Liberation Sans"/>
          <w:sz w:val="22"/>
        </w:rPr>
        <w:t>El trabajo debe comparar una consulta antes y después de crear el índice. La prueba utilizará los mismos datos y filtros. Se registrarán el plan, el tiempo y la cantidad de claves y documentos examinados.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db.pasajes.explain("executionStats").find({</w:t>
        <w:br/>
        <w:t xml:space="preserve">  pasajeroId: ObjectId("66f100000000000000000001")</w:t>
        <w:br/>
        <w:t>})</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Dato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Interpretación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nReturned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Documentos devueltos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totalDocsExamined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Documentos que MongoDB tuvo que revisar</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totalKeysExamined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Entradas de índice examinadas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executionTimeMillis</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Tiempo medido para la ejecución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COLLSCAN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Recorrido completo de colección</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IXSCAN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Lectura mediante índice</w:t>
            </w:r>
          </w:p>
        </w:tc>
      </w:tr>
    </w:tbl>
    <w:p>
      <w:pPr>
        <w:pStyle w:val="Normal"/>
        <w:spacing w:before="0" w:after="20"/>
        <w:rPr/>
      </w:pPr>
      <w:r>
        <w:rPr/>
      </w:r>
    </w:p>
    <w:p>
      <w:pPr>
        <w:pStyle w:val="Heading2"/>
        <w:keepNext w:val="true"/>
        <w:rPr/>
      </w:pPr>
      <w:r>
        <w:rPr/>
        <w:t>8 4 Índice TTL</w:t>
      </w:r>
    </w:p>
    <w:p>
      <w:pPr>
        <w:pStyle w:val="Normal"/>
        <w:spacing w:lineRule="auto" w:line="259" w:before="0" w:after="120"/>
        <w:rPr/>
      </w:pPr>
      <w:r>
        <w:rPr>
          <w:rFonts w:eastAsia="Liberation Sans"/>
          <w:sz w:val="22"/>
        </w:rPr>
        <w:t>Un índice TTL elimina documentos cuyo campo de fecha ya venció. MongoDB ejecuta esta eliminación en segundo plano, por lo que puede existir demora. La lógica de disponibilidad no debe esperar la eliminación física: una reserva con venceEn menor o igual a la hora actual debe considerarse vencida inmediatamente.</w:t>
      </w:r>
    </w:p>
    <w:p>
      <w:pPr>
        <w:pStyle w:val="Heading2"/>
        <w:keepNext w:val="true"/>
        <w:rPr/>
      </w:pPr>
      <w:r>
        <w:rPr/>
        <w:t>8 5 Índices multikey y geoespaciales</w:t>
      </w:r>
    </w:p>
    <w:p>
      <w:pPr>
        <w:pStyle w:val="Normal"/>
        <w:spacing w:lineRule="auto" w:line="259" w:before="0" w:after="120"/>
        <w:rPr/>
      </w:pPr>
      <w:r>
        <w:rPr>
          <w:rFonts w:eastAsia="Liberation Sans"/>
          <w:sz w:val="22"/>
        </w:rPr>
        <w:t>MongoDB crea índices multikey cuando el campo indexado es un arreglo. Esto puede ayudar con paradas o servicios, aunque los índices compuestos sobre múltiples arreglos tienen restricciones que deberán verificarse. Las terminales pueden utilizar un índice 2dsphere para consultas de proximidad si decidimos incorporar la funcionalidad GIS.</w:t>
      </w:r>
    </w:p>
    <w:p>
      <w:pPr>
        <w:pStyle w:val="Heading1"/>
        <w:keepNext w:val="true"/>
        <w:rPr/>
      </w:pPr>
      <w:r>
        <w:rPr/>
        <w:t>9 Consistencia y concurrencia</w:t>
      </w:r>
    </w:p>
    <w:p>
      <w:pPr>
        <w:pStyle w:val="Heading2"/>
        <w:keepNext w:val="true"/>
        <w:rPr/>
      </w:pPr>
      <w:r>
        <w:rPr/>
        <w:t>9 1 Atomicidad documental</w:t>
      </w:r>
    </w:p>
    <w:p>
      <w:pPr>
        <w:pStyle w:val="Normal"/>
        <w:spacing w:lineRule="auto" w:line="259" w:before="0" w:after="120"/>
        <w:rPr/>
      </w:pPr>
      <w:r>
        <w:rPr>
          <w:rFonts w:eastAsia="Liberation Sans"/>
          <w:sz w:val="22"/>
        </w:rPr>
        <w:t>Una escritura sobre un único documento es atómica incluso cuando modifica varios campos. Para impedir conflictos concurrentes, la condición esperada debe formar parte del filtro de update. Si otro proceso modifica primero el documento, la segunda operación deja de coincidir.</w:t>
      </w:r>
    </w:p>
    <w:p>
      <w:pPr>
        <w:pStyle w:val="Heading2"/>
        <w:keepNext w:val="true"/>
        <w:rPr/>
      </w:pPr>
      <w:r>
        <w:rPr/>
        <w:t>9 2 Transacciones</w:t>
      </w:r>
    </w:p>
    <w:p>
      <w:pPr>
        <w:pStyle w:val="Normal"/>
        <w:spacing w:lineRule="auto" w:line="259" w:before="0" w:after="120"/>
        <w:rPr/>
      </w:pPr>
      <w:r>
        <w:rPr>
          <w:rFonts w:eastAsia="Liberation Sans"/>
          <w:sz w:val="22"/>
        </w:rPr>
        <w:t>MongoDB admite transacciones multidocumento. En una reserva podrían participar el inventario del viaje y el documento de reservas. Antes de utilizarlas se intentará que la regla crítica de disponibilidad quede protegida por una actualización condicional sobre el documento del viaje. Si la operación requiere modificar varios documentos como una unidad, se aplicará una transacción y se justificará el costo.</w:t>
      </w:r>
    </w:p>
    <w:p>
      <w:pPr>
        <w:pStyle w:val="Heading2"/>
        <w:keepNext w:val="true"/>
        <w:rPr/>
      </w:pPr>
      <w:r>
        <w:rPr/>
        <w:t>9 3 Estrategia provisional para una reserva</w:t>
      </w:r>
    </w:p>
    <w:p>
      <w:pPr>
        <w:pStyle w:val="Normal"/>
        <w:spacing w:before="0" w:after="60"/>
        <w:ind w:hanging="259" w:left="259"/>
        <w:rPr/>
      </w:pPr>
      <w:r>
        <w:rPr>
          <w:rFonts w:eastAsia="Liberation Sans"/>
          <w:sz w:val="21"/>
        </w:rPr>
        <w:t>1.  Buscar el viaje y obtener las posiciones del origen y destino.</w:t>
      </w:r>
    </w:p>
    <w:p>
      <w:pPr>
        <w:pStyle w:val="Normal"/>
        <w:spacing w:before="0" w:after="60"/>
        <w:ind w:hanging="259" w:left="259"/>
        <w:rPr/>
      </w:pPr>
      <w:r>
        <w:rPr>
          <w:rFonts w:eastAsia="Liberation Sans"/>
          <w:sz w:val="21"/>
        </w:rPr>
        <w:t>2.  Ejecutar una actualización condicional que agregue la ocupación únicamente si no existe superposición.</w:t>
      </w:r>
    </w:p>
    <w:p>
      <w:pPr>
        <w:pStyle w:val="Normal"/>
        <w:spacing w:before="0" w:after="60"/>
        <w:ind w:hanging="259" w:left="259"/>
        <w:rPr/>
      </w:pPr>
      <w:r>
        <w:rPr>
          <w:rFonts w:eastAsia="Liberation Sans"/>
          <w:sz w:val="21"/>
        </w:rPr>
        <w:t>3.  Crear el documento de reserva con venceEn.</w:t>
      </w:r>
    </w:p>
    <w:p>
      <w:pPr>
        <w:pStyle w:val="Normal"/>
        <w:spacing w:before="0" w:after="60"/>
        <w:ind w:hanging="259" w:left="259"/>
        <w:rPr/>
      </w:pPr>
      <w:r>
        <w:rPr>
          <w:rFonts w:eastAsia="Liberation Sans"/>
          <w:sz w:val="21"/>
        </w:rPr>
        <w:t>4.  Si se aprueba el pago, crear el pasaje y convertir la ocupación de reserva en ocupación confirmada.</w:t>
      </w:r>
    </w:p>
    <w:p>
      <w:pPr>
        <w:pStyle w:val="Normal"/>
        <w:spacing w:before="0" w:after="60"/>
        <w:ind w:hanging="259" w:left="259"/>
        <w:rPr/>
      </w:pPr>
      <w:r>
        <w:rPr>
          <w:rFonts w:eastAsia="Liberation Sans"/>
          <w:sz w:val="21"/>
        </w:rPr>
        <w:t>5.  Si vence o se cancela, ignorar y retirar la ocupación temporal.</w:t>
      </w:r>
    </w:p>
    <w:p>
      <w:pPr>
        <w:pStyle w:val="Normal"/>
        <w:spacing w:before="0" w:after="60"/>
        <w:ind w:hanging="259" w:left="259"/>
        <w:rPr/>
      </w:pPr>
      <w:r>
        <w:rPr>
          <w:rFonts w:eastAsia="Liberation Sans"/>
          <w:sz w:val="21"/>
        </w:rPr>
        <w:t>6.  Probar dos reservas simultáneas sobre el mismo asiento y tramo.</w:t>
      </w:r>
    </w:p>
    <w:p>
      <w:pPr>
        <w:pStyle w:val="Normal"/>
        <w:spacing w:lineRule="auto" w:line="259" w:before="0" w:after="120"/>
        <w:rPr/>
      </w:pPr>
      <w:r>
        <w:rPr>
          <w:rFonts w:eastAsia="Liberation Sans"/>
          <w:sz w:val="22"/>
        </w:rPr>
        <w:t>Esta estrategia todavía debe implementarse y probarse. El informe formal no afirmará que la concurrencia está resuelta hasta contar con una prueba reproducible.</w:t>
      </w:r>
    </w:p>
    <w:p>
      <w:pPr>
        <w:pStyle w:val="Heading1"/>
        <w:keepNext w:val="true"/>
        <w:rPr/>
      </w:pPr>
      <w:r>
        <w:rPr/>
        <w:t>10 Validación y seguridad</w:t>
      </w:r>
    </w:p>
    <w:p>
      <w:pPr>
        <w:pStyle w:val="Heading2"/>
        <w:keepNext w:val="true"/>
        <w:rPr/>
      </w:pPr>
      <w:r>
        <w:rPr/>
        <w:t>10 1 Validación de esquema</w:t>
      </w:r>
    </w:p>
    <w:p>
      <w:pPr>
        <w:pStyle w:val="Normal"/>
        <w:spacing w:lineRule="auto" w:line="259" w:before="0" w:after="120"/>
        <w:rPr/>
      </w:pPr>
      <w:r>
        <w:rPr>
          <w:rFonts w:eastAsia="Liberation Sans"/>
          <w:sz w:val="22"/>
        </w:rPr>
        <w:t>Se crearán validadores $jsonSchema para exigir tipos y campos mínimos. Por ejemplo, pasajeros deberá exigir documento, nombre, apellido y estado; pasajes deberá exigir viajeId, pasajeroId, tramo, asiento y pago.</w:t>
      </w:r>
    </w:p>
    <w:p>
      <w:pPr>
        <w:pStyle w:val="Normal"/>
        <w:keepNext w:val="true"/>
        <w:spacing w:before="100" w:after="60"/>
        <w:rPr/>
      </w:pPr>
      <w:r>
        <w:rPr>
          <w:rFonts w:eastAsia="Liberation Sans"/>
          <w:b/>
          <w:sz w:val="20"/>
        </w:rPr>
        <w:t>Ejemplo inicial de validación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db.createCollection("pasajeros", {</w:t>
        <w:br/>
        <w:t xml:space="preserve">  validator: {</w:t>
        <w:br/>
        <w:t xml:space="preserve">    $jsonSchema: {</w:t>
        <w:br/>
        <w:t xml:space="preserve">      bsonType: "object",</w:t>
        <w:br/>
        <w:t xml:space="preserve">      required: [</w:t>
        <w:br/>
        <w:t xml:space="preserve">        "tipoDocumento",</w:t>
        <w:br/>
        <w:t xml:space="preserve">        "numeroDocumento",</w:t>
        <w:br/>
        <w:t xml:space="preserve">        "nombre",</w:t>
        <w:br/>
        <w:t xml:space="preserve">        "apellido",</w:t>
        <w:br/>
        <w:t xml:space="preserve">        "estado"</w:t>
        <w:br/>
        <w:t xml:space="preserve">      ],</w:t>
        <w:br/>
        <w:t xml:space="preserve">      properties: {</w:t>
        <w:br/>
        <w:t xml:space="preserve">        tipoDocumento: { bsonType: "string" },</w:t>
        <w:br/>
        <w:t xml:space="preserve">        numeroDocumento: { bsonType: "string" },</w:t>
        <w:br/>
        <w:t xml:space="preserve">        nombre: { bsonType: "string" },</w:t>
        <w:br/>
        <w:t xml:space="preserve">        apellido: { bsonType: "string" },</w:t>
        <w:br/>
        <w:t xml:space="preserve">        estado: { enum: ["activo", "inactivo"] }</w:t>
        <w:br/>
        <w:t xml:space="preserve">      }</w:t>
        <w:br/>
        <w:t xml:space="preserve">    }</w:t>
        <w:br/>
        <w:t xml:space="preserve">  },</w:t>
        <w:br/>
        <w:t xml:space="preserve">  validationAction: "error"</w:t>
        <w:br/>
        <w:t>})</w:t>
      </w:r>
    </w:p>
    <w:p>
      <w:pPr>
        <w:pStyle w:val="Heading2"/>
        <w:keepNext w:val="true"/>
        <w:rPr/>
      </w:pPr>
      <w:r>
        <w:rPr/>
        <w:t>10 2 Controles de seguridad</w:t>
      </w:r>
    </w:p>
    <w:p>
      <w:pPr>
        <w:pStyle w:val="ListBullet"/>
        <w:numPr>
          <w:ilvl w:val="0"/>
          <w:numId w:val="1"/>
        </w:numPr>
        <w:spacing w:lineRule="auto" w:line="252" w:before="0" w:after="60"/>
        <w:contextualSpacing/>
        <w:rPr/>
      </w:pPr>
      <w:r>
        <w:rPr>
          <w:rFonts w:eastAsia="Liberation Sans"/>
          <w:sz w:val="21"/>
        </w:rPr>
        <w:t>No guardar contraseñas en texto plano; almacenar hashes creados por la aplicación.</w:t>
      </w:r>
    </w:p>
    <w:p>
      <w:pPr>
        <w:pStyle w:val="ListBullet"/>
        <w:numPr>
          <w:ilvl w:val="0"/>
          <w:numId w:val="1"/>
        </w:numPr>
        <w:spacing w:lineRule="auto" w:line="252" w:before="0" w:after="60"/>
        <w:contextualSpacing/>
        <w:rPr/>
      </w:pPr>
      <w:r>
        <w:rPr>
          <w:rFonts w:eastAsia="Liberation Sans"/>
          <w:sz w:val="21"/>
        </w:rPr>
        <w:t>Separar roles y permisos de administrador, vendedor, cliente y conductor.</w:t>
      </w:r>
    </w:p>
    <w:p>
      <w:pPr>
        <w:pStyle w:val="ListBullet"/>
        <w:numPr>
          <w:ilvl w:val="0"/>
          <w:numId w:val="1"/>
        </w:numPr>
        <w:spacing w:lineRule="auto" w:line="252" w:before="0" w:after="60"/>
        <w:contextualSpacing/>
        <w:rPr/>
      </w:pPr>
      <w:r>
        <w:rPr>
          <w:rFonts w:eastAsia="Liberation Sans"/>
          <w:sz w:val="21"/>
        </w:rPr>
        <w:t>No publicar cadenas de conexión ni credenciales en el repositorio.</w:t>
      </w:r>
    </w:p>
    <w:p>
      <w:pPr>
        <w:pStyle w:val="ListBullet"/>
        <w:numPr>
          <w:ilvl w:val="0"/>
          <w:numId w:val="1"/>
        </w:numPr>
        <w:spacing w:lineRule="auto" w:line="252" w:before="0" w:after="60"/>
        <w:contextualSpacing/>
        <w:rPr/>
      </w:pPr>
      <w:r>
        <w:rPr>
          <w:rFonts w:eastAsia="Liberation Sans"/>
          <w:sz w:val="21"/>
        </w:rPr>
        <w:t>Aplicar el principio de menor privilegio a usuarios de base de datos.</w:t>
      </w:r>
    </w:p>
    <w:p>
      <w:pPr>
        <w:pStyle w:val="ListBullet"/>
        <w:numPr>
          <w:ilvl w:val="0"/>
          <w:numId w:val="1"/>
        </w:numPr>
        <w:spacing w:lineRule="auto" w:line="252" w:before="0" w:after="60"/>
        <w:contextualSpacing/>
        <w:rPr/>
      </w:pPr>
      <w:r>
        <w:rPr>
          <w:rFonts w:eastAsia="Liberation Sans"/>
          <w:sz w:val="21"/>
        </w:rPr>
        <w:t>Validar los datos de entrada en la aplicación y en MongoDB.</w:t>
      </w:r>
    </w:p>
    <w:p>
      <w:pPr>
        <w:pStyle w:val="ListBullet"/>
        <w:numPr>
          <w:ilvl w:val="0"/>
          <w:numId w:val="1"/>
        </w:numPr>
        <w:spacing w:lineRule="auto" w:line="252" w:before="0" w:after="60"/>
        <w:contextualSpacing/>
        <w:rPr/>
      </w:pPr>
      <w:r>
        <w:rPr>
          <w:rFonts w:eastAsia="Liberation Sans"/>
          <w:sz w:val="21"/>
        </w:rPr>
        <w:t>Limitar la exposición de DNI, teléfono y otra información personal.</w:t>
      </w:r>
    </w:p>
    <w:p>
      <w:pPr>
        <w:pStyle w:val="ListBullet"/>
        <w:numPr>
          <w:ilvl w:val="0"/>
          <w:numId w:val="1"/>
        </w:numPr>
        <w:spacing w:lineRule="auto" w:line="252" w:before="0" w:after="60"/>
        <w:contextualSpacing/>
        <w:rPr/>
      </w:pPr>
      <w:r>
        <w:rPr>
          <w:rFonts w:eastAsia="Liberation Sans"/>
          <w:sz w:val="21"/>
        </w:rPr>
        <w:t>Registrar operaciones críticas sin guardar datos de tarjeta reales.</w:t>
      </w:r>
    </w:p>
    <w:p>
      <w:pPr>
        <w:pStyle w:val="Heading1"/>
        <w:keepNext w:val="true"/>
        <w:rPr/>
      </w:pPr>
      <w:r>
        <w:rPr/>
        <w:t>11 Infraestructura local y MongoDB Atlas</w:t>
      </w:r>
    </w:p>
    <w:p>
      <w:pPr>
        <w:pStyle w:val="Heading2"/>
        <w:keepNext w:val="true"/>
        <w:rPr/>
      </w:pPr>
      <w:r>
        <w:rPr/>
        <w:t>11 1 Componentes</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Componente</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Función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Proceso servidor que almacena y administra los datos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mongosh</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Consola para ejecutar comandos y consultas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Compass</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Interfaz gráfica para explorar documentos y consultas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Driver</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Biblioteca que conecta la aplicación con MongoDB</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Atlas</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Servicio administrado de MongoDB en la nube</w:t>
            </w:r>
          </w:p>
        </w:tc>
      </w:tr>
    </w:tbl>
    <w:p>
      <w:pPr>
        <w:pStyle w:val="Normal"/>
        <w:spacing w:before="0" w:after="20"/>
        <w:rPr/>
      </w:pPr>
      <w:r>
        <w:rPr/>
      </w:r>
    </w:p>
    <w:p>
      <w:pPr>
        <w:pStyle w:val="Normal"/>
        <w:spacing w:lineRule="auto" w:line="259" w:before="0" w:after="120"/>
        <w:rPr/>
      </w:pPr>
      <w:r>
        <w:rPr>
          <w:rFonts w:eastAsia="Liberation Sans"/>
          <w:sz w:val="22"/>
        </w:rPr>
        <w:t>Podemos desarrollar con una instancia local o con Atlas. Para Atlas se necesita un usuario de base de datos, una lista de acceso de red y una cadena de conexión. Las credenciales deben mantenerse fuera del código.</w:t>
      </w:r>
    </w:p>
    <w:p>
      <w:pPr>
        <w:pStyle w:val="Normal"/>
        <w:spacing w:lineRule="auto" w:line="259" w:before="0" w:after="120"/>
        <w:rPr/>
      </w:pPr>
      <w:r>
        <w:rPr>
          <w:rFonts w:eastAsia="Liberation Sans"/>
          <w:sz w:val="22"/>
        </w:rPr>
        <w:t>La infraestructura definitiva y el lenguaje de la aplicación todavía no están decididos. Esa elección se realizará después de cerrar el modelo y comprobar el entorno disponible.</w:t>
      </w:r>
    </w:p>
    <w:p>
      <w:pPr>
        <w:pStyle w:val="Heading1"/>
        <w:keepNext w:val="true"/>
        <w:rPr/>
      </w:pPr>
      <w:r>
        <w:rPr/>
        <w:t>12 Copias de seguridad y restauración</w:t>
      </w:r>
    </w:p>
    <w:p>
      <w:pPr>
        <w:pStyle w:val="Heading2"/>
        <w:keepNext w:val="true"/>
        <w:rPr/>
      </w:pPr>
      <w:r>
        <w:rPr/>
        <w:t>12 1 Exportación y respaldo</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Herramienta</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Uso</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mongoexport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Exporta una colección a JSON o CSV para intercambio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mongoimport</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Importa JSON, CSV o TSV</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mongodump</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Crea un respaldo BSON de una base o despliegue</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mongorestore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Restaura un respaldo creado con mongodump</w:t>
            </w:r>
          </w:p>
        </w:tc>
      </w:tr>
    </w:tbl>
    <w:p>
      <w:pPr>
        <w:pStyle w:val="Normal"/>
        <w:spacing w:before="0" w:after="20"/>
        <w:rPr/>
      </w:pPr>
      <w:r>
        <w:rPr/>
      </w:r>
    </w:p>
    <w:p>
      <w:pPr>
        <w:pStyle w:val="Normal"/>
        <w:spacing w:lineRule="auto" w:line="259" w:before="0" w:after="120"/>
        <w:rPr/>
      </w:pPr>
      <w:r>
        <w:rPr>
          <w:rFonts w:eastAsia="Liberation Sans"/>
          <w:sz w:val="22"/>
        </w:rPr>
        <w:t>Una exportación JSON no reemplaza por sí sola una política de backup. Para el proyecto se realizará un mongodump, se restaurará en una base de prueba y se verificará que las colecciones, documentos e índices esperados estén disponibles.</w:t>
      </w:r>
    </w:p>
    <w:p>
      <w:pPr>
        <w:pStyle w:val="Normal"/>
        <w:keepNext w:val="true"/>
        <w:spacing w:before="100" w:after="60"/>
        <w:rPr/>
      </w:pPr>
      <w:r>
        <w:rPr>
          <w:rFonts w:eastAsia="Liberation Sans"/>
          <w:b/>
          <w:sz w:val="20"/>
        </w:rPr>
        <w:t>Ejemplo conceptual para línea de comandos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mongodump \</w:t>
        <w:br/>
        <w:t xml:space="preserve">  --db=gestionpasajes \</w:t>
        <w:br/>
        <w:t xml:space="preserve">  --archive=gestionpasajes.archive \</w:t>
        <w:br/>
        <w:t xml:space="preserve">  --gzip</w:t>
        <w:br/>
        <w:br/>
        <w:t>mongorestore \</w:t>
        <w:br/>
        <w:t xml:space="preserve">  --archive=gestionpasajes.archive \</w:t>
        <w:br/>
        <w:t xml:space="preserve">  --gzip \</w:t>
        <w:br/>
        <w:t xml:space="preserve">  --nsFrom="gestionpasajes.*" \</w:t>
        <w:br/>
        <w:t xml:space="preserve">  --nsTo="gestionpasajes_restore.*"</w:t>
      </w:r>
    </w:p>
    <w:p>
      <w:pPr>
        <w:pStyle w:val="Heading2"/>
        <w:keepNext w:val="true"/>
        <w:rPr/>
      </w:pPr>
      <w:r>
        <w:t>12 2 Política aplicada y recomendada</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Elemento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Propuesta académica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Frecuencia</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Backup completo antes de cada entrega o cambio mayor</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Retención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Conservar al menos tres versiones fechadas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Ubicación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Copia local y copia externa separada</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Seguridad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No incluir credenciales; proteger el acceso al archivo</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Validación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Restaurar en una base diferente y ejecutar controles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Registro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Guardar fecha, tamaño, comando, resultado y responsable</w:t>
            </w:r>
          </w:p>
        </w:tc>
      </w:tr>
    </w:tbl>
    <w:p>
      <w:pPr>
        <w:pStyle w:val="Normal"/>
        <w:spacing w:before="0" w:after="20"/>
        <w:rPr/>
      </w:pPr>
      <w:r>
        <w:rPr/>
      </w:r>
    </w:p>
    <w:p>
      <w:pPr>
        <w:pStyle w:val="Heading1"/>
        <w:keepNext w:val="true"/>
        <w:rPr/>
      </w:pPr>
      <w:r>
        <w:rPr/>
        <w:t>13 Plan de implementación</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Etapa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Resultado esperado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Dependencia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1 Requisitos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Alcance, actores, reglas y consultas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Decisiones funcionales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2 Modelo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Colecciones, documentos y validaciones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Etapa 1</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3 Entorno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MongoDB local o Atlas funcionando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Elección técnica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4 Carga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Datos coherentes y suficientes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Etapas 2 y 3</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5 Operaciones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CRUD y reglas críticas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Carga de datos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6 Consultas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Agregaciones e informes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Datos representativos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7 Rendimiento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Índices y mediciones con explain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Consultas estables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8 Resguardo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Backup y restauración verificados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Base implementada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9 Interfaz</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Aplicación gráfica mínima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Lógica validada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10 Entrega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Informe formal y exposición</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Evidencias completas</w:t>
            </w:r>
          </w:p>
        </w:tc>
      </w:tr>
    </w:tbl>
    <w:p>
      <w:pPr>
        <w:pStyle w:val="Normal"/>
        <w:spacing w:before="0" w:after="20"/>
        <w:rPr/>
      </w:pPr>
      <w:r>
        <w:rPr/>
      </w:r>
    </w:p>
    <w:p>
      <w:pPr>
        <w:pStyle w:val="Heading1"/>
        <w:keepNext w:val="true"/>
        <w:rPr/>
      </w:pPr>
      <w:r>
        <w:rPr/>
        <w:t>14 Criterios para revisar el modelo</w:t>
      </w:r>
    </w:p>
    <w:p>
      <w:pPr>
        <w:pStyle w:val="ListBullet"/>
        <w:numPr>
          <w:ilvl w:val="0"/>
          <w:numId w:val="1"/>
        </w:numPr>
        <w:spacing w:lineRule="auto" w:line="252" w:before="0" w:after="60"/>
        <w:contextualSpacing/>
        <w:rPr/>
      </w:pPr>
      <w:r>
        <w:rPr>
          <w:rFonts w:eastAsia="Liberation Sans"/>
          <w:sz w:val="21"/>
        </w:rPr>
        <w:t>Cada colección tiene una responsabilidad clara.</w:t>
      </w:r>
    </w:p>
    <w:p>
      <w:pPr>
        <w:pStyle w:val="ListBullet"/>
        <w:numPr>
          <w:ilvl w:val="0"/>
          <w:numId w:val="1"/>
        </w:numPr>
        <w:spacing w:lineRule="auto" w:line="252" w:before="0" w:after="60"/>
        <w:contextualSpacing/>
        <w:rPr/>
      </w:pPr>
      <w:r>
        <w:rPr>
          <w:rFonts w:eastAsia="Liberation Sans"/>
          <w:sz w:val="21"/>
        </w:rPr>
        <w:t>Cada dato embebido se consulta con su padre y tiene crecimiento limitado.</w:t>
      </w:r>
    </w:p>
    <w:p>
      <w:pPr>
        <w:pStyle w:val="ListBullet"/>
        <w:numPr>
          <w:ilvl w:val="0"/>
          <w:numId w:val="1"/>
        </w:numPr>
        <w:spacing w:lineRule="auto" w:line="252" w:before="0" w:after="60"/>
        <w:contextualSpacing/>
        <w:rPr/>
      </w:pPr>
      <w:r>
        <w:rPr>
          <w:rFonts w:eastAsia="Liberation Sans"/>
          <w:sz w:val="21"/>
        </w:rPr>
        <w:t>Cada referencia conecta una entidad independiente.</w:t>
      </w:r>
    </w:p>
    <w:p>
      <w:pPr>
        <w:pStyle w:val="ListBullet"/>
        <w:numPr>
          <w:ilvl w:val="0"/>
          <w:numId w:val="1"/>
        </w:numPr>
        <w:spacing w:lineRule="auto" w:line="252" w:before="0" w:after="60"/>
        <w:contextualSpacing/>
        <w:rPr/>
      </w:pPr>
      <w:r>
        <w:rPr>
          <w:rFonts w:eastAsia="Liberation Sans"/>
          <w:sz w:val="21"/>
        </w:rPr>
        <w:t>La duplicación se justifica como rendimiento o fotografía histórica.</w:t>
      </w:r>
    </w:p>
    <w:p>
      <w:pPr>
        <w:pStyle w:val="ListBullet"/>
        <w:numPr>
          <w:ilvl w:val="0"/>
          <w:numId w:val="1"/>
        </w:numPr>
        <w:spacing w:lineRule="auto" w:line="252" w:before="0" w:after="60"/>
        <w:contextualSpacing/>
        <w:rPr/>
      </w:pPr>
      <w:r>
        <w:rPr>
          <w:rFonts w:eastAsia="Liberation Sans"/>
          <w:sz w:val="21"/>
        </w:rPr>
        <w:t>Los arreglos tienen límites previsibles.</w:t>
      </w:r>
    </w:p>
    <w:p>
      <w:pPr>
        <w:pStyle w:val="ListBullet"/>
        <w:numPr>
          <w:ilvl w:val="0"/>
          <w:numId w:val="1"/>
        </w:numPr>
        <w:spacing w:lineRule="auto" w:line="252" w:before="0" w:after="60"/>
        <w:contextualSpacing/>
        <w:rPr/>
      </w:pPr>
      <w:r>
        <w:rPr>
          <w:rFonts w:eastAsia="Liberation Sans"/>
          <w:sz w:val="21"/>
        </w:rPr>
        <w:t>Las operaciones críticas pueden ejecutarse de forma atómica o transaccional.</w:t>
      </w:r>
    </w:p>
    <w:p>
      <w:pPr>
        <w:pStyle w:val="ListBullet"/>
        <w:numPr>
          <w:ilvl w:val="0"/>
          <w:numId w:val="1"/>
        </w:numPr>
        <w:spacing w:lineRule="auto" w:line="252" w:before="0" w:after="60"/>
        <w:contextualSpacing/>
        <w:rPr/>
      </w:pPr>
      <w:r>
        <w:rPr>
          <w:rFonts w:eastAsia="Liberation Sans"/>
          <w:sz w:val="21"/>
        </w:rPr>
        <w:t>Las consultas frecuentes tienen campos indexables.</w:t>
      </w:r>
    </w:p>
    <w:p>
      <w:pPr>
        <w:pStyle w:val="ListBullet"/>
        <w:numPr>
          <w:ilvl w:val="0"/>
          <w:numId w:val="1"/>
        </w:numPr>
        <w:spacing w:lineRule="auto" w:line="252" w:before="0" w:after="60"/>
        <w:contextualSpacing/>
        <w:rPr/>
      </w:pPr>
      <w:r>
        <w:rPr>
          <w:rFonts w:eastAsia="Liberation Sans"/>
          <w:sz w:val="21"/>
        </w:rPr>
        <w:t>Los índices se justifican mediante explain.</w:t>
      </w:r>
    </w:p>
    <w:p>
      <w:pPr>
        <w:pStyle w:val="ListBullet"/>
        <w:numPr>
          <w:ilvl w:val="0"/>
          <w:numId w:val="1"/>
        </w:numPr>
        <w:spacing w:lineRule="auto" w:line="252" w:before="0" w:after="60"/>
        <w:contextualSpacing/>
        <w:rPr/>
      </w:pPr>
      <w:r>
        <w:rPr>
          <w:rFonts w:eastAsia="Liberation Sans"/>
          <w:sz w:val="21"/>
        </w:rPr>
        <w:t>Los validadores impiden documentos claramente inválidos.</w:t>
      </w:r>
    </w:p>
    <w:p>
      <w:pPr>
        <w:pStyle w:val="ListBullet"/>
        <w:numPr>
          <w:ilvl w:val="0"/>
          <w:numId w:val="1"/>
        </w:numPr>
        <w:spacing w:lineRule="auto" w:line="252" w:before="0" w:after="60"/>
        <w:contextualSpacing/>
        <w:rPr/>
      </w:pPr>
      <w:r>
        <w:rPr>
          <w:rFonts w:eastAsia="Liberation Sans"/>
          <w:sz w:val="21"/>
        </w:rPr>
        <w:t>La copia de seguridad puede restaurarse y verificarse.</w:t>
      </w:r>
    </w:p>
    <w:p>
      <w:pPr>
        <w:pStyle w:val="Heading1"/>
        <w:keepNext w:val="true"/>
        <w:rPr/>
      </w:pPr>
      <w:r>
        <w:rPr/>
        <w:t>15 Preguntas para la exposición</w:t>
      </w:r>
    </w:p>
    <w:p>
      <w:pPr>
        <w:pStyle w:val="Normal"/>
        <w:keepNext w:val="true"/>
        <w:spacing w:before="100" w:after="40"/>
        <w:rPr/>
      </w:pPr>
      <w:r>
        <w:rPr>
          <w:rFonts w:eastAsia="Liberation Sans"/>
          <w:b/>
          <w:sz w:val="21"/>
        </w:rPr>
        <w:t>¿Por qué utilizamos una sola base de datos?</w:t>
      </w:r>
    </w:p>
    <w:p>
      <w:pPr>
        <w:pStyle w:val="Normal"/>
        <w:spacing w:lineRule="auto" w:line="259" w:before="0" w:after="120"/>
        <w:rPr/>
      </w:pPr>
      <w:r>
        <w:rPr>
          <w:rFonts w:eastAsia="Liberation Sans"/>
          <w:sz w:val="22"/>
        </w:rPr>
        <w:t>Todas las colecciones pertenecen a la misma aplicación y comparten un ciclo operativo. Los ambientes pueden separarse sin cambiar el modelo lógico.</w:t>
      </w:r>
    </w:p>
    <w:p>
      <w:pPr>
        <w:pStyle w:val="Normal"/>
        <w:keepNext w:val="true"/>
        <w:spacing w:before="100" w:after="40"/>
        <w:rPr/>
      </w:pPr>
      <w:r>
        <w:rPr>
          <w:rFonts w:eastAsia="Liberation Sans"/>
          <w:b/>
          <w:sz w:val="21"/>
        </w:rPr>
        <w:t>¿Por qué MongoDB no utiliza tablas?</w:t>
      </w:r>
    </w:p>
    <w:p>
      <w:pPr>
        <w:pStyle w:val="Normal"/>
        <w:spacing w:lineRule="auto" w:line="259" w:before="0" w:after="120"/>
        <w:rPr/>
      </w:pPr>
      <w:r>
        <w:rPr>
          <w:rFonts w:eastAsia="Liberation Sans"/>
          <w:sz w:val="22"/>
        </w:rPr>
        <w:t>MongoDB almacena documentos BSON en colecciones. Los documentos admiten objetos y arreglos anidados.</w:t>
      </w:r>
    </w:p>
    <w:p>
      <w:pPr>
        <w:pStyle w:val="Normal"/>
        <w:keepNext w:val="true"/>
        <w:spacing w:before="100" w:after="40"/>
        <w:rPr/>
      </w:pPr>
      <w:r>
        <w:rPr>
          <w:rFonts w:eastAsia="Liberation Sans"/>
          <w:b/>
          <w:sz w:val="21"/>
        </w:rPr>
        <w:t>¿NoSQL significa que no existen relaciones?</w:t>
      </w:r>
    </w:p>
    <w:p>
      <w:pPr>
        <w:pStyle w:val="Normal"/>
        <w:spacing w:lineRule="auto" w:line="259" w:before="0" w:after="120"/>
        <w:rPr/>
      </w:pPr>
      <w:r>
        <w:rPr>
          <w:rFonts w:eastAsia="Liberation Sans"/>
          <w:sz w:val="22"/>
        </w:rPr>
        <w:t>No. Las relaciones se representan mediante embebido o referencias manuales.</w:t>
      </w:r>
    </w:p>
    <w:p>
      <w:pPr>
        <w:pStyle w:val="Normal"/>
        <w:keepNext w:val="true"/>
        <w:spacing w:before="100" w:after="40"/>
        <w:rPr/>
      </w:pPr>
      <w:r>
        <w:rPr>
          <w:rFonts w:eastAsia="Liberation Sans"/>
          <w:b/>
          <w:sz w:val="21"/>
        </w:rPr>
        <w:t>¿Por qué no hay una colección asientos?</w:t>
      </w:r>
    </w:p>
    <w:p>
      <w:pPr>
        <w:pStyle w:val="Normal"/>
        <w:spacing w:lineRule="auto" w:line="259" w:before="0" w:after="120"/>
        <w:rPr/>
      </w:pPr>
      <w:r>
        <w:rPr>
          <w:rFonts w:eastAsia="Liberation Sans"/>
          <w:sz w:val="22"/>
        </w:rPr>
        <w:t>La configuración de asientos pertenece al colectivo y tiene tamaño acotado. Su disponibilidad se calcula por viaje y tramo.</w:t>
      </w:r>
    </w:p>
    <w:p>
      <w:pPr>
        <w:pStyle w:val="Normal"/>
        <w:keepNext w:val="true"/>
        <w:spacing w:before="100" w:after="40"/>
        <w:rPr/>
      </w:pPr>
      <w:r>
        <w:rPr>
          <w:rFonts w:eastAsia="Liberation Sans"/>
          <w:b/>
          <w:sz w:val="21"/>
        </w:rPr>
        <w:t>¿Por qué usuarios y pasajeros están separados?</w:t>
      </w:r>
    </w:p>
    <w:p>
      <w:pPr>
        <w:pStyle w:val="Normal"/>
        <w:spacing w:lineRule="auto" w:line="259" w:before="0" w:after="120"/>
        <w:rPr/>
      </w:pPr>
      <w:r>
        <w:rPr>
          <w:rFonts w:eastAsia="Liberation Sans"/>
          <w:sz w:val="22"/>
        </w:rPr>
        <w:t>Una cuenta puede comprar para otra persona y un pasajero de boletería puede no tener cuenta.</w:t>
      </w:r>
    </w:p>
    <w:p>
      <w:pPr>
        <w:pStyle w:val="Normal"/>
        <w:keepNext w:val="true"/>
        <w:spacing w:before="100" w:after="40"/>
        <w:rPr/>
      </w:pPr>
      <w:r>
        <w:rPr>
          <w:rFonts w:eastAsia="Liberation Sans"/>
          <w:b/>
          <w:sz w:val="21"/>
        </w:rPr>
        <w:t>¿Por qué el pago está dentro del pasaje?</w:t>
      </w:r>
    </w:p>
    <w:p>
      <w:pPr>
        <w:pStyle w:val="Normal"/>
        <w:spacing w:lineRule="auto" w:line="259" w:before="0" w:after="120"/>
        <w:rPr/>
      </w:pPr>
      <w:r>
        <w:rPr>
          <w:rFonts w:eastAsia="Liberation Sans"/>
          <w:sz w:val="22"/>
        </w:rPr>
        <w:t>En el alcance inicial existe una operación de pago principal que se consulta junto con la venta.</w:t>
      </w:r>
    </w:p>
    <w:p>
      <w:pPr>
        <w:pStyle w:val="Normal"/>
        <w:keepNext w:val="true"/>
        <w:spacing w:before="100" w:after="40"/>
        <w:rPr/>
      </w:pPr>
      <w:r>
        <w:rPr>
          <w:rFonts w:eastAsia="Liberation Sans"/>
          <w:b/>
          <w:sz w:val="21"/>
        </w:rPr>
        <w:t>¿Qué es denormalizar?</w:t>
      </w:r>
    </w:p>
    <w:p>
      <w:pPr>
        <w:pStyle w:val="Normal"/>
        <w:spacing w:lineRule="auto" w:line="259" w:before="0" w:after="120"/>
        <w:rPr/>
      </w:pPr>
      <w:r>
        <w:rPr>
          <w:rFonts w:eastAsia="Liberation Sans"/>
          <w:sz w:val="22"/>
        </w:rPr>
        <w:t>Duplicar de forma controlada datos para acelerar lecturas o conservar una fotografía histórica.</w:t>
      </w:r>
    </w:p>
    <w:p>
      <w:pPr>
        <w:pStyle w:val="Normal"/>
        <w:keepNext w:val="true"/>
        <w:spacing w:before="100" w:after="40"/>
        <w:rPr/>
      </w:pPr>
      <w:r>
        <w:rPr>
          <w:rFonts w:eastAsia="Liberation Sans"/>
          <w:b/>
          <w:sz w:val="21"/>
        </w:rPr>
        <w:t>¿Cómo se evita vender dos veces un asiento?</w:t>
      </w:r>
    </w:p>
    <w:p>
      <w:pPr>
        <w:pStyle w:val="Normal"/>
        <w:spacing w:lineRule="auto" w:line="259" w:before="0" w:after="120"/>
        <w:rPr/>
      </w:pPr>
      <w:r>
        <w:rPr>
          <w:rFonts w:eastAsia="Liberation Sans"/>
          <w:sz w:val="22"/>
        </w:rPr>
        <w:t>Una actualización condicional comprueba superposición antes de agregar la ocupación; se utilizará transacción si participan varios documentos.</w:t>
      </w:r>
    </w:p>
    <w:p>
      <w:pPr>
        <w:pStyle w:val="Normal"/>
        <w:keepNext w:val="true"/>
        <w:spacing w:before="100" w:after="40"/>
        <w:rPr/>
      </w:pPr>
      <w:r>
        <w:rPr>
          <w:rFonts w:eastAsia="Liberation Sans"/>
          <w:b/>
          <w:sz w:val="21"/>
        </w:rPr>
        <w:t>¿Cómo se detecta superposición?</w:t>
      </w:r>
    </w:p>
    <w:p>
      <w:pPr>
        <w:pStyle w:val="Normal"/>
        <w:spacing w:lineRule="auto" w:line="259" w:before="0" w:after="120"/>
        <w:rPr/>
      </w:pPr>
      <w:r>
        <w:rPr>
          <w:rFonts w:eastAsia="Liberation Sans"/>
          <w:sz w:val="22"/>
        </w:rPr>
        <w:t>Existe conflicto cuando el comienzo existente es menor que el final solicitado y el final existente es mayor que el comienzo solicitado.</w:t>
      </w:r>
    </w:p>
    <w:p>
      <w:pPr>
        <w:pStyle w:val="Normal"/>
        <w:keepNext w:val="true"/>
        <w:spacing w:before="100" w:after="40"/>
        <w:rPr/>
      </w:pPr>
      <w:r>
        <w:rPr>
          <w:rFonts w:eastAsia="Liberation Sans"/>
          <w:b/>
          <w:sz w:val="21"/>
        </w:rPr>
        <w:t>¿Para qué sirve TTL?</w:t>
      </w:r>
    </w:p>
    <w:p>
      <w:pPr>
        <w:pStyle w:val="Normal"/>
        <w:spacing w:lineRule="auto" w:line="259" w:before="0" w:after="120"/>
        <w:rPr/>
      </w:pPr>
      <w:r>
        <w:rPr>
          <w:rFonts w:eastAsia="Liberation Sans"/>
          <w:sz w:val="22"/>
        </w:rPr>
        <w:t>Permite eliminar documentos temporales después de una fecha, aunque la eliminación no es instantánea.</w:t>
      </w:r>
    </w:p>
    <w:p>
      <w:pPr>
        <w:pStyle w:val="Normal"/>
        <w:keepNext w:val="true"/>
        <w:spacing w:before="100" w:after="40"/>
        <w:rPr/>
      </w:pPr>
      <w:r>
        <w:rPr>
          <w:rFonts w:eastAsia="Liberation Sans"/>
          <w:b/>
          <w:sz w:val="21"/>
        </w:rPr>
        <w:t>¿Qué diferencia existe entre find y aggregate?</w:t>
      </w:r>
    </w:p>
    <w:p>
      <w:pPr>
        <w:pStyle w:val="Normal"/>
        <w:spacing w:lineRule="auto" w:line="259" w:before="0" w:after="120"/>
        <w:rPr/>
      </w:pPr>
      <w:r>
        <w:rPr>
          <w:rFonts w:eastAsia="Liberation Sans"/>
          <w:sz w:val="22"/>
        </w:rPr>
        <w:t>find recupera documentos por condiciones; aggregate encadena etapas para transformar, relacionar y resumir.</w:t>
      </w:r>
    </w:p>
    <w:p>
      <w:pPr>
        <w:pStyle w:val="Normal"/>
        <w:keepNext w:val="true"/>
        <w:spacing w:before="100" w:after="40"/>
        <w:rPr/>
      </w:pPr>
      <w:r>
        <w:rPr>
          <w:rFonts w:eastAsia="Liberation Sans"/>
          <w:b/>
          <w:sz w:val="21"/>
        </w:rPr>
        <w:t>¿Para qué sirve $lookup?</w:t>
      </w:r>
    </w:p>
    <w:p>
      <w:pPr>
        <w:pStyle w:val="Normal"/>
        <w:spacing w:lineRule="auto" w:line="259" w:before="0" w:after="120"/>
        <w:rPr/>
      </w:pPr>
      <w:r>
        <w:rPr>
          <w:rFonts w:eastAsia="Liberation Sans"/>
          <w:sz w:val="22"/>
        </w:rPr>
        <w:t>Relaciona documentos de otra colección; se usa cuando una referencia debe resolverse dentro de una agregación.</w:t>
      </w:r>
    </w:p>
    <w:p>
      <w:pPr>
        <w:pStyle w:val="Normal"/>
        <w:keepNext w:val="true"/>
        <w:spacing w:before="100" w:after="40"/>
        <w:rPr/>
      </w:pPr>
      <w:r>
        <w:rPr>
          <w:rFonts w:eastAsia="Liberation Sans"/>
          <w:b/>
          <w:sz w:val="21"/>
        </w:rPr>
        <w:t>¿Qué costo tiene un índice?</w:t>
      </w:r>
    </w:p>
    <w:p>
      <w:pPr>
        <w:pStyle w:val="Normal"/>
        <w:spacing w:lineRule="auto" w:line="259" w:before="0" w:after="120"/>
        <w:rPr/>
      </w:pPr>
      <w:r>
        <w:rPr>
          <w:rFonts w:eastAsia="Liberation Sans"/>
          <w:sz w:val="22"/>
        </w:rPr>
        <w:t>Consume memoria y disco, y agrega trabajo a inserciones y actualizaciones.</w:t>
      </w:r>
    </w:p>
    <w:p>
      <w:pPr>
        <w:pStyle w:val="Normal"/>
        <w:keepNext w:val="true"/>
        <w:spacing w:before="100" w:after="40"/>
        <w:rPr/>
      </w:pPr>
      <w:r>
        <w:rPr>
          <w:rFonts w:eastAsia="Liberation Sans"/>
          <w:b/>
          <w:sz w:val="21"/>
        </w:rPr>
        <w:t>¿Qué demuestra explain?</w:t>
      </w:r>
    </w:p>
    <w:p>
      <w:pPr>
        <w:pStyle w:val="Normal"/>
        <w:spacing w:lineRule="auto" w:line="259" w:before="0" w:after="120"/>
        <w:rPr/>
      </w:pPr>
      <w:r>
        <w:rPr>
          <w:rFonts w:eastAsia="Liberation Sans"/>
          <w:sz w:val="22"/>
        </w:rPr>
        <w:t>Muestra el plan y estadísticas como documentos examinados, claves examinadas y tiempo.</w:t>
      </w:r>
    </w:p>
    <w:p>
      <w:pPr>
        <w:pStyle w:val="Normal"/>
        <w:keepNext w:val="true"/>
        <w:spacing w:before="100" w:after="40"/>
        <w:rPr/>
      </w:pPr>
      <w:r>
        <w:rPr>
          <w:rFonts w:eastAsia="Liberation Sans"/>
          <w:b/>
          <w:sz w:val="21"/>
        </w:rPr>
        <w:t>¿Por qué Decimal128?</w:t>
      </w:r>
    </w:p>
    <w:p>
      <w:pPr>
        <w:pStyle w:val="Normal"/>
        <w:spacing w:lineRule="auto" w:line="259" w:before="0" w:after="120"/>
        <w:rPr/>
      </w:pPr>
      <w:r>
        <w:rPr>
          <w:rFonts w:eastAsia="Liberation Sans"/>
          <w:sz w:val="22"/>
        </w:rPr>
        <w:t>Evita aproximaciones binarias inadecuadas para importes monetarios.</w:t>
      </w:r>
    </w:p>
    <w:p>
      <w:pPr>
        <w:pStyle w:val="Normal"/>
        <w:keepNext w:val="true"/>
        <w:spacing w:before="100" w:after="40"/>
        <w:rPr/>
      </w:pPr>
      <w:r>
        <w:rPr>
          <w:rFonts w:eastAsia="Liberation Sans"/>
          <w:b/>
          <w:sz w:val="21"/>
        </w:rPr>
        <w:t>¿Qué diferencia hay entre mongoexport y mongodump?</w:t>
      </w:r>
    </w:p>
    <w:p>
      <w:pPr>
        <w:pStyle w:val="Normal"/>
        <w:spacing w:lineRule="auto" w:line="259" w:before="0" w:after="120"/>
        <w:rPr/>
      </w:pPr>
      <w:r>
        <w:rPr>
          <w:rFonts w:eastAsia="Liberation Sans"/>
          <w:sz w:val="22"/>
        </w:rPr>
        <w:t>mongoexport intercambia datos legibles; mongodump produce respaldo BSON para restauración.</w:t>
      </w:r>
    </w:p>
    <w:p>
      <w:pPr>
        <w:pStyle w:val="Heading1"/>
        <w:keepNext w:val="true"/>
        <w:rPr/>
      </w:pPr>
      <w:r>
        <w:rPr/>
        <w:t>16 Glosario</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Término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Definición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Agregación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Procesamiento de documentos mediante etapas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Atomicidad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Garantía de que una operación se aplica completa o no se aplica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BSON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Formato binario utilizado por MongoDB para almacenar documentos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Colección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Conjunto de documentos dentro de una base MongoDB</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Unidad de información formada por campos, objetos y arreglos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Dato relacionado almacenado dentro del documento padre</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Referencia</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Identificador que conecta con otro documento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Denormalización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Duplicación controlada para lectura o historia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ObjectId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Tipo de identificador utilizado frecuentemente en _id</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Pipeline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Secuencia de etapas de una agregación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Estructura que acelera consultas sobre campos determinados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Multikey</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creado sobre datos contenidos en arreglos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TTL</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que elimina documentos después de un tiempo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2dsphere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geoespacial para datos sobre una superficie esférica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Snapshot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Fotografía de datos conservada en un momento determinado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Sharding</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Distribución horizontal de datos entre servidores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Replica set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Conjunto de nodos que mantienen copias de los datos</w:t>
            </w:r>
          </w:p>
        </w:tc>
      </w:tr>
    </w:tbl>
    <w:p>
      <w:pPr>
        <w:pStyle w:val="Normal"/>
        <w:spacing w:before="0" w:after="20"/>
        <w:rPr/>
      </w:pPr>
      <w:r>
        <w:rPr/>
      </w:r>
    </w:p>
    <w:p>
      <w:pPr>
        <w:pStyle w:val="Heading1"/>
        <w:keepNext w:val="true"/>
        <w:rPr/>
      </w:pPr>
      <w:r>
        <w:rPr/>
        <w:t>17 Fuentes de estudio</w:t>
      </w:r>
    </w:p>
    <w:p>
      <w:pPr>
        <w:pStyle w:val="Heading2"/>
        <w:keepNext w:val="true"/>
        <w:rPr/>
      </w:pPr>
      <w:r>
        <w:rPr/>
        <w:t>17 1 Material de la cátedra</w:t>
      </w:r>
    </w:p>
    <w:p>
      <w:pPr>
        <w:pStyle w:val="ListBullet"/>
        <w:numPr>
          <w:ilvl w:val="0"/>
          <w:numId w:val="1"/>
        </w:numPr>
        <w:spacing w:lineRule="auto" w:line="252" w:before="0" w:after="60"/>
        <w:contextualSpacing/>
        <w:rPr/>
      </w:pPr>
      <w:r>
        <w:rPr>
          <w:rFonts w:eastAsia="Liberation Sans"/>
          <w:sz w:val="21"/>
        </w:rPr>
        <w:t>Proyecto MongoDB 2026  Ing Fernando Zapata</w:t>
      </w:r>
    </w:p>
    <w:p>
      <w:pPr>
        <w:pStyle w:val="ListBullet"/>
        <w:numPr>
          <w:ilvl w:val="0"/>
          <w:numId w:val="1"/>
        </w:numPr>
        <w:spacing w:lineRule="auto" w:line="252" w:before="0" w:after="60"/>
        <w:contextualSpacing/>
        <w:rPr/>
      </w:pPr>
      <w:r>
        <w:rPr>
          <w:rFonts w:eastAsia="Liberation Sans"/>
          <w:sz w:val="21"/>
        </w:rPr>
        <w:t>0  Clases SQL Server</w:t>
      </w:r>
    </w:p>
    <w:p>
      <w:pPr>
        <w:pStyle w:val="ListBullet"/>
        <w:numPr>
          <w:ilvl w:val="0"/>
          <w:numId w:val="1"/>
        </w:numPr>
        <w:spacing w:lineRule="auto" w:line="252" w:before="0" w:after="60"/>
        <w:contextualSpacing/>
        <w:rPr/>
      </w:pPr>
      <w:r>
        <w:rPr>
          <w:rFonts w:eastAsia="Liberation Sans"/>
          <w:sz w:val="21"/>
        </w:rPr>
        <w:t>1  Clases Intro Infraestructura 2025</w:t>
      </w:r>
    </w:p>
    <w:p>
      <w:pPr>
        <w:pStyle w:val="ListBullet"/>
        <w:numPr>
          <w:ilvl w:val="0"/>
          <w:numId w:val="1"/>
        </w:numPr>
        <w:spacing w:lineRule="auto" w:line="252" w:before="0" w:after="60"/>
        <w:contextualSpacing/>
        <w:rPr/>
      </w:pPr>
      <w:r>
        <w:rPr>
          <w:rFonts w:eastAsia="Liberation Sans"/>
          <w:sz w:val="21"/>
        </w:rPr>
        <w:t>2  Clases GIS</w:t>
      </w:r>
    </w:p>
    <w:p>
      <w:pPr>
        <w:pStyle w:val="ListBullet"/>
        <w:numPr>
          <w:ilvl w:val="0"/>
          <w:numId w:val="1"/>
        </w:numPr>
        <w:spacing w:lineRule="auto" w:line="252" w:before="0" w:after="60"/>
        <w:contextualSpacing/>
        <w:rPr/>
      </w:pPr>
      <w:r>
        <w:rPr>
          <w:rFonts w:eastAsia="Liberation Sans"/>
          <w:sz w:val="21"/>
        </w:rPr>
        <w:t>3  Clases Intro DB NoSQL 2025</w:t>
      </w:r>
    </w:p>
    <w:p>
      <w:pPr>
        <w:pStyle w:val="ListBullet"/>
        <w:numPr>
          <w:ilvl w:val="0"/>
          <w:numId w:val="1"/>
        </w:numPr>
        <w:spacing w:lineRule="auto" w:line="252" w:before="0" w:after="60"/>
        <w:contextualSpacing/>
        <w:rPr/>
      </w:pPr>
      <w:r>
        <w:rPr>
          <w:rFonts w:eastAsia="Liberation Sans"/>
          <w:sz w:val="21"/>
        </w:rPr>
        <w:t>4  Clases Intro MongoDB 2025</w:t>
      </w:r>
    </w:p>
    <w:p>
      <w:pPr>
        <w:pStyle w:val="ListBullet"/>
        <w:numPr>
          <w:ilvl w:val="0"/>
          <w:numId w:val="1"/>
        </w:numPr>
        <w:spacing w:lineRule="auto" w:line="252" w:before="0" w:after="60"/>
        <w:contextualSpacing/>
        <w:rPr/>
      </w:pPr>
      <w:r>
        <w:rPr>
          <w:rFonts w:eastAsia="Liberation Sans"/>
          <w:sz w:val="21"/>
        </w:rPr>
        <w:t>5  Clase MongoDB Instalación y Configuración 2025</w:t>
      </w:r>
    </w:p>
    <w:p>
      <w:pPr>
        <w:pStyle w:val="ListBullet"/>
        <w:numPr>
          <w:ilvl w:val="0"/>
          <w:numId w:val="1"/>
        </w:numPr>
        <w:spacing w:lineRule="auto" w:line="252" w:before="0" w:after="60"/>
        <w:contextualSpacing/>
        <w:rPr/>
      </w:pPr>
      <w:r>
        <w:rPr>
          <w:rFonts w:eastAsia="Liberation Sans"/>
          <w:sz w:val="21"/>
        </w:rPr>
        <w:t>6  Clase MongoDB Modelado 2025</w:t>
      </w:r>
    </w:p>
    <w:p>
      <w:pPr>
        <w:pStyle w:val="ListBullet"/>
        <w:numPr>
          <w:ilvl w:val="0"/>
          <w:numId w:val="1"/>
        </w:numPr>
        <w:spacing w:lineRule="auto" w:line="252" w:before="0" w:after="60"/>
        <w:contextualSpacing/>
        <w:rPr/>
      </w:pPr>
      <w:r>
        <w:rPr>
          <w:rFonts w:eastAsia="Liberation Sans"/>
          <w:sz w:val="21"/>
        </w:rPr>
        <w:t>7  Clase MongoDB Operación 2025</w:t>
      </w:r>
    </w:p>
    <w:p>
      <w:pPr>
        <w:pStyle w:val="ListBullet"/>
        <w:numPr>
          <w:ilvl w:val="0"/>
          <w:numId w:val="1"/>
        </w:numPr>
        <w:spacing w:lineRule="auto" w:line="252" w:before="0" w:after="60"/>
        <w:contextualSpacing/>
        <w:rPr/>
      </w:pPr>
      <w:r>
        <w:rPr>
          <w:rFonts w:eastAsia="Liberation Sans"/>
          <w:sz w:val="21"/>
        </w:rPr>
        <w:t>8  Clase MongoDB Índices y rendimiento 2025</w:t>
      </w:r>
    </w:p>
    <w:p>
      <w:pPr>
        <w:pStyle w:val="ListBullet"/>
        <w:numPr>
          <w:ilvl w:val="0"/>
          <w:numId w:val="1"/>
        </w:numPr>
        <w:spacing w:lineRule="auto" w:line="252" w:before="0" w:after="60"/>
        <w:contextualSpacing/>
        <w:rPr/>
      </w:pPr>
      <w:r>
        <w:rPr>
          <w:rFonts w:eastAsia="Liberation Sans"/>
          <w:sz w:val="21"/>
        </w:rPr>
        <w:t>9  Clase MongoDB Backup 2025</w:t>
      </w:r>
    </w:p>
    <w:p>
      <w:pPr>
        <w:pStyle w:val="ListBullet"/>
        <w:numPr>
          <w:ilvl w:val="0"/>
          <w:numId w:val="1"/>
        </w:numPr>
        <w:spacing w:lineRule="auto" w:line="252" w:before="0" w:after="60"/>
        <w:contextualSpacing/>
        <w:rPr/>
      </w:pPr>
      <w:r>
        <w:rPr>
          <w:rFonts w:eastAsia="Liberation Sans"/>
          <w:sz w:val="21"/>
        </w:rPr>
        <w:t>9b  Clase MongoDB Cloud 2025</w:t>
      </w:r>
    </w:p>
    <w:p>
      <w:pPr>
        <w:pStyle w:val="Normal"/>
        <w:spacing w:lineRule="auto" w:line="259" w:before="0" w:after="120"/>
        <w:rPr/>
      </w:pPr>
      <w:r>
        <w:rPr>
          <w:rFonts w:eastAsia="Liberation Sans"/>
          <w:sz w:val="22"/>
        </w:rPr>
        <w:t>Varias presentaciones indican que funcionan como guía del docente y no sustituyen la bibliografía. Este informe amplía los temas con documentación oficial y ejemplos aplicados al proyecto.</w:t>
      </w:r>
    </w:p>
    <w:p>
      <w:pPr>
        <w:pStyle w:val="Heading2"/>
        <w:keepNext w:val="true"/>
        <w:rPr/>
      </w:pPr>
      <w:r>
        <w:rPr/>
        <w:t>17 2 Documentación oficial consultada</w:t>
      </w:r>
    </w:p>
    <w:p>
      <w:pPr>
        <w:pStyle w:val="ListBullet"/>
        <w:numPr>
          <w:ilvl w:val="0"/>
          <w:numId w:val="1"/>
        </w:numPr>
        <w:spacing w:before="0" w:after="60"/>
        <w:contextualSpacing/>
        <w:rPr/>
      </w:pPr>
      <w:hyperlink r:id="rId4">
        <w:r>
          <w:rPr>
            <w:rStyle w:val="ListLabel10"/>
            <w:color w:val="0563C1"/>
            <w:u w:val="single"/>
          </w:rPr>
          <w:t>Embedded Data in Your MongoDB Schema</w:t>
        </w:r>
      </w:hyperlink>
    </w:p>
    <w:p>
      <w:pPr>
        <w:pStyle w:val="ListBullet"/>
        <w:numPr>
          <w:ilvl w:val="0"/>
          <w:numId w:val="1"/>
        </w:numPr>
        <w:spacing w:before="0" w:after="60"/>
        <w:contextualSpacing/>
        <w:rPr/>
      </w:pPr>
      <w:hyperlink r:id="rId5">
        <w:r>
          <w:rPr>
            <w:rStyle w:val="ListLabel10"/>
            <w:color w:val="0563C1"/>
            <w:u w:val="single"/>
          </w:rPr>
          <w:t>Reference Data in Your MongoDB Schema</w:t>
        </w:r>
      </w:hyperlink>
    </w:p>
    <w:p>
      <w:pPr>
        <w:pStyle w:val="ListBullet"/>
        <w:numPr>
          <w:ilvl w:val="0"/>
          <w:numId w:val="1"/>
        </w:numPr>
        <w:spacing w:before="0" w:after="60"/>
        <w:contextualSpacing/>
        <w:rPr/>
      </w:pPr>
      <w:hyperlink r:id="rId6">
        <w:r>
          <w:rPr>
            <w:rStyle w:val="ListLabel10"/>
            <w:color w:val="0563C1"/>
            <w:u w:val="single"/>
          </w:rPr>
          <w:t>Atomicity and Transactions</w:t>
        </w:r>
      </w:hyperlink>
    </w:p>
    <w:p>
      <w:pPr>
        <w:pStyle w:val="ListBullet"/>
        <w:numPr>
          <w:ilvl w:val="0"/>
          <w:numId w:val="1"/>
        </w:numPr>
        <w:spacing w:before="0" w:after="60"/>
        <w:contextualSpacing/>
        <w:rPr/>
      </w:pPr>
      <w:hyperlink r:id="rId7">
        <w:r>
          <w:rPr>
            <w:rStyle w:val="ListLabel10"/>
            <w:color w:val="0563C1"/>
            <w:u w:val="single"/>
          </w:rPr>
          <w:t>Aggregation Stages</w:t>
        </w:r>
      </w:hyperlink>
    </w:p>
    <w:p>
      <w:pPr>
        <w:pStyle w:val="ListBullet"/>
        <w:numPr>
          <w:ilvl w:val="0"/>
          <w:numId w:val="1"/>
        </w:numPr>
        <w:spacing w:before="0" w:after="60"/>
        <w:contextualSpacing/>
        <w:rPr/>
      </w:pPr>
      <w:hyperlink r:id="rId8">
        <w:r>
          <w:rPr>
            <w:rStyle w:val="ListLabel10"/>
            <w:color w:val="0563C1"/>
            <w:u w:val="single"/>
          </w:rPr>
          <w:t>TTL Indexes</w:t>
        </w:r>
      </w:hyperlink>
    </w:p>
    <w:p>
      <w:pPr>
        <w:pStyle w:val="ListBullet"/>
        <w:numPr>
          <w:ilvl w:val="0"/>
          <w:numId w:val="1"/>
        </w:numPr>
        <w:spacing w:before="0" w:after="60"/>
        <w:contextualSpacing/>
        <w:rPr/>
      </w:pPr>
      <w:hyperlink r:id="rId9">
        <w:r>
          <w:rPr>
            <w:rStyle w:val="ListLabel10"/>
            <w:color w:val="0563C1"/>
            <w:u w:val="single"/>
          </w:rPr>
          <w:t>Index Types</w:t>
        </w:r>
      </w:hyperlink>
    </w:p>
    <w:p>
      <w:pPr>
        <w:pStyle w:val="ListBullet"/>
        <w:numPr>
          <w:ilvl w:val="0"/>
          <w:numId w:val="1"/>
        </w:numPr>
        <w:spacing w:before="0" w:after="60"/>
        <w:contextualSpacing/>
        <w:rPr/>
      </w:pPr>
      <w:hyperlink r:id="rId10">
        <w:r>
          <w:rPr>
            <w:rStyle w:val="ListLabel10"/>
            <w:color w:val="0563C1"/>
            <w:u w:val="single"/>
          </w:rPr>
          <w:t>Measure Index Use</w:t>
        </w:r>
      </w:hyperlink>
    </w:p>
    <w:p>
      <w:pPr>
        <w:pStyle w:val="ListBullet"/>
        <w:numPr>
          <w:ilvl w:val="0"/>
          <w:numId w:val="1"/>
        </w:numPr>
        <w:spacing w:before="0" w:after="60"/>
        <w:contextualSpacing/>
        <w:rPr/>
      </w:pPr>
      <w:hyperlink r:id="rId11">
        <w:r>
          <w:rPr>
            <w:rStyle w:val="ListLabel10"/>
            <w:color w:val="0563C1"/>
            <w:u w:val="single"/>
          </w:rPr>
          <w:t>Specify JSON Schema Validation</w:t>
        </w:r>
      </w:hyperlink>
    </w:p>
    <w:p>
      <w:pPr>
        <w:pStyle w:val="ListBullet"/>
        <w:numPr>
          <w:ilvl w:val="0"/>
          <w:numId w:val="1"/>
        </w:numPr>
        <w:spacing w:before="0" w:after="60"/>
        <w:contextualSpacing/>
        <w:rPr/>
      </w:pPr>
      <w:hyperlink r:id="rId12">
        <w:r>
          <w:rPr>
            <w:rStyle w:val="ListLabel10"/>
            <w:color w:val="0563C1"/>
            <w:u w:val="single"/>
          </w:rPr>
          <w:t>BSON Types</w:t>
        </w:r>
      </w:hyperlink>
    </w:p>
    <w:p>
      <w:pPr>
        <w:pStyle w:val="ListBullet"/>
        <w:numPr>
          <w:ilvl w:val="0"/>
          <w:numId w:val="1"/>
        </w:numPr>
        <w:spacing w:before="0" w:after="60"/>
        <w:contextualSpacing/>
        <w:rPr/>
      </w:pPr>
      <w:r>
        <w:rPr>
          <w:color w:val="0563C1"/>
          <w:u w:val="single"/>
        </w:rPr>
        <w:t>bueno con que empezamos?</w:t>
      </w:r>
      <w:hyperlink r:id="rId13">
        <w:r>
          <w:rPr>
            <w:rStyle w:val="ListLabel10"/>
            <w:color w:val="0563C1"/>
            <w:u w:val="single"/>
          </w:rPr>
          <w:t>2dsphere Indexes</w:t>
        </w:r>
      </w:hyperlink>
    </w:p>
    <w:p>
      <w:pPr>
        <w:pStyle w:val="ListBullet"/>
        <w:numPr>
          <w:ilvl w:val="0"/>
          <w:numId w:val="1"/>
        </w:numPr>
        <w:spacing w:before="0" w:after="60"/>
        <w:contextualSpacing/>
        <w:rPr/>
      </w:pPr>
      <w:hyperlink r:id="rId14">
        <w:r>
          <w:rPr>
            <w:rStyle w:val="ListLabel10"/>
            <w:color w:val="0563C1"/>
            <w:u w:val="single"/>
          </w:rPr>
          <w:t>MongoDB Database Tools</w:t>
        </w:r>
      </w:hyperlink>
    </w:p>
    <w:p>
      <w:pPr>
        <w:pStyle w:val="ListBullet"/>
        <w:numPr>
          <w:ilvl w:val="0"/>
          <w:numId w:val="1"/>
        </w:numPr>
        <w:spacing w:before="0" w:after="60"/>
        <w:contextualSpacing/>
        <w:rPr/>
      </w:pPr>
      <w:hyperlink r:id="rId15">
        <w:r>
          <w:rPr>
            <w:rStyle w:val="ListLabel10"/>
            <w:color w:val="0563C1"/>
            <w:u w:val="single"/>
          </w:rPr>
          <w:t>Back Up and Restore with MongoDB Tools</w:t>
        </w:r>
      </w:hyperlink>
    </w:p>
    <w:p>
      <w:pPr>
        <w:pStyle w:val="ListBullet"/>
        <w:numPr>
          <w:ilvl w:val="0"/>
          <w:numId w:val="1"/>
        </w:numPr>
        <w:spacing w:before="0" w:after="60"/>
        <w:contextualSpacing/>
        <w:rPr/>
      </w:pPr>
      <w:hyperlink r:id="rId16">
        <w:r>
          <w:rPr>
            <w:rStyle w:val="ListLabel10"/>
            <w:color w:val="0563C1"/>
            <w:u w:val="single"/>
          </w:rPr>
          <w:t>Connect to an Atlas Cluster</w:t>
        </w:r>
      </w:hyperlink>
    </w:p>
    <w:p>
      <w:pPr>
        <w:pStyle w:val="Heading1"/>
        <w:keepNext w:val="true"/>
        <w:rPr/>
      </w:pPr>
      <w:r>
        <w:t>18 Cierre de la versión preliminar</w:t>
      </w:r>
    </w:p>
    <w:p>
      <w:pPr>
        <w:pStyle w:val="Normal"/>
        <w:spacing w:lineRule="auto" w:line="259" w:before="0" w:after="120"/>
        <w:rPr/>
      </w:pPr>
      <w:r>
        <w:t>El modelo físico, los validadores, la carga, las operaciones atómicas, los índices y las pruebas se implementaron. Las secciones siguientes registran los resultados finales y amplían la relación entre la teoría de la cátedra y las decisiones del proyecto.</w:t>
      </w:r>
    </w:p>
    <w:p>
      <w:r>
        <w:br w:type="page"/>
      </w:r>
    </w:p>
    <w:p>
      <w:pPr>
        <w:pStyle w:val="Heading1"/>
      </w:pPr>
      <w:r>
        <w:t>19 Actualización final de la implementación</w:t>
      </w:r>
    </w:p>
    <w:p>
      <w:r>
        <w:t>Esta actualización convierte el documento de estudio inicial en una memoria de aprendizaje completa. Distingue tres planos: la teoría de las clases, la decisión de diseño y la evidencia obtenida al ejecutar MongoDB. Esa separación es útil para defender el proyecto: una característica no se justifica porque MongoDB la permita, sino porque responde a una consulta, una regla o un requisito concreto.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1814"/>
            <w:vAlign w:val="center"/>
            <w:tcMar>
              <w:top w:w="75" w:type="dxa"/>
              <w:start w:w="90" w:type="dxa"/>
              <w:bottom w:w="75" w:type="dxa"/>
              <w:end w:w="90" w:type="dxa"/>
            </w:tcMar>
            <w:shd w:fill="17365D"/>
          </w:tcPr>
          <w:p>
            <w:pPr>
              <w:spacing w:after="0"/>
            </w:pPr>
            <w:r>
              <w:rPr>
                <w:rFonts w:ascii="Aptos" w:hAnsi="Aptos"/>
                <w:b/>
                <w:color w:val="FFFFFF"/>
                <w:sz w:val="17"/>
              </w:rPr>
              <w:t>Elemento</w:t>
            </w:r>
          </w:p>
        </w:tc>
        <w:tc>
          <w:tcPr>
            <w:tcW w:type="dxa" w:w="3798"/>
            <w:vAlign w:val="center"/>
            <w:tcMar>
              <w:top w:w="75" w:type="dxa"/>
              <w:start w:w="90" w:type="dxa"/>
              <w:bottom w:w="75" w:type="dxa"/>
              <w:end w:w="90" w:type="dxa"/>
            </w:tcMar>
            <w:shd w:fill="17365D"/>
          </w:tcPr>
          <w:p>
            <w:pPr>
              <w:spacing w:after="0"/>
            </w:pPr>
            <w:r>
              <w:rPr>
                <w:rFonts w:ascii="Aptos" w:hAnsi="Aptos"/>
                <w:b/>
                <w:color w:val="FFFFFF"/>
                <w:sz w:val="17"/>
              </w:rPr>
              <w:t>Resultado implementado</w:t>
            </w:r>
          </w:p>
        </w:tc>
        <w:tc>
          <w:tcPr>
            <w:tcW w:type="dxa" w:w="3742"/>
            <w:vAlign w:val="center"/>
            <w:tcMar>
              <w:top w:w="75" w:type="dxa"/>
              <w:start w:w="90" w:type="dxa"/>
              <w:bottom w:w="75" w:type="dxa"/>
              <w:end w:w="90" w:type="dxa"/>
            </w:tcMar>
            <w:shd w:fill="17365D"/>
          </w:tcPr>
          <w:p>
            <w:pPr>
              <w:spacing w:after="0"/>
            </w:pPr>
            <w:r>
              <w:rPr>
                <w:rFonts w:ascii="Aptos" w:hAnsi="Aptos"/>
                <w:b/>
                <w:color w:val="FFFFFF"/>
                <w:sz w:val="17"/>
              </w:rPr>
              <w:t>Evidencia</w:t>
            </w:r>
          </w:p>
        </w:tc>
      </w:tr>
      <w:tr>
        <w:trPr>
          <w:cantSplit/>
        </w:trPr>
        <w:tc>
          <w:tcPr>
            <w:tcW w:type="dxa" w:w="1814"/>
            <w:vAlign w:val="center"/>
            <w:tcMar>
              <w:top w:w="75" w:type="dxa"/>
              <w:start w:w="90" w:type="dxa"/>
              <w:bottom w:w="75" w:type="dxa"/>
              <w:end w:w="90" w:type="dxa"/>
            </w:tcMar>
          </w:tcPr>
          <w:p>
            <w:pPr>
              <w:spacing w:after="0"/>
            </w:pPr>
            <w:r>
              <w:rPr>
                <w:rFonts w:ascii="Aptos" w:hAnsi="Aptos"/>
                <w:sz w:val="17"/>
              </w:rPr>
              <w:t>Motor</w:t>
            </w:r>
          </w:p>
        </w:tc>
        <w:tc>
          <w:tcPr>
            <w:tcW w:type="dxa" w:w="3798"/>
            <w:vAlign w:val="center"/>
            <w:tcMar>
              <w:top w:w="75" w:type="dxa"/>
              <w:start w:w="90" w:type="dxa"/>
              <w:bottom w:w="75" w:type="dxa"/>
              <w:end w:w="90" w:type="dxa"/>
            </w:tcMar>
          </w:tcPr>
          <w:p>
            <w:pPr>
              <w:spacing w:after="0"/>
            </w:pPr>
            <w:r>
              <w:rPr>
                <w:rFonts w:ascii="Aptos" w:hAnsi="Aptos"/>
                <w:sz w:val="17"/>
              </w:rPr>
              <w:t>MongoDB Community 8.0.32 / WiredTiger</w:t>
            </w:r>
          </w:p>
        </w:tc>
        <w:tc>
          <w:tcPr>
            <w:tcW w:type="dxa" w:w="3742"/>
            <w:vAlign w:val="center"/>
            <w:tcMar>
              <w:top w:w="75" w:type="dxa"/>
              <w:start w:w="90" w:type="dxa"/>
              <w:bottom w:w="75" w:type="dxa"/>
              <w:end w:w="90" w:type="dxa"/>
            </w:tcMar>
          </w:tcPr>
          <w:p>
            <w:pPr>
              <w:spacing w:after="0"/>
            </w:pPr>
            <w:r>
              <w:rPr>
                <w:rFonts w:ascii="Aptos" w:hAnsi="Aptos"/>
                <w:sz w:val="17"/>
              </w:rPr>
              <w:t>serverStatus y verificación final</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7"/>
              </w:rPr>
              <w:t>Base</w:t>
            </w:r>
          </w:p>
        </w:tc>
        <w:tc>
          <w:tcPr>
            <w:tcW w:type="dxa" w:w="3798"/>
            <w:vAlign w:val="center"/>
            <w:tcMar>
              <w:top w:w="75" w:type="dxa"/>
              <w:start w:w="90" w:type="dxa"/>
              <w:bottom w:w="75" w:type="dxa"/>
              <w:end w:w="90" w:type="dxa"/>
            </w:tcMar>
            <w:shd w:fill="EAF1F8"/>
          </w:tcPr>
          <w:p>
            <w:pPr>
              <w:spacing w:after="0"/>
            </w:pPr>
            <w:r>
              <w:rPr>
                <w:rFonts w:ascii="Aptos" w:hAnsi="Aptos"/>
                <w:sz w:val="17"/>
              </w:rPr>
              <w:t>gestionpasajes</w:t>
            </w:r>
          </w:p>
        </w:tc>
        <w:tc>
          <w:tcPr>
            <w:tcW w:type="dxa" w:w="3742"/>
            <w:vAlign w:val="center"/>
            <w:tcMar>
              <w:top w:w="75" w:type="dxa"/>
              <w:start w:w="90" w:type="dxa"/>
              <w:bottom w:w="75" w:type="dxa"/>
              <w:end w:w="90" w:type="dxa"/>
            </w:tcMar>
            <w:shd w:fill="EAF1F8"/>
          </w:tcPr>
          <w:p>
            <w:pPr>
              <w:spacing w:after="0"/>
            </w:pPr>
            <w:r>
              <w:rPr>
                <w:rFonts w:ascii="Aptos" w:hAnsi="Aptos"/>
                <w:sz w:val="17"/>
              </w:rPr>
              <w:t>una base, nueve colecciones lógicas</w:t>
            </w:r>
          </w:p>
        </w:tc>
      </w:tr>
      <w:tr>
        <w:trPr>
          <w:cantSplit/>
        </w:trPr>
        <w:tc>
          <w:tcPr>
            <w:tcW w:type="dxa" w:w="1814"/>
            <w:vAlign w:val="center"/>
            <w:tcMar>
              <w:top w:w="75" w:type="dxa"/>
              <w:start w:w="90" w:type="dxa"/>
              <w:bottom w:w="75" w:type="dxa"/>
              <w:end w:w="90" w:type="dxa"/>
            </w:tcMar>
          </w:tcPr>
          <w:p>
            <w:pPr>
              <w:spacing w:after="0"/>
            </w:pPr>
            <w:r>
              <w:rPr>
                <w:rFonts w:ascii="Aptos" w:hAnsi="Aptos"/>
                <w:sz w:val="17"/>
              </w:rPr>
              <w:t>Datos</w:t>
            </w:r>
          </w:p>
        </w:tc>
        <w:tc>
          <w:tcPr>
            <w:tcW w:type="dxa" w:w="3798"/>
            <w:vAlign w:val="center"/>
            <w:tcMar>
              <w:top w:w="75" w:type="dxa"/>
              <w:start w:w="90" w:type="dxa"/>
              <w:bottom w:w="75" w:type="dxa"/>
              <w:end w:w="90" w:type="dxa"/>
            </w:tcMar>
          </w:tcPr>
          <w:p>
            <w:pPr>
              <w:spacing w:after="0"/>
            </w:pPr>
            <w:r>
              <w:rPr>
                <w:rFonts w:ascii="Aptos" w:hAnsi="Aptos"/>
                <w:sz w:val="17"/>
              </w:rPr>
              <w:t>124 documentos lógicos</w:t>
            </w:r>
          </w:p>
        </w:tc>
        <w:tc>
          <w:tcPr>
            <w:tcW w:type="dxa" w:w="3742"/>
            <w:vAlign w:val="center"/>
            <w:tcMar>
              <w:top w:w="75" w:type="dxa"/>
              <w:start w:w="90" w:type="dxa"/>
              <w:bottom w:w="75" w:type="dxa"/>
              <w:end w:w="90" w:type="dxa"/>
            </w:tcMar>
          </w:tcPr>
          <w:p>
            <w:pPr>
              <w:spacing w:after="0"/>
            </w:pPr>
            <w:r>
              <w:rPr>
                <w:rFonts w:ascii="Aptos" w:hAnsi="Aptos"/>
                <w:sz w:val="17"/>
              </w:rPr>
              <w:t>incluye 24 mediciones temporales</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7"/>
              </w:rPr>
              <w:t>Esquema</w:t>
            </w:r>
          </w:p>
        </w:tc>
        <w:tc>
          <w:tcPr>
            <w:tcW w:type="dxa" w:w="3798"/>
            <w:vAlign w:val="center"/>
            <w:tcMar>
              <w:top w:w="75" w:type="dxa"/>
              <w:start w:w="90" w:type="dxa"/>
              <w:bottom w:w="75" w:type="dxa"/>
              <w:end w:w="90" w:type="dxa"/>
            </w:tcMar>
            <w:shd w:fill="EAF1F8"/>
          </w:tcPr>
          <w:p>
            <w:pPr>
              <w:spacing w:after="0"/>
            </w:pPr>
            <w:r>
              <w:rPr>
                <w:rFonts w:ascii="Aptos" w:hAnsi="Aptos"/>
                <w:sz w:val="17"/>
              </w:rPr>
              <w:t>JSON Schema estricto en ocho colecciones</w:t>
            </w:r>
          </w:p>
        </w:tc>
        <w:tc>
          <w:tcPr>
            <w:tcW w:type="dxa" w:w="3742"/>
            <w:vAlign w:val="center"/>
            <w:tcMar>
              <w:top w:w="75" w:type="dxa"/>
              <w:start w:w="90" w:type="dxa"/>
              <w:bottom w:w="75" w:type="dxa"/>
              <w:end w:w="90" w:type="dxa"/>
            </w:tcMar>
            <w:shd w:fill="EAF1F8"/>
          </w:tcPr>
          <w:p>
            <w:pPr>
              <w:spacing w:after="0"/>
            </w:pPr>
            <w:r>
              <w:rPr>
                <w:rFonts w:ascii="Aptos" w:hAnsi="Aptos"/>
                <w:sz w:val="17"/>
              </w:rPr>
              <w:t>validationAction: error</w:t>
            </w:r>
          </w:p>
        </w:tc>
      </w:tr>
      <w:tr>
        <w:trPr>
          <w:cantSplit/>
        </w:trPr>
        <w:tc>
          <w:tcPr>
            <w:tcW w:type="dxa" w:w="1814"/>
            <w:vAlign w:val="center"/>
            <w:tcMar>
              <w:top w:w="75" w:type="dxa"/>
              <w:start w:w="90" w:type="dxa"/>
              <w:bottom w:w="75" w:type="dxa"/>
              <w:end w:w="90" w:type="dxa"/>
            </w:tcMar>
          </w:tcPr>
          <w:p>
            <w:pPr>
              <w:spacing w:after="0"/>
            </w:pPr>
            <w:r>
              <w:rPr>
                <w:rFonts w:ascii="Aptos" w:hAnsi="Aptos"/>
                <w:sz w:val="17"/>
              </w:rPr>
              <w:t>Índices</w:t>
            </w:r>
          </w:p>
        </w:tc>
        <w:tc>
          <w:tcPr>
            <w:tcW w:type="dxa" w:w="3798"/>
            <w:vAlign w:val="center"/>
            <w:tcMar>
              <w:top w:w="75" w:type="dxa"/>
              <w:start w:w="90" w:type="dxa"/>
              <w:bottom w:w="75" w:type="dxa"/>
              <w:end w:w="90" w:type="dxa"/>
            </w:tcMar>
          </w:tcPr>
          <w:p>
            <w:pPr>
              <w:spacing w:after="0"/>
            </w:pPr>
            <w:r>
              <w:rPr>
                <w:rFonts w:ascii="Aptos" w:hAnsi="Aptos"/>
                <w:sz w:val="17"/>
              </w:rPr>
              <w:t>35 entradas en total</w:t>
            </w:r>
          </w:p>
        </w:tc>
        <w:tc>
          <w:tcPr>
            <w:tcW w:type="dxa" w:w="3742"/>
            <w:vAlign w:val="center"/>
            <w:tcMar>
              <w:top w:w="75" w:type="dxa"/>
              <w:start w:w="90" w:type="dxa"/>
              <w:bottom w:w="75" w:type="dxa"/>
              <w:end w:w="90" w:type="dxa"/>
            </w:tcMar>
          </w:tcPr>
          <w:p>
            <w:pPr>
              <w:spacing w:after="0"/>
            </w:pPr>
            <w:r>
              <w:rPr>
                <w:rFonts w:ascii="Aptos" w:hAnsi="Aptos"/>
                <w:sz w:val="17"/>
              </w:rPr>
              <w:t>8 _id, 1 automático time series y 26 definidos</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7"/>
              </w:rPr>
              <w:t>Consultas</w:t>
            </w:r>
          </w:p>
        </w:tc>
        <w:tc>
          <w:tcPr>
            <w:tcW w:type="dxa" w:w="3798"/>
            <w:vAlign w:val="center"/>
            <w:tcMar>
              <w:top w:w="75" w:type="dxa"/>
              <w:start w:w="90" w:type="dxa"/>
              <w:bottom w:w="75" w:type="dxa"/>
              <w:end w:w="90" w:type="dxa"/>
            </w:tcMar>
            <w:shd w:fill="EAF1F8"/>
          </w:tcPr>
          <w:p>
            <w:pPr>
              <w:spacing w:after="0"/>
            </w:pPr>
            <w:r>
              <w:rPr>
                <w:rFonts w:ascii="Aptos" w:hAnsi="Aptos"/>
                <w:sz w:val="17"/>
              </w:rPr>
              <w:t>diez demostraciones avanzadas</w:t>
            </w:r>
          </w:p>
        </w:tc>
        <w:tc>
          <w:tcPr>
            <w:tcW w:type="dxa" w:w="3742"/>
            <w:vAlign w:val="center"/>
            <w:tcMar>
              <w:top w:w="75" w:type="dxa"/>
              <w:start w:w="90" w:type="dxa"/>
              <w:bottom w:w="75" w:type="dxa"/>
              <w:end w:w="90" w:type="dxa"/>
            </w:tcMar>
            <w:shd w:fill="EAF1F8"/>
          </w:tcPr>
          <w:p>
            <w:pPr>
              <w:spacing w:after="0"/>
            </w:pPr>
            <w:r>
              <w:rPr>
                <w:rFonts w:ascii="Aptos" w:hAnsi="Aptos"/>
                <w:sz w:val="17"/>
              </w:rPr>
              <w:t>find, arrays, aggregate, lookup, GIS, time series y explain</w:t>
            </w:r>
          </w:p>
        </w:tc>
      </w:tr>
      <w:tr>
        <w:trPr>
          <w:cantSplit/>
        </w:trPr>
        <w:tc>
          <w:tcPr>
            <w:tcW w:type="dxa" w:w="1814"/>
            <w:vAlign w:val="center"/>
            <w:tcMar>
              <w:top w:w="75" w:type="dxa"/>
              <w:start w:w="90" w:type="dxa"/>
              <w:bottom w:w="75" w:type="dxa"/>
              <w:end w:w="90" w:type="dxa"/>
            </w:tcMar>
          </w:tcPr>
          <w:p>
            <w:pPr>
              <w:spacing w:after="0"/>
            </w:pPr>
            <w:r>
              <w:rPr>
                <w:rFonts w:ascii="Aptos" w:hAnsi="Aptos"/>
                <w:sz w:val="17"/>
              </w:rPr>
              <w:t>Respaldo</w:t>
            </w:r>
          </w:p>
        </w:tc>
        <w:tc>
          <w:tcPr>
            <w:tcW w:type="dxa" w:w="3798"/>
            <w:vAlign w:val="center"/>
            <w:tcMar>
              <w:top w:w="75" w:type="dxa"/>
              <w:start w:w="90" w:type="dxa"/>
              <w:bottom w:w="75" w:type="dxa"/>
              <w:end w:w="90" w:type="dxa"/>
            </w:tcMar>
          </w:tcPr>
          <w:p>
            <w:pPr>
              <w:spacing w:after="0"/>
            </w:pPr>
            <w:r>
              <w:rPr>
                <w:rFonts w:ascii="Aptos" w:hAnsi="Aptos"/>
                <w:sz w:val="17"/>
              </w:rPr>
              <w:t>mongodump restaurado con éxito</w:t>
            </w:r>
          </w:p>
        </w:tc>
        <w:tc>
          <w:tcPr>
            <w:tcW w:type="dxa" w:w="3742"/>
            <w:vAlign w:val="center"/>
            <w:tcMar>
              <w:top w:w="75" w:type="dxa"/>
              <w:start w:w="90" w:type="dxa"/>
              <w:bottom w:w="75" w:type="dxa"/>
              <w:end w:w="90" w:type="dxa"/>
            </w:tcMar>
          </w:tcPr>
          <w:p>
            <w:pPr>
              <w:spacing w:after="0"/>
            </w:pPr>
            <w:r>
              <w:rPr>
                <w:rFonts w:ascii="Aptos" w:hAnsi="Aptos"/>
                <w:sz w:val="17"/>
              </w:rPr>
              <w:t>conteos, tipos e índices equivalentes</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7"/>
              </w:rPr>
              <w:t>Interfaz</w:t>
            </w:r>
          </w:p>
        </w:tc>
        <w:tc>
          <w:tcPr>
            <w:tcW w:type="dxa" w:w="3798"/>
            <w:vAlign w:val="center"/>
            <w:tcMar>
              <w:top w:w="75" w:type="dxa"/>
              <w:start w:w="90" w:type="dxa"/>
              <w:bottom w:w="75" w:type="dxa"/>
              <w:end w:w="90" w:type="dxa"/>
            </w:tcMar>
            <w:shd w:fill="EAF1F8"/>
          </w:tcPr>
          <w:p>
            <w:pPr>
              <w:spacing w:after="0"/>
            </w:pPr>
            <w:r>
              <w:rPr>
                <w:rFonts w:ascii="Aptos" w:hAnsi="Aptos"/>
                <w:sz w:val="17"/>
              </w:rPr>
              <w:t>aplicación local funcional</w:t>
            </w:r>
          </w:p>
        </w:tc>
        <w:tc>
          <w:tcPr>
            <w:tcW w:type="dxa" w:w="3742"/>
            <w:vAlign w:val="center"/>
            <w:tcMar>
              <w:top w:w="75" w:type="dxa"/>
              <w:start w:w="90" w:type="dxa"/>
              <w:bottom w:w="75" w:type="dxa"/>
              <w:end w:w="90" w:type="dxa"/>
            </w:tcMar>
            <w:shd w:fill="EAF1F8"/>
          </w:tcPr>
          <w:p>
            <w:pPr>
              <w:spacing w:after="0"/>
            </w:pPr>
            <w:r>
              <w:rPr>
                <w:rFonts w:ascii="Aptos" w:hAnsi="Aptos"/>
                <w:sz w:val="17"/>
              </w:rPr>
              <w:t>búsqueda, disponibilidad, reservas e informes</w:t>
            </w:r>
          </w:p>
        </w:tc>
      </w:tr>
    </w:tbl>
    <w:p>
      <w:pPr>
        <w:spacing w:after="20"/>
      </w:pPr>
    </w:p>
    <w:p>
      <w:pPr>
        <w:pStyle w:val="Heading2"/>
      </w:pPr>
      <w:r>
        <w:t>19 1 Qué colección es la principal</w:t>
      </w:r>
    </w:p>
    <w:p>
      <w:r>
        <w:t>MongoDB no posee una propiedad formal llamada colección principal. En este dominio, viajes es el agregado operativo central porque reúne fecha, recorrido, colectivo, inventario y ocupaciones que la venta necesita leer juntos. Pasajes es el centro transaccional e histórico: cada documento prueba una venta confirmada. Esta respuesta es más precisa que elegir una sola colección sin explicar el punto de vista. La centralidad se demuestra por el flujo de consultas y por la cantidad de referencias hacia viajes, no mediante una opción especial de MongoDB.</w:t>
      </w:r>
    </w:p>
    <w:tbl>
      <w:tblPr>
        <w:tblStyle w:val="TableGrid"/>
        <w:tblW w:type="auto" w:w="0"/>
        <w:tblLayout w:type="autofit"/>
        <w:tblLook w:firstColumn="1" w:firstRow="1" w:lastColumn="0" w:lastRow="0" w:noHBand="0" w:noVBand="1" w:val="04A0"/>
      </w:tblPr>
      <w:tblGrid>
        <w:gridCol w:w="9752"/>
      </w:tblGrid>
      <w:tr>
        <w:trPr>
          <w:cantSplit/>
        </w:trPr>
        <w:tc>
          <w:tcPr>
            <w:tcW w:type="dxa" w:w="9752"/>
            <w:shd w:fill="D9EAF7"/>
            <w:vAlign w:val="center"/>
            <w:tcMar>
              <w:top w:w="75" w:type="dxa"/>
              <w:start w:w="90" w:type="dxa"/>
              <w:bottom w:w="75" w:type="dxa"/>
              <w:end w:w="90" w:type="dxa"/>
            </w:tcMar>
          </w:tcPr>
          <w:p>
            <w:pPr>
              <w:spacing w:after="0"/>
            </w:pPr>
            <w:r>
              <w:rPr>
                <w:rFonts w:ascii="Aptos" w:hAnsi="Aptos"/>
                <w:b/>
                <w:sz w:val="18"/>
              </w:rPr>
              <w:t xml:space="preserve">Respuesta breve para la exposición: </w:t>
            </w:r>
            <w:r>
              <w:rPr>
                <w:rFonts w:ascii="Aptos" w:hAnsi="Aptos"/>
                <w:sz w:val="18"/>
              </w:rPr>
              <w:t>Viajes es la colección principal para operar la venta; pasajes es la principal para auditar y reportar las ventas. MongoDB no obliga a declarar una colección raíz.</w:t>
            </w:r>
          </w:p>
        </w:tc>
      </w:tr>
    </w:tbl>
    <w:p>
      <w:pPr>
        <w:spacing w:after="20"/>
      </w:pPr>
    </w:p>
    <w:p>
      <w:r>
        <w:br w:type="page"/>
      </w:r>
    </w:p>
    <w:p>
      <w:pPr>
        <w:pStyle w:val="Heading1"/>
      </w:pPr>
      <w:r>
        <w:t>20 Teoría integrada de las presentaciones</w:t>
      </w:r>
    </w:p>
    <w:p>
      <w:r>
        <w:t>Las presentaciones de la cátedra son guías temáticas. A continuación se registra qué concepto aporta cada una y cómo se materializa en gestionpasajes. Los temas históricos o de producto que no afectan esta solución se mantienen como contexto, mientras que los conceptos aplicables se enlazan con evidencia concreta.</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1814"/>
            <w:vAlign w:val="center"/>
            <w:tcMar>
              <w:top w:w="75" w:type="dxa"/>
              <w:start w:w="90" w:type="dxa"/>
              <w:bottom w:w="75" w:type="dxa"/>
              <w:end w:w="90" w:type="dxa"/>
            </w:tcMar>
            <w:shd w:fill="17365D"/>
          </w:tcPr>
          <w:p>
            <w:pPr>
              <w:spacing w:after="0"/>
            </w:pPr>
            <w:r>
              <w:rPr>
                <w:rFonts w:ascii="Aptos" w:hAnsi="Aptos"/>
                <w:b/>
                <w:color w:val="FFFFFF"/>
                <w:sz w:val="15"/>
              </w:rPr>
              <w:t>Presentación</w:t>
            </w:r>
          </w:p>
        </w:tc>
        <w:tc>
          <w:tcPr>
            <w:tcW w:type="dxa" w:w="3685"/>
            <w:vAlign w:val="center"/>
            <w:tcMar>
              <w:top w:w="75" w:type="dxa"/>
              <w:start w:w="90" w:type="dxa"/>
              <w:bottom w:w="75" w:type="dxa"/>
              <w:end w:w="90" w:type="dxa"/>
            </w:tcMar>
            <w:shd w:fill="17365D"/>
          </w:tcPr>
          <w:p>
            <w:pPr>
              <w:spacing w:after="0"/>
            </w:pPr>
            <w:r>
              <w:rPr>
                <w:rFonts w:ascii="Aptos" w:hAnsi="Aptos"/>
                <w:b/>
                <w:color w:val="FFFFFF"/>
                <w:sz w:val="15"/>
              </w:rPr>
              <w:t>Teoría relevante</w:t>
            </w:r>
          </w:p>
        </w:tc>
        <w:tc>
          <w:tcPr>
            <w:tcW w:type="dxa" w:w="4082"/>
            <w:vAlign w:val="center"/>
            <w:tcMar>
              <w:top w:w="75" w:type="dxa"/>
              <w:start w:w="90" w:type="dxa"/>
              <w:bottom w:w="75" w:type="dxa"/>
              <w:end w:w="90" w:type="dxa"/>
            </w:tcMar>
            <w:shd w:fill="17365D"/>
          </w:tcPr>
          <w:p>
            <w:pPr>
              <w:spacing w:after="0"/>
            </w:pPr>
            <w:r>
              <w:rPr>
                <w:rFonts w:ascii="Aptos" w:hAnsi="Aptos"/>
                <w:b/>
                <w:color w:val="FFFFFF"/>
                <w:sz w:val="15"/>
              </w:rPr>
              <w:t>Aplicación en el proyecto</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0 SQL Server</w:t>
            </w:r>
          </w:p>
        </w:tc>
        <w:tc>
          <w:tcPr>
            <w:tcW w:type="dxa" w:w="3685"/>
            <w:vAlign w:val="center"/>
            <w:tcMar>
              <w:top w:w="75" w:type="dxa"/>
              <w:start w:w="90" w:type="dxa"/>
              <w:bottom w:w="75" w:type="dxa"/>
              <w:end w:w="90" w:type="dxa"/>
            </w:tcMar>
          </w:tcPr>
          <w:p>
            <w:pPr>
              <w:spacing w:after="0"/>
            </w:pPr>
            <w:r>
              <w:rPr>
                <w:rFonts w:ascii="Aptos" w:hAnsi="Aptos"/>
                <w:sz w:val="15"/>
              </w:rPr>
              <w:t>modelo relacional, transacciones, seguridad, optimizador, integridad y backup</w:t>
            </w:r>
          </w:p>
        </w:tc>
        <w:tc>
          <w:tcPr>
            <w:tcW w:type="dxa" w:w="4082"/>
            <w:vAlign w:val="center"/>
            <w:tcMar>
              <w:top w:w="75" w:type="dxa"/>
              <w:start w:w="90" w:type="dxa"/>
              <w:bottom w:w="75" w:type="dxa"/>
              <w:end w:w="90" w:type="dxa"/>
            </w:tcMar>
          </w:tcPr>
          <w:p>
            <w:pPr>
              <w:spacing w:after="0"/>
            </w:pPr>
            <w:r>
              <w:rPr>
                <w:rFonts w:ascii="Aptos" w:hAnsi="Aptos"/>
                <w:sz w:val="15"/>
              </w:rPr>
              <w:t>sirve como contraste: referencias no impuestas, documentos embebidos, explain y resguardo BSON</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5"/>
              </w:rPr>
              <w:t>1 Infraestructura</w:t>
            </w:r>
          </w:p>
        </w:tc>
        <w:tc>
          <w:tcPr>
            <w:tcW w:type="dxa" w:w="3685"/>
            <w:vAlign w:val="center"/>
            <w:tcMar>
              <w:top w:w="75" w:type="dxa"/>
              <w:start w:w="90" w:type="dxa"/>
              <w:bottom w:w="75" w:type="dxa"/>
              <w:end w:w="90" w:type="dxa"/>
            </w:tcMar>
            <w:shd w:fill="EAF1F8"/>
          </w:tcPr>
          <w:p>
            <w:pPr>
              <w:spacing w:after="0"/>
            </w:pPr>
            <w:r>
              <w:rPr>
                <w:rFonts w:ascii="Aptos" w:hAnsi="Aptos"/>
                <w:sz w:val="15"/>
              </w:rPr>
              <w:t>stack, capas, virtualización, cloud, clustering, Big Data y BI/ETL</w:t>
            </w:r>
          </w:p>
        </w:tc>
        <w:tc>
          <w:tcPr>
            <w:tcW w:type="dxa" w:w="4082"/>
            <w:vAlign w:val="center"/>
            <w:tcMar>
              <w:top w:w="75" w:type="dxa"/>
              <w:start w:w="90" w:type="dxa"/>
              <w:bottom w:w="75" w:type="dxa"/>
              <w:end w:w="90" w:type="dxa"/>
            </w:tcMar>
            <w:shd w:fill="EAF1F8"/>
          </w:tcPr>
          <w:p>
            <w:pPr>
              <w:spacing w:after="0"/>
            </w:pPr>
            <w:r>
              <w:rPr>
                <w:rFonts w:ascii="Aptos" w:hAnsi="Aptos"/>
                <w:sz w:val="15"/>
              </w:rPr>
              <w:t>arquitectura navegador–servidor–mongosh–MongoDB; posible migración a Atlas</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2 GIS</w:t>
            </w:r>
          </w:p>
        </w:tc>
        <w:tc>
          <w:tcPr>
            <w:tcW w:type="dxa" w:w="3685"/>
            <w:vAlign w:val="center"/>
            <w:tcMar>
              <w:top w:w="75" w:type="dxa"/>
              <w:start w:w="90" w:type="dxa"/>
              <w:bottom w:w="75" w:type="dxa"/>
              <w:end w:w="90" w:type="dxa"/>
            </w:tcMar>
          </w:tcPr>
          <w:p>
            <w:pPr>
              <w:spacing w:after="0"/>
            </w:pPr>
            <w:r>
              <w:rPr>
                <w:rFonts w:ascii="Aptos" w:hAnsi="Aptos"/>
                <w:sz w:val="15"/>
              </w:rPr>
              <w:t>dato espacial, coordenadas, proyecciones, vector frente a raster</w:t>
            </w:r>
          </w:p>
        </w:tc>
        <w:tc>
          <w:tcPr>
            <w:tcW w:type="dxa" w:w="4082"/>
            <w:vAlign w:val="center"/>
            <w:tcMar>
              <w:top w:w="75" w:type="dxa"/>
              <w:start w:w="90" w:type="dxa"/>
              <w:bottom w:w="75" w:type="dxa"/>
              <w:end w:w="90" w:type="dxa"/>
            </w:tcMar>
          </w:tcPr>
          <w:p>
            <w:pPr>
              <w:spacing w:after="0"/>
            </w:pPr>
            <w:r>
              <w:rPr>
                <w:rFonts w:ascii="Aptos" w:hAnsi="Aptos"/>
                <w:sz w:val="15"/>
              </w:rPr>
              <w:t>terminales como puntos GeoJSON y búsquedas con 2dsphere</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5"/>
              </w:rPr>
              <w:t>3 NoSQL</w:t>
            </w:r>
          </w:p>
        </w:tc>
        <w:tc>
          <w:tcPr>
            <w:tcW w:type="dxa" w:w="3685"/>
            <w:vAlign w:val="center"/>
            <w:tcMar>
              <w:top w:w="75" w:type="dxa"/>
              <w:start w:w="90" w:type="dxa"/>
              <w:bottom w:w="75" w:type="dxa"/>
              <w:end w:w="90" w:type="dxa"/>
            </w:tcMar>
            <w:shd w:fill="EAF1F8"/>
          </w:tcPr>
          <w:p>
            <w:pPr>
              <w:spacing w:after="0"/>
            </w:pPr>
            <w:r>
              <w:rPr>
                <w:rFonts w:ascii="Aptos" w:hAnsi="Aptos"/>
                <w:sz w:val="15"/>
              </w:rPr>
              <w:t>familias NoSQL, documentos BSON/JSON y escalabilidad horizontal</w:t>
            </w:r>
          </w:p>
        </w:tc>
        <w:tc>
          <w:tcPr>
            <w:tcW w:type="dxa" w:w="4082"/>
            <w:vAlign w:val="center"/>
            <w:tcMar>
              <w:top w:w="75" w:type="dxa"/>
              <w:start w:w="90" w:type="dxa"/>
              <w:bottom w:w="75" w:type="dxa"/>
              <w:end w:w="90" w:type="dxa"/>
            </w:tcMar>
            <w:shd w:fill="EAF1F8"/>
          </w:tcPr>
          <w:p>
            <w:pPr>
              <w:spacing w:after="0"/>
            </w:pPr>
            <w:r>
              <w:rPr>
                <w:rFonts w:ascii="Aptos" w:hAnsi="Aptos"/>
                <w:sz w:val="15"/>
              </w:rPr>
              <w:t>motor documental y modelo orientado a agregados</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4 Introducción MongoDB</w:t>
            </w:r>
          </w:p>
        </w:tc>
        <w:tc>
          <w:tcPr>
            <w:tcW w:type="dxa" w:w="3685"/>
            <w:vAlign w:val="center"/>
            <w:tcMar>
              <w:top w:w="75" w:type="dxa"/>
              <w:start w:w="90" w:type="dxa"/>
              <w:bottom w:w="75" w:type="dxa"/>
              <w:end w:w="90" w:type="dxa"/>
            </w:tcMar>
          </w:tcPr>
          <w:p>
            <w:pPr>
              <w:spacing w:after="0"/>
            </w:pPr>
            <w:r>
              <w:rPr>
                <w:rFonts w:ascii="Aptos" w:hAnsi="Aptos"/>
                <w:sz w:val="15"/>
              </w:rPr>
              <w:t>documentos, flexibilidad, replicación y grandes volúmenes</w:t>
            </w:r>
          </w:p>
        </w:tc>
        <w:tc>
          <w:tcPr>
            <w:tcW w:type="dxa" w:w="4082"/>
            <w:vAlign w:val="center"/>
            <w:tcMar>
              <w:top w:w="75" w:type="dxa"/>
              <w:start w:w="90" w:type="dxa"/>
              <w:bottom w:w="75" w:type="dxa"/>
              <w:end w:w="90" w:type="dxa"/>
            </w:tcMar>
          </w:tcPr>
          <w:p>
            <w:pPr>
              <w:spacing w:after="0"/>
            </w:pPr>
            <w:r>
              <w:rPr>
                <w:rFonts w:ascii="Aptos" w:hAnsi="Aptos"/>
                <w:sz w:val="15"/>
              </w:rPr>
              <w:t>estructura BSON flexible con validación selectiva</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5"/>
              </w:rPr>
              <w:t>5 Instalación</w:t>
            </w:r>
          </w:p>
        </w:tc>
        <w:tc>
          <w:tcPr>
            <w:tcW w:type="dxa" w:w="3685"/>
            <w:vAlign w:val="center"/>
            <w:tcMar>
              <w:top w:w="75" w:type="dxa"/>
              <w:start w:w="90" w:type="dxa"/>
              <w:bottom w:w="75" w:type="dxa"/>
              <w:end w:w="90" w:type="dxa"/>
            </w:tcMar>
            <w:shd w:fill="EAF1F8"/>
          </w:tcPr>
          <w:p>
            <w:pPr>
              <w:spacing w:after="0"/>
            </w:pPr>
            <w:r>
              <w:rPr>
                <w:rFonts w:ascii="Aptos" w:hAnsi="Aptos"/>
                <w:sz w:val="15"/>
              </w:rPr>
              <w:t>mongod, mongosh, archivos, MVCC, checkpoints, compresión y journal</w:t>
            </w:r>
          </w:p>
        </w:tc>
        <w:tc>
          <w:tcPr>
            <w:tcW w:type="dxa" w:w="4082"/>
            <w:vAlign w:val="center"/>
            <w:tcMar>
              <w:top w:w="75" w:type="dxa"/>
              <w:start w:w="90" w:type="dxa"/>
              <w:bottom w:w="75" w:type="dxa"/>
              <w:end w:w="90" w:type="dxa"/>
            </w:tcMar>
            <w:shd w:fill="EAF1F8"/>
          </w:tcPr>
          <w:p>
            <w:pPr>
              <w:spacing w:after="0"/>
            </w:pPr>
            <w:r>
              <w:rPr>
                <w:rFonts w:ascii="Aptos" w:hAnsi="Aptos"/>
                <w:sz w:val="15"/>
              </w:rPr>
              <w:t>servidor local 8.0.32 con WiredTiger y scripts mongosh</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6 Modelado</w:t>
            </w:r>
          </w:p>
        </w:tc>
        <w:tc>
          <w:tcPr>
            <w:tcW w:type="dxa" w:w="3685"/>
            <w:vAlign w:val="center"/>
            <w:tcMar>
              <w:top w:w="75" w:type="dxa"/>
              <w:start w:w="90" w:type="dxa"/>
              <w:bottom w:w="75" w:type="dxa"/>
              <w:end w:w="90" w:type="dxa"/>
            </w:tcMar>
          </w:tcPr>
          <w:p>
            <w:pPr>
              <w:spacing w:after="0"/>
            </w:pPr>
            <w:r>
              <w:rPr>
                <w:rFonts w:ascii="Aptos" w:hAnsi="Aptos"/>
                <w:sz w:val="15"/>
              </w:rPr>
              <w:t>el diseño de la aplicación y la navegabilidad guían el modelo denormalizado</w:t>
            </w:r>
          </w:p>
        </w:tc>
        <w:tc>
          <w:tcPr>
            <w:tcW w:type="dxa" w:w="4082"/>
            <w:vAlign w:val="center"/>
            <w:tcMar>
              <w:top w:w="75" w:type="dxa"/>
              <w:start w:w="90" w:type="dxa"/>
              <w:bottom w:w="75" w:type="dxa"/>
              <w:end w:w="90" w:type="dxa"/>
            </w:tcMar>
          </w:tcPr>
          <w:p>
            <w:pPr>
              <w:spacing w:after="0"/>
            </w:pPr>
            <w:r>
              <w:rPr>
                <w:rFonts w:ascii="Aptos" w:hAnsi="Aptos"/>
                <w:sz w:val="15"/>
              </w:rPr>
              <w:t>paresVenta, snapshots e inventario nacen de consultas de interfaz</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5"/>
              </w:rPr>
              <w:t>7 Operación</w:t>
            </w:r>
          </w:p>
        </w:tc>
        <w:tc>
          <w:tcPr>
            <w:tcW w:type="dxa" w:w="3685"/>
            <w:vAlign w:val="center"/>
            <w:tcMar>
              <w:top w:w="75" w:type="dxa"/>
              <w:start w:w="90" w:type="dxa"/>
              <w:bottom w:w="75" w:type="dxa"/>
              <w:end w:w="90" w:type="dxa"/>
            </w:tcMar>
            <w:shd w:fill="EAF1F8"/>
          </w:tcPr>
          <w:p>
            <w:pPr>
              <w:spacing w:after="0"/>
            </w:pPr>
            <w:r>
              <w:rPr>
                <w:rFonts w:ascii="Aptos" w:hAnsi="Aptos"/>
                <w:sz w:val="15"/>
              </w:rPr>
              <w:t>CRUD, tipos, arrays, relaciones, aggregate, lookup y time series</w:t>
            </w:r>
          </w:p>
        </w:tc>
        <w:tc>
          <w:tcPr>
            <w:tcW w:type="dxa" w:w="4082"/>
            <w:vAlign w:val="center"/>
            <w:tcMar>
              <w:top w:w="75" w:type="dxa"/>
              <w:start w:w="90" w:type="dxa"/>
              <w:bottom w:w="75" w:type="dxa"/>
              <w:end w:w="90" w:type="dxa"/>
            </w:tcMar>
            <w:shd w:fill="EAF1F8"/>
          </w:tcPr>
          <w:p>
            <w:pPr>
              <w:spacing w:after="0"/>
            </w:pPr>
            <w:r>
              <w:rPr>
                <w:rFonts w:ascii="Aptos" w:hAnsi="Aptos"/>
                <w:sz w:val="15"/>
              </w:rPr>
              <w:t>operaciones ejecutables, pipelines y seguimientoviajes</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8 Índices</w:t>
            </w:r>
          </w:p>
        </w:tc>
        <w:tc>
          <w:tcPr>
            <w:tcW w:type="dxa" w:w="3685"/>
            <w:vAlign w:val="center"/>
            <w:tcMar>
              <w:top w:w="75" w:type="dxa"/>
              <w:start w:w="90" w:type="dxa"/>
              <w:bottom w:w="75" w:type="dxa"/>
              <w:end w:w="90" w:type="dxa"/>
            </w:tcMar>
          </w:tcPr>
          <w:p>
            <w:pPr>
              <w:spacing w:after="0"/>
            </w:pPr>
            <w:r>
              <w:rPr>
                <w:rFonts w:ascii="Aptos" w:hAnsi="Aptos"/>
                <w:sz w:val="15"/>
              </w:rPr>
              <w:t>índices simples, compuestos, multikey, geoespaciales, hashed y explain</w:t>
            </w:r>
          </w:p>
        </w:tc>
        <w:tc>
          <w:tcPr>
            <w:tcW w:type="dxa" w:w="4082"/>
            <w:vAlign w:val="center"/>
            <w:tcMar>
              <w:top w:w="75" w:type="dxa"/>
              <w:start w:w="90" w:type="dxa"/>
              <w:bottom w:w="75" w:type="dxa"/>
              <w:end w:w="90" w:type="dxa"/>
            </w:tcMar>
          </w:tcPr>
          <w:p>
            <w:pPr>
              <w:spacing w:after="0"/>
            </w:pPr>
            <w:r>
              <w:rPr>
                <w:rFonts w:ascii="Aptos" w:hAnsi="Aptos"/>
                <w:sz w:val="15"/>
              </w:rPr>
              <w:t>índices según consultas; medición IXSCAN frente a COLLSCAN</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5"/>
              </w:rPr>
              <w:t>9 Backup</w:t>
            </w:r>
          </w:p>
        </w:tc>
        <w:tc>
          <w:tcPr>
            <w:tcW w:type="dxa" w:w="3685"/>
            <w:vAlign w:val="center"/>
            <w:tcMar>
              <w:top w:w="75" w:type="dxa"/>
              <w:start w:w="90" w:type="dxa"/>
              <w:bottom w:w="75" w:type="dxa"/>
              <w:end w:w="90" w:type="dxa"/>
            </w:tcMar>
            <w:shd w:fill="EAF1F8"/>
          </w:tcPr>
          <w:p>
            <w:pPr>
              <w:spacing w:after="0"/>
            </w:pPr>
            <w:r>
              <w:rPr>
                <w:rFonts w:ascii="Aptos" w:hAnsi="Aptos"/>
                <w:sz w:val="15"/>
              </w:rPr>
              <w:t>mongoexport/import frente a mongodump/mongorestore</w:t>
            </w:r>
          </w:p>
        </w:tc>
        <w:tc>
          <w:tcPr>
            <w:tcW w:type="dxa" w:w="4082"/>
            <w:vAlign w:val="center"/>
            <w:tcMar>
              <w:top w:w="75" w:type="dxa"/>
              <w:start w:w="90" w:type="dxa"/>
              <w:bottom w:w="75" w:type="dxa"/>
              <w:end w:w="90" w:type="dxa"/>
            </w:tcMar>
            <w:shd w:fill="EAF1F8"/>
          </w:tcPr>
          <w:p>
            <w:pPr>
              <w:spacing w:after="0"/>
            </w:pPr>
            <w:r>
              <w:rPr>
                <w:rFonts w:ascii="Aptos" w:hAnsi="Aptos"/>
                <w:sz w:val="15"/>
              </w:rPr>
              <w:t>respaldo BSON completo y prueba de restauración</w:t>
            </w:r>
          </w:p>
        </w:tc>
      </w:tr>
      <w:tr>
        <w:trPr>
          <w:cantSplit/>
        </w:trPr>
        <w:tc>
          <w:tcPr>
            <w:tcW w:type="dxa" w:w="1814"/>
            <w:vAlign w:val="center"/>
            <w:tcMar>
              <w:top w:w="75" w:type="dxa"/>
              <w:start w:w="90" w:type="dxa"/>
              <w:bottom w:w="75" w:type="dxa"/>
              <w:end w:w="90" w:type="dxa"/>
            </w:tcMar>
          </w:tcPr>
          <w:p>
            <w:pPr>
              <w:spacing w:after="0"/>
            </w:pPr>
            <w:r>
              <w:rPr>
                <w:rFonts w:ascii="Aptos" w:hAnsi="Aptos"/>
                <w:sz w:val="15"/>
              </w:rPr>
              <w:t>9b Cloud</w:t>
            </w:r>
          </w:p>
        </w:tc>
        <w:tc>
          <w:tcPr>
            <w:tcW w:type="dxa" w:w="3685"/>
            <w:vAlign w:val="center"/>
            <w:tcMar>
              <w:top w:w="75" w:type="dxa"/>
              <w:start w:w="90" w:type="dxa"/>
              <w:bottom w:w="75" w:type="dxa"/>
              <w:end w:w="90" w:type="dxa"/>
            </w:tcMar>
          </w:tcPr>
          <w:p>
            <w:pPr>
              <w:spacing w:after="0"/>
            </w:pPr>
            <w:r>
              <w:rPr>
                <w:rFonts w:ascii="Aptos" w:hAnsi="Aptos"/>
                <w:sz w:val="15"/>
              </w:rPr>
              <w:t>Atlas, clústeres, réplicas, UI/CLI, seguridad y administración</w:t>
            </w:r>
          </w:p>
        </w:tc>
        <w:tc>
          <w:tcPr>
            <w:tcW w:type="dxa" w:w="4082"/>
            <w:vAlign w:val="center"/>
            <w:tcMar>
              <w:top w:w="75" w:type="dxa"/>
              <w:start w:w="90" w:type="dxa"/>
              <w:bottom w:w="75" w:type="dxa"/>
              <w:end w:w="90" w:type="dxa"/>
            </w:tcMar>
          </w:tcPr>
          <w:p>
            <w:pPr>
              <w:spacing w:after="0"/>
            </w:pPr>
            <w:r>
              <w:rPr>
                <w:rFonts w:ascii="Aptos" w:hAnsi="Aptos"/>
                <w:sz w:val="15"/>
              </w:rPr>
              <w:t>alternativa de despliegue; la entrega actual permanece local</w:t>
            </w:r>
          </w:p>
        </w:tc>
      </w:tr>
    </w:tbl>
    <w:p>
      <w:pPr>
        <w:spacing w:after="20"/>
      </w:pPr>
    </w:p>
    <w:p>
      <w:pPr>
        <w:pStyle w:val="Heading2"/>
      </w:pPr>
      <w:r>
        <w:t>20 1 Relacional y documental: la diferencia importante</w:t>
      </w:r>
    </w:p>
    <w:p>
      <w:r>
        <w:t>Una base relacional distribuye hechos entre tablas normalizadas y reconstruye una vista mediante JOIN. MongoDB almacena documentos BSON que pueden contener objetos y arreglos. NoSQL no significa ausencia de relaciones: significa que la relación puede resolverse embebiendo datos, guardando ObjectId o aplicando $lookup. La decisión se toma según cardinalidad, patrón de acceso, crecimiento y necesidad de actualización independiente.</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3402"/>
            <w:vAlign w:val="center"/>
            <w:tcMar>
              <w:top w:w="75" w:type="dxa"/>
              <w:start w:w="90" w:type="dxa"/>
              <w:bottom w:w="75" w:type="dxa"/>
              <w:end w:w="90" w:type="dxa"/>
            </w:tcMar>
            <w:shd w:fill="17365D"/>
          </w:tcPr>
          <w:p>
            <w:pPr>
              <w:spacing w:after="0"/>
            </w:pPr>
            <w:r>
              <w:rPr>
                <w:rFonts w:ascii="Aptos" w:hAnsi="Aptos"/>
                <w:b/>
                <w:color w:val="FFFFFF"/>
                <w:sz w:val="17"/>
              </w:rPr>
              <w:t>Pregunta</w:t>
            </w:r>
          </w:p>
        </w:tc>
        <w:tc>
          <w:tcPr>
            <w:tcW w:type="dxa" w:w="2948"/>
            <w:vAlign w:val="center"/>
            <w:tcMar>
              <w:top w:w="75" w:type="dxa"/>
              <w:start w:w="90" w:type="dxa"/>
              <w:bottom w:w="75" w:type="dxa"/>
              <w:end w:w="90" w:type="dxa"/>
            </w:tcMar>
            <w:shd w:fill="17365D"/>
          </w:tcPr>
          <w:p>
            <w:pPr>
              <w:spacing w:after="0"/>
            </w:pPr>
            <w:r>
              <w:rPr>
                <w:rFonts w:ascii="Aptos" w:hAnsi="Aptos"/>
                <w:b/>
                <w:color w:val="FFFFFF"/>
                <w:sz w:val="17"/>
              </w:rPr>
              <w:t>Si la respuesta es sí</w:t>
            </w:r>
          </w:p>
        </w:tc>
        <w:tc>
          <w:tcPr>
            <w:tcW w:type="dxa" w:w="3061"/>
            <w:vAlign w:val="center"/>
            <w:tcMar>
              <w:top w:w="75" w:type="dxa"/>
              <w:start w:w="90" w:type="dxa"/>
              <w:bottom w:w="75" w:type="dxa"/>
              <w:end w:w="90" w:type="dxa"/>
            </w:tcMar>
            <w:shd w:fill="17365D"/>
          </w:tcPr>
          <w:p>
            <w:pPr>
              <w:spacing w:after="0"/>
            </w:pPr>
            <w:r>
              <w:rPr>
                <w:rFonts w:ascii="Aptos" w:hAnsi="Aptos"/>
                <w:b/>
                <w:color w:val="FFFFFF"/>
                <w:sz w:val="17"/>
              </w:rPr>
              <w:t>Decisión habitual</w:t>
            </w:r>
          </w:p>
        </w:tc>
      </w:tr>
      <w:tr>
        <w:trPr>
          <w:cantSplit/>
        </w:trPr>
        <w:tc>
          <w:tcPr>
            <w:tcW w:type="dxa" w:w="3402"/>
            <w:vAlign w:val="center"/>
            <w:tcMar>
              <w:top w:w="75" w:type="dxa"/>
              <w:start w:w="90" w:type="dxa"/>
              <w:bottom w:w="75" w:type="dxa"/>
              <w:end w:w="90" w:type="dxa"/>
            </w:tcMar>
          </w:tcPr>
          <w:p>
            <w:pPr>
              <w:spacing w:after="0"/>
            </w:pPr>
            <w:r>
              <w:rPr>
                <w:rFonts w:ascii="Aptos" w:hAnsi="Aptos"/>
                <w:sz w:val="17"/>
              </w:rPr>
              <w:t>¿Los datos se consultan siempre juntos?</w:t>
            </w:r>
          </w:p>
        </w:tc>
        <w:tc>
          <w:tcPr>
            <w:tcW w:type="dxa" w:w="2948"/>
            <w:vAlign w:val="center"/>
            <w:tcMar>
              <w:top w:w="75" w:type="dxa"/>
              <w:start w:w="90" w:type="dxa"/>
              <w:bottom w:w="75" w:type="dxa"/>
              <w:end w:w="90" w:type="dxa"/>
            </w:tcMar>
          </w:tcPr>
          <w:p>
            <w:pPr>
              <w:spacing w:after="0"/>
            </w:pPr>
            <w:r>
              <w:rPr>
                <w:rFonts w:ascii="Aptos" w:hAnsi="Aptos"/>
                <w:sz w:val="17"/>
              </w:rPr>
              <w:t>evitar lectura adicional</w:t>
            </w:r>
          </w:p>
        </w:tc>
        <w:tc>
          <w:tcPr>
            <w:tcW w:type="dxa" w:w="3061"/>
            <w:vAlign w:val="center"/>
            <w:tcMar>
              <w:top w:w="75" w:type="dxa"/>
              <w:start w:w="90" w:type="dxa"/>
              <w:bottom w:w="75" w:type="dxa"/>
              <w:end w:w="90" w:type="dxa"/>
            </w:tcMar>
          </w:tcPr>
          <w:p>
            <w:pPr>
              <w:spacing w:after="0"/>
            </w:pPr>
            <w:r>
              <w:rPr>
                <w:rFonts w:ascii="Aptos" w:hAnsi="Aptos"/>
                <w:sz w:val="17"/>
              </w:rPr>
              <w:t>embeber</w:t>
            </w:r>
          </w:p>
        </w:tc>
      </w:tr>
      <w:tr>
        <w:trPr>
          <w:cantSplit/>
        </w:trPr>
        <w:tc>
          <w:tcPr>
            <w:tcW w:type="dxa" w:w="3402"/>
            <w:vAlign w:val="center"/>
            <w:tcMar>
              <w:top w:w="75" w:type="dxa"/>
              <w:start w:w="90" w:type="dxa"/>
              <w:bottom w:w="75" w:type="dxa"/>
              <w:end w:w="90" w:type="dxa"/>
            </w:tcMar>
            <w:shd w:fill="EAF1F8"/>
          </w:tcPr>
          <w:p>
            <w:pPr>
              <w:spacing w:after="0"/>
            </w:pPr>
            <w:r>
              <w:rPr>
                <w:rFonts w:ascii="Aptos" w:hAnsi="Aptos"/>
                <w:sz w:val="17"/>
              </w:rPr>
              <w:t>¿El hijo tiene tamaño acotado?</w:t>
            </w:r>
          </w:p>
        </w:tc>
        <w:tc>
          <w:tcPr>
            <w:tcW w:type="dxa" w:w="2948"/>
            <w:vAlign w:val="center"/>
            <w:tcMar>
              <w:top w:w="75" w:type="dxa"/>
              <w:start w:w="90" w:type="dxa"/>
              <w:bottom w:w="75" w:type="dxa"/>
              <w:end w:w="90" w:type="dxa"/>
            </w:tcMar>
            <w:shd w:fill="EAF1F8"/>
          </w:tcPr>
          <w:p>
            <w:pPr>
              <w:spacing w:after="0"/>
            </w:pPr>
            <w:r>
              <w:rPr>
                <w:rFonts w:ascii="Aptos" w:hAnsi="Aptos"/>
                <w:sz w:val="17"/>
              </w:rPr>
              <w:t>el documento no crecerá sin límite</w:t>
            </w:r>
          </w:p>
        </w:tc>
        <w:tc>
          <w:tcPr>
            <w:tcW w:type="dxa" w:w="3061"/>
            <w:vAlign w:val="center"/>
            <w:tcMar>
              <w:top w:w="75" w:type="dxa"/>
              <w:start w:w="90" w:type="dxa"/>
              <w:bottom w:w="75" w:type="dxa"/>
              <w:end w:w="90" w:type="dxa"/>
            </w:tcMar>
            <w:shd w:fill="EAF1F8"/>
          </w:tcPr>
          <w:p>
            <w:pPr>
              <w:spacing w:after="0"/>
            </w:pPr>
            <w:r>
              <w:rPr>
                <w:rFonts w:ascii="Aptos" w:hAnsi="Aptos"/>
                <w:sz w:val="17"/>
              </w:rPr>
              <w:t>embeber</w:t>
            </w:r>
          </w:p>
        </w:tc>
      </w:tr>
      <w:tr>
        <w:trPr>
          <w:cantSplit/>
        </w:trPr>
        <w:tc>
          <w:tcPr>
            <w:tcW w:type="dxa" w:w="3402"/>
            <w:vAlign w:val="center"/>
            <w:tcMar>
              <w:top w:w="75" w:type="dxa"/>
              <w:start w:w="90" w:type="dxa"/>
              <w:bottom w:w="75" w:type="dxa"/>
              <w:end w:w="90" w:type="dxa"/>
            </w:tcMar>
          </w:tcPr>
          <w:p>
            <w:pPr>
              <w:spacing w:after="0"/>
            </w:pPr>
            <w:r>
              <w:rPr>
                <w:rFonts w:ascii="Aptos" w:hAnsi="Aptos"/>
                <w:sz w:val="17"/>
              </w:rPr>
              <w:t>¿Tiene vida propia o se comparte?</w:t>
            </w:r>
          </w:p>
        </w:tc>
        <w:tc>
          <w:tcPr>
            <w:tcW w:type="dxa" w:w="2948"/>
            <w:vAlign w:val="center"/>
            <w:tcMar>
              <w:top w:w="75" w:type="dxa"/>
              <w:start w:w="90" w:type="dxa"/>
              <w:bottom w:w="75" w:type="dxa"/>
              <w:end w:w="90" w:type="dxa"/>
            </w:tcMar>
          </w:tcPr>
          <w:p>
            <w:pPr>
              <w:spacing w:after="0"/>
            </w:pPr>
            <w:r>
              <w:rPr>
                <w:rFonts w:ascii="Aptos" w:hAnsi="Aptos"/>
                <w:sz w:val="17"/>
              </w:rPr>
              <w:t>varios documentos lo reutilizan</w:t>
            </w:r>
          </w:p>
        </w:tc>
        <w:tc>
          <w:tcPr>
            <w:tcW w:type="dxa" w:w="3061"/>
            <w:vAlign w:val="center"/>
            <w:tcMar>
              <w:top w:w="75" w:type="dxa"/>
              <w:start w:w="90" w:type="dxa"/>
              <w:bottom w:w="75" w:type="dxa"/>
              <w:end w:w="90" w:type="dxa"/>
            </w:tcMar>
          </w:tcPr>
          <w:p>
            <w:pPr>
              <w:spacing w:after="0"/>
            </w:pPr>
            <w:r>
              <w:rPr>
                <w:rFonts w:ascii="Aptos" w:hAnsi="Aptos"/>
                <w:sz w:val="17"/>
              </w:rPr>
              <w:t>referenciar</w:t>
            </w:r>
          </w:p>
        </w:tc>
      </w:tr>
      <w:tr>
        <w:trPr>
          <w:cantSplit/>
        </w:trPr>
        <w:tc>
          <w:tcPr>
            <w:tcW w:type="dxa" w:w="3402"/>
            <w:vAlign w:val="center"/>
            <w:tcMar>
              <w:top w:w="75" w:type="dxa"/>
              <w:start w:w="90" w:type="dxa"/>
              <w:bottom w:w="75" w:type="dxa"/>
              <w:end w:w="90" w:type="dxa"/>
            </w:tcMar>
            <w:shd w:fill="EAF1F8"/>
          </w:tcPr>
          <w:p>
            <w:pPr>
              <w:spacing w:after="0"/>
            </w:pPr>
            <w:r>
              <w:rPr>
                <w:rFonts w:ascii="Aptos" w:hAnsi="Aptos"/>
                <w:sz w:val="17"/>
              </w:rPr>
              <w:t>¿Debe conservarse el valor histórico?</w:t>
            </w:r>
          </w:p>
        </w:tc>
        <w:tc>
          <w:tcPr>
            <w:tcW w:type="dxa" w:w="2948"/>
            <w:vAlign w:val="center"/>
            <w:tcMar>
              <w:top w:w="75" w:type="dxa"/>
              <w:start w:w="90" w:type="dxa"/>
              <w:bottom w:w="75" w:type="dxa"/>
              <w:end w:w="90" w:type="dxa"/>
            </w:tcMar>
            <w:shd w:fill="EAF1F8"/>
          </w:tcPr>
          <w:p>
            <w:pPr>
              <w:spacing w:after="0"/>
            </w:pPr>
            <w:r>
              <w:rPr>
                <w:rFonts w:ascii="Aptos" w:hAnsi="Aptos"/>
                <w:sz w:val="17"/>
              </w:rPr>
              <w:t>el dato vigente puede cambiar</w:t>
            </w:r>
          </w:p>
        </w:tc>
        <w:tc>
          <w:tcPr>
            <w:tcW w:type="dxa" w:w="3061"/>
            <w:vAlign w:val="center"/>
            <w:tcMar>
              <w:top w:w="75" w:type="dxa"/>
              <w:start w:w="90" w:type="dxa"/>
              <w:bottom w:w="75" w:type="dxa"/>
              <w:end w:w="90" w:type="dxa"/>
            </w:tcMar>
            <w:shd w:fill="EAF1F8"/>
          </w:tcPr>
          <w:p>
            <w:pPr>
              <w:spacing w:after="0"/>
            </w:pPr>
            <w:r>
              <w:rPr>
                <w:rFonts w:ascii="Aptos" w:hAnsi="Aptos"/>
                <w:sz w:val="17"/>
              </w:rPr>
              <w:t>snapshot denormalizado</w:t>
            </w:r>
          </w:p>
        </w:tc>
      </w:tr>
      <w:tr>
        <w:trPr>
          <w:cantSplit/>
        </w:trPr>
        <w:tc>
          <w:tcPr>
            <w:tcW w:type="dxa" w:w="3402"/>
            <w:vAlign w:val="center"/>
            <w:tcMar>
              <w:top w:w="75" w:type="dxa"/>
              <w:start w:w="90" w:type="dxa"/>
              <w:bottom w:w="75" w:type="dxa"/>
              <w:end w:w="90" w:type="dxa"/>
            </w:tcMar>
          </w:tcPr>
          <w:p>
            <w:pPr>
              <w:spacing w:after="0"/>
            </w:pPr>
            <w:r>
              <w:rPr>
                <w:rFonts w:ascii="Aptos" w:hAnsi="Aptos"/>
                <w:sz w:val="17"/>
              </w:rPr>
              <w:t>¿La relación se consulta ocasionalmente?</w:t>
            </w:r>
          </w:p>
        </w:tc>
        <w:tc>
          <w:tcPr>
            <w:tcW w:type="dxa" w:w="2948"/>
            <w:vAlign w:val="center"/>
            <w:tcMar>
              <w:top w:w="75" w:type="dxa"/>
              <w:start w:w="90" w:type="dxa"/>
              <w:bottom w:w="75" w:type="dxa"/>
              <w:end w:w="90" w:type="dxa"/>
            </w:tcMar>
          </w:tcPr>
          <w:p>
            <w:pPr>
              <w:spacing w:after="0"/>
            </w:pPr>
            <w:r>
              <w:rPr>
                <w:rFonts w:ascii="Aptos" w:hAnsi="Aptos"/>
                <w:sz w:val="17"/>
              </w:rPr>
              <w:t>no conviene duplicar todo</w:t>
            </w:r>
          </w:p>
        </w:tc>
        <w:tc>
          <w:tcPr>
            <w:tcW w:type="dxa" w:w="3061"/>
            <w:vAlign w:val="center"/>
            <w:tcMar>
              <w:top w:w="75" w:type="dxa"/>
              <w:start w:w="90" w:type="dxa"/>
              <w:bottom w:w="75" w:type="dxa"/>
              <w:end w:w="90" w:type="dxa"/>
            </w:tcMar>
          </w:tcPr>
          <w:p>
            <w:pPr>
              <w:spacing w:after="0"/>
            </w:pPr>
            <w:r>
              <w:rPr>
                <w:rFonts w:ascii="Aptos" w:hAnsi="Aptos"/>
                <w:sz w:val="17"/>
              </w:rPr>
              <w:t>$lookup o consultas separadas</w:t>
            </w:r>
          </w:p>
        </w:tc>
      </w:tr>
    </w:tbl>
    <w:p>
      <w:pPr>
        <w:spacing w:after="20"/>
      </w:pPr>
    </w:p>
    <w:p>
      <w:pPr>
        <w:pStyle w:val="Heading2"/>
      </w:pPr>
      <w:r>
        <w:t>20 2 ACID, atomicidad y consistencia en este diseño</w:t>
      </w:r>
    </w:p>
    <w:p>
      <w:r>
        <w:t>La atomicidad documental es una fortaleza clave: una actualización que modifica un viaje completo se aplica o no se aplica. reservarAsiento usa un filtro condicional que comprueba superposición y un $push atómico sobre el mismo documento. Así, dos pedidos concurrentes no pueden ganar el mismo asiento y tramo. Insertar luego la reserva es una segunda operación; si falla, el código aplica una compensación con $pull. Para garantías multidocumento estrictas podría emplearse una transacción en un replica set, pero la solución académica prioriza el agregado viaje.</w:t>
      </w:r>
    </w:p>
    <w:p>
      <w:pPr>
        <w:pStyle w:val="Heading2"/>
      </w:pPr>
      <w:r>
        <w:t>20 3 BSON y elección de tipos</w:t>
      </w:r>
    </w:p>
    <w:p>
      <w:pPr>
        <w:pStyle w:val="ListBullet"/>
        <w:spacing w:after="40"/>
      </w:pPr>
      <w:r>
        <w:t>ObjectId identifica documentos y referencias sin depender de un entero centralizado.</w:t>
      </w:r>
    </w:p>
    <w:p>
      <w:pPr>
        <w:pStyle w:val="ListBullet"/>
        <w:spacing w:after="40"/>
      </w:pPr>
      <w:r>
        <w:t>Date conserva instantes; los filtros por rango usan $gte y $lt sobre valores temporales reales.</w:t>
      </w:r>
    </w:p>
    <w:p>
      <w:pPr>
        <w:pStyle w:val="ListBullet"/>
        <w:spacing w:after="40"/>
      </w:pPr>
      <w:r>
        <w:t>Decimal128 representa importes sin errores binarios propios de double.</w:t>
      </w:r>
    </w:p>
    <w:p>
      <w:pPr>
        <w:pStyle w:val="ListBullet"/>
        <w:spacing w:after="40"/>
      </w:pPr>
      <w:r>
        <w:t>Array modela paradas, tramos, asientos, ocupaciones y pares de venta.</w:t>
      </w:r>
    </w:p>
    <w:p>
      <w:pPr>
        <w:pStyle w:val="ListBullet"/>
        <w:spacing w:after="40"/>
      </w:pPr>
      <w:r>
        <w:t>Documento embebido agrupa contacto, domicilio, pago, embarque y snapshots.</w:t>
      </w:r>
    </w:p>
    <w:p>
      <w:pPr>
        <w:pStyle w:val="ListBullet"/>
        <w:spacing w:after="40"/>
      </w:pPr>
      <w:r>
        <w:t>GeoJSON Point almacena coordenadas en orden longitud, latitud y habilita 2dsphere.</w:t>
      </w:r>
    </w:p>
    <w:p>
      <w:pPr>
        <w:pStyle w:val="Heading1"/>
      </w:pPr>
      <w:r>
        <w:t>21 Modelo documental físico</w:t>
      </w:r>
    </w:p>
    <w:p>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modelo_documental_actualizado.png"/>
                    <pic:cNvPicPr/>
                  </pic:nvPicPr>
                  <pic:blipFill>
                    <a:blip r:embed="rId26"/>
                    <a:stretch>
                      <a:fillRect/>
                    </a:stretch>
                  </pic:blipFill>
                  <pic:spPr>
                    <a:xfrm>
                      <a:off x="0" y="0"/>
                      <a:ext cx="6217920" cy="3886200"/>
                    </a:xfrm>
                    <a:prstGeom prst="rect"/>
                  </pic:spPr>
                </pic:pic>
              </a:graphicData>
            </a:graphic>
          </wp:inline>
        </w:drawing>
      </w:r>
    </w:p>
    <w:p>
      <w:pPr>
        <w:keepNext w:val="0"/>
        <w:jc w:val="center"/>
      </w:pPr>
      <w:r>
        <w:rPr>
          <w:i/>
          <w:color w:val="595959"/>
          <w:sz w:val="17"/>
        </w:rPr>
        <w:t>Figura 3. Modelo documental final: referencias entre colecciones y datos embebidos.</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1814"/>
            <w:vAlign w:val="center"/>
            <w:tcMar>
              <w:top w:w="75" w:type="dxa"/>
              <w:start w:w="90" w:type="dxa"/>
              <w:bottom w:w="75" w:type="dxa"/>
              <w:end w:w="90" w:type="dxa"/>
            </w:tcMar>
            <w:shd w:fill="17365D"/>
          </w:tcPr>
          <w:p>
            <w:pPr>
              <w:spacing w:after="0"/>
            </w:pPr>
            <w:r>
              <w:rPr>
                <w:rFonts w:ascii="Aptos" w:hAnsi="Aptos"/>
                <w:b/>
                <w:color w:val="FFFFFF"/>
                <w:sz w:val="16"/>
              </w:rPr>
              <w:t>Colección</w:t>
            </w:r>
          </w:p>
        </w:tc>
        <w:tc>
          <w:tcPr>
            <w:tcW w:type="dxa" w:w="3005"/>
            <w:vAlign w:val="center"/>
            <w:tcMar>
              <w:top w:w="75" w:type="dxa"/>
              <w:start w:w="90" w:type="dxa"/>
              <w:bottom w:w="75" w:type="dxa"/>
              <w:end w:w="90" w:type="dxa"/>
            </w:tcMar>
            <w:shd w:fill="17365D"/>
          </w:tcPr>
          <w:p>
            <w:pPr>
              <w:spacing w:after="0"/>
            </w:pPr>
            <w:r>
              <w:rPr>
                <w:rFonts w:ascii="Aptos" w:hAnsi="Aptos"/>
                <w:b/>
                <w:color w:val="FFFFFF"/>
                <w:sz w:val="16"/>
              </w:rPr>
              <w:t>Patrón</w:t>
            </w:r>
          </w:p>
        </w:tc>
        <w:tc>
          <w:tcPr>
            <w:tcW w:type="dxa" w:w="4649"/>
            <w:vAlign w:val="center"/>
            <w:tcMar>
              <w:top w:w="75" w:type="dxa"/>
              <w:start w:w="90" w:type="dxa"/>
              <w:bottom w:w="75" w:type="dxa"/>
              <w:end w:w="90" w:type="dxa"/>
            </w:tcMar>
            <w:shd w:fill="17365D"/>
          </w:tcPr>
          <w:p>
            <w:pPr>
              <w:spacing w:after="0"/>
            </w:pPr>
            <w:r>
              <w:rPr>
                <w:rFonts w:ascii="Aptos" w:hAnsi="Aptos"/>
                <w:b/>
                <w:color w:val="FFFFFF"/>
                <w:sz w:val="16"/>
              </w:rPr>
              <w:t>Justificación</w:t>
            </w:r>
          </w:p>
        </w:tc>
      </w:tr>
      <w:tr>
        <w:trPr>
          <w:cantSplit/>
        </w:trPr>
        <w:tc>
          <w:tcPr>
            <w:tcW w:type="dxa" w:w="1814"/>
            <w:vAlign w:val="center"/>
            <w:tcMar>
              <w:top w:w="75" w:type="dxa"/>
              <w:start w:w="90" w:type="dxa"/>
              <w:bottom w:w="75" w:type="dxa"/>
              <w:end w:w="90" w:type="dxa"/>
            </w:tcMar>
          </w:tcPr>
          <w:p>
            <w:pPr>
              <w:spacing w:after="0"/>
            </w:pPr>
            <w:r>
              <w:rPr>
                <w:rFonts w:ascii="Aptos" w:hAnsi="Aptos"/>
                <w:sz w:val="16"/>
              </w:rPr>
              <w:t>usuarios</w:t>
            </w:r>
          </w:p>
        </w:tc>
        <w:tc>
          <w:tcPr>
            <w:tcW w:type="dxa" w:w="3005"/>
            <w:vAlign w:val="center"/>
            <w:tcMar>
              <w:top w:w="75" w:type="dxa"/>
              <w:start w:w="90" w:type="dxa"/>
              <w:bottom w:w="75" w:type="dxa"/>
              <w:end w:w="90" w:type="dxa"/>
            </w:tcMar>
          </w:tcPr>
          <w:p>
            <w:pPr>
              <w:spacing w:after="0"/>
            </w:pPr>
            <w:r>
              <w:rPr>
                <w:rFonts w:ascii="Aptos" w:hAnsi="Aptos"/>
                <w:sz w:val="16"/>
              </w:rPr>
              <w:t>referencia opcional a pasajero</w:t>
            </w:r>
          </w:p>
        </w:tc>
        <w:tc>
          <w:tcPr>
            <w:tcW w:type="dxa" w:w="4649"/>
            <w:vAlign w:val="center"/>
            <w:tcMar>
              <w:top w:w="75" w:type="dxa"/>
              <w:start w:w="90" w:type="dxa"/>
              <w:bottom w:w="75" w:type="dxa"/>
              <w:end w:w="90" w:type="dxa"/>
            </w:tcMar>
          </w:tcPr>
          <w:p>
            <w:pPr>
              <w:spacing w:after="0"/>
            </w:pPr>
            <w:r>
              <w:rPr>
                <w:rFonts w:ascii="Aptos" w:hAnsi="Aptos"/>
                <w:sz w:val="16"/>
              </w:rPr>
              <w:t>cuenta y persona no son lo mismo</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6"/>
              </w:rPr>
              <w:t>pasajeros</w:t>
            </w:r>
          </w:p>
        </w:tc>
        <w:tc>
          <w:tcPr>
            <w:tcW w:type="dxa" w:w="3005"/>
            <w:vAlign w:val="center"/>
            <w:tcMar>
              <w:top w:w="75" w:type="dxa"/>
              <w:start w:w="90" w:type="dxa"/>
              <w:bottom w:w="75" w:type="dxa"/>
              <w:end w:w="90" w:type="dxa"/>
            </w:tcMar>
            <w:shd w:fill="EAF1F8"/>
          </w:tcPr>
          <w:p>
            <w:pPr>
              <w:spacing w:after="0"/>
            </w:pPr>
            <w:r>
              <w:rPr>
                <w:rFonts w:ascii="Aptos" w:hAnsi="Aptos"/>
                <w:sz w:val="16"/>
              </w:rPr>
              <w:t>contacto y domicilio embebidos</w:t>
            </w:r>
          </w:p>
        </w:tc>
        <w:tc>
          <w:tcPr>
            <w:tcW w:type="dxa" w:w="4649"/>
            <w:vAlign w:val="center"/>
            <w:tcMar>
              <w:top w:w="75" w:type="dxa"/>
              <w:start w:w="90" w:type="dxa"/>
              <w:bottom w:w="75" w:type="dxa"/>
              <w:end w:w="90" w:type="dxa"/>
            </w:tcMar>
            <w:shd w:fill="EAF1F8"/>
          </w:tcPr>
          <w:p>
            <w:pPr>
              <w:spacing w:after="0"/>
            </w:pPr>
            <w:r>
              <w:rPr>
                <w:rFonts w:ascii="Aptos" w:hAnsi="Aptos"/>
                <w:sz w:val="16"/>
              </w:rPr>
              <w:t>datos acotados de la persona</w:t>
            </w:r>
          </w:p>
        </w:tc>
      </w:tr>
      <w:tr>
        <w:trPr>
          <w:cantSplit/>
        </w:trPr>
        <w:tc>
          <w:tcPr>
            <w:tcW w:type="dxa" w:w="1814"/>
            <w:vAlign w:val="center"/>
            <w:tcMar>
              <w:top w:w="75" w:type="dxa"/>
              <w:start w:w="90" w:type="dxa"/>
              <w:bottom w:w="75" w:type="dxa"/>
              <w:end w:w="90" w:type="dxa"/>
            </w:tcMar>
          </w:tcPr>
          <w:p>
            <w:pPr>
              <w:spacing w:after="0"/>
            </w:pPr>
            <w:r>
              <w:rPr>
                <w:rFonts w:ascii="Aptos" w:hAnsi="Aptos"/>
                <w:sz w:val="16"/>
              </w:rPr>
              <w:t>terminales</w:t>
            </w:r>
          </w:p>
        </w:tc>
        <w:tc>
          <w:tcPr>
            <w:tcW w:type="dxa" w:w="3005"/>
            <w:vAlign w:val="center"/>
            <w:tcMar>
              <w:top w:w="75" w:type="dxa"/>
              <w:start w:w="90" w:type="dxa"/>
              <w:bottom w:w="75" w:type="dxa"/>
              <w:end w:w="90" w:type="dxa"/>
            </w:tcMar>
          </w:tcPr>
          <w:p>
            <w:pPr>
              <w:spacing w:after="0"/>
            </w:pPr>
            <w:r>
              <w:rPr>
                <w:rFonts w:ascii="Aptos" w:hAnsi="Aptos"/>
                <w:sz w:val="16"/>
              </w:rPr>
              <w:t>GeoJSON embebido</w:t>
            </w:r>
          </w:p>
        </w:tc>
        <w:tc>
          <w:tcPr>
            <w:tcW w:type="dxa" w:w="4649"/>
            <w:vAlign w:val="center"/>
            <w:tcMar>
              <w:top w:w="75" w:type="dxa"/>
              <w:start w:w="90" w:type="dxa"/>
              <w:bottom w:w="75" w:type="dxa"/>
              <w:end w:w="90" w:type="dxa"/>
            </w:tcMar>
          </w:tcPr>
          <w:p>
            <w:pPr>
              <w:spacing w:after="0"/>
            </w:pPr>
            <w:r>
              <w:rPr>
                <w:rFonts w:ascii="Aptos" w:hAnsi="Aptos"/>
                <w:sz w:val="16"/>
              </w:rPr>
              <w:t>punto espacial propio de la terminal</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6"/>
              </w:rPr>
              <w:t>recorridos</w:t>
            </w:r>
          </w:p>
        </w:tc>
        <w:tc>
          <w:tcPr>
            <w:tcW w:type="dxa" w:w="3005"/>
            <w:vAlign w:val="center"/>
            <w:tcMar>
              <w:top w:w="75" w:type="dxa"/>
              <w:start w:w="90" w:type="dxa"/>
              <w:bottom w:w="75" w:type="dxa"/>
              <w:end w:w="90" w:type="dxa"/>
            </w:tcMar>
            <w:shd w:fill="EAF1F8"/>
          </w:tcPr>
          <w:p>
            <w:pPr>
              <w:spacing w:after="0"/>
            </w:pPr>
            <w:r>
              <w:rPr>
                <w:rFonts w:ascii="Aptos" w:hAnsi="Aptos"/>
                <w:sz w:val="16"/>
              </w:rPr>
              <w:t>paradas y tramos embebidos</w:t>
            </w:r>
          </w:p>
        </w:tc>
        <w:tc>
          <w:tcPr>
            <w:tcW w:type="dxa" w:w="4649"/>
            <w:vAlign w:val="center"/>
            <w:tcMar>
              <w:top w:w="75" w:type="dxa"/>
              <w:start w:w="90" w:type="dxa"/>
              <w:bottom w:w="75" w:type="dxa"/>
              <w:end w:w="90" w:type="dxa"/>
            </w:tcMar>
            <w:shd w:fill="EAF1F8"/>
          </w:tcPr>
          <w:p>
            <w:pPr>
              <w:spacing w:after="0"/>
            </w:pPr>
            <w:r>
              <w:rPr>
                <w:rFonts w:ascii="Aptos" w:hAnsi="Aptos"/>
                <w:sz w:val="16"/>
              </w:rPr>
              <w:t>secuencia ordenada consultada como unidad</w:t>
            </w:r>
          </w:p>
        </w:tc>
      </w:tr>
      <w:tr>
        <w:trPr>
          <w:cantSplit/>
        </w:trPr>
        <w:tc>
          <w:tcPr>
            <w:tcW w:type="dxa" w:w="1814"/>
            <w:vAlign w:val="center"/>
            <w:tcMar>
              <w:top w:w="75" w:type="dxa"/>
              <w:start w:w="90" w:type="dxa"/>
              <w:bottom w:w="75" w:type="dxa"/>
              <w:end w:w="90" w:type="dxa"/>
            </w:tcMar>
          </w:tcPr>
          <w:p>
            <w:pPr>
              <w:spacing w:after="0"/>
            </w:pPr>
            <w:r>
              <w:rPr>
                <w:rFonts w:ascii="Aptos" w:hAnsi="Aptos"/>
                <w:sz w:val="16"/>
              </w:rPr>
              <w:t>colectivos</w:t>
            </w:r>
          </w:p>
        </w:tc>
        <w:tc>
          <w:tcPr>
            <w:tcW w:type="dxa" w:w="3005"/>
            <w:vAlign w:val="center"/>
            <w:tcMar>
              <w:top w:w="75" w:type="dxa"/>
              <w:start w:w="90" w:type="dxa"/>
              <w:bottom w:w="75" w:type="dxa"/>
              <w:end w:w="90" w:type="dxa"/>
            </w:tcMar>
          </w:tcPr>
          <w:p>
            <w:pPr>
              <w:spacing w:after="0"/>
            </w:pPr>
            <w:r>
              <w:rPr>
                <w:rFonts w:ascii="Aptos" w:hAnsi="Aptos"/>
                <w:sz w:val="16"/>
              </w:rPr>
              <w:t>asientos embebidos</w:t>
            </w:r>
          </w:p>
        </w:tc>
        <w:tc>
          <w:tcPr>
            <w:tcW w:type="dxa" w:w="4649"/>
            <w:vAlign w:val="center"/>
            <w:tcMar>
              <w:top w:w="75" w:type="dxa"/>
              <w:start w:w="90" w:type="dxa"/>
              <w:bottom w:w="75" w:type="dxa"/>
              <w:end w:w="90" w:type="dxa"/>
            </w:tcMar>
          </w:tcPr>
          <w:p>
            <w:pPr>
              <w:spacing w:after="0"/>
            </w:pPr>
            <w:r>
              <w:rPr>
                <w:rFonts w:ascii="Aptos" w:hAnsi="Aptos"/>
                <w:sz w:val="16"/>
              </w:rPr>
              <w:t>configuración física acotada</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6"/>
              </w:rPr>
              <w:t>viajes</w:t>
            </w:r>
          </w:p>
        </w:tc>
        <w:tc>
          <w:tcPr>
            <w:tcW w:type="dxa" w:w="3005"/>
            <w:vAlign w:val="center"/>
            <w:tcMar>
              <w:top w:w="75" w:type="dxa"/>
              <w:start w:w="90" w:type="dxa"/>
              <w:bottom w:w="75" w:type="dxa"/>
              <w:end w:w="90" w:type="dxa"/>
            </w:tcMar>
            <w:shd w:fill="EAF1F8"/>
          </w:tcPr>
          <w:p>
            <w:pPr>
              <w:spacing w:after="0"/>
            </w:pPr>
            <w:r>
              <w:rPr>
                <w:rFonts w:ascii="Aptos" w:hAnsi="Aptos"/>
                <w:sz w:val="16"/>
              </w:rPr>
              <w:t>snapshots e inventario embebidos</w:t>
            </w:r>
          </w:p>
        </w:tc>
        <w:tc>
          <w:tcPr>
            <w:tcW w:type="dxa" w:w="4649"/>
            <w:vAlign w:val="center"/>
            <w:tcMar>
              <w:top w:w="75" w:type="dxa"/>
              <w:start w:w="90" w:type="dxa"/>
              <w:bottom w:w="75" w:type="dxa"/>
              <w:end w:w="90" w:type="dxa"/>
            </w:tcMar>
            <w:shd w:fill="EAF1F8"/>
          </w:tcPr>
          <w:p>
            <w:pPr>
              <w:spacing w:after="0"/>
            </w:pPr>
            <w:r>
              <w:rPr>
                <w:rFonts w:ascii="Aptos" w:hAnsi="Aptos"/>
                <w:sz w:val="16"/>
              </w:rPr>
              <w:t>lectura rápida y control atómico</w:t>
            </w:r>
          </w:p>
        </w:tc>
      </w:tr>
      <w:tr>
        <w:trPr>
          <w:cantSplit/>
        </w:trPr>
        <w:tc>
          <w:tcPr>
            <w:tcW w:type="dxa" w:w="1814"/>
            <w:vAlign w:val="center"/>
            <w:tcMar>
              <w:top w:w="75" w:type="dxa"/>
              <w:start w:w="90" w:type="dxa"/>
              <w:bottom w:w="75" w:type="dxa"/>
              <w:end w:w="90" w:type="dxa"/>
            </w:tcMar>
          </w:tcPr>
          <w:p>
            <w:pPr>
              <w:spacing w:after="0"/>
            </w:pPr>
            <w:r>
              <w:rPr>
                <w:rFonts w:ascii="Aptos" w:hAnsi="Aptos"/>
                <w:sz w:val="16"/>
              </w:rPr>
              <w:t>reservas</w:t>
            </w:r>
          </w:p>
        </w:tc>
        <w:tc>
          <w:tcPr>
            <w:tcW w:type="dxa" w:w="3005"/>
            <w:vAlign w:val="center"/>
            <w:tcMar>
              <w:top w:w="75" w:type="dxa"/>
              <w:start w:w="90" w:type="dxa"/>
              <w:bottom w:w="75" w:type="dxa"/>
              <w:end w:w="90" w:type="dxa"/>
            </w:tcMar>
          </w:tcPr>
          <w:p>
            <w:pPr>
              <w:spacing w:after="0"/>
            </w:pPr>
            <w:r>
              <w:rPr>
                <w:rFonts w:ascii="Aptos" w:hAnsi="Aptos"/>
                <w:sz w:val="16"/>
              </w:rPr>
              <w:t>documento independiente con TTL</w:t>
            </w:r>
          </w:p>
        </w:tc>
        <w:tc>
          <w:tcPr>
            <w:tcW w:type="dxa" w:w="4649"/>
            <w:vAlign w:val="center"/>
            <w:tcMar>
              <w:top w:w="75" w:type="dxa"/>
              <w:start w:w="90" w:type="dxa"/>
              <w:bottom w:w="75" w:type="dxa"/>
              <w:end w:w="90" w:type="dxa"/>
            </w:tcMar>
          </w:tcPr>
          <w:p>
            <w:pPr>
              <w:spacing w:after="0"/>
            </w:pPr>
            <w:r>
              <w:rPr>
                <w:rFonts w:ascii="Aptos" w:hAnsi="Aptos"/>
                <w:sz w:val="16"/>
              </w:rPr>
              <w:t>ciclo de vida temporal y consulta por pasajero</w:t>
            </w:r>
          </w:p>
        </w:tc>
      </w:tr>
      <w:tr>
        <w:trPr>
          <w:cantSplit/>
        </w:trPr>
        <w:tc>
          <w:tcPr>
            <w:tcW w:type="dxa" w:w="1814"/>
            <w:vAlign w:val="center"/>
            <w:tcMar>
              <w:top w:w="75" w:type="dxa"/>
              <w:start w:w="90" w:type="dxa"/>
              <w:bottom w:w="75" w:type="dxa"/>
              <w:end w:w="90" w:type="dxa"/>
            </w:tcMar>
            <w:shd w:fill="EAF1F8"/>
          </w:tcPr>
          <w:p>
            <w:pPr>
              <w:spacing w:after="0"/>
            </w:pPr>
            <w:r>
              <w:rPr>
                <w:rFonts w:ascii="Aptos" w:hAnsi="Aptos"/>
                <w:sz w:val="16"/>
              </w:rPr>
              <w:t>pasajes</w:t>
            </w:r>
          </w:p>
        </w:tc>
        <w:tc>
          <w:tcPr>
            <w:tcW w:type="dxa" w:w="3005"/>
            <w:vAlign w:val="center"/>
            <w:tcMar>
              <w:top w:w="75" w:type="dxa"/>
              <w:start w:w="90" w:type="dxa"/>
              <w:bottom w:w="75" w:type="dxa"/>
              <w:end w:w="90" w:type="dxa"/>
            </w:tcMar>
            <w:shd w:fill="EAF1F8"/>
          </w:tcPr>
          <w:p>
            <w:pPr>
              <w:spacing w:after="0"/>
            </w:pPr>
            <w:r>
              <w:rPr>
                <w:rFonts w:ascii="Aptos" w:hAnsi="Aptos"/>
                <w:sz w:val="16"/>
              </w:rPr>
              <w:t>snapshots de pasajero, viaje y pago</w:t>
            </w:r>
          </w:p>
        </w:tc>
        <w:tc>
          <w:tcPr>
            <w:tcW w:type="dxa" w:w="4649"/>
            <w:vAlign w:val="center"/>
            <w:tcMar>
              <w:top w:w="75" w:type="dxa"/>
              <w:start w:w="90" w:type="dxa"/>
              <w:bottom w:w="75" w:type="dxa"/>
              <w:end w:w="90" w:type="dxa"/>
            </w:tcMar>
            <w:shd w:fill="EAF1F8"/>
          </w:tcPr>
          <w:p>
            <w:pPr>
              <w:spacing w:after="0"/>
            </w:pPr>
            <w:r>
              <w:rPr>
                <w:rFonts w:ascii="Aptos" w:hAnsi="Aptos"/>
                <w:sz w:val="16"/>
              </w:rPr>
              <w:t>historia de una venta aun si cambian maestros</w:t>
            </w:r>
          </w:p>
        </w:tc>
      </w:tr>
      <w:tr>
        <w:trPr>
          <w:cantSplit/>
        </w:trPr>
        <w:tc>
          <w:tcPr>
            <w:tcW w:type="dxa" w:w="1814"/>
            <w:vAlign w:val="center"/>
            <w:tcMar>
              <w:top w:w="75" w:type="dxa"/>
              <w:start w:w="90" w:type="dxa"/>
              <w:bottom w:w="75" w:type="dxa"/>
              <w:end w:w="90" w:type="dxa"/>
            </w:tcMar>
          </w:tcPr>
          <w:p>
            <w:pPr>
              <w:spacing w:after="0"/>
            </w:pPr>
            <w:r>
              <w:rPr>
                <w:rFonts w:ascii="Aptos" w:hAnsi="Aptos"/>
                <w:sz w:val="16"/>
              </w:rPr>
              <w:t>seguimientoviajes</w:t>
            </w:r>
          </w:p>
        </w:tc>
        <w:tc>
          <w:tcPr>
            <w:tcW w:type="dxa" w:w="3005"/>
            <w:vAlign w:val="center"/>
            <w:tcMar>
              <w:top w:w="75" w:type="dxa"/>
              <w:start w:w="90" w:type="dxa"/>
              <w:bottom w:w="75" w:type="dxa"/>
              <w:end w:w="90" w:type="dxa"/>
            </w:tcMar>
          </w:tcPr>
          <w:p>
            <w:pPr>
              <w:spacing w:after="0"/>
            </w:pPr>
            <w:r>
              <w:rPr>
                <w:rFonts w:ascii="Aptos" w:hAnsi="Aptos"/>
                <w:sz w:val="16"/>
              </w:rPr>
              <w:t>time series con meta estable</w:t>
            </w:r>
          </w:p>
        </w:tc>
        <w:tc>
          <w:tcPr>
            <w:tcW w:type="dxa" w:w="4649"/>
            <w:vAlign w:val="center"/>
            <w:tcMar>
              <w:top w:w="75" w:type="dxa"/>
              <w:start w:w="90" w:type="dxa"/>
              <w:bottom w:w="75" w:type="dxa"/>
              <w:end w:w="90" w:type="dxa"/>
            </w:tcMar>
          </w:tcPr>
          <w:p>
            <w:pPr>
              <w:spacing w:after="0"/>
            </w:pPr>
            <w:r>
              <w:rPr>
                <w:rFonts w:ascii="Aptos" w:hAnsi="Aptos"/>
                <w:sz w:val="16"/>
              </w:rPr>
              <w:t>muchas mediciones ordenadas por fecha</w:t>
            </w:r>
          </w:p>
        </w:tc>
      </w:tr>
    </w:tbl>
    <w:p>
      <w:pPr>
        <w:spacing w:after="20"/>
      </w:pPr>
    </w:p>
    <w:p>
      <w:pPr>
        <w:pStyle w:val="Heading2"/>
      </w:pPr>
      <w:r>
        <w:t>21 1 Redundancia controlada</w:t>
      </w:r>
    </w:p>
    <w:p>
      <w:r>
        <w:t>La redundancia no es accidental. paresVenta evita calcular todas las combinaciones de paradas en cada búsqueda; pasajeroSnapshot permite hallar pasajes por DNI; viajeSnapshot conserva código, salida, recorrido y colectivo; recorridoSnapshot evita que una modificación futura reescriba el pasado. Los snapshots históricos no se sincronizan: representan lo que era cierto al vender. Los campos derivados vigentes sí deben regenerarse cuando cambia su fuente.</w:t>
      </w:r>
    </w:p>
    <w:p>
      <w:pPr>
        <w:pStyle w:val="Heading1"/>
      </w:pPr>
      <w:r>
        <w:t>22 Operaciones y consultas avanzadas</w:t>
      </w:r>
    </w:p>
    <w:p>
      <w:r>
        <w:t>El catálogo scripts/11_consultas_presentacion.js reúne diez consultas de solo lectura. My Queries es una función local de Compass: guarda filtros y pipelines en el entorno del usuario, pero no crea una colección en la base ni viaja dentro de mongodump. Por eso existe también una copia portable en el repositorio.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567"/>
            <w:vAlign w:val="center"/>
            <w:tcMar>
              <w:top w:w="75" w:type="dxa"/>
              <w:start w:w="90" w:type="dxa"/>
              <w:bottom w:w="75" w:type="dxa"/>
              <w:end w:w="90" w:type="dxa"/>
            </w:tcMar>
            <w:shd w:fill="17365D"/>
          </w:tcPr>
          <w:p>
            <w:pPr>
              <w:spacing w:after="0"/>
            </w:pPr>
            <w:r>
              <w:rPr>
                <w:rFonts w:ascii="Aptos" w:hAnsi="Aptos"/>
                <w:b/>
                <w:color w:val="FFFFFF"/>
                <w:sz w:val="17"/>
              </w:rPr>
              <w:t>N.º</w:t>
            </w:r>
          </w:p>
        </w:tc>
        <w:tc>
          <w:tcPr>
            <w:tcW w:type="dxa" w:w="3572"/>
            <w:vAlign w:val="center"/>
            <w:tcMar>
              <w:top w:w="75" w:type="dxa"/>
              <w:start w:w="90" w:type="dxa"/>
              <w:bottom w:w="75" w:type="dxa"/>
              <w:end w:w="90" w:type="dxa"/>
            </w:tcMar>
            <w:shd w:fill="17365D"/>
          </w:tcPr>
          <w:p>
            <w:pPr>
              <w:spacing w:after="0"/>
            </w:pPr>
            <w:r>
              <w:rPr>
                <w:rFonts w:ascii="Aptos" w:hAnsi="Aptos"/>
                <w:b/>
                <w:color w:val="FFFFFF"/>
                <w:sz w:val="17"/>
              </w:rPr>
              <w:t>Consulta</w:t>
            </w:r>
          </w:p>
        </w:tc>
        <w:tc>
          <w:tcPr>
            <w:tcW w:type="dxa" w:w="5329"/>
            <w:vAlign w:val="center"/>
            <w:tcMar>
              <w:top w:w="75" w:type="dxa"/>
              <w:start w:w="90" w:type="dxa"/>
              <w:bottom w:w="75" w:type="dxa"/>
              <w:end w:w="90" w:type="dxa"/>
            </w:tcMar>
            <w:shd w:fill="17365D"/>
          </w:tcPr>
          <w:p>
            <w:pPr>
              <w:spacing w:after="0"/>
            </w:pPr>
            <w:r>
              <w:rPr>
                <w:rFonts w:ascii="Aptos" w:hAnsi="Aptos"/>
                <w:b/>
                <w:color w:val="FFFFFF"/>
                <w:sz w:val="17"/>
              </w:rPr>
              <w:t>Conceptos</w:t>
            </w:r>
          </w:p>
        </w:tc>
      </w:tr>
      <w:tr>
        <w:trPr>
          <w:cantSplit/>
        </w:trPr>
        <w:tc>
          <w:tcPr>
            <w:tcW w:type="dxa" w:w="567"/>
            <w:vAlign w:val="center"/>
            <w:tcMar>
              <w:top w:w="75" w:type="dxa"/>
              <w:start w:w="90" w:type="dxa"/>
              <w:bottom w:w="75" w:type="dxa"/>
              <w:end w:w="90" w:type="dxa"/>
            </w:tcMar>
          </w:tcPr>
          <w:p>
            <w:pPr>
              <w:spacing w:after="0"/>
            </w:pPr>
            <w:r>
              <w:rPr>
                <w:rFonts w:ascii="Aptos" w:hAnsi="Aptos"/>
                <w:sz w:val="17"/>
              </w:rPr>
              <w:t>1</w:t>
            </w:r>
          </w:p>
        </w:tc>
        <w:tc>
          <w:tcPr>
            <w:tcW w:type="dxa" w:w="3572"/>
            <w:vAlign w:val="center"/>
            <w:tcMar>
              <w:top w:w="75" w:type="dxa"/>
              <w:start w:w="90" w:type="dxa"/>
              <w:bottom w:w="75" w:type="dxa"/>
              <w:end w:w="90" w:type="dxa"/>
            </w:tcMar>
          </w:tcPr>
          <w:p>
            <w:pPr>
              <w:spacing w:after="0"/>
            </w:pPr>
            <w:r>
              <w:rPr>
                <w:rFonts w:ascii="Aptos" w:hAnsi="Aptos"/>
                <w:sz w:val="17"/>
              </w:rPr>
              <w:t>viajes Mendoza–Córdoba</w:t>
            </w:r>
          </w:p>
        </w:tc>
        <w:tc>
          <w:tcPr>
            <w:tcW w:type="dxa" w:w="5329"/>
            <w:vAlign w:val="center"/>
            <w:tcMar>
              <w:top w:w="75" w:type="dxa"/>
              <w:start w:w="90" w:type="dxa"/>
              <w:bottom w:w="75" w:type="dxa"/>
              <w:end w:w="90" w:type="dxa"/>
            </w:tcMar>
          </w:tcPr>
          <w:p>
            <w:pPr>
              <w:spacing w:after="0"/>
            </w:pPr>
            <w:r>
              <w:rPr>
                <w:rFonts w:ascii="Aptos" w:hAnsi="Aptos"/>
                <w:sz w:val="17"/>
              </w:rPr>
              <w:t>find, multikey, rango, sort, índice compuesto</w:t>
            </w:r>
          </w:p>
        </w:tc>
      </w:tr>
      <w:tr>
        <w:trPr>
          <w:cantSplit/>
        </w:trPr>
        <w:tc>
          <w:tcPr>
            <w:tcW w:type="dxa" w:w="567"/>
            <w:vAlign w:val="center"/>
            <w:tcMar>
              <w:top w:w="75" w:type="dxa"/>
              <w:start w:w="90" w:type="dxa"/>
              <w:bottom w:w="75" w:type="dxa"/>
              <w:end w:w="90" w:type="dxa"/>
            </w:tcMar>
            <w:shd w:fill="EAF1F8"/>
          </w:tcPr>
          <w:p>
            <w:pPr>
              <w:spacing w:after="0"/>
            </w:pPr>
            <w:r>
              <w:rPr>
                <w:rFonts w:ascii="Aptos" w:hAnsi="Aptos"/>
                <w:sz w:val="17"/>
              </w:rPr>
              <w:t>2</w:t>
            </w:r>
          </w:p>
        </w:tc>
        <w:tc>
          <w:tcPr>
            <w:tcW w:type="dxa" w:w="3572"/>
            <w:vAlign w:val="center"/>
            <w:tcMar>
              <w:top w:w="75" w:type="dxa"/>
              <w:start w:w="90" w:type="dxa"/>
              <w:bottom w:w="75" w:type="dxa"/>
              <w:end w:w="90" w:type="dxa"/>
            </w:tcMar>
            <w:shd w:fill="EAF1F8"/>
          </w:tcPr>
          <w:p>
            <w:pPr>
              <w:spacing w:after="0"/>
            </w:pPr>
            <w:r>
              <w:rPr>
                <w:rFonts w:ascii="Aptos" w:hAnsi="Aptos"/>
                <w:sz w:val="17"/>
              </w:rPr>
              <w:t>asientos libres por tramo</w:t>
            </w:r>
          </w:p>
        </w:tc>
        <w:tc>
          <w:tcPr>
            <w:tcW w:type="dxa" w:w="5329"/>
            <w:vAlign w:val="center"/>
            <w:tcMar>
              <w:top w:w="75" w:type="dxa"/>
              <w:start w:w="90" w:type="dxa"/>
              <w:bottom w:w="75" w:type="dxa"/>
              <w:end w:w="90" w:type="dxa"/>
            </w:tcMar>
            <w:shd w:fill="EAF1F8"/>
          </w:tcPr>
          <w:p>
            <w:pPr>
              <w:spacing w:after="0"/>
            </w:pPr>
            <w:r>
              <w:rPr>
                <w:rFonts w:ascii="Aptos" w:hAnsi="Aptos"/>
                <w:sz w:val="17"/>
              </w:rPr>
              <w:t>$filter, $map, $size, arreglos embebidos</w:t>
            </w:r>
          </w:p>
        </w:tc>
      </w:tr>
      <w:tr>
        <w:trPr>
          <w:cantSplit/>
        </w:trPr>
        <w:tc>
          <w:tcPr>
            <w:tcW w:type="dxa" w:w="567"/>
            <w:vAlign w:val="center"/>
            <w:tcMar>
              <w:top w:w="75" w:type="dxa"/>
              <w:start w:w="90" w:type="dxa"/>
              <w:bottom w:w="75" w:type="dxa"/>
              <w:end w:w="90" w:type="dxa"/>
            </w:tcMar>
          </w:tcPr>
          <w:p>
            <w:pPr>
              <w:spacing w:after="0"/>
            </w:pPr>
            <w:r>
              <w:rPr>
                <w:rFonts w:ascii="Aptos" w:hAnsi="Aptos"/>
                <w:sz w:val="17"/>
              </w:rPr>
              <w:t>3</w:t>
            </w:r>
          </w:p>
        </w:tc>
        <w:tc>
          <w:tcPr>
            <w:tcW w:type="dxa" w:w="3572"/>
            <w:vAlign w:val="center"/>
            <w:tcMar>
              <w:top w:w="75" w:type="dxa"/>
              <w:start w:w="90" w:type="dxa"/>
              <w:bottom w:w="75" w:type="dxa"/>
              <w:end w:w="90" w:type="dxa"/>
            </w:tcMar>
          </w:tcPr>
          <w:p>
            <w:pPr>
              <w:spacing w:after="0"/>
            </w:pPr>
            <w:r>
              <w:rPr>
                <w:rFonts w:ascii="Aptos" w:hAnsi="Aptos"/>
                <w:sz w:val="17"/>
              </w:rPr>
              <w:t>pasajes por DNI</w:t>
            </w:r>
          </w:p>
        </w:tc>
        <w:tc>
          <w:tcPr>
            <w:tcW w:type="dxa" w:w="5329"/>
            <w:vAlign w:val="center"/>
            <w:tcMar>
              <w:top w:w="75" w:type="dxa"/>
              <w:start w:w="90" w:type="dxa"/>
              <w:bottom w:w="75" w:type="dxa"/>
              <w:end w:w="90" w:type="dxa"/>
            </w:tcMar>
          </w:tcPr>
          <w:p>
            <w:pPr>
              <w:spacing w:after="0"/>
            </w:pPr>
            <w:r>
              <w:rPr>
                <w:rFonts w:ascii="Aptos" w:hAnsi="Aptos"/>
                <w:sz w:val="17"/>
              </w:rPr>
              <w:t>snapshot, proyección e índice</w:t>
            </w:r>
          </w:p>
        </w:tc>
      </w:tr>
      <w:tr>
        <w:trPr>
          <w:cantSplit/>
        </w:trPr>
        <w:tc>
          <w:tcPr>
            <w:tcW w:type="dxa" w:w="567"/>
            <w:vAlign w:val="center"/>
            <w:tcMar>
              <w:top w:w="75" w:type="dxa"/>
              <w:start w:w="90" w:type="dxa"/>
              <w:bottom w:w="75" w:type="dxa"/>
              <w:end w:w="90" w:type="dxa"/>
            </w:tcMar>
            <w:shd w:fill="EAF1F8"/>
          </w:tcPr>
          <w:p>
            <w:pPr>
              <w:spacing w:after="0"/>
            </w:pPr>
            <w:r>
              <w:rPr>
                <w:rFonts w:ascii="Aptos" w:hAnsi="Aptos"/>
                <w:sz w:val="17"/>
              </w:rPr>
              <w:t>4</w:t>
            </w:r>
          </w:p>
        </w:tc>
        <w:tc>
          <w:tcPr>
            <w:tcW w:type="dxa" w:w="3572"/>
            <w:vAlign w:val="center"/>
            <w:tcMar>
              <w:top w:w="75" w:type="dxa"/>
              <w:start w:w="90" w:type="dxa"/>
              <w:bottom w:w="75" w:type="dxa"/>
              <w:end w:w="90" w:type="dxa"/>
            </w:tcMar>
            <w:shd w:fill="EAF1F8"/>
          </w:tcPr>
          <w:p>
            <w:pPr>
              <w:spacing w:after="0"/>
            </w:pPr>
            <w:r>
              <w:rPr>
                <w:rFonts w:ascii="Aptos" w:hAnsi="Aptos"/>
                <w:sz w:val="17"/>
              </w:rPr>
              <w:t>manifiesto</w:t>
            </w:r>
          </w:p>
        </w:tc>
        <w:tc>
          <w:tcPr>
            <w:tcW w:type="dxa" w:w="5329"/>
            <w:vAlign w:val="center"/>
            <w:tcMar>
              <w:top w:w="75" w:type="dxa"/>
              <w:start w:w="90" w:type="dxa"/>
              <w:bottom w:w="75" w:type="dxa"/>
              <w:end w:w="90" w:type="dxa"/>
            </w:tcMar>
            <w:shd w:fill="EAF1F8"/>
          </w:tcPr>
          <w:p>
            <w:pPr>
              <w:spacing w:after="0"/>
            </w:pPr>
            <w:r>
              <w:rPr>
                <w:rFonts w:ascii="Aptos" w:hAnsi="Aptos"/>
                <w:sz w:val="17"/>
              </w:rPr>
              <w:t>$lookup, $unwind, $project y $sort</w:t>
            </w:r>
          </w:p>
        </w:tc>
      </w:tr>
      <w:tr>
        <w:trPr>
          <w:cantSplit/>
        </w:trPr>
        <w:tc>
          <w:tcPr>
            <w:tcW w:type="dxa" w:w="567"/>
            <w:vAlign w:val="center"/>
            <w:tcMar>
              <w:top w:w="75" w:type="dxa"/>
              <w:start w:w="90" w:type="dxa"/>
              <w:bottom w:w="75" w:type="dxa"/>
              <w:end w:w="90" w:type="dxa"/>
            </w:tcMar>
          </w:tcPr>
          <w:p>
            <w:pPr>
              <w:spacing w:after="0"/>
            </w:pPr>
            <w:r>
              <w:rPr>
                <w:rFonts w:ascii="Aptos" w:hAnsi="Aptos"/>
                <w:sz w:val="17"/>
              </w:rPr>
              <w:t>5</w:t>
            </w:r>
          </w:p>
        </w:tc>
        <w:tc>
          <w:tcPr>
            <w:tcW w:type="dxa" w:w="3572"/>
            <w:vAlign w:val="center"/>
            <w:tcMar>
              <w:top w:w="75" w:type="dxa"/>
              <w:start w:w="90" w:type="dxa"/>
              <w:bottom w:w="75" w:type="dxa"/>
              <w:end w:w="90" w:type="dxa"/>
            </w:tcMar>
          </w:tcPr>
          <w:p>
            <w:pPr>
              <w:spacing w:after="0"/>
            </w:pPr>
            <w:r>
              <w:rPr>
                <w:rFonts w:ascii="Aptos" w:hAnsi="Aptos"/>
                <w:sz w:val="17"/>
              </w:rPr>
              <w:t>recaudación</w:t>
            </w:r>
          </w:p>
        </w:tc>
        <w:tc>
          <w:tcPr>
            <w:tcW w:type="dxa" w:w="5329"/>
            <w:vAlign w:val="center"/>
            <w:tcMar>
              <w:top w:w="75" w:type="dxa"/>
              <w:start w:w="90" w:type="dxa"/>
              <w:bottom w:w="75" w:type="dxa"/>
              <w:end w:w="90" w:type="dxa"/>
            </w:tcMar>
          </w:tcPr>
          <w:p>
            <w:pPr>
              <w:spacing w:after="0"/>
            </w:pPr>
            <w:r>
              <w:rPr>
                <w:rFonts w:ascii="Aptos" w:hAnsi="Aptos"/>
                <w:sz w:val="17"/>
              </w:rPr>
              <w:t>$match, $group, $sum, $avg y $round</w:t>
            </w:r>
          </w:p>
        </w:tc>
      </w:tr>
      <w:tr>
        <w:trPr>
          <w:cantSplit/>
        </w:trPr>
        <w:tc>
          <w:tcPr>
            <w:tcW w:type="dxa" w:w="567"/>
            <w:vAlign w:val="center"/>
            <w:tcMar>
              <w:top w:w="75" w:type="dxa"/>
              <w:start w:w="90" w:type="dxa"/>
              <w:bottom w:w="75" w:type="dxa"/>
              <w:end w:w="90" w:type="dxa"/>
            </w:tcMar>
            <w:shd w:fill="EAF1F8"/>
          </w:tcPr>
          <w:p>
            <w:pPr>
              <w:spacing w:after="0"/>
            </w:pPr>
            <w:r>
              <w:rPr>
                <w:rFonts w:ascii="Aptos" w:hAnsi="Aptos"/>
                <w:sz w:val="17"/>
              </w:rPr>
              <w:t>6</w:t>
            </w:r>
          </w:p>
        </w:tc>
        <w:tc>
          <w:tcPr>
            <w:tcW w:type="dxa" w:w="3572"/>
            <w:vAlign w:val="center"/>
            <w:tcMar>
              <w:top w:w="75" w:type="dxa"/>
              <w:start w:w="90" w:type="dxa"/>
              <w:bottom w:w="75" w:type="dxa"/>
              <w:end w:w="90" w:type="dxa"/>
            </w:tcMar>
            <w:shd w:fill="EAF1F8"/>
          </w:tcPr>
          <w:p>
            <w:pPr>
              <w:spacing w:after="0"/>
            </w:pPr>
            <w:r>
              <w:rPr>
                <w:rFonts w:ascii="Aptos" w:hAnsi="Aptos"/>
                <w:sz w:val="17"/>
              </w:rPr>
              <w:t>ocupación por viaje</w:t>
            </w:r>
          </w:p>
        </w:tc>
        <w:tc>
          <w:tcPr>
            <w:tcW w:type="dxa" w:w="5329"/>
            <w:vAlign w:val="center"/>
            <w:tcMar>
              <w:top w:w="75" w:type="dxa"/>
              <w:start w:w="90" w:type="dxa"/>
              <w:bottom w:w="75" w:type="dxa"/>
              <w:end w:w="90" w:type="dxa"/>
            </w:tcMar>
            <w:shd w:fill="EAF1F8"/>
          </w:tcPr>
          <w:p>
            <w:pPr>
              <w:spacing w:after="0"/>
            </w:pPr>
            <w:r>
              <w:rPr>
                <w:rFonts w:ascii="Aptos" w:hAnsi="Aptos"/>
                <w:sz w:val="17"/>
              </w:rPr>
              <w:t>cálculo sobre inventario embebido</w:t>
            </w:r>
          </w:p>
        </w:tc>
      </w:tr>
      <w:tr>
        <w:trPr>
          <w:cantSplit/>
        </w:trPr>
        <w:tc>
          <w:tcPr>
            <w:tcW w:type="dxa" w:w="567"/>
            <w:vAlign w:val="center"/>
            <w:tcMar>
              <w:top w:w="75" w:type="dxa"/>
              <w:start w:w="90" w:type="dxa"/>
              <w:bottom w:w="75" w:type="dxa"/>
              <w:end w:w="90" w:type="dxa"/>
            </w:tcMar>
          </w:tcPr>
          <w:p>
            <w:pPr>
              <w:spacing w:after="0"/>
            </w:pPr>
            <w:r>
              <w:rPr>
                <w:rFonts w:ascii="Aptos" w:hAnsi="Aptos"/>
                <w:sz w:val="17"/>
              </w:rPr>
              <w:t>7</w:t>
            </w:r>
          </w:p>
        </w:tc>
        <w:tc>
          <w:tcPr>
            <w:tcW w:type="dxa" w:w="3572"/>
            <w:vAlign w:val="center"/>
            <w:tcMar>
              <w:top w:w="75" w:type="dxa"/>
              <w:start w:w="90" w:type="dxa"/>
              <w:bottom w:w="75" w:type="dxa"/>
              <w:end w:w="90" w:type="dxa"/>
            </w:tcMar>
          </w:tcPr>
          <w:p>
            <w:pPr>
              <w:spacing w:after="0"/>
            </w:pPr>
            <w:r>
              <w:rPr>
                <w:rFonts w:ascii="Aptos" w:hAnsi="Aptos"/>
                <w:sz w:val="17"/>
              </w:rPr>
              <w:t>terminales cercanas</w:t>
            </w:r>
          </w:p>
        </w:tc>
        <w:tc>
          <w:tcPr>
            <w:tcW w:type="dxa" w:w="5329"/>
            <w:vAlign w:val="center"/>
            <w:tcMar>
              <w:top w:w="75" w:type="dxa"/>
              <w:start w:w="90" w:type="dxa"/>
              <w:bottom w:w="75" w:type="dxa"/>
              <w:end w:w="90" w:type="dxa"/>
            </w:tcMar>
          </w:tcPr>
          <w:p>
            <w:pPr>
              <w:spacing w:after="0"/>
            </w:pPr>
            <w:r>
              <w:rPr>
                <w:rFonts w:ascii="Aptos" w:hAnsi="Aptos"/>
                <w:sz w:val="17"/>
              </w:rPr>
              <w:t>$geoNear y 2dsphere</w:t>
            </w:r>
          </w:p>
        </w:tc>
      </w:tr>
      <w:tr>
        <w:trPr>
          <w:cantSplit/>
        </w:trPr>
        <w:tc>
          <w:tcPr>
            <w:tcW w:type="dxa" w:w="567"/>
            <w:vAlign w:val="center"/>
            <w:tcMar>
              <w:top w:w="75" w:type="dxa"/>
              <w:start w:w="90" w:type="dxa"/>
              <w:bottom w:w="75" w:type="dxa"/>
              <w:end w:w="90" w:type="dxa"/>
            </w:tcMar>
            <w:shd w:fill="EAF1F8"/>
          </w:tcPr>
          <w:p>
            <w:pPr>
              <w:spacing w:after="0"/>
            </w:pPr>
            <w:r>
              <w:rPr>
                <w:rFonts w:ascii="Aptos" w:hAnsi="Aptos"/>
                <w:sz w:val="17"/>
              </w:rPr>
              <w:t>8</w:t>
            </w:r>
          </w:p>
        </w:tc>
        <w:tc>
          <w:tcPr>
            <w:tcW w:type="dxa" w:w="3572"/>
            <w:vAlign w:val="center"/>
            <w:tcMar>
              <w:top w:w="75" w:type="dxa"/>
              <w:start w:w="90" w:type="dxa"/>
              <w:bottom w:w="75" w:type="dxa"/>
              <w:end w:w="90" w:type="dxa"/>
            </w:tcMar>
            <w:shd w:fill="EAF1F8"/>
          </w:tcPr>
          <w:p>
            <w:pPr>
              <w:spacing w:after="0"/>
            </w:pPr>
            <w:r>
              <w:rPr>
                <w:rFonts w:ascii="Aptos" w:hAnsi="Aptos"/>
                <w:sz w:val="17"/>
              </w:rPr>
              <w:t>reservas y TTL</w:t>
            </w:r>
          </w:p>
        </w:tc>
        <w:tc>
          <w:tcPr>
            <w:tcW w:type="dxa" w:w="5329"/>
            <w:vAlign w:val="center"/>
            <w:tcMar>
              <w:top w:w="75" w:type="dxa"/>
              <w:start w:w="90" w:type="dxa"/>
              <w:bottom w:w="75" w:type="dxa"/>
              <w:end w:w="90" w:type="dxa"/>
            </w:tcMar>
            <w:shd w:fill="EAF1F8"/>
          </w:tcPr>
          <w:p>
            <w:pPr>
              <w:spacing w:after="0"/>
            </w:pPr>
            <w:r>
              <w:rPr>
                <w:rFonts w:ascii="Aptos" w:hAnsi="Aptos"/>
                <w:sz w:val="17"/>
              </w:rPr>
              <w:t>agrupación por estado e índice parcial</w:t>
            </w:r>
          </w:p>
        </w:tc>
      </w:tr>
      <w:tr>
        <w:trPr>
          <w:cantSplit/>
        </w:trPr>
        <w:tc>
          <w:tcPr>
            <w:tcW w:type="dxa" w:w="567"/>
            <w:vAlign w:val="center"/>
            <w:tcMar>
              <w:top w:w="75" w:type="dxa"/>
              <w:start w:w="90" w:type="dxa"/>
              <w:bottom w:w="75" w:type="dxa"/>
              <w:end w:w="90" w:type="dxa"/>
            </w:tcMar>
          </w:tcPr>
          <w:p>
            <w:pPr>
              <w:spacing w:after="0"/>
            </w:pPr>
            <w:r>
              <w:rPr>
                <w:rFonts w:ascii="Aptos" w:hAnsi="Aptos"/>
                <w:sz w:val="17"/>
              </w:rPr>
              <w:t>9</w:t>
            </w:r>
          </w:p>
        </w:tc>
        <w:tc>
          <w:tcPr>
            <w:tcW w:type="dxa" w:w="3572"/>
            <w:vAlign w:val="center"/>
            <w:tcMar>
              <w:top w:w="75" w:type="dxa"/>
              <w:start w:w="90" w:type="dxa"/>
              <w:bottom w:w="75" w:type="dxa"/>
              <w:end w:w="90" w:type="dxa"/>
            </w:tcMar>
          </w:tcPr>
          <w:p>
            <w:pPr>
              <w:spacing w:after="0"/>
            </w:pPr>
            <w:r>
              <w:rPr>
                <w:rFonts w:ascii="Aptos" w:hAnsi="Aptos"/>
                <w:sz w:val="17"/>
              </w:rPr>
              <w:t>velocidad por 15 minutos</w:t>
            </w:r>
          </w:p>
        </w:tc>
        <w:tc>
          <w:tcPr>
            <w:tcW w:type="dxa" w:w="5329"/>
            <w:vAlign w:val="center"/>
            <w:tcMar>
              <w:top w:w="75" w:type="dxa"/>
              <w:start w:w="90" w:type="dxa"/>
              <w:bottom w:w="75" w:type="dxa"/>
              <w:end w:w="90" w:type="dxa"/>
            </w:tcMar>
          </w:tcPr>
          <w:p>
            <w:pPr>
              <w:spacing w:after="0"/>
            </w:pPr>
            <w:r>
              <w:rPr>
                <w:rFonts w:ascii="Aptos" w:hAnsi="Aptos"/>
                <w:sz w:val="17"/>
              </w:rPr>
              <w:t>time series, $dateTrunc y $avg</w:t>
            </w:r>
          </w:p>
        </w:tc>
      </w:tr>
      <w:tr>
        <w:trPr>
          <w:cantSplit/>
        </w:trPr>
        <w:tc>
          <w:tcPr>
            <w:tcW w:type="dxa" w:w="567"/>
            <w:vAlign w:val="center"/>
            <w:tcMar>
              <w:top w:w="75" w:type="dxa"/>
              <w:start w:w="90" w:type="dxa"/>
              <w:bottom w:w="75" w:type="dxa"/>
              <w:end w:w="90" w:type="dxa"/>
            </w:tcMar>
            <w:shd w:fill="EAF1F8"/>
          </w:tcPr>
          <w:p>
            <w:pPr>
              <w:spacing w:after="0"/>
            </w:pPr>
            <w:r>
              <w:rPr>
                <w:rFonts w:ascii="Aptos" w:hAnsi="Aptos"/>
                <w:sz w:val="17"/>
              </w:rPr>
              <w:t>10</w:t>
            </w:r>
          </w:p>
        </w:tc>
        <w:tc>
          <w:tcPr>
            <w:tcW w:type="dxa" w:w="3572"/>
            <w:vAlign w:val="center"/>
            <w:tcMar>
              <w:top w:w="75" w:type="dxa"/>
              <w:start w:w="90" w:type="dxa"/>
              <w:bottom w:w="75" w:type="dxa"/>
              <w:end w:w="90" w:type="dxa"/>
            </w:tcMar>
            <w:shd w:fill="EAF1F8"/>
          </w:tcPr>
          <w:p>
            <w:pPr>
              <w:spacing w:after="0"/>
            </w:pPr>
            <w:r>
              <w:rPr>
                <w:rFonts w:ascii="Aptos" w:hAnsi="Aptos"/>
                <w:sz w:val="17"/>
              </w:rPr>
              <w:t>plan de ejecución</w:t>
            </w:r>
          </w:p>
        </w:tc>
        <w:tc>
          <w:tcPr>
            <w:tcW w:type="dxa" w:w="5329"/>
            <w:vAlign w:val="center"/>
            <w:tcMar>
              <w:top w:w="75" w:type="dxa"/>
              <w:start w:w="90" w:type="dxa"/>
              <w:bottom w:w="75" w:type="dxa"/>
              <w:end w:w="90" w:type="dxa"/>
            </w:tcMar>
            <w:shd w:fill="EAF1F8"/>
          </w:tcPr>
          <w:p>
            <w:pPr>
              <w:spacing w:after="0"/>
            </w:pPr>
            <w:r>
              <w:rPr>
                <w:rFonts w:ascii="Aptos" w:hAnsi="Aptos"/>
                <w:sz w:val="17"/>
              </w:rPr>
              <w:t>explain('executionStats')</w:t>
            </w:r>
          </w:p>
        </w:tc>
      </w:tr>
    </w:tbl>
    <w:p>
      <w:pPr>
        <w:spacing w:after="20"/>
      </w:pPr>
    </w:p>
    <w:p>
      <w:pPr>
        <w:pStyle w:val="Código"/>
        <w:spacing w:before="80" w:after="120"/>
        <w:ind w:left="198" w:right="198"/>
        <w:shd w:fill="F2F2F2"/>
      </w:pPr>
      <w:r>
        <w:rPr>
          <w:rFonts w:ascii="Consolas" w:hAnsi="Consolas"/>
          <w:sz w:val="16"/>
        </w:rPr>
        <w:t>db.pasajes.aggregate([</w:t>
        <w:br/>
        <w:t xml:space="preserve">  { $match: { "pago.estado": "aprobado" } },</w:t>
        <w:br/>
        <w:t xml:space="preserve">  { $group: {</w:t>
        <w:br/>
        <w:t xml:space="preserve">      _id: { canal: "$venta.canal", medio: "$pago.medio" },</w:t>
        <w:br/>
        <w:t xml:space="preserve">      cantidad: { $sum: 1 },</w:t>
        <w:br/>
        <w:t xml:space="preserve">      recaudacion: { $sum: "$pago.importe" }</w:t>
        <w:br/>
        <w:t xml:space="preserve">  }},</w:t>
        <w:br/>
        <w:t xml:space="preserve">  { $sort: { recaudacion: -1 } }</w:t>
        <w:br/>
        <w:t>])</w:t>
      </w:r>
    </w:p>
    <w:p>
      <w:r>
        <w:t>Lectura: $match reduce el conjunto; $group define una clave compuesta y acumula; $sum con valor 1 cuenta; $sum sobre el importe recauda; $sort ordena el resultado. Un pipeline se interpreta de izquierda a derecha: la salida de una etapa es la entrada de la siguiente.</w:t>
      </w:r>
    </w:p>
    <w:p>
      <w:pPr>
        <w:pStyle w:val="Heading1"/>
      </w:pPr>
      <w:r>
        <w:t>23 Índices y rendimiento</w:t>
      </w:r>
    </w:p>
    <w:p>
      <w:r>
        <w:t>Un índice mantiene una estructura ordenada que reduce documentos examinados, pero ocupa memoria y disco y agrega trabajo a inserciones, actualizaciones y eliminaciones. Por eso cada índice del proyecto responde a una consulta, una unicidad, un vencimiento o una operación geoespacial. Los índices sobre arreglos se vuelven multikey de forma automática; los compuestos deben respetar el prefijo útil de igualdad, orden y rango.</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rPr>
          <w:cantSplit/>
          <w:tblHeader w:val="true"/>
        </w:trPr>
        <w:tc>
          <w:tcPr>
            <w:tcW w:type="dxa" w:w="3969"/>
            <w:vAlign w:val="center"/>
            <w:tcMar>
              <w:top w:w="75" w:type="dxa"/>
              <w:start w:w="90" w:type="dxa"/>
              <w:bottom w:w="75" w:type="dxa"/>
              <w:end w:w="90" w:type="dxa"/>
            </w:tcMar>
            <w:shd w:fill="17365D"/>
          </w:tcPr>
          <w:p>
            <w:pPr>
              <w:spacing w:after="0"/>
            </w:pPr>
            <w:r>
              <w:rPr>
                <w:rFonts w:ascii="Aptos" w:hAnsi="Aptos"/>
                <w:b/>
                <w:color w:val="FFFFFF"/>
                <w:sz w:val="17"/>
              </w:rPr>
              <w:t>Prueba</w:t>
            </w:r>
          </w:p>
        </w:tc>
        <w:tc>
          <w:tcPr>
            <w:tcW w:type="dxa" w:w="1191"/>
            <w:vAlign w:val="center"/>
            <w:tcMar>
              <w:top w:w="75" w:type="dxa"/>
              <w:start w:w="90" w:type="dxa"/>
              <w:bottom w:w="75" w:type="dxa"/>
              <w:end w:w="90" w:type="dxa"/>
            </w:tcMar>
            <w:shd w:fill="17365D"/>
          </w:tcPr>
          <w:p>
            <w:pPr>
              <w:spacing w:after="0"/>
            </w:pPr>
            <w:r>
              <w:rPr>
                <w:rFonts w:ascii="Aptos" w:hAnsi="Aptos"/>
                <w:b/>
                <w:color w:val="FFFFFF"/>
                <w:sz w:val="17"/>
              </w:rPr>
              <w:t>Devueltos</w:t>
            </w:r>
          </w:p>
        </w:tc>
        <w:tc>
          <w:tcPr>
            <w:tcW w:type="dxa" w:w="1531"/>
            <w:vAlign w:val="center"/>
            <w:tcMar>
              <w:top w:w="75" w:type="dxa"/>
              <w:start w:w="90" w:type="dxa"/>
              <w:bottom w:w="75" w:type="dxa"/>
              <w:end w:w="90" w:type="dxa"/>
            </w:tcMar>
            <w:shd w:fill="17365D"/>
          </w:tcPr>
          <w:p>
            <w:pPr>
              <w:spacing w:after="0"/>
            </w:pPr>
            <w:r>
              <w:rPr>
                <w:rFonts w:ascii="Aptos" w:hAnsi="Aptos"/>
                <w:b/>
                <w:color w:val="FFFFFF"/>
                <w:sz w:val="17"/>
              </w:rPr>
              <w:t>Claves examinadas</w:t>
            </w:r>
          </w:p>
        </w:tc>
        <w:tc>
          <w:tcPr>
            <w:tcW w:type="dxa" w:w="1757"/>
            <w:vAlign w:val="center"/>
            <w:tcMar>
              <w:top w:w="75" w:type="dxa"/>
              <w:start w:w="90" w:type="dxa"/>
              <w:bottom w:w="75" w:type="dxa"/>
              <w:end w:w="90" w:type="dxa"/>
            </w:tcMar>
            <w:shd w:fill="17365D"/>
          </w:tcPr>
          <w:p>
            <w:pPr>
              <w:spacing w:after="0"/>
            </w:pPr>
            <w:r>
              <w:rPr>
                <w:rFonts w:ascii="Aptos" w:hAnsi="Aptos"/>
                <w:b/>
                <w:color w:val="FFFFFF"/>
                <w:sz w:val="17"/>
              </w:rPr>
              <w:t>Documentos examinados</w:t>
            </w:r>
          </w:p>
        </w:tc>
        <w:tc>
          <w:tcPr>
            <w:tcW w:type="dxa" w:w="1134"/>
            <w:vAlign w:val="center"/>
            <w:tcMar>
              <w:top w:w="75" w:type="dxa"/>
              <w:start w:w="90" w:type="dxa"/>
              <w:bottom w:w="75" w:type="dxa"/>
              <w:end w:w="90" w:type="dxa"/>
            </w:tcMar>
            <w:shd w:fill="17365D"/>
          </w:tcPr>
          <w:p>
            <w:pPr>
              <w:spacing w:after="0"/>
            </w:pPr>
            <w:r>
              <w:rPr>
                <w:rFonts w:ascii="Aptos" w:hAnsi="Aptos"/>
                <w:b/>
                <w:color w:val="FFFFFF"/>
                <w:sz w:val="17"/>
              </w:rPr>
              <w:t>Etapa</w:t>
            </w:r>
          </w:p>
        </w:tc>
      </w:tr>
      <w:tr>
        <w:trPr>
          <w:cantSplit/>
        </w:trPr>
        <w:tc>
          <w:tcPr>
            <w:tcW w:type="dxa" w:w="3969"/>
            <w:vAlign w:val="center"/>
            <w:tcMar>
              <w:top w:w="75" w:type="dxa"/>
              <w:start w:w="90" w:type="dxa"/>
              <w:bottom w:w="75" w:type="dxa"/>
              <w:end w:w="90" w:type="dxa"/>
            </w:tcMar>
          </w:tcPr>
          <w:p>
            <w:pPr>
              <w:spacing w:after="0"/>
            </w:pPr>
            <w:r>
              <w:rPr>
                <w:rFonts w:ascii="Aptos" w:hAnsi="Aptos"/>
                <w:sz w:val="17"/>
              </w:rPr>
              <w:t>Con ix_viajes_parVenta_estado_fecha</w:t>
            </w:r>
          </w:p>
        </w:tc>
        <w:tc>
          <w:tcPr>
            <w:tcW w:type="dxa" w:w="1191"/>
            <w:vAlign w:val="center"/>
            <w:tcMar>
              <w:top w:w="75" w:type="dxa"/>
              <w:start w:w="90" w:type="dxa"/>
              <w:bottom w:w="75" w:type="dxa"/>
              <w:end w:w="90" w:type="dxa"/>
            </w:tcMar>
          </w:tcPr>
          <w:p>
            <w:pPr>
              <w:spacing w:after="0"/>
            </w:pPr>
            <w:r>
              <w:rPr>
                <w:rFonts w:ascii="Aptos" w:hAnsi="Aptos"/>
                <w:sz w:val="17"/>
              </w:rPr>
              <w:t>3</w:t>
            </w:r>
          </w:p>
        </w:tc>
        <w:tc>
          <w:tcPr>
            <w:tcW w:type="dxa" w:w="1531"/>
            <w:vAlign w:val="center"/>
            <w:tcMar>
              <w:top w:w="75" w:type="dxa"/>
              <w:start w:w="90" w:type="dxa"/>
              <w:bottom w:w="75" w:type="dxa"/>
              <w:end w:w="90" w:type="dxa"/>
            </w:tcMar>
          </w:tcPr>
          <w:p>
            <w:pPr>
              <w:spacing w:after="0"/>
            </w:pPr>
            <w:r>
              <w:rPr>
                <w:rFonts w:ascii="Aptos" w:hAnsi="Aptos"/>
                <w:sz w:val="17"/>
              </w:rPr>
              <w:t>3</w:t>
            </w:r>
          </w:p>
        </w:tc>
        <w:tc>
          <w:tcPr>
            <w:tcW w:type="dxa" w:w="1757"/>
            <w:vAlign w:val="center"/>
            <w:tcMar>
              <w:top w:w="75" w:type="dxa"/>
              <w:start w:w="90" w:type="dxa"/>
              <w:bottom w:w="75" w:type="dxa"/>
              <w:end w:w="90" w:type="dxa"/>
            </w:tcMar>
          </w:tcPr>
          <w:p>
            <w:pPr>
              <w:spacing w:after="0"/>
            </w:pPr>
            <w:r>
              <w:rPr>
                <w:rFonts w:ascii="Aptos" w:hAnsi="Aptos"/>
                <w:sz w:val="17"/>
              </w:rPr>
              <w:t>3</w:t>
            </w:r>
          </w:p>
        </w:tc>
        <w:tc>
          <w:tcPr>
            <w:tcW w:type="dxa" w:w="1134"/>
            <w:vAlign w:val="center"/>
            <w:tcMar>
              <w:top w:w="75" w:type="dxa"/>
              <w:start w:w="90" w:type="dxa"/>
              <w:bottom w:w="75" w:type="dxa"/>
              <w:end w:w="90" w:type="dxa"/>
            </w:tcMar>
          </w:tcPr>
          <w:p>
            <w:pPr>
              <w:spacing w:after="0"/>
            </w:pPr>
            <w:r>
              <w:rPr>
                <w:rFonts w:ascii="Aptos" w:hAnsi="Aptos"/>
                <w:sz w:val="17"/>
              </w:rPr>
              <w:t>IXSCAN</w:t>
            </w:r>
          </w:p>
        </w:tc>
      </w:tr>
      <w:tr>
        <w:trPr>
          <w:cantSplit/>
        </w:trPr>
        <w:tc>
          <w:tcPr>
            <w:tcW w:type="dxa" w:w="3969"/>
            <w:vAlign w:val="center"/>
            <w:tcMar>
              <w:top w:w="75" w:type="dxa"/>
              <w:start w:w="90" w:type="dxa"/>
              <w:bottom w:w="75" w:type="dxa"/>
              <w:end w:w="90" w:type="dxa"/>
            </w:tcMar>
            <w:shd w:fill="EAF1F8"/>
          </w:tcPr>
          <w:p>
            <w:pPr>
              <w:spacing w:after="0"/>
            </w:pPr>
            <w:r>
              <w:rPr>
                <w:rFonts w:ascii="Aptos" w:hAnsi="Aptos"/>
                <w:sz w:val="17"/>
              </w:rPr>
              <w:t>Forzada con {$natural: 1}</w:t>
            </w:r>
          </w:p>
        </w:tc>
        <w:tc>
          <w:tcPr>
            <w:tcW w:type="dxa" w:w="1191"/>
            <w:vAlign w:val="center"/>
            <w:tcMar>
              <w:top w:w="75" w:type="dxa"/>
              <w:start w:w="90" w:type="dxa"/>
              <w:bottom w:w="75" w:type="dxa"/>
              <w:end w:w="90" w:type="dxa"/>
            </w:tcMar>
            <w:shd w:fill="EAF1F8"/>
          </w:tcPr>
          <w:p>
            <w:pPr>
              <w:spacing w:after="0"/>
            </w:pPr>
            <w:r>
              <w:rPr>
                <w:rFonts w:ascii="Aptos" w:hAnsi="Aptos"/>
                <w:sz w:val="17"/>
              </w:rPr>
              <w:t>3</w:t>
            </w:r>
          </w:p>
        </w:tc>
        <w:tc>
          <w:tcPr>
            <w:tcW w:type="dxa" w:w="1531"/>
            <w:vAlign w:val="center"/>
            <w:tcMar>
              <w:top w:w="75" w:type="dxa"/>
              <w:start w:w="90" w:type="dxa"/>
              <w:bottom w:w="75" w:type="dxa"/>
              <w:end w:w="90" w:type="dxa"/>
            </w:tcMar>
            <w:shd w:fill="EAF1F8"/>
          </w:tcPr>
          <w:p>
            <w:pPr>
              <w:spacing w:after="0"/>
            </w:pPr>
            <w:r>
              <w:rPr>
                <w:rFonts w:ascii="Aptos" w:hAnsi="Aptos"/>
                <w:sz w:val="17"/>
              </w:rPr>
              <w:t>0</w:t>
            </w:r>
          </w:p>
        </w:tc>
        <w:tc>
          <w:tcPr>
            <w:tcW w:type="dxa" w:w="1757"/>
            <w:vAlign w:val="center"/>
            <w:tcMar>
              <w:top w:w="75" w:type="dxa"/>
              <w:start w:w="90" w:type="dxa"/>
              <w:bottom w:w="75" w:type="dxa"/>
              <w:end w:w="90" w:type="dxa"/>
            </w:tcMar>
            <w:shd w:fill="EAF1F8"/>
          </w:tcPr>
          <w:p>
            <w:pPr>
              <w:spacing w:after="0"/>
            </w:pPr>
            <w:r>
              <w:rPr>
                <w:rFonts w:ascii="Aptos" w:hAnsi="Aptos"/>
                <w:sz w:val="17"/>
              </w:rPr>
              <w:t>12</w:t>
            </w:r>
          </w:p>
        </w:tc>
        <w:tc>
          <w:tcPr>
            <w:tcW w:type="dxa" w:w="1134"/>
            <w:vAlign w:val="center"/>
            <w:tcMar>
              <w:top w:w="75" w:type="dxa"/>
              <w:start w:w="90" w:type="dxa"/>
              <w:bottom w:w="75" w:type="dxa"/>
              <w:end w:w="90" w:type="dxa"/>
            </w:tcMar>
            <w:shd w:fill="EAF1F8"/>
          </w:tcPr>
          <w:p>
            <w:pPr>
              <w:spacing w:after="0"/>
            </w:pPr>
            <w:r>
              <w:rPr>
                <w:rFonts w:ascii="Aptos" w:hAnsi="Aptos"/>
                <w:sz w:val="17"/>
              </w:rPr>
              <w:t>COLLSCAN</w:t>
            </w:r>
          </w:p>
        </w:tc>
      </w:tr>
    </w:tbl>
    <w:p>
      <w:pPr>
        <w:spacing w:after="20"/>
      </w:pPr>
    </w:p>
    <w:tbl>
      <w:tblPr>
        <w:tblStyle w:val="TableGrid"/>
        <w:tblW w:type="auto" w:w="0"/>
        <w:tblLayout w:type="autofit"/>
        <w:tblLook w:firstColumn="1" w:firstRow="1" w:lastColumn="0" w:lastRow="0" w:noHBand="0" w:noVBand="1" w:val="04A0"/>
      </w:tblPr>
      <w:tblGrid>
        <w:gridCol w:w="9752"/>
      </w:tblGrid>
      <w:tr>
        <w:trPr>
          <w:cantSplit/>
        </w:trPr>
        <w:tc>
          <w:tcPr>
            <w:tcW w:type="dxa" w:w="9752"/>
            <w:shd w:fill="E2F0D9"/>
            <w:vAlign w:val="center"/>
            <w:tcMar>
              <w:top w:w="75" w:type="dxa"/>
              <w:start w:w="90" w:type="dxa"/>
              <w:bottom w:w="75" w:type="dxa"/>
              <w:end w:w="90" w:type="dxa"/>
            </w:tcMar>
          </w:tcPr>
          <w:p>
            <w:pPr>
              <w:spacing w:after="0"/>
            </w:pPr>
            <w:r>
              <w:rPr>
                <w:rFonts w:ascii="Aptos" w:hAnsi="Aptos"/>
                <w:b/>
                <w:sz w:val="18"/>
              </w:rPr>
              <w:t xml:space="preserve">Interpretación correcta: </w:t>
            </w:r>
            <w:r>
              <w:rPr>
                <w:rFonts w:ascii="Aptos" w:hAnsi="Aptos"/>
                <w:sz w:val="18"/>
              </w:rPr>
              <w:t>La colección de prueba es pequeña, de modo que executionTimeMillis puede ser 0 o variar. La evidencia estable es el plan y la cantidad de documentos examinados: 3 frente a 12.</w:t>
            </w:r>
          </w:p>
        </w:tc>
      </w:tr>
    </w:tbl>
    <w:p>
      <w:pPr>
        <w:spacing w:after="20"/>
      </w:pPr>
    </w:p>
    <w:p>
      <w:r>
        <w:t>El total observado es 35 índices: ocho _id automáticos en colecciones comunes, un índice meta/fecha creado automáticamente por la serie temporal y 26 índices definidos por el proyecto. No se debe afirmar que cuantos más índices mejor: una revisión futura debería eliminar cualquiera que no sostenga una consulta real.</w:t>
      </w:r>
    </w:p>
    <w:p>
      <w:pPr>
        <w:pStyle w:val="Heading1"/>
      </w:pPr>
      <w:r>
        <w:t>24 GIS y series temporales</w:t>
      </w:r>
    </w:p>
    <w:p>
      <w:pPr>
        <w:pStyle w:val="Heading2"/>
      </w:pPr>
      <w:r>
        <w:t>24 1 Información geográfica</w:t>
      </w:r>
    </w:p>
    <w:p>
      <w:r>
        <w:t>GIS combina el qué con el dónde. terminales.ubicacion utiliza GeoJSON Point, un modelo vectorial adecuado para entidades puntuales. MongoDB espera [longitud, latitud], no el orden habitual de lectura latitud–longitud. El índice 2dsphere interpreta la Tierra como superficie esférica y permite $geoNear. Desde un punto cercano a Mendoza, la consulta devuelve MDZ como terminal más próxima y calcula distancias en metros que el pipeline convierte a kilómetros.</w:t>
      </w:r>
    </w:p>
    <w:p>
      <w:pPr>
        <w:pStyle w:val="Heading2"/>
      </w:pPr>
      <w:r>
        <w:t>24 2 Serie temporal</w:t>
      </w:r>
    </w:p>
    <w:p>
      <w:r>
        <w:t>seguimientoviajes usa fecha como timeField y meta como metaField. Meta contiene los identificadores estables de viaje y colectivo; cada medición agrega ubicación, velocidad, pasajeros estimados y estado. MongoDB agrupa internamente mediciones en buckets y aplica compresión. El caso cumple los criterios de la clase: inserción ordenada en el tiempo, consultas por rango y ausencia de correcciones frecuentes sobre datos antiguos.</w:t>
      </w:r>
    </w:p>
    <w:p>
      <w:pPr>
        <w:pStyle w:val="Código"/>
        <w:spacing w:before="80" w:after="120"/>
        <w:ind w:left="198" w:right="198"/>
        <w:shd w:fill="F2F2F2"/>
      </w:pPr>
      <w:r>
        <w:rPr>
          <w:rFonts w:ascii="Consolas" w:hAnsi="Consolas"/>
          <w:sz w:val="16"/>
        </w:rPr>
        <w:t>db.createCollection("seguimientoviajes", {</w:t>
        <w:br/>
        <w:t xml:space="preserve">  timeseries: {</w:t>
        <w:br/>
        <w:t xml:space="preserve">    timeField: "fecha",</w:t>
        <w:br/>
        <w:t xml:space="preserve">    metaField: "meta",</w:t>
        <w:br/>
        <w:t xml:space="preserve">    granularity: "minutes"</w:t>
        <w:br/>
        <w:t xml:space="preserve">  }</w:t>
        <w:br/>
        <w:t>})</w:t>
      </w:r>
    </w:p>
    <w:tbl>
      <w:tblPr>
        <w:tblStyle w:val="TableGrid"/>
        <w:tblW w:type="auto" w:w="0"/>
        <w:tblLayout w:type="autofit"/>
        <w:tblLook w:firstColumn="1" w:firstRow="1" w:lastColumn="0" w:lastRow="0" w:noHBand="0" w:noVBand="1" w:val="04A0"/>
      </w:tblPr>
      <w:tblGrid>
        <w:gridCol w:w="9752"/>
      </w:tblGrid>
      <w:tr>
        <w:trPr>
          <w:cantSplit/>
        </w:trPr>
        <w:tc>
          <w:tcPr>
            <w:tcW w:type="dxa" w:w="9752"/>
            <w:shd w:fill="D9EAF7"/>
            <w:vAlign w:val="center"/>
            <w:tcMar>
              <w:top w:w="75" w:type="dxa"/>
              <w:start w:w="90" w:type="dxa"/>
              <w:bottom w:w="75" w:type="dxa"/>
              <w:end w:w="90" w:type="dxa"/>
            </w:tcMar>
          </w:tcPr>
          <w:p>
            <w:pPr>
              <w:spacing w:after="0"/>
            </w:pPr>
            <w:r>
              <w:rPr>
                <w:rFonts w:ascii="Aptos" w:hAnsi="Aptos"/>
                <w:b/>
                <w:sz w:val="18"/>
              </w:rPr>
              <w:t xml:space="preserve">Por qué reservas no es time series: </w:t>
            </w:r>
            <w:r>
              <w:rPr>
                <w:rFonts w:ascii="Aptos" w:hAnsi="Aptos"/>
                <w:sz w:val="18"/>
              </w:rPr>
              <w:t>Una reserva cambia de pendiente a confirmada, cancelada o vencida. Ese patrón mutable no coincide con una medición append-only; para reservas corresponde una colección común con índice TTL parcial.</w:t>
            </w:r>
          </w:p>
        </w:tc>
      </w:tr>
    </w:tbl>
    <w:p>
      <w:pPr>
        <w:spacing w:after="20"/>
      </w:pPr>
    </w:p>
    <w:p>
      <w:pPr>
        <w:pStyle w:val="Heading1"/>
      </w:pPr>
      <w:r>
        <w:t>25 Infraestructura, almacenamiento y durabilidad</w:t>
      </w:r>
    </w:p>
    <w:p>
      <w:r>
        <w:drawing>
          <wp:inline xmlns:a="http://schemas.openxmlformats.org/drawingml/2006/main" xmlns:pic="http://schemas.openxmlformats.org/drawingml/2006/picture">
            <wp:extent cx="6217920" cy="2034956"/>
            <wp:docPr id="4" name="Picture 4"/>
            <wp:cNvGraphicFramePr>
              <a:graphicFrameLocks noChangeAspect="1"/>
            </wp:cNvGraphicFramePr>
            <a:graphic>
              <a:graphicData uri="http://schemas.openxmlformats.org/drawingml/2006/picture">
                <pic:pic>
                  <pic:nvPicPr>
                    <pic:cNvPr id="0" name="arquitectura.png"/>
                    <pic:cNvPicPr/>
                  </pic:nvPicPr>
                  <pic:blipFill>
                    <a:blip r:embed="rId27"/>
                    <a:stretch>
                      <a:fillRect/>
                    </a:stretch>
                  </pic:blipFill>
                  <pic:spPr>
                    <a:xfrm>
                      <a:off x="0" y="0"/>
                      <a:ext cx="6217920" cy="2034956"/>
                    </a:xfrm>
                    <a:prstGeom prst="rect"/>
                  </pic:spPr>
                </pic:pic>
              </a:graphicData>
            </a:graphic>
          </wp:inline>
        </w:drawing>
      </w:r>
    </w:p>
    <w:p>
      <w:pPr>
        <w:keepNext w:val="0"/>
        <w:jc w:val="center"/>
      </w:pPr>
      <w:r>
        <w:rPr>
          <w:i/>
          <w:color w:val="595959"/>
          <w:sz w:val="17"/>
        </w:rPr>
        <w:t>Figura 4. Capas de la demostración local.</w:t>
      </w:r>
    </w:p>
    <w:p>
      <w:r>
        <w:t>mongod es el proceso servidor; mongosh es el cliente de consola; Compass es el cliente gráfico; el servidor Python expone una API local y delega comandos a mongo_api.js. WiredTiger es el motor de almacenamiento observado. La teoría de MVCC explica que las lecturas pueden ver versiones consistentes mientras otras operaciones escriben; los checkpoints crean puntos persistentes y el journal funciona como write-ahead log para durabilidad. Estos mecanismos no reemplazan un backup: protegen la operación del motor, mientras el respaldo protege ante pérdida lógica o física.</w:t>
      </w:r>
    </w:p>
    <w:p>
      <w:r>
        <w:t>Atlas sería la evolución cloud: clúster administrado, replicación, escalado, herramientas de administración y opciones de backup. La entrega local evita depender de Internet y simplifica la demostración, pero no debe confundirse con una arquitectura productiva: faltan autenticación del servidor, TLS, secretos, alta disponibilidad y monitoreo.</w:t>
      </w:r>
    </w:p>
    <w:p>
      <w:pPr>
        <w:pStyle w:val="Heading1"/>
      </w:pPr>
      <w:r>
        <w:t>26 Backup y restauración verificados</w:t>
      </w:r>
    </w:p>
    <w:p>
      <w:r>
        <w:t>mongoexport produce JSON o CSV para intercambio de datos; no conserva por sí solo todos los tipos BSON, índices, validadores y opciones. mongodump genera un respaldo BSON apropiado para recuperar la base, y mongorestore lo reconstruye. El respaldo final se restauró en gestionpasajes_restore_verificacion y se compararon documentos, tipos e índices.</w:t>
      </w:r>
    </w:p>
    <w:tbl>
      <w:tblPr>
        <w:tblStyle w:val="TableGrid"/>
        <w:tblW w:type="auto" w:w="0"/>
        <w:tblLayout w:type="autofit"/>
        <w:tblLook w:firstColumn="1" w:firstRow="1" w:lastColumn="0" w:lastRow="0" w:noHBand="0" w:noVBand="1" w:val="04A0"/>
      </w:tblPr>
      <w:tblGrid>
        <w:gridCol w:w="2438"/>
        <w:gridCol w:w="2438"/>
        <w:gridCol w:w="2438"/>
        <w:gridCol w:w="2438"/>
      </w:tblGrid>
      <w:tr>
        <w:trPr>
          <w:cantSplit/>
          <w:tblHeader w:val="true"/>
        </w:trPr>
        <w:tc>
          <w:tcPr>
            <w:tcW w:type="dxa" w:w="2381"/>
            <w:vAlign w:val="center"/>
            <w:tcMar>
              <w:top w:w="75" w:type="dxa"/>
              <w:start w:w="90" w:type="dxa"/>
              <w:bottom w:w="75" w:type="dxa"/>
              <w:end w:w="90" w:type="dxa"/>
            </w:tcMar>
            <w:shd w:fill="17365D"/>
          </w:tcPr>
          <w:p>
            <w:pPr>
              <w:spacing w:after="0"/>
            </w:pPr>
            <w:r>
              <w:rPr>
                <w:rFonts w:ascii="Aptos" w:hAnsi="Aptos"/>
                <w:b/>
                <w:color w:val="FFFFFF"/>
                <w:sz w:val="17"/>
              </w:rPr>
              <w:t>Colección</w:t>
            </w:r>
          </w:p>
        </w:tc>
        <w:tc>
          <w:tcPr>
            <w:tcW w:type="dxa" w:w="2438"/>
            <w:vAlign w:val="center"/>
            <w:tcMar>
              <w:top w:w="75" w:type="dxa"/>
              <w:start w:w="90" w:type="dxa"/>
              <w:bottom w:w="75" w:type="dxa"/>
              <w:end w:w="90" w:type="dxa"/>
            </w:tcMar>
            <w:shd w:fill="17365D"/>
          </w:tcPr>
          <w:p>
            <w:pPr>
              <w:spacing w:after="0"/>
            </w:pPr>
            <w:r>
              <w:rPr>
                <w:rFonts w:ascii="Aptos" w:hAnsi="Aptos"/>
                <w:b/>
                <w:color w:val="FFFFFF"/>
                <w:sz w:val="17"/>
              </w:rPr>
              <w:t>Documentos restaurados</w:t>
            </w:r>
          </w:p>
        </w:tc>
        <w:tc>
          <w:tcPr>
            <w:tcW w:type="dxa" w:w="1701"/>
            <w:vAlign w:val="center"/>
            <w:tcMar>
              <w:top w:w="75" w:type="dxa"/>
              <w:start w:w="90" w:type="dxa"/>
              <w:bottom w:w="75" w:type="dxa"/>
              <w:end w:w="90" w:type="dxa"/>
            </w:tcMar>
            <w:shd w:fill="17365D"/>
          </w:tcPr>
          <w:p>
            <w:pPr>
              <w:spacing w:after="0"/>
            </w:pPr>
            <w:r>
              <w:rPr>
                <w:rFonts w:ascii="Aptos" w:hAnsi="Aptos"/>
                <w:b/>
                <w:color w:val="FFFFFF"/>
                <w:sz w:val="17"/>
              </w:rPr>
              <w:t>Índices</w:t>
            </w:r>
          </w:p>
        </w:tc>
        <w:tc>
          <w:tcPr>
            <w:tcW w:type="dxa" w:w="2835"/>
            <w:vAlign w:val="center"/>
            <w:tcMar>
              <w:top w:w="75" w:type="dxa"/>
              <w:start w:w="90" w:type="dxa"/>
              <w:bottom w:w="75" w:type="dxa"/>
              <w:end w:w="90" w:type="dxa"/>
            </w:tcMar>
            <w:shd w:fill="17365D"/>
          </w:tcPr>
          <w:p>
            <w:pPr>
              <w:spacing w:after="0"/>
            </w:pPr>
            <w:r>
              <w:rPr>
                <w:rFonts w:ascii="Aptos" w:hAnsi="Aptos"/>
                <w:b/>
                <w:color w:val="FFFFFF"/>
                <w:sz w:val="17"/>
              </w:rPr>
              <w:t>Resultado</w:t>
            </w:r>
          </w:p>
        </w:tc>
      </w:tr>
      <w:tr>
        <w:trPr>
          <w:cantSplit/>
        </w:trPr>
        <w:tc>
          <w:tcPr>
            <w:tcW w:type="dxa" w:w="2381"/>
            <w:vAlign w:val="center"/>
            <w:tcMar>
              <w:top w:w="75" w:type="dxa"/>
              <w:start w:w="90" w:type="dxa"/>
              <w:bottom w:w="75" w:type="dxa"/>
              <w:end w:w="90" w:type="dxa"/>
            </w:tcMar>
          </w:tcPr>
          <w:p>
            <w:pPr>
              <w:spacing w:after="0"/>
            </w:pPr>
            <w:r>
              <w:rPr>
                <w:rFonts w:ascii="Aptos" w:hAnsi="Aptos"/>
                <w:sz w:val="17"/>
              </w:rPr>
              <w:t>colectivos</w:t>
            </w:r>
          </w:p>
        </w:tc>
        <w:tc>
          <w:tcPr>
            <w:tcW w:type="dxa" w:w="2438"/>
            <w:vAlign w:val="center"/>
            <w:tcMar>
              <w:top w:w="75" w:type="dxa"/>
              <w:start w:w="90" w:type="dxa"/>
              <w:bottom w:w="75" w:type="dxa"/>
              <w:end w:w="90" w:type="dxa"/>
            </w:tcMar>
          </w:tcPr>
          <w:p>
            <w:pPr>
              <w:spacing w:after="0"/>
            </w:pPr>
            <w:r>
              <w:rPr>
                <w:rFonts w:ascii="Aptos" w:hAnsi="Aptos"/>
                <w:sz w:val="17"/>
              </w:rPr>
              <w:t>5</w:t>
            </w:r>
          </w:p>
        </w:tc>
        <w:tc>
          <w:tcPr>
            <w:tcW w:type="dxa" w:w="1701"/>
            <w:vAlign w:val="center"/>
            <w:tcMar>
              <w:top w:w="75" w:type="dxa"/>
              <w:start w:w="90" w:type="dxa"/>
              <w:bottom w:w="75" w:type="dxa"/>
              <w:end w:w="90" w:type="dxa"/>
            </w:tcMar>
          </w:tcPr>
          <w:p>
            <w:pPr>
              <w:spacing w:after="0"/>
            </w:pPr>
            <w:r>
              <w:rPr>
                <w:rFonts w:ascii="Aptos" w:hAnsi="Aptos"/>
                <w:sz w:val="17"/>
              </w:rPr>
              <w:t>3</w:t>
            </w:r>
          </w:p>
        </w:tc>
        <w:tc>
          <w:tcPr>
            <w:tcW w:type="dxa" w:w="2835"/>
            <w:vAlign w:val="center"/>
            <w:tcMar>
              <w:top w:w="75" w:type="dxa"/>
              <w:start w:w="90" w:type="dxa"/>
              <w:bottom w:w="75" w:type="dxa"/>
              <w:end w:w="90" w:type="dxa"/>
            </w:tcMar>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shd w:fill="EAF1F8"/>
          </w:tcPr>
          <w:p>
            <w:pPr>
              <w:spacing w:after="0"/>
            </w:pPr>
            <w:r>
              <w:rPr>
                <w:rFonts w:ascii="Aptos" w:hAnsi="Aptos"/>
                <w:sz w:val="17"/>
              </w:rPr>
              <w:t>pasajeros</w:t>
            </w:r>
          </w:p>
        </w:tc>
        <w:tc>
          <w:tcPr>
            <w:tcW w:type="dxa" w:w="2438"/>
            <w:vAlign w:val="center"/>
            <w:tcMar>
              <w:top w:w="75" w:type="dxa"/>
              <w:start w:w="90" w:type="dxa"/>
              <w:bottom w:w="75" w:type="dxa"/>
              <w:end w:w="90" w:type="dxa"/>
            </w:tcMar>
            <w:shd w:fill="EAF1F8"/>
          </w:tcPr>
          <w:p>
            <w:pPr>
              <w:spacing w:after="0"/>
            </w:pPr>
            <w:r>
              <w:rPr>
                <w:rFonts w:ascii="Aptos" w:hAnsi="Aptos"/>
                <w:sz w:val="17"/>
              </w:rPr>
              <w:t>15</w:t>
            </w:r>
          </w:p>
        </w:tc>
        <w:tc>
          <w:tcPr>
            <w:tcW w:type="dxa" w:w="1701"/>
            <w:vAlign w:val="center"/>
            <w:tcMar>
              <w:top w:w="75" w:type="dxa"/>
              <w:start w:w="90" w:type="dxa"/>
              <w:bottom w:w="75" w:type="dxa"/>
              <w:end w:w="90" w:type="dxa"/>
            </w:tcMar>
            <w:shd w:fill="EAF1F8"/>
          </w:tcPr>
          <w:p>
            <w:pPr>
              <w:spacing w:after="0"/>
            </w:pPr>
            <w:r>
              <w:rPr>
                <w:rFonts w:ascii="Aptos" w:hAnsi="Aptos"/>
                <w:sz w:val="17"/>
              </w:rPr>
              <w:t>2</w:t>
            </w:r>
          </w:p>
        </w:tc>
        <w:tc>
          <w:tcPr>
            <w:tcW w:type="dxa" w:w="2835"/>
            <w:vAlign w:val="center"/>
            <w:tcMar>
              <w:top w:w="75" w:type="dxa"/>
              <w:start w:w="90" w:type="dxa"/>
              <w:bottom w:w="75" w:type="dxa"/>
              <w:end w:w="90" w:type="dxa"/>
            </w:tcMar>
            <w:shd w:fill="EAF1F8"/>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tcPr>
          <w:p>
            <w:pPr>
              <w:spacing w:after="0"/>
            </w:pPr>
            <w:r>
              <w:rPr>
                <w:rFonts w:ascii="Aptos" w:hAnsi="Aptos"/>
                <w:sz w:val="17"/>
              </w:rPr>
              <w:t>pasajes</w:t>
            </w:r>
          </w:p>
        </w:tc>
        <w:tc>
          <w:tcPr>
            <w:tcW w:type="dxa" w:w="2438"/>
            <w:vAlign w:val="center"/>
            <w:tcMar>
              <w:top w:w="75" w:type="dxa"/>
              <w:start w:w="90" w:type="dxa"/>
              <w:bottom w:w="75" w:type="dxa"/>
              <w:end w:w="90" w:type="dxa"/>
            </w:tcMar>
          </w:tcPr>
          <w:p>
            <w:pPr>
              <w:spacing w:after="0"/>
            </w:pPr>
            <w:r>
              <w:rPr>
                <w:rFonts w:ascii="Aptos" w:hAnsi="Aptos"/>
                <w:sz w:val="17"/>
              </w:rPr>
              <w:t>31</w:t>
            </w:r>
          </w:p>
        </w:tc>
        <w:tc>
          <w:tcPr>
            <w:tcW w:type="dxa" w:w="1701"/>
            <w:vAlign w:val="center"/>
            <w:tcMar>
              <w:top w:w="75" w:type="dxa"/>
              <w:start w:w="90" w:type="dxa"/>
              <w:bottom w:w="75" w:type="dxa"/>
              <w:end w:w="90" w:type="dxa"/>
            </w:tcMar>
          </w:tcPr>
          <w:p>
            <w:pPr>
              <w:spacing w:after="0"/>
            </w:pPr>
            <w:r>
              <w:rPr>
                <w:rFonts w:ascii="Aptos" w:hAnsi="Aptos"/>
                <w:sz w:val="17"/>
              </w:rPr>
              <w:t>8</w:t>
            </w:r>
          </w:p>
        </w:tc>
        <w:tc>
          <w:tcPr>
            <w:tcW w:type="dxa" w:w="2835"/>
            <w:vAlign w:val="center"/>
            <w:tcMar>
              <w:top w:w="75" w:type="dxa"/>
              <w:start w:w="90" w:type="dxa"/>
              <w:bottom w:w="75" w:type="dxa"/>
              <w:end w:w="90" w:type="dxa"/>
            </w:tcMar>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shd w:fill="EAF1F8"/>
          </w:tcPr>
          <w:p>
            <w:pPr>
              <w:spacing w:after="0"/>
            </w:pPr>
            <w:r>
              <w:rPr>
                <w:rFonts w:ascii="Aptos" w:hAnsi="Aptos"/>
                <w:sz w:val="17"/>
              </w:rPr>
              <w:t>recorridos</w:t>
            </w:r>
          </w:p>
        </w:tc>
        <w:tc>
          <w:tcPr>
            <w:tcW w:type="dxa" w:w="2438"/>
            <w:vAlign w:val="center"/>
            <w:tcMar>
              <w:top w:w="75" w:type="dxa"/>
              <w:start w:w="90" w:type="dxa"/>
              <w:bottom w:w="75" w:type="dxa"/>
              <w:end w:w="90" w:type="dxa"/>
            </w:tcMar>
            <w:shd w:fill="EAF1F8"/>
          </w:tcPr>
          <w:p>
            <w:pPr>
              <w:spacing w:after="0"/>
            </w:pPr>
            <w:r>
              <w:rPr>
                <w:rFonts w:ascii="Aptos" w:hAnsi="Aptos"/>
                <w:sz w:val="17"/>
              </w:rPr>
              <w:t>6</w:t>
            </w:r>
          </w:p>
        </w:tc>
        <w:tc>
          <w:tcPr>
            <w:tcW w:type="dxa" w:w="1701"/>
            <w:vAlign w:val="center"/>
            <w:tcMar>
              <w:top w:w="75" w:type="dxa"/>
              <w:start w:w="90" w:type="dxa"/>
              <w:bottom w:w="75" w:type="dxa"/>
              <w:end w:w="90" w:type="dxa"/>
            </w:tcMar>
            <w:shd w:fill="EAF1F8"/>
          </w:tcPr>
          <w:p>
            <w:pPr>
              <w:spacing w:after="0"/>
            </w:pPr>
            <w:r>
              <w:rPr>
                <w:rFonts w:ascii="Aptos" w:hAnsi="Aptos"/>
                <w:sz w:val="17"/>
              </w:rPr>
              <w:t>3</w:t>
            </w:r>
          </w:p>
        </w:tc>
        <w:tc>
          <w:tcPr>
            <w:tcW w:type="dxa" w:w="2835"/>
            <w:vAlign w:val="center"/>
            <w:tcMar>
              <w:top w:w="75" w:type="dxa"/>
              <w:start w:w="90" w:type="dxa"/>
              <w:bottom w:w="75" w:type="dxa"/>
              <w:end w:w="90" w:type="dxa"/>
            </w:tcMar>
            <w:shd w:fill="EAF1F8"/>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tcPr>
          <w:p>
            <w:pPr>
              <w:spacing w:after="0"/>
            </w:pPr>
            <w:r>
              <w:rPr>
                <w:rFonts w:ascii="Aptos" w:hAnsi="Aptos"/>
                <w:sz w:val="17"/>
              </w:rPr>
              <w:t>reservas</w:t>
            </w:r>
          </w:p>
        </w:tc>
        <w:tc>
          <w:tcPr>
            <w:tcW w:type="dxa" w:w="2438"/>
            <w:vAlign w:val="center"/>
            <w:tcMar>
              <w:top w:w="75" w:type="dxa"/>
              <w:start w:w="90" w:type="dxa"/>
              <w:bottom w:w="75" w:type="dxa"/>
              <w:end w:w="90" w:type="dxa"/>
            </w:tcMar>
          </w:tcPr>
          <w:p>
            <w:pPr>
              <w:spacing w:after="0"/>
            </w:pPr>
            <w:r>
              <w:rPr>
                <w:rFonts w:ascii="Aptos" w:hAnsi="Aptos"/>
                <w:sz w:val="17"/>
              </w:rPr>
              <w:t>9</w:t>
            </w:r>
          </w:p>
        </w:tc>
        <w:tc>
          <w:tcPr>
            <w:tcW w:type="dxa" w:w="1701"/>
            <w:vAlign w:val="center"/>
            <w:tcMar>
              <w:top w:w="75" w:type="dxa"/>
              <w:start w:w="90" w:type="dxa"/>
              <w:bottom w:w="75" w:type="dxa"/>
              <w:end w:w="90" w:type="dxa"/>
            </w:tcMar>
          </w:tcPr>
          <w:p>
            <w:pPr>
              <w:spacing w:after="0"/>
            </w:pPr>
            <w:r>
              <w:rPr>
                <w:rFonts w:ascii="Aptos" w:hAnsi="Aptos"/>
                <w:sz w:val="17"/>
              </w:rPr>
              <w:t>5</w:t>
            </w:r>
          </w:p>
        </w:tc>
        <w:tc>
          <w:tcPr>
            <w:tcW w:type="dxa" w:w="2835"/>
            <w:vAlign w:val="center"/>
            <w:tcMar>
              <w:top w:w="75" w:type="dxa"/>
              <w:start w:w="90" w:type="dxa"/>
              <w:bottom w:w="75" w:type="dxa"/>
              <w:end w:w="90" w:type="dxa"/>
            </w:tcMar>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shd w:fill="EAF1F8"/>
          </w:tcPr>
          <w:p>
            <w:pPr>
              <w:spacing w:after="0"/>
            </w:pPr>
            <w:r>
              <w:rPr>
                <w:rFonts w:ascii="Aptos" w:hAnsi="Aptos"/>
                <w:sz w:val="17"/>
              </w:rPr>
              <w:t>seguimientoviajes</w:t>
            </w:r>
          </w:p>
        </w:tc>
        <w:tc>
          <w:tcPr>
            <w:tcW w:type="dxa" w:w="2438"/>
            <w:vAlign w:val="center"/>
            <w:tcMar>
              <w:top w:w="75" w:type="dxa"/>
              <w:start w:w="90" w:type="dxa"/>
              <w:bottom w:w="75" w:type="dxa"/>
              <w:end w:w="90" w:type="dxa"/>
            </w:tcMar>
            <w:shd w:fill="EAF1F8"/>
          </w:tcPr>
          <w:p>
            <w:pPr>
              <w:spacing w:after="0"/>
            </w:pPr>
            <w:r>
              <w:rPr>
                <w:rFonts w:ascii="Aptos" w:hAnsi="Aptos"/>
                <w:sz w:val="17"/>
              </w:rPr>
              <w:t>24</w:t>
            </w:r>
          </w:p>
        </w:tc>
        <w:tc>
          <w:tcPr>
            <w:tcW w:type="dxa" w:w="1701"/>
            <w:vAlign w:val="center"/>
            <w:tcMar>
              <w:top w:w="75" w:type="dxa"/>
              <w:start w:w="90" w:type="dxa"/>
              <w:bottom w:w="75" w:type="dxa"/>
              <w:end w:w="90" w:type="dxa"/>
            </w:tcMar>
            <w:shd w:fill="EAF1F8"/>
          </w:tcPr>
          <w:p>
            <w:pPr>
              <w:spacing w:after="0"/>
            </w:pPr>
            <w:r>
              <w:rPr>
                <w:rFonts w:ascii="Aptos" w:hAnsi="Aptos"/>
                <w:sz w:val="17"/>
              </w:rPr>
              <w:t>2</w:t>
            </w:r>
          </w:p>
        </w:tc>
        <w:tc>
          <w:tcPr>
            <w:tcW w:type="dxa" w:w="2835"/>
            <w:vAlign w:val="center"/>
            <w:tcMar>
              <w:top w:w="75" w:type="dxa"/>
              <w:start w:w="90" w:type="dxa"/>
              <w:bottom w:w="75" w:type="dxa"/>
              <w:end w:w="90" w:type="dxa"/>
            </w:tcMar>
            <w:shd w:fill="EAF1F8"/>
          </w:tcPr>
          <w:p>
            <w:pPr>
              <w:spacing w:after="0"/>
            </w:pPr>
            <w:r>
              <w:rPr>
                <w:rFonts w:ascii="Aptos" w:hAnsi="Aptos"/>
                <w:sz w:val="17"/>
              </w:rPr>
              <w:t>timeseries conservada</w:t>
            </w:r>
          </w:p>
        </w:tc>
      </w:tr>
      <w:tr>
        <w:trPr>
          <w:cantSplit/>
        </w:trPr>
        <w:tc>
          <w:tcPr>
            <w:tcW w:type="dxa" w:w="2381"/>
            <w:vAlign w:val="center"/>
            <w:tcMar>
              <w:top w:w="75" w:type="dxa"/>
              <w:start w:w="90" w:type="dxa"/>
              <w:bottom w:w="75" w:type="dxa"/>
              <w:end w:w="90" w:type="dxa"/>
            </w:tcMar>
          </w:tcPr>
          <w:p>
            <w:pPr>
              <w:spacing w:after="0"/>
            </w:pPr>
            <w:r>
              <w:rPr>
                <w:rFonts w:ascii="Aptos" w:hAnsi="Aptos"/>
                <w:sz w:val="17"/>
              </w:rPr>
              <w:t>terminales</w:t>
            </w:r>
          </w:p>
        </w:tc>
        <w:tc>
          <w:tcPr>
            <w:tcW w:type="dxa" w:w="2438"/>
            <w:vAlign w:val="center"/>
            <w:tcMar>
              <w:top w:w="75" w:type="dxa"/>
              <w:start w:w="90" w:type="dxa"/>
              <w:bottom w:w="75" w:type="dxa"/>
              <w:end w:w="90" w:type="dxa"/>
            </w:tcMar>
          </w:tcPr>
          <w:p>
            <w:pPr>
              <w:spacing w:after="0"/>
            </w:pPr>
            <w:r>
              <w:rPr>
                <w:rFonts w:ascii="Aptos" w:hAnsi="Aptos"/>
                <w:sz w:val="17"/>
              </w:rPr>
              <w:t>12</w:t>
            </w:r>
          </w:p>
        </w:tc>
        <w:tc>
          <w:tcPr>
            <w:tcW w:type="dxa" w:w="1701"/>
            <w:vAlign w:val="center"/>
            <w:tcMar>
              <w:top w:w="75" w:type="dxa"/>
              <w:start w:w="90" w:type="dxa"/>
              <w:bottom w:w="75" w:type="dxa"/>
              <w:end w:w="90" w:type="dxa"/>
            </w:tcMar>
          </w:tcPr>
          <w:p>
            <w:pPr>
              <w:spacing w:after="0"/>
            </w:pPr>
            <w:r>
              <w:rPr>
                <w:rFonts w:ascii="Aptos" w:hAnsi="Aptos"/>
                <w:sz w:val="17"/>
              </w:rPr>
              <w:t>3</w:t>
            </w:r>
          </w:p>
        </w:tc>
        <w:tc>
          <w:tcPr>
            <w:tcW w:type="dxa" w:w="2835"/>
            <w:vAlign w:val="center"/>
            <w:tcMar>
              <w:top w:w="75" w:type="dxa"/>
              <w:start w:w="90" w:type="dxa"/>
              <w:bottom w:w="75" w:type="dxa"/>
              <w:end w:w="90" w:type="dxa"/>
            </w:tcMar>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shd w:fill="EAF1F8"/>
          </w:tcPr>
          <w:p>
            <w:pPr>
              <w:spacing w:after="0"/>
            </w:pPr>
            <w:r>
              <w:rPr>
                <w:rFonts w:ascii="Aptos" w:hAnsi="Aptos"/>
                <w:sz w:val="17"/>
              </w:rPr>
              <w:t>usuarios</w:t>
            </w:r>
          </w:p>
        </w:tc>
        <w:tc>
          <w:tcPr>
            <w:tcW w:type="dxa" w:w="2438"/>
            <w:vAlign w:val="center"/>
            <w:tcMar>
              <w:top w:w="75" w:type="dxa"/>
              <w:start w:w="90" w:type="dxa"/>
              <w:bottom w:w="75" w:type="dxa"/>
              <w:end w:w="90" w:type="dxa"/>
            </w:tcMar>
            <w:shd w:fill="EAF1F8"/>
          </w:tcPr>
          <w:p>
            <w:pPr>
              <w:spacing w:after="0"/>
            </w:pPr>
            <w:r>
              <w:rPr>
                <w:rFonts w:ascii="Aptos" w:hAnsi="Aptos"/>
                <w:sz w:val="17"/>
              </w:rPr>
              <w:t>10</w:t>
            </w:r>
          </w:p>
        </w:tc>
        <w:tc>
          <w:tcPr>
            <w:tcW w:type="dxa" w:w="1701"/>
            <w:vAlign w:val="center"/>
            <w:tcMar>
              <w:top w:w="75" w:type="dxa"/>
              <w:start w:w="90" w:type="dxa"/>
              <w:bottom w:w="75" w:type="dxa"/>
              <w:end w:w="90" w:type="dxa"/>
            </w:tcMar>
            <w:shd w:fill="EAF1F8"/>
          </w:tcPr>
          <w:p>
            <w:pPr>
              <w:spacing w:after="0"/>
            </w:pPr>
            <w:r>
              <w:rPr>
                <w:rFonts w:ascii="Aptos" w:hAnsi="Aptos"/>
                <w:sz w:val="17"/>
              </w:rPr>
              <w:t>2</w:t>
            </w:r>
          </w:p>
        </w:tc>
        <w:tc>
          <w:tcPr>
            <w:tcW w:type="dxa" w:w="2835"/>
            <w:vAlign w:val="center"/>
            <w:tcMar>
              <w:top w:w="75" w:type="dxa"/>
              <w:start w:w="90" w:type="dxa"/>
              <w:bottom w:w="75" w:type="dxa"/>
              <w:end w:w="90" w:type="dxa"/>
            </w:tcMar>
            <w:shd w:fill="EAF1F8"/>
          </w:tcPr>
          <w:p>
            <w:pPr>
              <w:spacing w:after="0"/>
            </w:pPr>
            <w:r>
              <w:rPr>
                <w:rFonts w:ascii="Aptos" w:hAnsi="Aptos"/>
                <w:sz w:val="17"/>
              </w:rPr>
              <w:t>coincide</w:t>
            </w:r>
          </w:p>
        </w:tc>
      </w:tr>
      <w:tr>
        <w:trPr>
          <w:cantSplit/>
        </w:trPr>
        <w:tc>
          <w:tcPr>
            <w:tcW w:type="dxa" w:w="2381"/>
            <w:vAlign w:val="center"/>
            <w:tcMar>
              <w:top w:w="75" w:type="dxa"/>
              <w:start w:w="90" w:type="dxa"/>
              <w:bottom w:w="75" w:type="dxa"/>
              <w:end w:w="90" w:type="dxa"/>
            </w:tcMar>
          </w:tcPr>
          <w:p>
            <w:pPr>
              <w:spacing w:after="0"/>
            </w:pPr>
            <w:r>
              <w:rPr>
                <w:rFonts w:ascii="Aptos" w:hAnsi="Aptos"/>
                <w:sz w:val="17"/>
              </w:rPr>
              <w:t>viajes</w:t>
            </w:r>
          </w:p>
        </w:tc>
        <w:tc>
          <w:tcPr>
            <w:tcW w:type="dxa" w:w="2438"/>
            <w:vAlign w:val="center"/>
            <w:tcMar>
              <w:top w:w="75" w:type="dxa"/>
              <w:start w:w="90" w:type="dxa"/>
              <w:bottom w:w="75" w:type="dxa"/>
              <w:end w:w="90" w:type="dxa"/>
            </w:tcMar>
          </w:tcPr>
          <w:p>
            <w:pPr>
              <w:spacing w:after="0"/>
            </w:pPr>
            <w:r>
              <w:rPr>
                <w:rFonts w:ascii="Aptos" w:hAnsi="Aptos"/>
                <w:sz w:val="17"/>
              </w:rPr>
              <w:t>12</w:t>
            </w:r>
          </w:p>
        </w:tc>
        <w:tc>
          <w:tcPr>
            <w:tcW w:type="dxa" w:w="1701"/>
            <w:vAlign w:val="center"/>
            <w:tcMar>
              <w:top w:w="75" w:type="dxa"/>
              <w:start w:w="90" w:type="dxa"/>
              <w:bottom w:w="75" w:type="dxa"/>
              <w:end w:w="90" w:type="dxa"/>
            </w:tcMar>
          </w:tcPr>
          <w:p>
            <w:pPr>
              <w:spacing w:after="0"/>
            </w:pPr>
            <w:r>
              <w:rPr>
                <w:rFonts w:ascii="Aptos" w:hAnsi="Aptos"/>
                <w:sz w:val="17"/>
              </w:rPr>
              <w:t>7</w:t>
            </w:r>
          </w:p>
        </w:tc>
        <w:tc>
          <w:tcPr>
            <w:tcW w:type="dxa" w:w="2835"/>
            <w:vAlign w:val="center"/>
            <w:tcMar>
              <w:top w:w="75" w:type="dxa"/>
              <w:start w:w="90" w:type="dxa"/>
              <w:bottom w:w="75" w:type="dxa"/>
              <w:end w:w="90" w:type="dxa"/>
            </w:tcMar>
          </w:tcPr>
          <w:p>
            <w:pPr>
              <w:spacing w:after="0"/>
            </w:pPr>
            <w:r>
              <w:rPr>
                <w:rFonts w:ascii="Aptos" w:hAnsi="Aptos"/>
                <w:sz w:val="17"/>
              </w:rPr>
              <w:t>coincide</w:t>
            </w:r>
          </w:p>
        </w:tc>
      </w:tr>
    </w:tbl>
    <w:p>
      <w:pPr>
        <w:spacing w:after="20"/>
      </w:pPr>
    </w:p>
    <w:p>
      <w:pPr>
        <w:pStyle w:val="Código"/>
        <w:spacing w:before="80" w:after="120"/>
        <w:ind w:left="198" w:right="198"/>
        <w:shd w:fill="F2F2F2"/>
      </w:pPr>
      <w:r>
        <w:rPr>
          <w:rFonts w:ascii="Consolas" w:hAnsi="Consolas"/>
          <w:sz w:val="16"/>
        </w:rPr>
        <w:t>mongodump --db gestionpasajes --out backups/final_2026-10-23</w:t>
        <w:br/>
        <w:t>mongorestore --nsFrom='gestionpasajes.*' \</w:t>
        <w:br/>
        <w:t xml:space="preserve">  --nsTo='gestionpasajes_restore_verificacion.*' \</w:t>
        <w:br/>
        <w:t xml:space="preserve">  backups/final_2026-10-23</w:t>
      </w:r>
    </w:p>
    <w:p>
      <w:pPr>
        <w:pStyle w:val="Heading1"/>
      </w:pPr>
      <w:r>
        <w:t>27 Guion razonado para la exposición</w:t>
      </w:r>
    </w:p>
    <w:p>
      <w:pPr>
        <w:pStyle w:val="ListNumber"/>
        <w:spacing w:after="40"/>
      </w:pPr>
      <w:r>
        <w:t>Plantear el problema: vender pasajes por tramos sin duplicar la ocupación.</w:t>
      </w:r>
    </w:p>
    <w:p>
      <w:pPr>
        <w:pStyle w:val="ListNumber"/>
        <w:spacing w:after="40"/>
      </w:pPr>
      <w:r>
        <w:t>Mostrar viajes como agregado operativo y explicar por qué contiene snapshots e inventario.</w:t>
      </w:r>
    </w:p>
    <w:p>
      <w:pPr>
        <w:pStyle w:val="ListNumber"/>
        <w:spacing w:after="40"/>
      </w:pPr>
      <w:r>
        <w:t>Comparar embebido, referencia y snapshot con ejemplos del modelo.</w:t>
      </w:r>
    </w:p>
    <w:p>
      <w:pPr>
        <w:pStyle w:val="ListNumber"/>
        <w:spacing w:after="40"/>
      </w:pPr>
      <w:r>
        <w:t>Ejecutar la búsqueda MDZ|COR y explicar el índice compuesto multikey.</w:t>
      </w:r>
    </w:p>
    <w:p>
      <w:pPr>
        <w:pStyle w:val="ListNumber"/>
        <w:spacing w:after="40"/>
      </w:pPr>
      <w:r>
        <w:t>Mostrar la disponibilidad por tramo y la regla matemática de superposición.</w:t>
      </w:r>
    </w:p>
    <w:p>
      <w:pPr>
        <w:pStyle w:val="ListNumber"/>
        <w:spacing w:after="40"/>
      </w:pPr>
      <w:r>
        <w:t>Explicar la reserva atómica y la compensación si falla la inserción.</w:t>
      </w:r>
    </w:p>
    <w:p>
      <w:pPr>
        <w:pStyle w:val="ListNumber"/>
        <w:spacing w:after="40"/>
      </w:pPr>
      <w:r>
        <w:t>Ejecutar un $lookup de manifiesto y una agregación de recaudación.</w:t>
      </w:r>
    </w:p>
    <w:p>
      <w:pPr>
        <w:pStyle w:val="ListNumber"/>
        <w:spacing w:after="40"/>
      </w:pPr>
      <w:r>
        <w:t>Mostrar $geoNear y la colección seguimientoviajes con $dateTrunc.</w:t>
      </w:r>
    </w:p>
    <w:p>
      <w:pPr>
        <w:pStyle w:val="ListNumber"/>
        <w:spacing w:after="40"/>
      </w:pPr>
      <w:r>
        <w:t>Abrir explain y comparar IXSCAN con COLLSCAN usando documentos examinados.</w:t>
      </w:r>
    </w:p>
    <w:p>
      <w:pPr>
        <w:pStyle w:val="ListNumber"/>
        <w:spacing w:after="40"/>
      </w:pPr>
      <w:r>
        <w:t>Cerrar con mongodump/mongorestore y las limitaciones honestas del prototipo.</w:t>
      </w:r>
    </w:p>
    <w:p>
      <w:pPr>
        <w:pStyle w:val="Heading2"/>
      </w:pPr>
      <w:r>
        <w:t>27 1 Preguntas que conviene poder responder</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3118"/>
            <w:vAlign w:val="center"/>
            <w:tcMar>
              <w:top w:w="75" w:type="dxa"/>
              <w:start w:w="90" w:type="dxa"/>
              <w:bottom w:w="75" w:type="dxa"/>
              <w:end w:w="90" w:type="dxa"/>
            </w:tcMar>
            <w:shd w:fill="17365D"/>
          </w:tcPr>
          <w:p>
            <w:pPr>
              <w:spacing w:after="0"/>
            </w:pPr>
            <w:r>
              <w:rPr>
                <w:rFonts w:ascii="Aptos" w:hAnsi="Aptos"/>
                <w:b/>
                <w:color w:val="FFFFFF"/>
                <w:sz w:val="16"/>
              </w:rPr>
              <w:t>Pregunta</w:t>
            </w:r>
          </w:p>
        </w:tc>
        <w:tc>
          <w:tcPr>
            <w:tcW w:type="dxa" w:w="6350"/>
            <w:vAlign w:val="center"/>
            <w:tcMar>
              <w:top w:w="75" w:type="dxa"/>
              <w:start w:w="90" w:type="dxa"/>
              <w:bottom w:w="75" w:type="dxa"/>
              <w:end w:w="90" w:type="dxa"/>
            </w:tcMar>
            <w:shd w:fill="17365D"/>
          </w:tcPr>
          <w:p>
            <w:pPr>
              <w:spacing w:after="0"/>
            </w:pPr>
            <w:r>
              <w:rPr>
                <w:rFonts w:ascii="Aptos" w:hAnsi="Aptos"/>
                <w:b/>
                <w:color w:val="FFFFFF"/>
                <w:sz w:val="16"/>
              </w:rPr>
              <w:t>Respuesta esperada</w:t>
            </w:r>
          </w:p>
        </w:tc>
      </w:tr>
      <w:tr>
        <w:trPr>
          <w:cantSplit/>
        </w:trPr>
        <w:tc>
          <w:tcPr>
            <w:tcW w:type="dxa" w:w="3118"/>
            <w:vAlign w:val="center"/>
            <w:tcMar>
              <w:top w:w="75" w:type="dxa"/>
              <w:start w:w="90" w:type="dxa"/>
              <w:bottom w:w="75" w:type="dxa"/>
              <w:end w:w="90" w:type="dxa"/>
            </w:tcMar>
          </w:tcPr>
          <w:p>
            <w:pPr>
              <w:spacing w:after="0"/>
            </w:pPr>
            <w:r>
              <w:rPr>
                <w:rFonts w:ascii="Aptos" w:hAnsi="Aptos"/>
                <w:sz w:val="16"/>
              </w:rPr>
              <w:t>¿Por qué es NoSQL si hay relaciones?</w:t>
            </w:r>
          </w:p>
        </w:tc>
        <w:tc>
          <w:tcPr>
            <w:tcW w:type="dxa" w:w="6350"/>
            <w:vAlign w:val="center"/>
            <w:tcMar>
              <w:top w:w="75" w:type="dxa"/>
              <w:start w:w="90" w:type="dxa"/>
              <w:bottom w:w="75" w:type="dxa"/>
              <w:end w:w="90" w:type="dxa"/>
            </w:tcMar>
          </w:tcPr>
          <w:p>
            <w:pPr>
              <w:spacing w:after="0"/>
            </w:pPr>
            <w:r>
              <w:rPr>
                <w:rFonts w:ascii="Aptos" w:hAnsi="Aptos"/>
                <w:sz w:val="16"/>
              </w:rPr>
              <w:t>Porque el modelo es documental: combina embebido, referencias manuales, arrays y denormalización; las relaciones no desaparecen.</w:t>
            </w:r>
          </w:p>
        </w:tc>
      </w:tr>
      <w:tr>
        <w:trPr>
          <w:cantSplit/>
        </w:trPr>
        <w:tc>
          <w:tcPr>
            <w:tcW w:type="dxa" w:w="3118"/>
            <w:vAlign w:val="center"/>
            <w:tcMar>
              <w:top w:w="75" w:type="dxa"/>
              <w:start w:w="90" w:type="dxa"/>
              <w:bottom w:w="75" w:type="dxa"/>
              <w:end w:w="90" w:type="dxa"/>
            </w:tcMar>
            <w:shd w:fill="EAF1F8"/>
          </w:tcPr>
          <w:p>
            <w:pPr>
              <w:spacing w:after="0"/>
            </w:pPr>
            <w:r>
              <w:rPr>
                <w:rFonts w:ascii="Aptos" w:hAnsi="Aptos"/>
                <w:sz w:val="16"/>
              </w:rPr>
              <w:t>¿Por qué duplicar datos?</w:t>
            </w:r>
          </w:p>
        </w:tc>
        <w:tc>
          <w:tcPr>
            <w:tcW w:type="dxa" w:w="6350"/>
            <w:vAlign w:val="center"/>
            <w:tcMar>
              <w:top w:w="75" w:type="dxa"/>
              <w:start w:w="90" w:type="dxa"/>
              <w:bottom w:w="75" w:type="dxa"/>
              <w:end w:w="90" w:type="dxa"/>
            </w:tcMar>
            <w:shd w:fill="EAF1F8"/>
          </w:tcPr>
          <w:p>
            <w:pPr>
              <w:spacing w:after="0"/>
            </w:pPr>
            <w:r>
              <w:rPr>
                <w:rFonts w:ascii="Aptos" w:hAnsi="Aptos"/>
                <w:sz w:val="16"/>
              </w:rPr>
              <w:t>Para acelerar lecturas y conservar historia; se distingue snapshot inmutable de dato derivado actualizable.</w:t>
            </w:r>
          </w:p>
        </w:tc>
      </w:tr>
      <w:tr>
        <w:trPr>
          <w:cantSplit/>
        </w:trPr>
        <w:tc>
          <w:tcPr>
            <w:tcW w:type="dxa" w:w="3118"/>
            <w:vAlign w:val="center"/>
            <w:tcMar>
              <w:top w:w="75" w:type="dxa"/>
              <w:start w:w="90" w:type="dxa"/>
              <w:bottom w:w="75" w:type="dxa"/>
              <w:end w:w="90" w:type="dxa"/>
            </w:tcMar>
          </w:tcPr>
          <w:p>
            <w:pPr>
              <w:spacing w:after="0"/>
            </w:pPr>
            <w:r>
              <w:rPr>
                <w:rFonts w:ascii="Aptos" w:hAnsi="Aptos"/>
                <w:sz w:val="16"/>
              </w:rPr>
              <w:t>¿Qué evita una doble reserva?</w:t>
            </w:r>
          </w:p>
        </w:tc>
        <w:tc>
          <w:tcPr>
            <w:tcW w:type="dxa" w:w="6350"/>
            <w:vAlign w:val="center"/>
            <w:tcMar>
              <w:top w:w="75" w:type="dxa"/>
              <w:start w:w="90" w:type="dxa"/>
              <w:bottom w:w="75" w:type="dxa"/>
              <w:end w:w="90" w:type="dxa"/>
            </w:tcMar>
          </w:tcPr>
          <w:p>
            <w:pPr>
              <w:spacing w:after="0"/>
            </w:pPr>
            <w:r>
              <w:rPr>
                <w:rFonts w:ascii="Aptos" w:hAnsi="Aptos"/>
                <w:sz w:val="16"/>
              </w:rPr>
              <w:t>El updateOne condicional sobre el documento viaje es atómico y solo hace $push si no existe una ocupación superpuesta.</w:t>
            </w:r>
          </w:p>
        </w:tc>
      </w:tr>
      <w:tr>
        <w:trPr>
          <w:cantSplit/>
        </w:trPr>
        <w:tc>
          <w:tcPr>
            <w:tcW w:type="dxa" w:w="3118"/>
            <w:vAlign w:val="center"/>
            <w:tcMar>
              <w:top w:w="75" w:type="dxa"/>
              <w:start w:w="90" w:type="dxa"/>
              <w:bottom w:w="75" w:type="dxa"/>
              <w:end w:w="90" w:type="dxa"/>
            </w:tcMar>
            <w:shd w:fill="EAF1F8"/>
          </w:tcPr>
          <w:p>
            <w:pPr>
              <w:spacing w:after="0"/>
            </w:pPr>
            <w:r>
              <w:rPr>
                <w:rFonts w:ascii="Aptos" w:hAnsi="Aptos"/>
                <w:sz w:val="16"/>
              </w:rPr>
              <w:t>¿Qué hace el TTL?</w:t>
            </w:r>
          </w:p>
        </w:tc>
        <w:tc>
          <w:tcPr>
            <w:tcW w:type="dxa" w:w="6350"/>
            <w:vAlign w:val="center"/>
            <w:tcMar>
              <w:top w:w="75" w:type="dxa"/>
              <w:start w:w="90" w:type="dxa"/>
              <w:bottom w:w="75" w:type="dxa"/>
              <w:end w:w="90" w:type="dxa"/>
            </w:tcMar>
            <w:shd w:fill="EAF1F8"/>
          </w:tcPr>
          <w:p>
            <w:pPr>
              <w:spacing w:after="0"/>
            </w:pPr>
            <w:r>
              <w:rPr>
                <w:rFonts w:ascii="Aptos" w:hAnsi="Aptos"/>
                <w:sz w:val="16"/>
              </w:rPr>
              <w:t>Elimina en segundo plano reservas pendientes cuyo venceEn pasó; no debe ser la única regla de disponibilidad.</w:t>
            </w:r>
          </w:p>
        </w:tc>
      </w:tr>
      <w:tr>
        <w:trPr>
          <w:cantSplit/>
        </w:trPr>
        <w:tc>
          <w:tcPr>
            <w:tcW w:type="dxa" w:w="3118"/>
            <w:vAlign w:val="center"/>
            <w:tcMar>
              <w:top w:w="75" w:type="dxa"/>
              <w:start w:w="90" w:type="dxa"/>
              <w:bottom w:w="75" w:type="dxa"/>
              <w:end w:w="90" w:type="dxa"/>
            </w:tcMar>
          </w:tcPr>
          <w:p>
            <w:pPr>
              <w:spacing w:after="0"/>
            </w:pPr>
            <w:r>
              <w:rPr>
                <w:rFonts w:ascii="Aptos" w:hAnsi="Aptos"/>
                <w:sz w:val="16"/>
              </w:rPr>
              <w:t>¿Por qué usar Decimal128?</w:t>
            </w:r>
          </w:p>
        </w:tc>
        <w:tc>
          <w:tcPr>
            <w:tcW w:type="dxa" w:w="6350"/>
            <w:vAlign w:val="center"/>
            <w:tcMar>
              <w:top w:w="75" w:type="dxa"/>
              <w:start w:w="90" w:type="dxa"/>
              <w:bottom w:w="75" w:type="dxa"/>
              <w:end w:w="90" w:type="dxa"/>
            </w:tcMar>
          </w:tcPr>
          <w:p>
            <w:pPr>
              <w:spacing w:after="0"/>
            </w:pPr>
            <w:r>
              <w:rPr>
                <w:rFonts w:ascii="Aptos" w:hAnsi="Aptos"/>
                <w:sz w:val="16"/>
              </w:rPr>
              <w:t>Porque el dinero requiere precisión decimal y no errores de representación binaria.</w:t>
            </w:r>
          </w:p>
        </w:tc>
      </w:tr>
      <w:tr>
        <w:trPr>
          <w:cantSplit/>
        </w:trPr>
        <w:tc>
          <w:tcPr>
            <w:tcW w:type="dxa" w:w="3118"/>
            <w:vAlign w:val="center"/>
            <w:tcMar>
              <w:top w:w="75" w:type="dxa"/>
              <w:start w:w="90" w:type="dxa"/>
              <w:bottom w:w="75" w:type="dxa"/>
              <w:end w:w="90" w:type="dxa"/>
            </w:tcMar>
            <w:shd w:fill="EAF1F8"/>
          </w:tcPr>
          <w:p>
            <w:pPr>
              <w:spacing w:after="0"/>
            </w:pPr>
            <w:r>
              <w:rPr>
                <w:rFonts w:ascii="Aptos" w:hAnsi="Aptos"/>
                <w:sz w:val="16"/>
              </w:rPr>
              <w:t>¿Qué demuestra explain?</w:t>
            </w:r>
          </w:p>
        </w:tc>
        <w:tc>
          <w:tcPr>
            <w:tcW w:type="dxa" w:w="6350"/>
            <w:vAlign w:val="center"/>
            <w:tcMar>
              <w:top w:w="75" w:type="dxa"/>
              <w:start w:w="90" w:type="dxa"/>
              <w:bottom w:w="75" w:type="dxa"/>
              <w:end w:w="90" w:type="dxa"/>
            </w:tcMar>
            <w:shd w:fill="EAF1F8"/>
          </w:tcPr>
          <w:p>
            <w:pPr>
              <w:spacing w:after="0"/>
            </w:pPr>
            <w:r>
              <w:rPr>
                <w:rFonts w:ascii="Aptos" w:hAnsi="Aptos"/>
                <w:sz w:val="16"/>
              </w:rPr>
              <w:t>El plan elegido y el trabajo realizado: claves, documentos y tiempo. En esta prueba el índice reduce documentos examinados de 12 a 3.</w:t>
            </w:r>
          </w:p>
        </w:tc>
      </w:tr>
      <w:tr>
        <w:trPr>
          <w:cantSplit/>
        </w:trPr>
        <w:tc>
          <w:tcPr>
            <w:tcW w:type="dxa" w:w="3118"/>
            <w:vAlign w:val="center"/>
            <w:tcMar>
              <w:top w:w="75" w:type="dxa"/>
              <w:start w:w="90" w:type="dxa"/>
              <w:bottom w:w="75" w:type="dxa"/>
              <w:end w:w="90" w:type="dxa"/>
            </w:tcMar>
          </w:tcPr>
          <w:p>
            <w:pPr>
              <w:spacing w:after="0"/>
            </w:pPr>
            <w:r>
              <w:rPr>
                <w:rFonts w:ascii="Aptos" w:hAnsi="Aptos"/>
                <w:sz w:val="16"/>
              </w:rPr>
              <w:t>¿Por qué la serie temporal es separada?</w:t>
            </w:r>
          </w:p>
        </w:tc>
        <w:tc>
          <w:tcPr>
            <w:tcW w:type="dxa" w:w="6350"/>
            <w:vAlign w:val="center"/>
            <w:tcMar>
              <w:top w:w="75" w:type="dxa"/>
              <w:start w:w="90" w:type="dxa"/>
              <w:bottom w:w="75" w:type="dxa"/>
              <w:end w:w="90" w:type="dxa"/>
            </w:tcMar>
          </w:tcPr>
          <w:p>
            <w:pPr>
              <w:spacing w:after="0"/>
            </w:pPr>
            <w:r>
              <w:rPr>
                <w:rFonts w:ascii="Aptos" w:hAnsi="Aptos"/>
                <w:sz w:val="16"/>
              </w:rPr>
              <w:t>La telemetría crece mucho y se consulta por tiempo; separarla evita inflar el documento viaje y permite buckets comprimidos.</w:t>
            </w:r>
          </w:p>
        </w:tc>
      </w:tr>
      <w:tr>
        <w:trPr>
          <w:cantSplit/>
        </w:trPr>
        <w:tc>
          <w:tcPr>
            <w:tcW w:type="dxa" w:w="3118"/>
            <w:vAlign w:val="center"/>
            <w:tcMar>
              <w:top w:w="75" w:type="dxa"/>
              <w:start w:w="90" w:type="dxa"/>
              <w:bottom w:w="75" w:type="dxa"/>
              <w:end w:w="90" w:type="dxa"/>
            </w:tcMar>
            <w:shd w:fill="EAF1F8"/>
          </w:tcPr>
          <w:p>
            <w:pPr>
              <w:spacing w:after="0"/>
            </w:pPr>
            <w:r>
              <w:rPr>
                <w:rFonts w:ascii="Aptos" w:hAnsi="Aptos"/>
                <w:sz w:val="16"/>
              </w:rPr>
              <w:t>¿Qué no resuelve el prototipo?</w:t>
            </w:r>
          </w:p>
        </w:tc>
        <w:tc>
          <w:tcPr>
            <w:tcW w:type="dxa" w:w="6350"/>
            <w:vAlign w:val="center"/>
            <w:tcMar>
              <w:top w:w="75" w:type="dxa"/>
              <w:start w:w="90" w:type="dxa"/>
              <w:bottom w:w="75" w:type="dxa"/>
              <w:end w:w="90" w:type="dxa"/>
            </w:tcMar>
            <w:shd w:fill="EAF1F8"/>
          </w:tcPr>
          <w:p>
            <w:pPr>
              <w:spacing w:after="0"/>
            </w:pPr>
            <w:r>
              <w:rPr>
                <w:rFonts w:ascii="Aptos" w:hAnsi="Aptos"/>
                <w:sz w:val="16"/>
              </w:rPr>
              <w:t>Pagos reales, autenticación productiva, GPS en vivo, alta disponibilidad y monitoreo.</w:t>
            </w:r>
          </w:p>
        </w:tc>
      </w:tr>
    </w:tbl>
    <w:p>
      <w:pPr>
        <w:spacing w:after="20"/>
      </w:pPr>
    </w:p>
    <w:p>
      <w:pPr>
        <w:pStyle w:val="Heading1"/>
      </w:pPr>
      <w:r>
        <w:t>28 Conclusión personal</w:t>
      </w:r>
    </w:p>
    <w:p>
      <w:r>
        <w:t>El aprendizaje principal es que MongoDB no consiste en trasladar tablas a colecciones. El diseño comienza por las operaciones: qué debe leerse junto, qué necesita atomicidad, qué debe conservar historia y qué crecerá sin límite. Desde esas preguntas se justifican los arrays, snapshots, referencias, índices, TTL y series temporales. La interfaz es una prueba del modelo; el núcleo del proyecto sigue siendo la base documental, sus consultas y su operación segura.</w:t>
      </w:r>
    </w:p>
    <w:p>
      <w:pPr>
        <w:pStyle w:val="Heading2"/>
      </w:pPr>
      <w:r>
        <w:t>28 1 Fuentes de la actualización</w:t>
      </w:r>
    </w:p>
    <w:p>
      <w:pPr>
        <w:pStyle w:val="ListBullet"/>
        <w:spacing w:after="40"/>
      </w:pPr>
      <w:r>
        <w:t>Enunciado Proyecto MongoDB 2026 — Ing. Fernando Zapata.</w:t>
      </w:r>
    </w:p>
    <w:p>
      <w:pPr>
        <w:pStyle w:val="ListBullet"/>
        <w:spacing w:after="40"/>
      </w:pPr>
      <w:r>
        <w:t>Presentaciones 0 a 9b de Diseño de Bases de Datos II, Ing. Fernando Zapata, ciclo 2026.</w:t>
      </w:r>
    </w:p>
    <w:p>
      <w:pPr>
        <w:pStyle w:val="ListBullet"/>
        <w:spacing w:after="40"/>
      </w:pPr>
      <w:r>
        <w:t>Scripts y evidencia ejecutada de la base gestionpasajes, versión del 23 de octubre de 2026.</w:t>
      </w:r>
    </w:p>
    <w:p>
      <w:pPr>
        <w:pStyle w:val="ListBullet"/>
        <w:spacing w:after="40"/>
      </w:pPr>
      <w:r>
        <w:t>Documentación oficial de MongoDB utilizada como ampliación conceptual de las guías de clase.</w:t>
      </w:r>
    </w:p>
    <w:sectPr>
      <w:footerReference w:type="even" r:id="rId17"/>
      <w:footerReference w:type="default" r:id="rId18"/>
      <w:footerReference w:type="first" r:id="rId19"/>
      <w:headerReference w:type="default" r:id="rId25"/>
      <w:type w:val="nextPage"/>
      <w:pgSz w:w="11906" w:h="16838"/>
      <w:pgMar w:left="1077" w:right="1077" w:gutter="0" w:header="397" w:top="1020" w:footer="397" w:bottom="96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Aptos" w:hAnsi="Aptos"/>
        <w:color w:val="646464"/>
        <w:sz w:val="16"/>
      </w:rPr>
      <w:t xml:space="preserve">Página </w:t>
    </w:r>
    <w:r>
      <w:rPr>
        <w:rFonts w:ascii="Aptos" w:hAnsi="Aptos"/>
        <w:color w:val="646464"/>
        <w:sz w:val="16"/>
      </w:rPr>
      <w:fldChar w:fldCharType="begin"/>
      <w:instrText xml:space="preserve">PAGE</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Informe personal MongoDB · gestión de pasajes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olor w:val="1F1F1F"/>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tos Display" w:hAnsi="Aptos Display" w:eastAsia="ＭＳ ゴシック" w:cs="" w:asciiTheme="majorHAnsi" w:cstheme="majorBidi" w:eastAsiaTheme="majorEastAsia" w:hAnsiTheme="majorHAns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ptos Display" w:hAnsi="Aptos Display" w:eastAsia="ＭＳ ゴシック" w:cs="" w:asciiTheme="majorHAnsi" w:cstheme="majorBidi" w:eastAsiaTheme="majorEastAsia" w:hAnsiTheme="majorHAnsi"/>
      <w:b/>
      <w:bCs/>
      <w:color w:val="2F5597"/>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Textooriginal">
    <w:name w:val="Texto original"/>
    <w:qFormat/>
    <w:rPr>
      <w:rFonts w:ascii="Liberation Mono" w:hAnsi="Liberation Mono" w:eastAsia="Liberation Mono"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spacing w:lineRule="auto" w:line="240" w:before="0" w:after="100"/>
      <w:contextualSpacing/>
    </w:pPr>
    <w:rPr>
      <w:rFonts w:ascii="Aptos Display" w:hAnsi="Aptos Display"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keepNext/>
      <w:spacing w:before="200" w:after="100"/>
    </w:pPr>
    <w:rPr>
      <w:rFonts w:ascii="Aptos Display" w:hAnsi="Aptos Display" w:eastAsia="ＭＳ ゴシック" w:cs="" w:asciiTheme="majorHAnsi" w:cstheme="majorBidi" w:eastAsiaTheme="majorEastAsia" w:hAnsiTheme="majorHAnsi"/>
      <w:b w:val="0"/>
      <w:i/>
      <w:iCs/>
      <w:color w:val="2F5597"/>
      <w:spacing w:val="15"/>
      <w:sz w:val="26"/>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before="60" w:after="100"/>
    </w:pPr>
    <w:rPr>
      <w:rFonts w:ascii="Consolas" w:hAnsi="Consolas"/>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mongodb.com/docs/manual/data-modeling/embedding/" TargetMode="External"/><Relationship Id="rId5" Type="http://schemas.openxmlformats.org/officeDocument/2006/relationships/hyperlink" Target="https://www.mongodb.com/docs/manual/data-modeling/referencing/" TargetMode="External"/><Relationship Id="rId6" Type="http://schemas.openxmlformats.org/officeDocument/2006/relationships/hyperlink" Target="https://www.mongodb.com/docs/manual/core/write-operations-atomicity/" TargetMode="External"/><Relationship Id="rId7" Type="http://schemas.openxmlformats.org/officeDocument/2006/relationships/hyperlink" Target="https://www.mongodb.com/docs/manual/reference/mql/aggregation-stages/" TargetMode="External"/><Relationship Id="rId8" Type="http://schemas.openxmlformats.org/officeDocument/2006/relationships/hyperlink" Target="https://www.mongodb.com/docs/manual/core/index-ttl/" TargetMode="External"/><Relationship Id="rId9" Type="http://schemas.openxmlformats.org/officeDocument/2006/relationships/hyperlink" Target="https://www.mongodb.com/docs/manual/core/indexes/index-types/" TargetMode="External"/><Relationship Id="rId10" Type="http://schemas.openxmlformats.org/officeDocument/2006/relationships/hyperlink" Target="https://www.mongodb.com/docs/manual/tutorial/measure-index-use/" TargetMode="External"/><Relationship Id="rId11" Type="http://schemas.openxmlformats.org/officeDocument/2006/relationships/hyperlink" Target="https://www.mongodb.com/docs/manual/core/schema-validation/specify-json-schema/" TargetMode="External"/><Relationship Id="rId12" Type="http://schemas.openxmlformats.org/officeDocument/2006/relationships/hyperlink" Target="https://www.mongodb.com/docs/manual/reference/bson-types/" TargetMode="External"/><Relationship Id="rId13" Type="http://schemas.openxmlformats.org/officeDocument/2006/relationships/hyperlink" Target="https://www.mongodb.com/docs/manual/core/indexes/index-types/geospatial/2dsphere/" TargetMode="External"/><Relationship Id="rId14" Type="http://schemas.openxmlformats.org/officeDocument/2006/relationships/hyperlink" Target="https://www.mongodb.com/docs/database-tools/installation/" TargetMode="External"/><Relationship Id="rId15" Type="http://schemas.openxmlformats.org/officeDocument/2006/relationships/hyperlink" Target="https://www.mongodb.com/docs/manual/tutorial/backup-and-restore-tools/" TargetMode="External"/><Relationship Id="rId16" Type="http://schemas.openxmlformats.org/officeDocument/2006/relationships/hyperlink" Target="https://www.mongodb.com/docs/atlas/connect-to-database-deployment/"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header" Target="header1.xml"/><Relationship Id="rId26" Type="http://schemas.openxmlformats.org/officeDocument/2006/relationships/image" Target="media/image3.png"/><Relationship Id="rId27"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2557</TotalTime>
  <Application>LibreOffice/24.2.7.2$Linux_X86_64 LibreOffice_project/420$Build-2</Application>
  <AppVersion>15.0000</AppVersion>
  <Pages>28</Pages>
  <Words>6169</Words>
  <Characters>37984</Characters>
  <CharactersWithSpaces>44776</CharactersWithSpaces>
  <Paragraphs>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Estudiante de Diseño de Bases de Datos II</dc:creator>
  <dc:description>generated by python-docx</dc:description>
  <cp:keywords>MongoDB, NoSQL, modelado documental, índices, time series, backup</cp:keywords>
  <dc:language>es-AR</dc:language>
  <cp:lastModifiedBy/>
  <dcterms:modified xsi:type="dcterms:W3CDTF">2026-10-16T11:57:03Z</dcterms:modified>
  <cp:revision>2</cp:revision>
  <dc:subject>Diseño, implementación y teoría aplicada de MongoDB</dc:subject>
  <dc:title>Informe personal de estudio del proyecto MongoDB — gestión de pasajes</dc:title>
</cp:coreProperties>
</file>

<file path=docProps/custom.xml><?xml version="1.0" encoding="utf-8"?>
<Properties xmlns="http://schemas.openxmlformats.org/officeDocument/2006/custom-properties" xmlns:vt="http://schemas.openxmlformats.org/officeDocument/2006/docPropsVTypes"/>
</file>