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85F067" w14:textId="77777777" w:rsidR="00310BEC" w:rsidRPr="00745E47" w:rsidRDefault="00310BEC" w:rsidP="00310BEC">
      <w:pPr>
        <w:pStyle w:val="Default"/>
        <w:jc w:val="right"/>
        <w:rPr>
          <w:color w:val="70AD47" w:themeColor="accent6"/>
          <w:sz w:val="22"/>
          <w:szCs w:val="22"/>
        </w:rPr>
      </w:pPr>
      <w:r w:rsidRPr="00745E47">
        <w:rPr>
          <w:noProof/>
          <w:color w:val="4472C4" w:themeColor="accent1"/>
          <w:sz w:val="20"/>
          <w:szCs w:val="20"/>
          <w:u w:val="single"/>
        </w:rPr>
        <w:drawing>
          <wp:anchor distT="0" distB="0" distL="114300" distR="114300" simplePos="0" relativeHeight="251659264" behindDoc="1" locked="0" layoutInCell="1" allowOverlap="1" wp14:anchorId="4EE27193" wp14:editId="602BF908">
            <wp:simplePos x="0" y="0"/>
            <wp:positionH relativeFrom="column">
              <wp:posOffset>-156845</wp:posOffset>
            </wp:positionH>
            <wp:positionV relativeFrom="paragraph">
              <wp:posOffset>8255</wp:posOffset>
            </wp:positionV>
            <wp:extent cx="2066290" cy="730250"/>
            <wp:effectExtent l="0" t="0" r="0" b="0"/>
            <wp:wrapTight wrapText="bothSides">
              <wp:wrapPolygon edited="0">
                <wp:start x="0" y="0"/>
                <wp:lineTo x="0" y="20849"/>
                <wp:lineTo x="21308" y="20849"/>
                <wp:lineTo x="21308"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6290" cy="730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5E47">
        <w:rPr>
          <w:color w:val="70AD47" w:themeColor="accent6"/>
          <w:sz w:val="20"/>
          <w:szCs w:val="20"/>
        </w:rPr>
        <w:t xml:space="preserve">Outbreak Response Unit </w:t>
      </w:r>
    </w:p>
    <w:p w14:paraId="61647B21" w14:textId="77777777" w:rsidR="00310BEC" w:rsidRDefault="00310BEC" w:rsidP="00310BEC">
      <w:pPr>
        <w:pStyle w:val="Default"/>
        <w:jc w:val="right"/>
        <w:rPr>
          <w:sz w:val="20"/>
          <w:szCs w:val="20"/>
        </w:rPr>
      </w:pPr>
      <w:r>
        <w:rPr>
          <w:sz w:val="20"/>
          <w:szCs w:val="20"/>
        </w:rPr>
        <w:t xml:space="preserve">Division of Public Health Surveillance and Response </w:t>
      </w:r>
    </w:p>
    <w:p w14:paraId="66D4876A" w14:textId="77777777" w:rsidR="00310BEC" w:rsidRPr="00745E47" w:rsidRDefault="00310BEC" w:rsidP="00310BEC">
      <w:pPr>
        <w:pStyle w:val="Default"/>
        <w:jc w:val="right"/>
        <w:rPr>
          <w:color w:val="4472C4" w:themeColor="accent1"/>
          <w:sz w:val="20"/>
          <w:szCs w:val="20"/>
          <w:u w:val="single"/>
        </w:rPr>
      </w:pPr>
      <w:r w:rsidRPr="00745E47">
        <w:rPr>
          <w:color w:val="4472C4" w:themeColor="accent1"/>
          <w:sz w:val="20"/>
          <w:szCs w:val="20"/>
          <w:u w:val="single"/>
        </w:rPr>
        <w:t xml:space="preserve">outbreak@nicd.ac.za </w:t>
      </w:r>
    </w:p>
    <w:p w14:paraId="025BD2F7" w14:textId="77777777" w:rsidR="00310BEC" w:rsidRDefault="00310BEC" w:rsidP="00310BEC">
      <w:pPr>
        <w:pStyle w:val="Default"/>
        <w:jc w:val="right"/>
        <w:rPr>
          <w:sz w:val="20"/>
          <w:szCs w:val="20"/>
        </w:rPr>
      </w:pPr>
      <w:r>
        <w:rPr>
          <w:sz w:val="20"/>
          <w:szCs w:val="20"/>
        </w:rPr>
        <w:t xml:space="preserve">+27 11 386 6002 </w:t>
      </w:r>
    </w:p>
    <w:p w14:paraId="17B8FEF6" w14:textId="77777777" w:rsidR="00310BEC" w:rsidRDefault="00310BEC" w:rsidP="00310BEC">
      <w:pPr>
        <w:jc w:val="right"/>
        <w:rPr>
          <w:sz w:val="20"/>
          <w:szCs w:val="20"/>
        </w:rPr>
      </w:pPr>
      <w:r>
        <w:rPr>
          <w:sz w:val="20"/>
          <w:szCs w:val="20"/>
        </w:rPr>
        <w:t>(NICD) 24-hour hotline number: 0800 212 552</w:t>
      </w:r>
    </w:p>
    <w:p w14:paraId="2F19E3CF" w14:textId="77777777" w:rsidR="00310BEC" w:rsidRPr="00745E47" w:rsidRDefault="00310BEC" w:rsidP="00310BEC">
      <w:pPr>
        <w:jc w:val="right"/>
        <w:rPr>
          <w:rFonts w:asciiTheme="minorHAnsi" w:hAnsiTheme="minorHAnsi" w:cstheme="minorHAnsi"/>
        </w:rPr>
      </w:pPr>
    </w:p>
    <w:p w14:paraId="0F454EC6" w14:textId="77777777" w:rsidR="00310BEC" w:rsidRPr="00021DCE" w:rsidRDefault="00310BEC" w:rsidP="00310BEC">
      <w:pPr>
        <w:pStyle w:val="Default"/>
        <w:rPr>
          <w:rFonts w:asciiTheme="minorHAnsi" w:hAnsiTheme="minorHAnsi" w:cstheme="minorHAnsi"/>
          <w:sz w:val="20"/>
          <w:szCs w:val="20"/>
        </w:rPr>
      </w:pPr>
    </w:p>
    <w:p w14:paraId="70EBBBD9" w14:textId="12D39A77" w:rsidR="00310BEC" w:rsidRPr="00021DCE" w:rsidRDefault="00310BEC" w:rsidP="00310BEC">
      <w:pPr>
        <w:jc w:val="center"/>
        <w:rPr>
          <w:rFonts w:asciiTheme="minorHAnsi" w:hAnsiTheme="minorHAnsi" w:cstheme="minorHAnsi"/>
          <w:b/>
          <w:bCs/>
          <w:sz w:val="20"/>
          <w:szCs w:val="20"/>
        </w:rPr>
      </w:pPr>
      <w:r w:rsidRPr="00021DCE">
        <w:rPr>
          <w:rFonts w:asciiTheme="minorHAnsi" w:hAnsiTheme="minorHAnsi" w:cstheme="minorHAnsi"/>
          <w:b/>
          <w:bCs/>
          <w:sz w:val="20"/>
          <w:szCs w:val="20"/>
        </w:rPr>
        <w:t xml:space="preserve">Event-Based Surveillance Report </w:t>
      </w:r>
      <w:bookmarkStart w:id="0" w:name="BM_DATE"/>
      <w:r w:rsidR="00102838" w:rsidRPr="00021DCE">
        <w:rPr>
          <w:rFonts w:asciiTheme="minorHAnsi" w:hAnsiTheme="minorHAnsi" w:cstheme="minorHAnsi"/>
          <w:b/>
          <w:bCs/>
          <w:sz w:val="20"/>
          <w:szCs w:val="20"/>
        </w:rPr>
        <w:t>[[BM_DATE]]</w:t>
      </w:r>
      <w:r w:rsidR="00102838">
        <w:rPr>
          <w:rFonts w:asciiTheme="minorHAnsi" w:hAnsiTheme="minorHAnsi" w:cstheme="minorHAnsi"/>
          <w:b/>
          <w:bCs/>
          <w:sz w:val="20"/>
          <w:szCs w:val="20"/>
        </w:rPr>
        <w:t xml:space="preserve"> </w:t>
      </w:r>
      <w:bookmarkEnd w:id="0"/>
    </w:p>
    <w:p w14:paraId="51EF9AE5" w14:textId="0A262F3D" w:rsidR="00127094" w:rsidRPr="00BB4BB6" w:rsidRDefault="00310BEC" w:rsidP="00BB4BB6">
      <w:pPr>
        <w:rPr>
          <w:rFonts w:asciiTheme="minorHAnsi" w:hAnsiTheme="minorHAnsi" w:cstheme="minorHAnsi"/>
          <w:b/>
          <w:sz w:val="20"/>
          <w:szCs w:val="20"/>
          <w:u w:val="single"/>
        </w:rPr>
      </w:pPr>
      <w:r w:rsidRPr="00021DCE">
        <w:rPr>
          <w:rFonts w:asciiTheme="minorHAnsi" w:hAnsiTheme="minorHAnsi" w:cstheme="minorHAnsi"/>
          <w:b/>
          <w:sz w:val="20"/>
          <w:szCs w:val="20"/>
          <w:u w:val="single"/>
        </w:rPr>
        <w:t>Co</w:t>
      </w:r>
      <w:r w:rsidRPr="00021DCE">
        <w:rPr>
          <w:rStyle w:val="theading2Zchn"/>
          <w:rFonts w:asciiTheme="minorHAnsi" w:hAnsiTheme="minorHAnsi" w:cstheme="minorHAnsi"/>
          <w:szCs w:val="20"/>
          <w:u w:val="single"/>
        </w:rPr>
        <w:t>nten</w:t>
      </w:r>
      <w:r w:rsidRPr="00021DCE">
        <w:rPr>
          <w:rFonts w:asciiTheme="minorHAnsi" w:hAnsiTheme="minorHAnsi" w:cstheme="minorHAnsi"/>
          <w:b/>
          <w:sz w:val="20"/>
          <w:szCs w:val="20"/>
          <w:u w:val="single"/>
        </w:rPr>
        <w:t>ts</w:t>
      </w:r>
      <w:bookmarkStart w:id="1" w:name="BM_CONTENTS"/>
      <w:r w:rsidR="008A1393" w:rsidRPr="00E57523">
        <w:rPr>
          <w:rFonts w:asciiTheme="minorHAnsi" w:hAnsiTheme="minorHAnsi" w:cstheme="minorHAnsi"/>
          <w:b/>
          <w:sz w:val="20"/>
          <w:szCs w:val="20"/>
        </w:rPr>
        <w:t>[[BM_CONTENTS]]</w:t>
      </w:r>
      <w:bookmarkEnd w:id="1"/>
    </w:p>
    <w:p w14:paraId="741DF5B8" w14:textId="77777777" w:rsidR="00310BEC" w:rsidRDefault="00310BEC" w:rsidP="00310BEC">
      <w:pPr>
        <w:rPr>
          <w:rFonts w:asciiTheme="minorHAnsi" w:hAnsiTheme="minorHAnsi" w:cstheme="minorHAnsi"/>
          <w:b/>
          <w:sz w:val="20"/>
          <w:szCs w:val="20"/>
        </w:rPr>
      </w:pPr>
    </w:p>
    <w:p w14:paraId="3C68987F" w14:textId="77777777" w:rsidR="00310BEC" w:rsidRDefault="00310BEC" w:rsidP="00310BEC">
      <w:pPr>
        <w:rPr>
          <w:rFonts w:asciiTheme="minorHAnsi" w:hAnsiTheme="minorHAnsi" w:cstheme="minorHAnsi"/>
          <w:b/>
          <w:sz w:val="20"/>
          <w:szCs w:val="20"/>
        </w:rPr>
      </w:pPr>
    </w:p>
    <w:p w14:paraId="13AF0E71" w14:textId="77777777" w:rsidR="00310BEC" w:rsidRDefault="00310BEC" w:rsidP="00310BEC">
      <w:pPr>
        <w:rPr>
          <w:rFonts w:asciiTheme="minorHAnsi" w:hAnsiTheme="minorHAnsi" w:cstheme="minorHAnsi"/>
          <w:b/>
          <w:sz w:val="20"/>
          <w:szCs w:val="20"/>
        </w:rPr>
      </w:pPr>
    </w:p>
    <w:p w14:paraId="3DC9B169" w14:textId="77777777" w:rsidR="00310BEC" w:rsidRDefault="00310BEC" w:rsidP="00310BEC">
      <w:pPr>
        <w:rPr>
          <w:rFonts w:asciiTheme="minorHAnsi" w:hAnsiTheme="minorHAnsi" w:cstheme="minorHAnsi"/>
          <w:b/>
          <w:sz w:val="20"/>
          <w:szCs w:val="20"/>
        </w:rPr>
      </w:pPr>
    </w:p>
    <w:p w14:paraId="7DA7D0FF" w14:textId="77777777" w:rsidR="00310BEC" w:rsidRDefault="00310BEC" w:rsidP="00310BEC">
      <w:pPr>
        <w:rPr>
          <w:rFonts w:asciiTheme="minorHAnsi" w:hAnsiTheme="minorHAnsi" w:cstheme="minorHAnsi"/>
          <w:b/>
          <w:sz w:val="20"/>
          <w:szCs w:val="20"/>
        </w:rPr>
      </w:pPr>
    </w:p>
    <w:p w14:paraId="2A09CE42" w14:textId="77777777" w:rsidR="00310BEC" w:rsidRDefault="00310BEC" w:rsidP="00310BEC">
      <w:pPr>
        <w:rPr>
          <w:rFonts w:asciiTheme="minorHAnsi" w:hAnsiTheme="minorHAnsi" w:cstheme="minorHAnsi"/>
          <w:b/>
          <w:sz w:val="20"/>
          <w:szCs w:val="20"/>
        </w:rPr>
      </w:pPr>
      <w:bookmarkStart w:id="2" w:name="_GoBack"/>
      <w:bookmarkEnd w:id="2"/>
    </w:p>
    <w:p w14:paraId="553A8B1F" w14:textId="77777777" w:rsidR="00310BEC" w:rsidRDefault="00310BEC" w:rsidP="00310BEC">
      <w:pPr>
        <w:rPr>
          <w:rFonts w:asciiTheme="minorHAnsi" w:hAnsiTheme="minorHAnsi" w:cstheme="minorHAnsi"/>
          <w:b/>
          <w:sz w:val="20"/>
          <w:szCs w:val="20"/>
        </w:rPr>
      </w:pPr>
    </w:p>
    <w:p w14:paraId="41F8199A" w14:textId="77777777" w:rsidR="00310BEC" w:rsidRDefault="00310BEC" w:rsidP="00310BEC">
      <w:pPr>
        <w:rPr>
          <w:rFonts w:asciiTheme="minorHAnsi" w:hAnsiTheme="minorHAnsi" w:cstheme="minorHAnsi"/>
          <w:b/>
          <w:sz w:val="20"/>
          <w:szCs w:val="20"/>
        </w:rPr>
      </w:pPr>
    </w:p>
    <w:p w14:paraId="65FAEDA7" w14:textId="77777777" w:rsidR="00310BEC" w:rsidRDefault="00310BEC" w:rsidP="00310BEC">
      <w:pPr>
        <w:rPr>
          <w:rFonts w:asciiTheme="minorHAnsi" w:hAnsiTheme="minorHAnsi" w:cstheme="minorHAnsi"/>
          <w:b/>
          <w:sz w:val="20"/>
          <w:szCs w:val="20"/>
        </w:rPr>
      </w:pPr>
    </w:p>
    <w:p w14:paraId="667C0F29" w14:textId="77777777" w:rsidR="00310BEC" w:rsidRDefault="00310BEC" w:rsidP="00310BEC">
      <w:pPr>
        <w:rPr>
          <w:rFonts w:asciiTheme="minorHAnsi" w:hAnsiTheme="minorHAnsi" w:cstheme="minorHAnsi"/>
          <w:b/>
          <w:sz w:val="20"/>
          <w:szCs w:val="20"/>
        </w:rPr>
      </w:pPr>
    </w:p>
    <w:p w14:paraId="405E7C86" w14:textId="77777777" w:rsidR="00310BEC" w:rsidRDefault="00310BEC" w:rsidP="00310BEC">
      <w:pPr>
        <w:rPr>
          <w:rFonts w:asciiTheme="minorHAnsi" w:hAnsiTheme="minorHAnsi" w:cstheme="minorHAnsi"/>
          <w:b/>
          <w:sz w:val="20"/>
          <w:szCs w:val="20"/>
        </w:rPr>
      </w:pPr>
    </w:p>
    <w:p w14:paraId="03DBF85A" w14:textId="77777777" w:rsidR="00310BEC" w:rsidRDefault="00310BEC" w:rsidP="00310BEC">
      <w:pPr>
        <w:rPr>
          <w:rFonts w:asciiTheme="minorHAnsi" w:hAnsiTheme="minorHAnsi" w:cstheme="minorHAnsi"/>
          <w:b/>
          <w:sz w:val="20"/>
          <w:szCs w:val="20"/>
        </w:rPr>
      </w:pPr>
    </w:p>
    <w:p w14:paraId="28D335BE" w14:textId="77777777" w:rsidR="00310BEC" w:rsidRDefault="00310BEC" w:rsidP="00310BEC">
      <w:pPr>
        <w:rPr>
          <w:rFonts w:asciiTheme="minorHAnsi" w:hAnsiTheme="minorHAnsi" w:cstheme="minorHAnsi"/>
          <w:b/>
          <w:sz w:val="20"/>
          <w:szCs w:val="20"/>
        </w:rPr>
      </w:pPr>
    </w:p>
    <w:p w14:paraId="49C17178" w14:textId="77777777" w:rsidR="00310BEC" w:rsidRDefault="00310BEC" w:rsidP="00310BEC">
      <w:pPr>
        <w:rPr>
          <w:rFonts w:asciiTheme="minorHAnsi" w:hAnsiTheme="minorHAnsi" w:cstheme="minorHAnsi"/>
          <w:b/>
          <w:sz w:val="20"/>
          <w:szCs w:val="20"/>
        </w:rPr>
      </w:pPr>
    </w:p>
    <w:p w14:paraId="1D2AF252" w14:textId="77777777" w:rsidR="00310BEC" w:rsidRDefault="00310BEC" w:rsidP="00310BEC">
      <w:pPr>
        <w:rPr>
          <w:rFonts w:asciiTheme="minorHAnsi" w:hAnsiTheme="minorHAnsi" w:cstheme="minorHAnsi"/>
          <w:b/>
          <w:sz w:val="20"/>
          <w:szCs w:val="20"/>
        </w:rPr>
      </w:pPr>
    </w:p>
    <w:p w14:paraId="139EF295" w14:textId="77777777" w:rsidR="00310BEC" w:rsidRDefault="00310BEC" w:rsidP="00310BEC">
      <w:pPr>
        <w:pStyle w:val="Default"/>
      </w:pPr>
    </w:p>
    <w:p w14:paraId="53CCF9D9" w14:textId="77777777" w:rsidR="00310BEC" w:rsidRDefault="00310BEC" w:rsidP="00310BEC">
      <w:pPr>
        <w:pStyle w:val="Default"/>
        <w:jc w:val="both"/>
        <w:rPr>
          <w:b/>
          <w:bCs/>
          <w:sz w:val="18"/>
          <w:szCs w:val="18"/>
        </w:rPr>
      </w:pPr>
    </w:p>
    <w:p w14:paraId="7999CAC0" w14:textId="77777777" w:rsidR="00310BEC" w:rsidRDefault="00310BEC" w:rsidP="00310BEC">
      <w:pPr>
        <w:pStyle w:val="Default"/>
        <w:jc w:val="both"/>
        <w:rPr>
          <w:b/>
          <w:bCs/>
          <w:sz w:val="18"/>
          <w:szCs w:val="18"/>
        </w:rPr>
      </w:pPr>
    </w:p>
    <w:p w14:paraId="1C042E8C" w14:textId="77777777" w:rsidR="00310BEC" w:rsidRDefault="00310BEC" w:rsidP="00310BEC">
      <w:pPr>
        <w:pStyle w:val="Default"/>
        <w:jc w:val="both"/>
        <w:rPr>
          <w:b/>
          <w:bCs/>
          <w:sz w:val="18"/>
          <w:szCs w:val="18"/>
        </w:rPr>
      </w:pPr>
    </w:p>
    <w:p w14:paraId="677A8201" w14:textId="77777777" w:rsidR="00310BEC" w:rsidRPr="00437AC9" w:rsidRDefault="00310BEC" w:rsidP="00310BEC">
      <w:pPr>
        <w:pStyle w:val="Default"/>
        <w:jc w:val="both"/>
        <w:rPr>
          <w:b/>
          <w:bCs/>
          <w:sz w:val="18"/>
          <w:szCs w:val="18"/>
        </w:rPr>
      </w:pPr>
      <w:r w:rsidRPr="00437AC9">
        <w:rPr>
          <w:b/>
          <w:bCs/>
          <w:sz w:val="18"/>
          <w:szCs w:val="18"/>
        </w:rPr>
        <w:t xml:space="preserve">Disclaimer: </w:t>
      </w:r>
    </w:p>
    <w:p w14:paraId="61DA55B3" w14:textId="77777777" w:rsidR="00310BEC" w:rsidRPr="00437AC9" w:rsidRDefault="00310BEC" w:rsidP="00310BEC">
      <w:pPr>
        <w:pStyle w:val="Default"/>
        <w:jc w:val="both"/>
        <w:rPr>
          <w:sz w:val="18"/>
          <w:szCs w:val="18"/>
        </w:rPr>
      </w:pPr>
    </w:p>
    <w:p w14:paraId="10169F1A" w14:textId="77777777" w:rsidR="00310BEC" w:rsidRPr="00437AC9" w:rsidRDefault="00310BEC" w:rsidP="00310BEC">
      <w:pPr>
        <w:rPr>
          <w:rFonts w:asciiTheme="minorHAnsi" w:hAnsiTheme="minorHAnsi" w:cstheme="minorHAnsi"/>
          <w:b/>
          <w:szCs w:val="18"/>
        </w:rPr>
      </w:pPr>
      <w:r w:rsidRPr="00437AC9">
        <w:rPr>
          <w:rFonts w:asciiTheme="minorHAnsi" w:hAnsiTheme="minorHAnsi" w:cstheme="minorHAnsi"/>
          <w:szCs w:val="18"/>
        </w:rPr>
        <w:t xml:space="preserve">This report is based on real-time data collected from publicly available sources and is intended for informational purposes only. The data presented may not be exhaustive, and while efforts have been made to ensure accuracy, the evolving nature of events may result in information that is subject to change. The inclusion or exclusion of specific events does not imply endorsement or disapproval by the authors or affiliated organizations. Readers are advised to corroborate the information with official sources and exercise their own judgment before making any decisions based on this report. This report should not be copied or distributed to a wider audience without checking with the NICD ORU first via </w:t>
      </w:r>
      <w:r w:rsidRPr="00437AC9">
        <w:rPr>
          <w:rFonts w:asciiTheme="minorHAnsi" w:hAnsiTheme="minorHAnsi" w:cstheme="minorHAnsi"/>
          <w:color w:val="4472C4" w:themeColor="accent1"/>
          <w:szCs w:val="18"/>
          <w:u w:val="single"/>
        </w:rPr>
        <w:t>outbreak@nicd.ac.za.</w:t>
      </w:r>
    </w:p>
    <w:p w14:paraId="4CCB2FC3" w14:textId="1BCBE4A3" w:rsidR="002906A2" w:rsidRPr="008152B3" w:rsidRDefault="002906A2" w:rsidP="00487237">
      <w:pPr>
        <w:tabs>
          <w:tab w:val="center" w:pos="796"/>
          <w:tab w:val="center" w:pos="6727"/>
        </w:tabs>
        <w:spacing w:after="124" w:line="259" w:lineRule="auto"/>
        <w:ind w:left="0" w:firstLine="0"/>
        <w:jc w:val="left"/>
      </w:pPr>
    </w:p>
    <w:sectPr w:rsidR="002906A2" w:rsidRPr="008152B3">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D236DD" w14:textId="77777777" w:rsidR="005A797C" w:rsidRDefault="005A797C" w:rsidP="005A797C">
      <w:pPr>
        <w:spacing w:line="240" w:lineRule="auto"/>
      </w:pPr>
      <w:r>
        <w:separator/>
      </w:r>
    </w:p>
  </w:endnote>
  <w:endnote w:type="continuationSeparator" w:id="0">
    <w:p w14:paraId="2FBD61DB" w14:textId="77777777" w:rsidR="005A797C" w:rsidRDefault="005A797C" w:rsidP="005A79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Eras ITC">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B732C" w14:textId="77777777" w:rsidR="005A797C" w:rsidRDefault="005A797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4976726"/>
      <w:docPartObj>
        <w:docPartGallery w:val="Page Numbers (Bottom of Page)"/>
        <w:docPartUnique/>
      </w:docPartObj>
    </w:sdtPr>
    <w:sdtEndPr/>
    <w:sdtContent>
      <w:p w14:paraId="4B1557FD" w14:textId="257FD241" w:rsidR="005A797C" w:rsidRDefault="005A797C">
        <w:pPr>
          <w:pStyle w:val="Fuzeile"/>
          <w:jc w:val="center"/>
        </w:pPr>
        <w:r>
          <w:fldChar w:fldCharType="begin"/>
        </w:r>
        <w:r>
          <w:instrText>PAGE   \* MERGEFORMAT</w:instrText>
        </w:r>
        <w:r>
          <w:fldChar w:fldCharType="separate"/>
        </w:r>
        <w:r>
          <w:rPr>
            <w:lang w:val="de-DE"/>
          </w:rPr>
          <w:t>2</w:t>
        </w:r>
        <w:r>
          <w:fldChar w:fldCharType="end"/>
        </w:r>
      </w:p>
    </w:sdtContent>
  </w:sdt>
  <w:p w14:paraId="1E847563" w14:textId="77777777" w:rsidR="005A797C" w:rsidRDefault="005A797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531ECB" w14:textId="77777777" w:rsidR="005A797C" w:rsidRDefault="005A797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F0B6EE" w14:textId="77777777" w:rsidR="005A797C" w:rsidRDefault="005A797C" w:rsidP="005A797C">
      <w:pPr>
        <w:spacing w:line="240" w:lineRule="auto"/>
      </w:pPr>
      <w:r>
        <w:separator/>
      </w:r>
    </w:p>
  </w:footnote>
  <w:footnote w:type="continuationSeparator" w:id="0">
    <w:p w14:paraId="4FD62A88" w14:textId="77777777" w:rsidR="005A797C" w:rsidRDefault="005A797C" w:rsidP="005A79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79CC6" w14:textId="77777777" w:rsidR="005A797C" w:rsidRDefault="005A797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4DEFE" w14:textId="77777777" w:rsidR="005A797C" w:rsidRDefault="005A797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68B3F" w14:textId="77777777" w:rsidR="005A797C" w:rsidRDefault="005A797C">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6A2"/>
    <w:rsid w:val="00021DCE"/>
    <w:rsid w:val="00101008"/>
    <w:rsid w:val="00102838"/>
    <w:rsid w:val="00127094"/>
    <w:rsid w:val="00162E89"/>
    <w:rsid w:val="0028639F"/>
    <w:rsid w:val="002906A2"/>
    <w:rsid w:val="003068BA"/>
    <w:rsid w:val="00310BEC"/>
    <w:rsid w:val="00361B41"/>
    <w:rsid w:val="003F600E"/>
    <w:rsid w:val="003F6CBD"/>
    <w:rsid w:val="0047243B"/>
    <w:rsid w:val="00487237"/>
    <w:rsid w:val="00530949"/>
    <w:rsid w:val="00541EBB"/>
    <w:rsid w:val="0055309E"/>
    <w:rsid w:val="005A797C"/>
    <w:rsid w:val="006D55DD"/>
    <w:rsid w:val="00761B34"/>
    <w:rsid w:val="00762F7F"/>
    <w:rsid w:val="008152B3"/>
    <w:rsid w:val="00842B85"/>
    <w:rsid w:val="008A1393"/>
    <w:rsid w:val="008A2E6A"/>
    <w:rsid w:val="00903D9B"/>
    <w:rsid w:val="00936EF8"/>
    <w:rsid w:val="009F1439"/>
    <w:rsid w:val="00A62B91"/>
    <w:rsid w:val="00A76486"/>
    <w:rsid w:val="00B9611B"/>
    <w:rsid w:val="00BB4BB6"/>
    <w:rsid w:val="00BD104E"/>
    <w:rsid w:val="00C335A7"/>
    <w:rsid w:val="00C9548E"/>
    <w:rsid w:val="00D113C1"/>
    <w:rsid w:val="00D21F21"/>
    <w:rsid w:val="00E04747"/>
    <w:rsid w:val="00E060DB"/>
    <w:rsid w:val="00E57523"/>
    <w:rsid w:val="00F11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789EF"/>
  <w15:docId w15:val="{4CF415A8-2BF1-48EE-9802-09177B1EE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pPr>
      <w:spacing w:after="0" w:line="365" w:lineRule="auto"/>
      <w:ind w:left="10" w:hanging="10"/>
      <w:jc w:val="both"/>
    </w:pPr>
    <w:rPr>
      <w:rFonts w:ascii="Eras ITC" w:eastAsia="Eras ITC" w:hAnsi="Eras ITC" w:cs="Eras ITC"/>
      <w:color w:val="222A35"/>
      <w:sz w:val="18"/>
    </w:rPr>
  </w:style>
  <w:style w:type="paragraph" w:styleId="berschrift1">
    <w:name w:val="heading 1"/>
    <w:next w:val="Standard"/>
    <w:link w:val="berschrift1Zchn"/>
    <w:uiPriority w:val="9"/>
    <w:qFormat/>
    <w:pPr>
      <w:keepNext/>
      <w:keepLines/>
      <w:spacing w:after="105" w:line="259" w:lineRule="auto"/>
      <w:ind w:right="44"/>
      <w:jc w:val="center"/>
      <w:outlineLvl w:val="0"/>
    </w:pPr>
    <w:rPr>
      <w:rFonts w:ascii="Eras ITC" w:eastAsia="Eras ITC" w:hAnsi="Eras ITC" w:cs="Eras ITC"/>
      <w:color w:val="FF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Eras ITC" w:eastAsia="Eras ITC" w:hAnsi="Eras ITC" w:cs="Eras ITC"/>
      <w:color w:val="FF0000"/>
      <w:sz w:val="24"/>
    </w:rPr>
  </w:style>
  <w:style w:type="paragraph" w:customStyle="1" w:styleId="tstandard">
    <w:name w:val="t_standard"/>
    <w:basedOn w:val="Standard"/>
    <w:link w:val="tstandardZchn"/>
    <w:qFormat/>
    <w:rsid w:val="00021DCE"/>
    <w:pPr>
      <w:ind w:left="-5" w:right="-12"/>
    </w:pPr>
    <w:rPr>
      <w:rFonts w:asciiTheme="minorHAnsi" w:hAnsiTheme="minorHAnsi"/>
      <w:sz w:val="20"/>
    </w:rPr>
  </w:style>
  <w:style w:type="paragraph" w:customStyle="1" w:styleId="theading2">
    <w:name w:val="t_heading_2"/>
    <w:basedOn w:val="Standard"/>
    <w:link w:val="theading2Zchn"/>
    <w:qFormat/>
    <w:rsid w:val="003F600E"/>
    <w:pPr>
      <w:pBdr>
        <w:top w:val="single" w:sz="4" w:space="1" w:color="auto"/>
        <w:left w:val="single" w:sz="4" w:space="4" w:color="auto"/>
        <w:bottom w:val="single" w:sz="4" w:space="1" w:color="auto"/>
        <w:right w:val="single" w:sz="4" w:space="4" w:color="auto"/>
      </w:pBdr>
      <w:shd w:val="clear" w:color="auto" w:fill="FFFFFF" w:themeFill="background1"/>
      <w:ind w:left="-5" w:right="-12"/>
    </w:pPr>
    <w:rPr>
      <w:rFonts w:asciiTheme="majorHAnsi" w:hAnsiTheme="majorHAnsi"/>
      <w:b/>
      <w:color w:val="000000" w:themeColor="text1"/>
      <w:sz w:val="20"/>
    </w:rPr>
  </w:style>
  <w:style w:type="character" w:customStyle="1" w:styleId="tstandardZchn">
    <w:name w:val="t_standard Zchn"/>
    <w:basedOn w:val="Absatz-Standardschriftart"/>
    <w:link w:val="tstandard"/>
    <w:rsid w:val="00021DCE"/>
    <w:rPr>
      <w:rFonts w:eastAsia="Eras ITC" w:cs="Eras ITC"/>
      <w:color w:val="222A35"/>
      <w:sz w:val="20"/>
    </w:rPr>
  </w:style>
  <w:style w:type="paragraph" w:customStyle="1" w:styleId="theading1">
    <w:name w:val="t_heading_1"/>
    <w:basedOn w:val="Standard"/>
    <w:link w:val="theading1Zchn"/>
    <w:qFormat/>
    <w:rsid w:val="003F600E"/>
    <w:pPr>
      <w:shd w:val="clear" w:color="auto" w:fill="FFFFFF" w:themeFill="background1"/>
      <w:ind w:left="-5" w:right="-12"/>
    </w:pPr>
    <w:rPr>
      <w:rFonts w:asciiTheme="minorHAnsi" w:hAnsiTheme="minorHAnsi"/>
      <w:b/>
      <w:color w:val="70AD47" w:themeColor="accent6"/>
      <w:sz w:val="20"/>
    </w:rPr>
  </w:style>
  <w:style w:type="character" w:customStyle="1" w:styleId="theading2Zchn">
    <w:name w:val="t_heading_2 Zchn"/>
    <w:basedOn w:val="Absatz-Standardschriftart"/>
    <w:link w:val="theading2"/>
    <w:rsid w:val="003F600E"/>
    <w:rPr>
      <w:rFonts w:asciiTheme="majorHAnsi" w:eastAsia="Eras ITC" w:hAnsiTheme="majorHAnsi" w:cs="Eras ITC"/>
      <w:b/>
      <w:color w:val="000000" w:themeColor="text1"/>
      <w:sz w:val="20"/>
      <w:shd w:val="clear" w:color="auto" w:fill="FFFFFF" w:themeFill="background1"/>
    </w:rPr>
  </w:style>
  <w:style w:type="character" w:customStyle="1" w:styleId="theading1Zchn">
    <w:name w:val="t_heading_1 Zchn"/>
    <w:basedOn w:val="Absatz-Standardschriftart"/>
    <w:link w:val="theading1"/>
    <w:rsid w:val="003F600E"/>
    <w:rPr>
      <w:rFonts w:eastAsia="Eras ITC" w:cs="Eras ITC"/>
      <w:b/>
      <w:color w:val="70AD47" w:themeColor="accent6"/>
      <w:sz w:val="20"/>
      <w:shd w:val="clear" w:color="auto" w:fill="FFFFFF" w:themeFill="background1"/>
    </w:rPr>
  </w:style>
  <w:style w:type="paragraph" w:customStyle="1" w:styleId="tresume">
    <w:name w:val="t_resume"/>
    <w:basedOn w:val="Standard"/>
    <w:next w:val="Standard"/>
    <w:link w:val="tresumeZchn"/>
    <w:qFormat/>
    <w:rsid w:val="003F6CBD"/>
    <w:pPr>
      <w:pBdr>
        <w:top w:val="single" w:sz="4" w:space="1" w:color="009999"/>
        <w:left w:val="single" w:sz="4" w:space="4" w:color="009999"/>
        <w:bottom w:val="single" w:sz="4" w:space="1" w:color="009999"/>
        <w:right w:val="single" w:sz="4" w:space="4" w:color="009999"/>
      </w:pBdr>
      <w:ind w:left="-5" w:right="-12"/>
    </w:pPr>
  </w:style>
  <w:style w:type="paragraph" w:customStyle="1" w:styleId="theading4">
    <w:name w:val="t_heading_4"/>
    <w:basedOn w:val="Standard"/>
    <w:link w:val="theading4Zchn"/>
    <w:qFormat/>
    <w:rsid w:val="00E060DB"/>
    <w:pPr>
      <w:shd w:val="clear" w:color="auto" w:fill="FFFFFF" w:themeFill="background1"/>
      <w:ind w:left="0" w:right="-12" w:firstLine="0"/>
    </w:pPr>
    <w:rPr>
      <w:b/>
      <w:color w:val="2F5496" w:themeColor="accent1" w:themeShade="BF"/>
      <w:sz w:val="20"/>
    </w:rPr>
  </w:style>
  <w:style w:type="character" w:customStyle="1" w:styleId="tresumeZchn">
    <w:name w:val="t_resume Zchn"/>
    <w:basedOn w:val="Absatz-Standardschriftart"/>
    <w:link w:val="tresume"/>
    <w:rsid w:val="003F6CBD"/>
    <w:rPr>
      <w:rFonts w:ascii="Eras ITC" w:eastAsia="Eras ITC" w:hAnsi="Eras ITC" w:cs="Eras ITC"/>
      <w:color w:val="222A35"/>
      <w:sz w:val="18"/>
    </w:rPr>
  </w:style>
  <w:style w:type="character" w:customStyle="1" w:styleId="theading4Zchn">
    <w:name w:val="t_heading_4 Zchn"/>
    <w:basedOn w:val="Absatz-Standardschriftart"/>
    <w:link w:val="theading4"/>
    <w:rsid w:val="00E060DB"/>
    <w:rPr>
      <w:rFonts w:ascii="Eras ITC" w:eastAsia="Eras ITC" w:hAnsi="Eras ITC" w:cs="Eras ITC"/>
      <w:b/>
      <w:color w:val="2F5496" w:themeColor="accent1" w:themeShade="BF"/>
      <w:sz w:val="20"/>
      <w:shd w:val="clear" w:color="auto" w:fill="FFFFFF" w:themeFill="background1"/>
    </w:rPr>
  </w:style>
  <w:style w:type="paragraph" w:customStyle="1" w:styleId="Default">
    <w:name w:val="Default"/>
    <w:rsid w:val="00310BEC"/>
    <w:pPr>
      <w:autoSpaceDE w:val="0"/>
      <w:autoSpaceDN w:val="0"/>
      <w:adjustRightInd w:val="0"/>
      <w:spacing w:after="0" w:line="240" w:lineRule="auto"/>
    </w:pPr>
    <w:rPr>
      <w:rFonts w:ascii="Calibri" w:eastAsiaTheme="minorHAnsi" w:hAnsi="Calibri" w:cs="Calibri"/>
      <w:color w:val="000000"/>
      <w:kern w:val="0"/>
      <w:lang w:val="en-GB" w:eastAsia="en-US"/>
      <w14:ligatures w14:val="none"/>
    </w:rPr>
  </w:style>
  <w:style w:type="paragraph" w:styleId="Kopfzeile">
    <w:name w:val="header"/>
    <w:basedOn w:val="Standard"/>
    <w:link w:val="KopfzeileZchn"/>
    <w:uiPriority w:val="99"/>
    <w:unhideWhenUsed/>
    <w:rsid w:val="005A797C"/>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5A797C"/>
    <w:rPr>
      <w:rFonts w:ascii="Eras ITC" w:eastAsia="Eras ITC" w:hAnsi="Eras ITC" w:cs="Eras ITC"/>
      <w:color w:val="222A35"/>
      <w:sz w:val="18"/>
    </w:rPr>
  </w:style>
  <w:style w:type="paragraph" w:styleId="Fuzeile">
    <w:name w:val="footer"/>
    <w:basedOn w:val="Standard"/>
    <w:link w:val="FuzeileZchn"/>
    <w:uiPriority w:val="99"/>
    <w:unhideWhenUsed/>
    <w:rsid w:val="005A797C"/>
    <w:pPr>
      <w:tabs>
        <w:tab w:val="center" w:pos="4536"/>
        <w:tab w:val="right" w:pos="9072"/>
      </w:tabs>
      <w:spacing w:line="240" w:lineRule="auto"/>
    </w:pPr>
  </w:style>
  <w:style w:type="character" w:customStyle="1" w:styleId="FuzeileZchn">
    <w:name w:val="Fußzeile Zchn"/>
    <w:basedOn w:val="Absatz-Standardschriftart"/>
    <w:link w:val="Fuzeile"/>
    <w:uiPriority w:val="99"/>
    <w:rsid w:val="005A797C"/>
    <w:rPr>
      <w:rFonts w:ascii="Eras ITC" w:eastAsia="Eras ITC" w:hAnsi="Eras ITC" w:cs="Eras ITC"/>
      <w:color w:val="222A3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5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08D7A-6164-4C23-9EA8-6FC63CC4E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846</Characters>
  <Application>Microsoft Office Word</Application>
  <DocSecurity>0</DocSecurity>
  <Lines>7</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dc:creator>
  <cp:keywords/>
  <cp:lastModifiedBy>Conradis-Jansen, Franca</cp:lastModifiedBy>
  <cp:revision>21</cp:revision>
  <dcterms:created xsi:type="dcterms:W3CDTF">2025-12-15T20:40:00Z</dcterms:created>
  <dcterms:modified xsi:type="dcterms:W3CDTF">2026-03-02T18:50:00Z</dcterms:modified>
</cp:coreProperties>
</file>