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96" w:rsidRDefault="00436796" w:rsidP="00436796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Exemplo do banco de dados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AJAX</w:t>
      </w:r>
    </w:p>
    <w:p w:rsidR="00436796" w:rsidRDefault="00436796" w:rsidP="0043679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436796" w:rsidRDefault="00436796" w:rsidP="0043679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499" style="width:0;height:0" o:hralign="center" o:hrstd="t" o:hrnoshade="t" o:hr="t" fillcolor="black" stroked="f"/>
        </w:pict>
      </w:r>
    </w:p>
    <w:p w:rsidR="00436796" w:rsidRDefault="00436796" w:rsidP="0043679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AJAX pode ser usado para comunicação interativa com um banco de dados.</w:t>
      </w:r>
    </w:p>
    <w:p w:rsidR="00436796" w:rsidRDefault="00436796" w:rsidP="00436796">
      <w:pPr>
        <w:spacing w:before="300" w:after="300"/>
        <w:rPr>
          <w:rFonts w:ascii="Times New Roman" w:hAnsi="Times New Roman"/>
        </w:rPr>
      </w:pPr>
      <w:r>
        <w:pict>
          <v:rect id="_x0000_i1500" style="width:0;height:0" o:hralign="center" o:hrstd="t" o:hrnoshade="t" o:hr="t" fillcolor="black" stroked="f"/>
        </w:pict>
      </w:r>
    </w:p>
    <w:p w:rsidR="00436796" w:rsidRDefault="00436796" w:rsidP="0043679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do banco de dados AJAX</w:t>
      </w:r>
    </w:p>
    <w:p w:rsidR="00436796" w:rsidRDefault="00436796" w:rsidP="004367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demonstrará como uma página da Web pode buscar informações de um banco de dados com o AJAX:</w:t>
      </w:r>
    </w:p>
    <w:p w:rsidR="00436796" w:rsidRDefault="00436796" w:rsidP="0043679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36796" w:rsidRDefault="00436796" w:rsidP="00436796">
      <w:pPr>
        <w:pStyle w:val="Partesuperior-zdoformulrio"/>
      </w:pPr>
      <w:r>
        <w:t>Parte superior do formulário</w:t>
      </w:r>
    </w:p>
    <w:p w:rsidR="00436796" w:rsidRDefault="00436796" w:rsidP="00436796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  </w:t>
      </w:r>
      <w:r>
        <w:rPr>
          <w:rFonts w:ascii="Verdana" w:hAnsi="Verdana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1" type="#_x0000_t75" style="width:119.7pt;height:18.4pt" o:ole="">
            <v:imagedata r:id="rId9" o:title=""/>
          </v:shape>
          <w:control r:id="rId10" w:name="DefaultOcxName" w:shapeid="_x0000_i1511"/>
        </w:object>
      </w:r>
    </w:p>
    <w:p w:rsidR="00436796" w:rsidRDefault="00436796" w:rsidP="00436796">
      <w:pPr>
        <w:pStyle w:val="Parteinferiordoformulrio"/>
      </w:pPr>
      <w:r>
        <w:t>Parte inferior do formulário</w:t>
      </w:r>
    </w:p>
    <w:p w:rsidR="00436796" w:rsidRDefault="00436796" w:rsidP="0043679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436796" w:rsidRDefault="00436796" w:rsidP="0043679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Customer info </w:t>
      </w:r>
      <w:proofErr w:type="gramStart"/>
      <w:r>
        <w:rPr>
          <w:rFonts w:ascii="Verdana" w:hAnsi="Verdana"/>
          <w:color w:val="000000"/>
          <w:sz w:val="23"/>
          <w:szCs w:val="23"/>
        </w:rPr>
        <w:t>will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be listed here...</w:t>
      </w:r>
    </w:p>
    <w:p w:rsidR="00436796" w:rsidRDefault="00436796" w:rsidP="0043679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36796" w:rsidRDefault="00436796" w:rsidP="00436796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501" style="width:0;height:0" o:hralign="center" o:hrstd="t" o:hrnoshade="t" o:hr="t" fillcolor="black" stroked="f"/>
        </w:pict>
      </w:r>
    </w:p>
    <w:p w:rsidR="00436796" w:rsidRDefault="00436796" w:rsidP="0043679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Exemplo Explicado - A função </w:t>
      </w: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showCustomer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436796" w:rsidRDefault="00436796" w:rsidP="004367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usuário seleciona um cliente na lista suspensa acima, uma função chamada "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showCustomer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()" é executada.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função é desencadeada pelo evento "onchange":</w:t>
      </w:r>
    </w:p>
    <w:p w:rsidR="00436796" w:rsidRDefault="00436796" w:rsidP="0043679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showCustomer</w:t>
      </w:r>
      <w:proofErr w:type="gramEnd"/>
    </w:p>
    <w:p w:rsidR="00436796" w:rsidRDefault="00436796" w:rsidP="0043679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function</w:t>
      </w:r>
      <w:proofErr w:type="gramEnd"/>
      <w:r>
        <w:rPr>
          <w:rFonts w:ascii="Consolas" w:hAnsi="Consolas"/>
          <w:color w:val="000000"/>
        </w:rPr>
        <w:t> showCustomer(str)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xhttp; 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(str 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document.getElementById(</w:t>
      </w:r>
      <w:r>
        <w:rPr>
          <w:rFonts w:ascii="Consolas" w:hAnsi="Consolas"/>
          <w:color w:val="A52A2A"/>
        </w:rPr>
        <w:t>"txtHint"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  xhttp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  xhttp.onreadystatechange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"txtHint"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 };</w:t>
      </w:r>
      <w:r>
        <w:rPr>
          <w:rFonts w:ascii="Consolas" w:hAnsi="Consolas"/>
          <w:color w:val="000000"/>
        </w:rPr>
        <w:br/>
        <w:t>  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"getcustomer.asp?q="</w:t>
      </w:r>
      <w:r>
        <w:rPr>
          <w:rFonts w:ascii="Consolas" w:hAnsi="Consolas"/>
          <w:color w:val="000000"/>
        </w:rPr>
        <w:t>+str,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xhttp.send();</w:t>
      </w:r>
      <w:r>
        <w:rPr>
          <w:rFonts w:ascii="Consolas" w:hAnsi="Consolas"/>
          <w:color w:val="000000"/>
        </w:rPr>
        <w:br/>
        <w:t>}</w:t>
      </w:r>
    </w:p>
    <w:p w:rsidR="00436796" w:rsidRDefault="00436796" w:rsidP="004367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função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showCustomer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faz o seguinte:</w:t>
      </w:r>
    </w:p>
    <w:p w:rsidR="00436796" w:rsidRDefault="00436796" w:rsidP="0043679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Verifique se um cliente está selecionado</w:t>
      </w:r>
    </w:p>
    <w:p w:rsidR="00436796" w:rsidRDefault="00436796" w:rsidP="0043679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Criar um objeto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gramEnd"/>
    </w:p>
    <w:p w:rsidR="00436796" w:rsidRDefault="00436796" w:rsidP="0043679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Crie a função a ser executada quando a resposta do servidor estiver pronta</w:t>
      </w:r>
    </w:p>
    <w:p w:rsidR="00436796" w:rsidRDefault="00436796" w:rsidP="0043679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Enviar o pedido para um arquivo no servidor</w:t>
      </w:r>
    </w:p>
    <w:p w:rsidR="00436796" w:rsidRDefault="00436796" w:rsidP="0043679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Observe que um parâmetro (q) é adicionado ao URL (com o conteúdo da lista suspensa)</w:t>
      </w:r>
    </w:p>
    <w:p w:rsidR="00436796" w:rsidRDefault="00436796" w:rsidP="0043679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02" style="width:0;height:0" o:hralign="center" o:hrstd="t" o:hrnoshade="t" o:hr="t" fillcolor="black" stroked="f"/>
        </w:pict>
      </w:r>
    </w:p>
    <w:p w:rsidR="00436796" w:rsidRDefault="00436796" w:rsidP="00436796">
      <w:pPr>
        <w:spacing w:before="300" w:after="300"/>
      </w:pPr>
      <w:r>
        <w:pict>
          <v:rect id="_x0000_i1503" style="width:0;height:0" o:hralign="center" o:hrstd="t" o:hrnoshade="t" o:hr="t" fillcolor="black" stroked="f"/>
        </w:pict>
      </w:r>
    </w:p>
    <w:p w:rsidR="00436796" w:rsidRDefault="00436796" w:rsidP="0043679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página do servidor AJAX</w:t>
      </w:r>
    </w:p>
    <w:p w:rsidR="00436796" w:rsidRDefault="00436796" w:rsidP="004367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página no servidor chamado pelo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acima é um arquivo ASP chamado "getcustomer.asp".</w:t>
      </w:r>
    </w:p>
    <w:p w:rsidR="00436796" w:rsidRDefault="00436796" w:rsidP="004367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arquivo do servidor poderia ser facilmente reescrito no PHP, ou em alguns outros idiomas do servidor.</w:t>
      </w:r>
    </w:p>
    <w:p w:rsidR="00436796" w:rsidRDefault="00436796" w:rsidP="004367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Olhe para um exemplo correspondente em PHP</w:t>
        </w:r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436796" w:rsidRDefault="00436796" w:rsidP="004367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código-fonte em "getcustomer.asp" executa uma consulta contra um banco de dados e retorna o resultado em uma tabela HTML:</w:t>
      </w:r>
    </w:p>
    <w:p w:rsidR="00436796" w:rsidRDefault="00436796" w:rsidP="0043679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&lt;%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>response.</w:t>
      </w:r>
      <w:proofErr w:type="gramEnd"/>
      <w:r>
        <w:rPr>
          <w:rFonts w:ascii="Consolas" w:hAnsi="Consolas"/>
          <w:color w:val="000000"/>
        </w:rPr>
        <w:t>expires=-1</w:t>
      </w:r>
      <w:r>
        <w:rPr>
          <w:rFonts w:ascii="Consolas" w:hAnsi="Consolas"/>
          <w:color w:val="000000"/>
        </w:rPr>
        <w:br/>
        <w:t>sql="SELECT * FROM CUSTOMERS WHERE CUSTOMERID="</w:t>
      </w:r>
      <w:r>
        <w:rPr>
          <w:rFonts w:ascii="Consolas" w:hAnsi="Consolas"/>
          <w:color w:val="000000"/>
        </w:rPr>
        <w:br/>
        <w:t>sql=sql &amp; "'" &amp; request.querystring("q") &amp; "'"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set conn=Server.CreateObject("ADODB.Connection")</w:t>
      </w:r>
      <w:r>
        <w:rPr>
          <w:rFonts w:ascii="Consolas" w:hAnsi="Consolas"/>
          <w:color w:val="000000"/>
        </w:rPr>
        <w:br/>
        <w:t>conn.Provider="Microsoft.Jet.OLEDB.4.0"</w:t>
      </w:r>
      <w:r>
        <w:rPr>
          <w:rFonts w:ascii="Consolas" w:hAnsi="Consolas"/>
          <w:color w:val="000000"/>
        </w:rPr>
        <w:br/>
        <w:t>conn.Open(Server.Mappath("/ </w:t>
      </w:r>
      <w:r>
        <w:rPr>
          <w:rStyle w:val="nfase"/>
          <w:rFonts w:ascii="Consolas" w:hAnsi="Consolas"/>
          <w:color w:val="000000"/>
        </w:rPr>
        <w:t>datafolder</w:t>
      </w:r>
      <w:r>
        <w:rPr>
          <w:rFonts w:ascii="Consolas" w:hAnsi="Consolas"/>
          <w:color w:val="000000"/>
        </w:rPr>
        <w:t> /northwind.mdb"))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set rs=Server.CreateObject("ADODB.recordset")</w:t>
      </w:r>
      <w:r>
        <w:rPr>
          <w:rFonts w:ascii="Consolas" w:hAnsi="Consolas"/>
          <w:color w:val="000000"/>
        </w:rPr>
        <w:br/>
        <w:t>rs.Open sql,conn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response.write("&lt;table&gt;")</w:t>
      </w:r>
      <w:r>
        <w:rPr>
          <w:rFonts w:ascii="Consolas" w:hAnsi="Consolas"/>
          <w:color w:val="000000"/>
        </w:rPr>
        <w:br/>
        <w:t>do until rs.EOF</w:t>
      </w:r>
      <w:r>
        <w:rPr>
          <w:rFonts w:ascii="Consolas" w:hAnsi="Consolas"/>
          <w:color w:val="000000"/>
        </w:rPr>
        <w:br/>
        <w:t>  for each x in rs.Fields</w:t>
      </w:r>
      <w:r>
        <w:rPr>
          <w:rFonts w:ascii="Consolas" w:hAnsi="Consolas"/>
          <w:color w:val="000000"/>
        </w:rPr>
        <w:br/>
        <w:t>    response.write("&lt;tr&gt;&lt;td&gt;&lt;b&gt;" &amp; x.name &amp; "&lt;/b&gt;&lt;/td&gt;")</w:t>
      </w:r>
      <w:r>
        <w:rPr>
          <w:rFonts w:ascii="Consolas" w:hAnsi="Consolas"/>
          <w:color w:val="000000"/>
        </w:rPr>
        <w:br/>
        <w:t>    response.write("&lt;td&gt;" &amp; x.value &amp; "&lt;/td&gt;&lt;/tr&gt;")</w:t>
      </w:r>
      <w:r>
        <w:rPr>
          <w:rFonts w:ascii="Consolas" w:hAnsi="Consolas"/>
          <w:color w:val="000000"/>
        </w:rPr>
        <w:br/>
        <w:t>  next</w:t>
      </w:r>
      <w:r>
        <w:rPr>
          <w:rFonts w:ascii="Consolas" w:hAnsi="Consolas"/>
          <w:color w:val="000000"/>
        </w:rPr>
        <w:br/>
        <w:t>  rs.MoveNext</w:t>
      </w:r>
      <w:r>
        <w:rPr>
          <w:rFonts w:ascii="Consolas" w:hAnsi="Consolas"/>
          <w:color w:val="000000"/>
        </w:rPr>
        <w:br/>
        <w:t>loop</w:t>
      </w:r>
      <w:r>
        <w:rPr>
          <w:rFonts w:ascii="Consolas" w:hAnsi="Consolas"/>
          <w:color w:val="000000"/>
        </w:rPr>
        <w:br/>
        <w:t>response.write("&lt;/table&gt;")</w:t>
      </w:r>
      <w:r>
        <w:rPr>
          <w:rFonts w:ascii="Consolas" w:hAnsi="Consolas"/>
          <w:color w:val="000000"/>
        </w:rPr>
        <w:br/>
        <w:t>%&gt;</w:t>
      </w:r>
    </w:p>
    <w:p w:rsidR="00A179AA" w:rsidRPr="00436796" w:rsidRDefault="00436796" w:rsidP="00436796">
      <w:bookmarkStart w:id="0" w:name="_GoBack"/>
      <w:bookmarkEnd w:id="0"/>
    </w:p>
    <w:sectPr w:rsidR="00A179AA" w:rsidRPr="0043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8"/>
  </w:num>
  <w:num w:numId="3">
    <w:abstractNumId w:val="3"/>
  </w:num>
  <w:num w:numId="4">
    <w:abstractNumId w:val="30"/>
  </w:num>
  <w:num w:numId="5">
    <w:abstractNumId w:val="6"/>
  </w:num>
  <w:num w:numId="6">
    <w:abstractNumId w:val="14"/>
  </w:num>
  <w:num w:numId="7">
    <w:abstractNumId w:val="5"/>
  </w:num>
  <w:num w:numId="8">
    <w:abstractNumId w:val="25"/>
  </w:num>
  <w:num w:numId="9">
    <w:abstractNumId w:val="26"/>
  </w:num>
  <w:num w:numId="10">
    <w:abstractNumId w:val="23"/>
  </w:num>
  <w:num w:numId="11">
    <w:abstractNumId w:val="27"/>
  </w:num>
  <w:num w:numId="12">
    <w:abstractNumId w:val="0"/>
  </w:num>
  <w:num w:numId="13">
    <w:abstractNumId w:val="4"/>
  </w:num>
  <w:num w:numId="14">
    <w:abstractNumId w:val="17"/>
  </w:num>
  <w:num w:numId="15">
    <w:abstractNumId w:val="13"/>
  </w:num>
  <w:num w:numId="16">
    <w:abstractNumId w:val="2"/>
  </w:num>
  <w:num w:numId="17">
    <w:abstractNumId w:val="12"/>
  </w:num>
  <w:num w:numId="18">
    <w:abstractNumId w:val="11"/>
  </w:num>
  <w:num w:numId="19">
    <w:abstractNumId w:val="22"/>
  </w:num>
  <w:num w:numId="20">
    <w:abstractNumId w:val="10"/>
  </w:num>
  <w:num w:numId="21">
    <w:abstractNumId w:val="29"/>
  </w:num>
  <w:num w:numId="22">
    <w:abstractNumId w:val="24"/>
  </w:num>
  <w:num w:numId="23">
    <w:abstractNumId w:val="9"/>
  </w:num>
  <w:num w:numId="24">
    <w:abstractNumId w:val="7"/>
  </w:num>
  <w:num w:numId="25">
    <w:abstractNumId w:val="20"/>
  </w:num>
  <w:num w:numId="26">
    <w:abstractNumId w:val="18"/>
  </w:num>
  <w:num w:numId="27">
    <w:abstractNumId w:val="15"/>
  </w:num>
  <w:num w:numId="28">
    <w:abstractNumId w:val="19"/>
  </w:num>
  <w:num w:numId="29">
    <w:abstractNumId w:val="21"/>
  </w:num>
  <w:num w:numId="30">
    <w:abstractNumId w:val="1"/>
  </w:num>
  <w:num w:numId="3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796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B49D7"/>
    <w:rsid w:val="007C0E14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applications.asp&amp;usg=ALkJrhiV8hivmLgO_GpBnriym4UoMoGlw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asp.asp&amp;usg=ALkJrhifV3lZEeJpql-gR7gRiSwCIehBw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php/php_ajax_database.asp&amp;usg=ALkJrhjAyDnfIy-GzXSKpiH0wQg1eJQfF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database&amp;usg=ALkJrhiC3HrqAlohexNxYNagTL40UOTJ5w" TargetMode="External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A91A-7A2A-4CB6-82C0-5E3D3C47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2017-12-01T14:34:00Z</dcterms:created>
  <dcterms:modified xsi:type="dcterms:W3CDTF">2017-12-01T14:34:00Z</dcterms:modified>
</cp:coreProperties>
</file>