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A02" w:rsidRPr="00235A02" w:rsidRDefault="00235A02" w:rsidP="00235A02">
      <w:pPr>
        <w:spacing w:after="300" w:line="300" w:lineRule="atLeast"/>
        <w:textAlignment w:val="baseline"/>
        <w:rPr>
          <w:rFonts w:eastAsia="Times New Roman" w:cstheme="minorHAnsi"/>
          <w:i/>
          <w:iCs/>
          <w:color w:val="000000"/>
          <w:sz w:val="23"/>
          <w:szCs w:val="23"/>
          <w:lang w:eastAsia="it-IT"/>
        </w:rPr>
      </w:pPr>
      <w:r w:rsidRPr="00235A02">
        <w:rPr>
          <w:rFonts w:eastAsia="Times New Roman" w:cstheme="minorHAnsi"/>
          <w:i/>
          <w:iCs/>
          <w:color w:val="000000"/>
          <w:sz w:val="23"/>
          <w:szCs w:val="23"/>
          <w:lang w:eastAsia="it-IT"/>
        </w:rPr>
        <w:t xml:space="preserve">Nel </w:t>
      </w:r>
      <w:proofErr w:type="spellStart"/>
      <w:r w:rsidRPr="00235A02">
        <w:rPr>
          <w:rFonts w:eastAsia="Times New Roman" w:cstheme="minorHAnsi"/>
          <w:i/>
          <w:iCs/>
          <w:color w:val="000000"/>
          <w:sz w:val="23"/>
          <w:szCs w:val="23"/>
          <w:lang w:eastAsia="it-IT"/>
        </w:rPr>
        <w:t>paper</w:t>
      </w:r>
      <w:proofErr w:type="spellEnd"/>
      <w:r w:rsidRPr="00235A02">
        <w:rPr>
          <w:rFonts w:eastAsia="Times New Roman" w:cstheme="minorHAnsi"/>
          <w:i/>
          <w:iCs/>
          <w:color w:val="000000"/>
          <w:sz w:val="23"/>
          <w:szCs w:val="23"/>
          <w:lang w:eastAsia="it-IT"/>
        </w:rPr>
        <w:t xml:space="preserve"> “</w:t>
      </w:r>
      <w:proofErr w:type="spellStart"/>
      <w:r w:rsidRPr="00235A02">
        <w:rPr>
          <w:rFonts w:eastAsia="Times New Roman" w:cstheme="minorHAnsi"/>
          <w:i/>
          <w:iCs/>
          <w:color w:val="000000"/>
          <w:sz w:val="23"/>
          <w:szCs w:val="23"/>
          <w:lang w:eastAsia="it-IT"/>
        </w:rPr>
        <w:t>Artificial</w:t>
      </w:r>
      <w:proofErr w:type="spellEnd"/>
      <w:r w:rsidRPr="00235A02">
        <w:rPr>
          <w:rFonts w:eastAsia="Times New Roman" w:cstheme="minorHAnsi"/>
          <w:i/>
          <w:iCs/>
          <w:color w:val="000000"/>
          <w:sz w:val="23"/>
          <w:szCs w:val="23"/>
          <w:lang w:eastAsia="it-IT"/>
        </w:rPr>
        <w:t xml:space="preserve"> Intelligence in </w:t>
      </w:r>
      <w:proofErr w:type="spellStart"/>
      <w:r w:rsidRPr="00235A02">
        <w:rPr>
          <w:rFonts w:eastAsia="Times New Roman" w:cstheme="minorHAnsi"/>
          <w:i/>
          <w:iCs/>
          <w:color w:val="000000"/>
          <w:sz w:val="23"/>
          <w:szCs w:val="23"/>
          <w:lang w:eastAsia="it-IT"/>
        </w:rPr>
        <w:t>Robotics</w:t>
      </w:r>
      <w:proofErr w:type="spellEnd"/>
      <w:r w:rsidRPr="00235A02">
        <w:rPr>
          <w:rFonts w:eastAsia="Times New Roman" w:cstheme="minorHAnsi"/>
          <w:i/>
          <w:iCs/>
          <w:color w:val="000000"/>
          <w:sz w:val="23"/>
          <w:szCs w:val="23"/>
          <w:lang w:eastAsia="it-IT"/>
        </w:rPr>
        <w:t xml:space="preserve">”, a cura dell’International </w:t>
      </w:r>
      <w:proofErr w:type="spellStart"/>
      <w:r w:rsidRPr="00235A02">
        <w:rPr>
          <w:rFonts w:eastAsia="Times New Roman" w:cstheme="minorHAnsi"/>
          <w:i/>
          <w:iCs/>
          <w:color w:val="000000"/>
          <w:sz w:val="23"/>
          <w:szCs w:val="23"/>
          <w:lang w:eastAsia="it-IT"/>
        </w:rPr>
        <w:t>Federation</w:t>
      </w:r>
      <w:proofErr w:type="spellEnd"/>
      <w:r w:rsidRPr="00235A02">
        <w:rPr>
          <w:rFonts w:eastAsia="Times New Roman" w:cstheme="minorHAnsi"/>
          <w:i/>
          <w:iCs/>
          <w:color w:val="000000"/>
          <w:sz w:val="23"/>
          <w:szCs w:val="23"/>
          <w:lang w:eastAsia="it-IT"/>
        </w:rPr>
        <w:t xml:space="preserve"> of </w:t>
      </w:r>
      <w:proofErr w:type="spellStart"/>
      <w:r w:rsidRPr="00235A02">
        <w:rPr>
          <w:rFonts w:eastAsia="Times New Roman" w:cstheme="minorHAnsi"/>
          <w:i/>
          <w:iCs/>
          <w:color w:val="000000"/>
          <w:sz w:val="23"/>
          <w:szCs w:val="23"/>
          <w:lang w:eastAsia="it-IT"/>
        </w:rPr>
        <w:t>Robotics</w:t>
      </w:r>
      <w:proofErr w:type="spellEnd"/>
      <w:r w:rsidRPr="00235A02">
        <w:rPr>
          <w:rFonts w:eastAsia="Times New Roman" w:cstheme="minorHAnsi"/>
          <w:i/>
          <w:iCs/>
          <w:color w:val="000000"/>
          <w:sz w:val="23"/>
          <w:szCs w:val="23"/>
          <w:lang w:eastAsia="it-IT"/>
        </w:rPr>
        <w:t xml:space="preserve"> di Francoforte, una riflessione che guarda al futuro, al potenziale del mercato che vede l’AI intervenire nella programmazione robotica e ai trend della ricerca, con uno sguardo anche agli standard di sicurezza.</w:t>
      </w:r>
    </w:p>
    <w:p w:rsidR="00597DC0" w:rsidRPr="00235A02" w:rsidRDefault="00597DC0" w:rsidP="00597DC0">
      <w:pPr>
        <w:spacing w:after="0" w:line="570" w:lineRule="atLeast"/>
        <w:textAlignment w:val="baseline"/>
        <w:outlineLvl w:val="1"/>
        <w:rPr>
          <w:rFonts w:eastAsia="Times New Roman" w:cstheme="minorHAnsi"/>
          <w:b/>
          <w:bCs/>
          <w:color w:val="000000"/>
          <w:spacing w:val="24"/>
          <w:sz w:val="45"/>
          <w:szCs w:val="45"/>
          <w:lang w:eastAsia="it-IT"/>
        </w:rPr>
      </w:pPr>
      <w:r w:rsidRPr="00C7289D">
        <w:rPr>
          <w:rFonts w:eastAsia="Times New Roman" w:cstheme="minorHAnsi"/>
          <w:b/>
          <w:bCs/>
          <w:color w:val="000000"/>
          <w:spacing w:val="24"/>
          <w:sz w:val="45"/>
          <w:szCs w:val="45"/>
          <w:bdr w:val="none" w:sz="0" w:space="0" w:color="auto" w:frame="1"/>
          <w:lang w:eastAsia="it-IT"/>
        </w:rPr>
        <w:t>Intelligenza artificiale nella robotica: le applicazioni</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L’obiettivo principe dell’utilizzo delle </w:t>
      </w:r>
      <w:hyperlink r:id="rId5" w:tgtFrame="_blank" w:history="1">
        <w:r w:rsidRPr="00597DC0">
          <w:rPr>
            <w:rFonts w:eastAsia="Times New Roman" w:cstheme="minorHAnsi"/>
            <w:color w:val="07A702"/>
            <w:bdr w:val="none" w:sz="0" w:space="0" w:color="auto" w:frame="1"/>
            <w:lang w:eastAsia="it-IT"/>
          </w:rPr>
          <w:t>tecniche di intelligenza artificiale</w:t>
        </w:r>
      </w:hyperlink>
      <w:r w:rsidRPr="00597DC0">
        <w:rPr>
          <w:rFonts w:eastAsia="Times New Roman" w:cstheme="minorHAnsi"/>
          <w:color w:val="000000"/>
          <w:lang w:eastAsia="it-IT"/>
        </w:rPr>
        <w:t> nella robotica è far sì che le macchine siano in grado di </w:t>
      </w:r>
      <w:r w:rsidRPr="00597DC0">
        <w:rPr>
          <w:rFonts w:eastAsia="Times New Roman" w:cstheme="minorHAnsi"/>
          <w:b/>
          <w:bCs/>
          <w:color w:val="000000"/>
          <w:bdr w:val="none" w:sz="0" w:space="0" w:color="auto" w:frame="1"/>
          <w:lang w:eastAsia="it-IT"/>
        </w:rPr>
        <w:t>adattarsi, in tempo reale e con sempre maggiore facilità, alla variabilità e all’imprevedibilità degli ambienti in cui si trovano a operare.</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Pensiamo solo ai robot impiegati in contesti aperti al pubblico quali, ad esempio, supermercati o strutture ospedaliere, luoghi, per loro natura, particolarmente eterogenei e imprevedibili, frequentati da </w:t>
      </w:r>
      <w:hyperlink r:id="rId6" w:tgtFrame="_blank" w:history="1">
        <w:r w:rsidRPr="00597DC0">
          <w:rPr>
            <w:rFonts w:eastAsia="Times New Roman" w:cstheme="minorHAnsi"/>
            <w:color w:val="07A702"/>
            <w:bdr w:val="none" w:sz="0" w:space="0" w:color="auto" w:frame="1"/>
            <w:lang w:eastAsia="it-IT"/>
          </w:rPr>
          <w:t>flussi continui di persone, con le quali i dispositivi robotici sono chiamati a interagire</w:t>
        </w:r>
      </w:hyperlink>
      <w:r w:rsidRPr="00597DC0">
        <w:rPr>
          <w:rFonts w:eastAsia="Times New Roman" w:cstheme="minorHAnsi"/>
          <w:color w:val="000000"/>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Nel </w:t>
      </w:r>
      <w:proofErr w:type="spellStart"/>
      <w:r w:rsidRPr="00597DC0">
        <w:rPr>
          <w:rFonts w:eastAsia="Times New Roman" w:cstheme="minorHAnsi"/>
          <w:color w:val="000000"/>
          <w:lang w:eastAsia="it-IT"/>
        </w:rPr>
        <w:fldChar w:fldCharType="begin"/>
      </w:r>
      <w:r w:rsidRPr="00597DC0">
        <w:rPr>
          <w:rFonts w:eastAsia="Times New Roman" w:cstheme="minorHAnsi"/>
          <w:color w:val="000000"/>
          <w:lang w:eastAsia="it-IT"/>
        </w:rPr>
        <w:instrText xml:space="preserve"> HYPERLINK "https://ifr.org/papers" \t "_blank" </w:instrText>
      </w:r>
      <w:r w:rsidRPr="00597DC0">
        <w:rPr>
          <w:rFonts w:eastAsia="Times New Roman" w:cstheme="minorHAnsi"/>
          <w:color w:val="000000"/>
          <w:lang w:eastAsia="it-IT"/>
        </w:rPr>
        <w:fldChar w:fldCharType="separate"/>
      </w:r>
      <w:r w:rsidRPr="00597DC0">
        <w:rPr>
          <w:rFonts w:eastAsia="Times New Roman" w:cstheme="minorHAnsi"/>
          <w:color w:val="07A702"/>
          <w:bdr w:val="none" w:sz="0" w:space="0" w:color="auto" w:frame="1"/>
          <w:lang w:eastAsia="it-IT"/>
        </w:rPr>
        <w:t>paper</w:t>
      </w:r>
      <w:proofErr w:type="spellEnd"/>
      <w:r w:rsidRPr="00597DC0">
        <w:rPr>
          <w:rFonts w:eastAsia="Times New Roman" w:cstheme="minorHAnsi"/>
          <w:color w:val="07A702"/>
          <w:bdr w:val="none" w:sz="0" w:space="0" w:color="auto" w:frame="1"/>
          <w:lang w:eastAsia="it-IT"/>
        </w:rPr>
        <w:t xml:space="preserve"> “</w:t>
      </w:r>
      <w:proofErr w:type="spellStart"/>
      <w:r w:rsidRPr="00597DC0">
        <w:rPr>
          <w:rFonts w:eastAsia="Times New Roman" w:cstheme="minorHAnsi"/>
          <w:color w:val="07A702"/>
          <w:bdr w:val="none" w:sz="0" w:space="0" w:color="auto" w:frame="1"/>
          <w:lang w:eastAsia="it-IT"/>
        </w:rPr>
        <w:t>Artificial</w:t>
      </w:r>
      <w:proofErr w:type="spellEnd"/>
      <w:r w:rsidRPr="00597DC0">
        <w:rPr>
          <w:rFonts w:eastAsia="Times New Roman" w:cstheme="minorHAnsi"/>
          <w:color w:val="07A702"/>
          <w:bdr w:val="none" w:sz="0" w:space="0" w:color="auto" w:frame="1"/>
          <w:lang w:eastAsia="it-IT"/>
        </w:rPr>
        <w:t xml:space="preserve"> Intelligence in </w:t>
      </w:r>
      <w:proofErr w:type="spellStart"/>
      <w:r w:rsidRPr="00597DC0">
        <w:rPr>
          <w:rFonts w:eastAsia="Times New Roman" w:cstheme="minorHAnsi"/>
          <w:color w:val="07A702"/>
          <w:bdr w:val="none" w:sz="0" w:space="0" w:color="auto" w:frame="1"/>
          <w:lang w:eastAsia="it-IT"/>
        </w:rPr>
        <w:t>Robotics</w:t>
      </w:r>
      <w:proofErr w:type="spellEnd"/>
      <w:r w:rsidRPr="00597DC0">
        <w:rPr>
          <w:rFonts w:eastAsia="Times New Roman" w:cstheme="minorHAnsi"/>
          <w:color w:val="07A702"/>
          <w:bdr w:val="none" w:sz="0" w:space="0" w:color="auto" w:frame="1"/>
          <w:lang w:eastAsia="it-IT"/>
        </w:rPr>
        <w:t>”</w:t>
      </w:r>
      <w:r w:rsidRPr="00597DC0">
        <w:rPr>
          <w:rFonts w:eastAsia="Times New Roman" w:cstheme="minorHAnsi"/>
          <w:color w:val="000000"/>
          <w:lang w:eastAsia="it-IT"/>
        </w:rPr>
        <w:fldChar w:fldCharType="end"/>
      </w:r>
      <w:r w:rsidRPr="00597DC0">
        <w:rPr>
          <w:rFonts w:eastAsia="Times New Roman" w:cstheme="minorHAnsi"/>
          <w:color w:val="000000"/>
          <w:lang w:eastAsia="it-IT"/>
        </w:rPr>
        <w:t xml:space="preserve">, a cura dell’International </w:t>
      </w:r>
      <w:proofErr w:type="spellStart"/>
      <w:r w:rsidRPr="00597DC0">
        <w:rPr>
          <w:rFonts w:eastAsia="Times New Roman" w:cstheme="minorHAnsi"/>
          <w:color w:val="000000"/>
          <w:lang w:eastAsia="it-IT"/>
        </w:rPr>
        <w:t>Federation</w:t>
      </w:r>
      <w:proofErr w:type="spellEnd"/>
      <w:r w:rsidRPr="00597DC0">
        <w:rPr>
          <w:rFonts w:eastAsia="Times New Roman" w:cstheme="minorHAnsi"/>
          <w:color w:val="000000"/>
          <w:lang w:eastAsia="it-IT"/>
        </w:rPr>
        <w:t xml:space="preserve"> of </w:t>
      </w:r>
      <w:proofErr w:type="spellStart"/>
      <w:r w:rsidRPr="00597DC0">
        <w:rPr>
          <w:rFonts w:eastAsia="Times New Roman" w:cstheme="minorHAnsi"/>
          <w:color w:val="000000"/>
          <w:lang w:eastAsia="it-IT"/>
        </w:rPr>
        <w:t>Robotics</w:t>
      </w:r>
      <w:proofErr w:type="spellEnd"/>
      <w:r w:rsidRPr="00597DC0">
        <w:rPr>
          <w:rFonts w:eastAsia="Times New Roman" w:cstheme="minorHAnsi"/>
          <w:color w:val="000000"/>
          <w:lang w:eastAsia="it-IT"/>
        </w:rPr>
        <w:t xml:space="preserve"> (IFR) di Francoforte, si legge che, in realtà, «</w:t>
      </w:r>
      <w:r w:rsidRPr="00597DC0">
        <w:rPr>
          <w:rFonts w:eastAsia="Times New Roman" w:cstheme="minorHAnsi"/>
          <w:i/>
          <w:iCs/>
          <w:color w:val="000000"/>
          <w:bdr w:val="none" w:sz="0" w:space="0" w:color="auto" w:frame="1"/>
          <w:lang w:eastAsia="it-IT"/>
        </w:rPr>
        <w:t>l’intelligenza artificiale è ancora agli inizi delle applicazioni nell’ambito della robotica. Tradizionalmente, i settori automobilistico e dell’elettronica, ovvero i principali utilizzatori di robot industriali, hanno da sempre preteso precisione, velocità e prevedibilità dalle macchine. Caratteristiche – queste – che non richiedono il supporto esclusivo dell’AI</w:t>
      </w:r>
      <w:r w:rsidRPr="00597DC0">
        <w:rPr>
          <w:rFonts w:eastAsia="Times New Roman" w:cstheme="minorHAnsi"/>
          <w:color w:val="000000"/>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Solo </w:t>
      </w:r>
      <w:r w:rsidRPr="00597DC0">
        <w:rPr>
          <w:rFonts w:eastAsia="Times New Roman" w:cstheme="minorHAnsi"/>
          <w:b/>
          <w:bCs/>
          <w:color w:val="000000"/>
          <w:bdr w:val="none" w:sz="0" w:space="0" w:color="auto" w:frame="1"/>
          <w:lang w:eastAsia="it-IT"/>
        </w:rPr>
        <w:t>in tempi più recenti – con l’uscita dei robot dalle fabbriche e il loro ingresso anche in altre realtà – l’</w:t>
      </w:r>
      <w:proofErr w:type="spellStart"/>
      <w:r w:rsidRPr="00597DC0">
        <w:rPr>
          <w:rFonts w:eastAsia="Times New Roman" w:cstheme="minorHAnsi"/>
          <w:b/>
          <w:bCs/>
          <w:color w:val="000000"/>
          <w:bdr w:val="none" w:sz="0" w:space="0" w:color="auto" w:frame="1"/>
          <w:lang w:eastAsia="it-IT"/>
        </w:rPr>
        <w:t>artificial</w:t>
      </w:r>
      <w:proofErr w:type="spellEnd"/>
      <w:r w:rsidRPr="00597DC0">
        <w:rPr>
          <w:rFonts w:eastAsia="Times New Roman" w:cstheme="minorHAnsi"/>
          <w:b/>
          <w:bCs/>
          <w:color w:val="000000"/>
          <w:bdr w:val="none" w:sz="0" w:space="0" w:color="auto" w:frame="1"/>
          <w:lang w:eastAsia="it-IT"/>
        </w:rPr>
        <w:t xml:space="preserve"> intelligence è stata chiamata in causa nella progettazione e nella programmazione robotica.</w:t>
      </w:r>
      <w:r w:rsidRPr="00597DC0">
        <w:rPr>
          <w:rFonts w:eastAsia="Times New Roman" w:cstheme="minorHAnsi"/>
          <w:color w:val="000000"/>
          <w:lang w:eastAsia="it-IT"/>
        </w:rPr>
        <w:t> Il fine è quello di estendere l’adozione dei robot a molteplici ambienti e applicazioni.</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Il documento dell’IFR di Francoforte, dopo un focus su quelli che sono i maggiori impieghi attuali in due comparti specifici, fa una riflessione che guarda al futuro, fornendo un’indicazione del </w:t>
      </w:r>
      <w:hyperlink r:id="rId7" w:tgtFrame="_blank" w:history="1">
        <w:r w:rsidRPr="00597DC0">
          <w:rPr>
            <w:rFonts w:eastAsia="Times New Roman" w:cstheme="minorHAnsi"/>
            <w:color w:val="07A702"/>
            <w:bdr w:val="none" w:sz="0" w:space="0" w:color="auto" w:frame="1"/>
            <w:lang w:eastAsia="it-IT"/>
          </w:rPr>
          <w:t>potenziale di mercato che vede l’AI intervenire nella progettazione e programmazione robotica</w:t>
        </w:r>
      </w:hyperlink>
      <w:r w:rsidRPr="00597DC0">
        <w:rPr>
          <w:rFonts w:eastAsia="Times New Roman" w:cstheme="minorHAnsi"/>
          <w:color w:val="000000"/>
          <w:lang w:eastAsia="it-IT"/>
        </w:rPr>
        <w:t> nei prossimi cinque-dieci anni, oltre a soffermarsi sugli standard di sicurezza dell’intelligenza artificiale nella </w:t>
      </w:r>
      <w:hyperlink r:id="rId8" w:tgtFrame="_blank" w:history="1">
        <w:r w:rsidRPr="00597DC0">
          <w:rPr>
            <w:rFonts w:eastAsia="Times New Roman" w:cstheme="minorHAnsi"/>
            <w:color w:val="07A702"/>
            <w:bdr w:val="none" w:sz="0" w:space="0" w:color="auto" w:frame="1"/>
            <w:lang w:eastAsia="it-IT"/>
          </w:rPr>
          <w:t>robotica</w:t>
        </w:r>
      </w:hyperlink>
      <w:r w:rsidRPr="00597DC0">
        <w:rPr>
          <w:rFonts w:eastAsia="Times New Roman" w:cstheme="minorHAnsi"/>
          <w:color w:val="000000"/>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 xml:space="preserve">Ricordiamo che, nel </w:t>
      </w:r>
      <w:proofErr w:type="spellStart"/>
      <w:r w:rsidRPr="00597DC0">
        <w:rPr>
          <w:rFonts w:eastAsia="Times New Roman" w:cstheme="minorHAnsi"/>
          <w:color w:val="000000"/>
          <w:lang w:eastAsia="it-IT"/>
        </w:rPr>
        <w:t>paper</w:t>
      </w:r>
      <w:proofErr w:type="spellEnd"/>
      <w:r w:rsidRPr="00597DC0">
        <w:rPr>
          <w:rFonts w:eastAsia="Times New Roman" w:cstheme="minorHAnsi"/>
          <w:color w:val="000000"/>
          <w:lang w:eastAsia="it-IT"/>
        </w:rPr>
        <w:t>, gli autori seguono le definizioni di robot e di robotica contenute nella </w:t>
      </w:r>
      <w:hyperlink r:id="rId9" w:tgtFrame="_blank" w:history="1">
        <w:r w:rsidRPr="00597DC0">
          <w:rPr>
            <w:rFonts w:eastAsia="Times New Roman" w:cstheme="minorHAnsi"/>
            <w:color w:val="07A702"/>
            <w:bdr w:val="none" w:sz="0" w:space="0" w:color="auto" w:frame="1"/>
            <w:lang w:eastAsia="it-IT"/>
          </w:rPr>
          <w:t>norma ISO 8373-20213</w:t>
        </w:r>
      </w:hyperlink>
      <w:r w:rsidRPr="00597DC0">
        <w:rPr>
          <w:rFonts w:eastAsia="Times New Roman" w:cstheme="minorHAnsi"/>
          <w:color w:val="000000"/>
          <w:lang w:eastAsia="it-IT"/>
        </w:rPr>
        <w:t>, in cui si distingue tra robot industriali e robot di servizio, includendo in questi ultimi anche i robot mobili, compresi quelli utilizzati negli ambienti di produzione e logistica.</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Posto che sono, prevalentemente, il </w:t>
      </w:r>
      <w:hyperlink r:id="rId10" w:tgtFrame="_blank" w:history="1">
        <w:r w:rsidRPr="00597DC0">
          <w:rPr>
            <w:rFonts w:eastAsia="Times New Roman" w:cstheme="minorHAnsi"/>
            <w:color w:val="07A702"/>
            <w:bdr w:val="none" w:sz="0" w:space="0" w:color="auto" w:frame="1"/>
            <w:lang w:eastAsia="it-IT"/>
          </w:rPr>
          <w:t>settore manifatturiero</w:t>
        </w:r>
      </w:hyperlink>
      <w:r w:rsidRPr="00597DC0">
        <w:rPr>
          <w:rFonts w:eastAsia="Times New Roman" w:cstheme="minorHAnsi"/>
          <w:color w:val="000000"/>
          <w:lang w:eastAsia="it-IT"/>
        </w:rPr>
        <w:t> e quello della </w:t>
      </w:r>
      <w:hyperlink r:id="rId11" w:tgtFrame="_blank" w:history="1">
        <w:r w:rsidRPr="00597DC0">
          <w:rPr>
            <w:rFonts w:eastAsia="Times New Roman" w:cstheme="minorHAnsi"/>
            <w:color w:val="07A702"/>
            <w:bdr w:val="none" w:sz="0" w:space="0" w:color="auto" w:frame="1"/>
            <w:lang w:eastAsia="it-IT"/>
          </w:rPr>
          <w:t>logistica</w:t>
        </w:r>
      </w:hyperlink>
      <w:r w:rsidRPr="00597DC0">
        <w:rPr>
          <w:rFonts w:eastAsia="Times New Roman" w:cstheme="minorHAnsi"/>
          <w:color w:val="000000"/>
          <w:lang w:eastAsia="it-IT"/>
        </w:rPr>
        <w:t> a guidare l’impiego dell’intelligenza artificiale nella </w:t>
      </w:r>
      <w:hyperlink r:id="rId12" w:tgtFrame="_blank" w:history="1">
        <w:r w:rsidRPr="00597DC0">
          <w:rPr>
            <w:rFonts w:eastAsia="Times New Roman" w:cstheme="minorHAnsi"/>
            <w:color w:val="07A702"/>
            <w:bdr w:val="none" w:sz="0" w:space="0" w:color="auto" w:frame="1"/>
            <w:lang w:eastAsia="it-IT"/>
          </w:rPr>
          <w:t>robotica</w:t>
        </w:r>
      </w:hyperlink>
      <w:r w:rsidRPr="00597DC0">
        <w:rPr>
          <w:rFonts w:eastAsia="Times New Roman" w:cstheme="minorHAnsi"/>
          <w:color w:val="000000"/>
          <w:lang w:eastAsia="it-IT"/>
        </w:rPr>
        <w:t> (con rapidi sviluppi – soprattutto negli ultimi cinque anni – anche nei comparti dell’</w:t>
      </w:r>
      <w:hyperlink r:id="rId13" w:tgtFrame="_blank" w:history="1">
        <w:r w:rsidRPr="00597DC0">
          <w:rPr>
            <w:rFonts w:eastAsia="Times New Roman" w:cstheme="minorHAnsi"/>
            <w:color w:val="07A702"/>
            <w:bdr w:val="none" w:sz="0" w:space="0" w:color="auto" w:frame="1"/>
            <w:lang w:eastAsia="it-IT"/>
          </w:rPr>
          <w:t>assistenza sanitaria</w:t>
        </w:r>
      </w:hyperlink>
      <w:r w:rsidRPr="00597DC0">
        <w:rPr>
          <w:rFonts w:eastAsia="Times New Roman" w:cstheme="minorHAnsi"/>
          <w:color w:val="000000"/>
          <w:lang w:eastAsia="it-IT"/>
        </w:rPr>
        <w:t xml:space="preserve"> e professionale), nel </w:t>
      </w:r>
      <w:proofErr w:type="spellStart"/>
      <w:r w:rsidRPr="00597DC0">
        <w:rPr>
          <w:rFonts w:eastAsia="Times New Roman" w:cstheme="minorHAnsi"/>
          <w:color w:val="000000"/>
          <w:lang w:eastAsia="it-IT"/>
        </w:rPr>
        <w:t>paper</w:t>
      </w:r>
      <w:proofErr w:type="spellEnd"/>
      <w:r w:rsidRPr="00597DC0">
        <w:rPr>
          <w:rFonts w:eastAsia="Times New Roman" w:cstheme="minorHAnsi"/>
          <w:color w:val="000000"/>
          <w:lang w:eastAsia="it-IT"/>
        </w:rPr>
        <w:t>, in particolare, vengono distinte due tipologie di applicazioni nell’ambito della progettazione e programmazione nei due ambiti citati: la prima è correlata all’</w:t>
      </w:r>
      <w:r w:rsidRPr="00597DC0">
        <w:rPr>
          <w:rFonts w:eastAsia="Times New Roman" w:cstheme="minorHAnsi"/>
          <w:b/>
          <w:bCs/>
          <w:color w:val="000000"/>
          <w:bdr w:val="none" w:sz="0" w:space="0" w:color="auto" w:frame="1"/>
          <w:lang w:eastAsia="it-IT"/>
        </w:rPr>
        <w:t>acquisizione di abilità che consentono alla macchina di identificare il suo ambiente e di rispondervi autonomamente e in tempo reale</w:t>
      </w:r>
      <w:r w:rsidRPr="00597DC0">
        <w:rPr>
          <w:rFonts w:eastAsia="Times New Roman" w:cstheme="minorHAnsi"/>
          <w:color w:val="000000"/>
          <w:lang w:eastAsia="it-IT"/>
        </w:rPr>
        <w:t>; la seconda all’</w:t>
      </w:r>
      <w:r w:rsidRPr="00597DC0">
        <w:rPr>
          <w:rFonts w:eastAsia="Times New Roman" w:cstheme="minorHAnsi"/>
          <w:b/>
          <w:bCs/>
          <w:color w:val="000000"/>
          <w:bdr w:val="none" w:sz="0" w:space="0" w:color="auto" w:frame="1"/>
          <w:lang w:eastAsia="it-IT"/>
        </w:rPr>
        <w:t>ottimizzazione dei processi, per migliorare – ad esempio – le abilità di controllo da parte del robot</w:t>
      </w:r>
      <w:r w:rsidRPr="00597DC0">
        <w:rPr>
          <w:rFonts w:eastAsia="Times New Roman" w:cstheme="minorHAnsi"/>
          <w:color w:val="000000"/>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Oggi, quest’ultima abilità viene maggiormente sfruttata nell’ambito dell’ispezione di qualità, dove «</w:t>
      </w:r>
      <w:r w:rsidRPr="00597DC0">
        <w:rPr>
          <w:rFonts w:eastAsia="Times New Roman" w:cstheme="minorHAnsi"/>
          <w:i/>
          <w:iCs/>
          <w:color w:val="000000"/>
          <w:bdr w:val="none" w:sz="0" w:space="0" w:color="auto" w:frame="1"/>
          <w:lang w:eastAsia="it-IT"/>
        </w:rPr>
        <w:t>l’AI consente di identificare, in ogni fase del ciclo di produzione, i guasti che potrebbero non essere rilevabili dall’occhio umano, migliorando la qualità del prodotto e riducendo al minimo gli sprechi, poiché le parti difettose possono essere rimosse dalla linea prima di essere ulteriormente lavorate</w:t>
      </w:r>
      <w:r w:rsidRPr="00597DC0">
        <w:rPr>
          <w:rFonts w:eastAsia="Times New Roman" w:cstheme="minorHAnsi"/>
          <w:color w:val="000000"/>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Per quanto riguarda, invece, la prima applicazione, le </w:t>
      </w:r>
      <w:hyperlink r:id="rId14" w:tgtFrame="_blank" w:history="1">
        <w:r w:rsidRPr="00597DC0">
          <w:rPr>
            <w:rFonts w:eastAsia="Times New Roman" w:cstheme="minorHAnsi"/>
            <w:color w:val="07A702"/>
            <w:bdr w:val="none" w:sz="0" w:space="0" w:color="auto" w:frame="1"/>
            <w:lang w:eastAsia="it-IT"/>
          </w:rPr>
          <w:t>attività di rilevamento dell’ambiente esterno</w:t>
        </w:r>
      </w:hyperlink>
      <w:r w:rsidRPr="00597DC0">
        <w:rPr>
          <w:rFonts w:eastAsia="Times New Roman" w:cstheme="minorHAnsi"/>
          <w:color w:val="000000"/>
          <w:lang w:eastAsia="it-IT"/>
        </w:rPr>
        <w:t> richiedono sensori o telecamere installati sugli stessi robot, «</w:t>
      </w:r>
      <w:r w:rsidRPr="00597DC0">
        <w:rPr>
          <w:rFonts w:eastAsia="Times New Roman" w:cstheme="minorHAnsi"/>
          <w:i/>
          <w:iCs/>
          <w:color w:val="000000"/>
          <w:bdr w:val="none" w:sz="0" w:space="0" w:color="auto" w:frame="1"/>
          <w:lang w:eastAsia="it-IT"/>
        </w:rPr>
        <w:t>per aiutarlo a localizzare se stesso e gli oggetti che deve manipolare</w:t>
      </w:r>
      <w:r w:rsidRPr="00597DC0">
        <w:rPr>
          <w:rFonts w:eastAsia="Times New Roman" w:cstheme="minorHAnsi"/>
          <w:color w:val="000000"/>
          <w:lang w:eastAsia="it-IT"/>
        </w:rPr>
        <w:t>». </w:t>
      </w:r>
      <w:r w:rsidRPr="00597DC0">
        <w:rPr>
          <w:rFonts w:eastAsia="Times New Roman" w:cstheme="minorHAnsi"/>
          <w:b/>
          <w:bCs/>
          <w:color w:val="000000"/>
          <w:bdr w:val="none" w:sz="0" w:space="0" w:color="auto" w:frame="1"/>
          <w:lang w:eastAsia="it-IT"/>
        </w:rPr>
        <w:t>Le attività di risposta all’ambiente in tempo reale poggiano, invece, su </w:t>
      </w:r>
      <w:hyperlink r:id="rId15" w:tgtFrame="_blank" w:history="1">
        <w:r w:rsidRPr="00597DC0">
          <w:rPr>
            <w:rFonts w:eastAsia="Times New Roman" w:cstheme="minorHAnsi"/>
            <w:b/>
            <w:bCs/>
            <w:color w:val="07A702"/>
            <w:bdr w:val="none" w:sz="0" w:space="0" w:color="auto" w:frame="1"/>
            <w:lang w:eastAsia="it-IT"/>
          </w:rPr>
          <w:t xml:space="preserve">algoritmi di machine </w:t>
        </w:r>
        <w:proofErr w:type="spellStart"/>
        <w:r w:rsidRPr="00597DC0">
          <w:rPr>
            <w:rFonts w:eastAsia="Times New Roman" w:cstheme="minorHAnsi"/>
            <w:b/>
            <w:bCs/>
            <w:color w:val="07A702"/>
            <w:bdr w:val="none" w:sz="0" w:space="0" w:color="auto" w:frame="1"/>
            <w:lang w:eastAsia="it-IT"/>
          </w:rPr>
          <w:t>learning</w:t>
        </w:r>
        <w:proofErr w:type="spellEnd"/>
        <w:r w:rsidRPr="00597DC0">
          <w:rPr>
            <w:rFonts w:eastAsia="Times New Roman" w:cstheme="minorHAnsi"/>
            <w:b/>
            <w:bCs/>
            <w:color w:val="07A702"/>
            <w:bdr w:val="none" w:sz="0" w:space="0" w:color="auto" w:frame="1"/>
            <w:lang w:eastAsia="it-IT"/>
          </w:rPr>
          <w:t>, che consentono alla macchina una sorta di “ragionamento” finalizzato alla scelta della linea d’azione più idonea</w:t>
        </w:r>
      </w:hyperlink>
      <w:r w:rsidRPr="00597DC0">
        <w:rPr>
          <w:rFonts w:eastAsia="Times New Roman" w:cstheme="minorHAnsi"/>
          <w:color w:val="000000"/>
          <w:lang w:eastAsia="it-IT"/>
        </w:rPr>
        <w:t>, come – ad esempio – la giusta quantità di forza nell’afferrare un attrezzo, la giusta posizione di una pinza nel raccogliere un oggetto o il percorso corretto da compiere per posizionarlo in un dato punto.</w:t>
      </w:r>
    </w:p>
    <w:p w:rsidR="00235A02" w:rsidRPr="00235A02" w:rsidRDefault="00235A02" w:rsidP="00235A02">
      <w:pPr>
        <w:spacing w:after="0" w:line="570" w:lineRule="atLeast"/>
        <w:textAlignment w:val="baseline"/>
        <w:outlineLvl w:val="1"/>
        <w:rPr>
          <w:rFonts w:eastAsia="Times New Roman" w:cstheme="minorHAnsi"/>
          <w:b/>
          <w:bCs/>
          <w:color w:val="000000"/>
          <w:spacing w:val="24"/>
          <w:sz w:val="45"/>
          <w:szCs w:val="45"/>
          <w:lang w:eastAsia="it-IT"/>
        </w:rPr>
      </w:pPr>
      <w:r w:rsidRPr="00C7289D">
        <w:rPr>
          <w:rFonts w:eastAsia="Times New Roman" w:cstheme="minorHAnsi"/>
          <w:b/>
          <w:bCs/>
          <w:color w:val="000000"/>
          <w:spacing w:val="24"/>
          <w:sz w:val="45"/>
          <w:szCs w:val="45"/>
          <w:bdr w:val="none" w:sz="0" w:space="0" w:color="auto" w:frame="1"/>
          <w:lang w:eastAsia="it-IT"/>
        </w:rPr>
        <w:t xml:space="preserve">I vantaggi dell’AI nelle attività di </w:t>
      </w:r>
      <w:proofErr w:type="spellStart"/>
      <w:r w:rsidRPr="00C7289D">
        <w:rPr>
          <w:rFonts w:eastAsia="Times New Roman" w:cstheme="minorHAnsi"/>
          <w:b/>
          <w:bCs/>
          <w:color w:val="000000"/>
          <w:spacing w:val="24"/>
          <w:sz w:val="45"/>
          <w:szCs w:val="45"/>
          <w:bdr w:val="none" w:sz="0" w:space="0" w:color="auto" w:frame="1"/>
          <w:lang w:eastAsia="it-IT"/>
        </w:rPr>
        <w:t>pick</w:t>
      </w:r>
      <w:proofErr w:type="spellEnd"/>
      <w:r w:rsidRPr="00C7289D">
        <w:rPr>
          <w:rFonts w:eastAsia="Times New Roman" w:cstheme="minorHAnsi"/>
          <w:b/>
          <w:bCs/>
          <w:color w:val="000000"/>
          <w:spacing w:val="24"/>
          <w:sz w:val="45"/>
          <w:szCs w:val="45"/>
          <w:bdr w:val="none" w:sz="0" w:space="0" w:color="auto" w:frame="1"/>
          <w:lang w:eastAsia="it-IT"/>
        </w:rPr>
        <w:t>-and-</w:t>
      </w:r>
      <w:proofErr w:type="spellStart"/>
      <w:r w:rsidRPr="00C7289D">
        <w:rPr>
          <w:rFonts w:eastAsia="Times New Roman" w:cstheme="minorHAnsi"/>
          <w:b/>
          <w:bCs/>
          <w:color w:val="000000"/>
          <w:spacing w:val="24"/>
          <w:sz w:val="45"/>
          <w:szCs w:val="45"/>
          <w:bdr w:val="none" w:sz="0" w:space="0" w:color="auto" w:frame="1"/>
          <w:lang w:eastAsia="it-IT"/>
        </w:rPr>
        <w:t>place</w:t>
      </w:r>
      <w:proofErr w:type="spellEnd"/>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Le attività che prevedono, da parte del robot, la raccolta di un oggetto da una data posizione all’interno dello spazio, per collocarlo in un’altra posizione ancora (dette anche </w:t>
      </w:r>
      <w:r w:rsidRPr="00597DC0">
        <w:rPr>
          <w:rFonts w:eastAsia="Times New Roman" w:cstheme="minorHAnsi"/>
          <w:b/>
          <w:bCs/>
          <w:color w:val="000000"/>
          <w:bdr w:val="none" w:sz="0" w:space="0" w:color="auto" w:frame="1"/>
          <w:lang w:eastAsia="it-IT"/>
        </w:rPr>
        <w:t>attività di “</w:t>
      </w:r>
      <w:proofErr w:type="spellStart"/>
      <w:r w:rsidRPr="00597DC0">
        <w:rPr>
          <w:rFonts w:eastAsia="Times New Roman" w:cstheme="minorHAnsi"/>
          <w:b/>
          <w:bCs/>
          <w:color w:val="000000"/>
          <w:bdr w:val="none" w:sz="0" w:space="0" w:color="auto" w:frame="1"/>
          <w:lang w:eastAsia="it-IT"/>
        </w:rPr>
        <w:t>pick</w:t>
      </w:r>
      <w:proofErr w:type="spellEnd"/>
      <w:r w:rsidRPr="00597DC0">
        <w:rPr>
          <w:rFonts w:eastAsia="Times New Roman" w:cstheme="minorHAnsi"/>
          <w:b/>
          <w:bCs/>
          <w:color w:val="000000"/>
          <w:bdr w:val="none" w:sz="0" w:space="0" w:color="auto" w:frame="1"/>
          <w:lang w:eastAsia="it-IT"/>
        </w:rPr>
        <w:t>-and-</w:t>
      </w:r>
      <w:proofErr w:type="spellStart"/>
      <w:r w:rsidRPr="00597DC0">
        <w:rPr>
          <w:rFonts w:eastAsia="Times New Roman" w:cstheme="minorHAnsi"/>
          <w:b/>
          <w:bCs/>
          <w:color w:val="000000"/>
          <w:bdr w:val="none" w:sz="0" w:space="0" w:color="auto" w:frame="1"/>
          <w:lang w:eastAsia="it-IT"/>
        </w:rPr>
        <w:t>place</w:t>
      </w:r>
      <w:proofErr w:type="spellEnd"/>
      <w:r w:rsidRPr="00597DC0">
        <w:rPr>
          <w:rFonts w:eastAsia="Times New Roman" w:cstheme="minorHAnsi"/>
          <w:b/>
          <w:bCs/>
          <w:color w:val="000000"/>
          <w:bdr w:val="none" w:sz="0" w:space="0" w:color="auto" w:frame="1"/>
          <w:lang w:eastAsia="it-IT"/>
        </w:rPr>
        <w:t xml:space="preserve">”, dall’inglese “preleva e </w:t>
      </w:r>
      <w:r w:rsidRPr="00597DC0">
        <w:rPr>
          <w:rFonts w:eastAsia="Times New Roman" w:cstheme="minorHAnsi"/>
          <w:b/>
          <w:bCs/>
          <w:color w:val="000000"/>
          <w:bdr w:val="none" w:sz="0" w:space="0" w:color="auto" w:frame="1"/>
          <w:lang w:eastAsia="it-IT"/>
        </w:rPr>
        <w:lastRenderedPageBreak/>
        <w:t>posiziona”), sono tra le più comuni tra quelle correlate all’identificazione dell’ambiente esterno e alla capacità di adattarvisi in modo autonomo</w:t>
      </w:r>
      <w:r w:rsidRPr="00597DC0">
        <w:rPr>
          <w:rFonts w:eastAsia="Times New Roman" w:cstheme="minorHAnsi"/>
          <w:color w:val="000000"/>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 xml:space="preserve">Si tratta, tuttavia, di attività che possono essere programmate «in modo tradizionale e deterministico», senza ricorrere a tecniche di intelligenza artificiale nella robotica, soprattutto – osservano gli autori del </w:t>
      </w:r>
      <w:proofErr w:type="spellStart"/>
      <w:r w:rsidRPr="00597DC0">
        <w:rPr>
          <w:rFonts w:eastAsia="Times New Roman" w:cstheme="minorHAnsi"/>
          <w:color w:val="000000"/>
          <w:lang w:eastAsia="it-IT"/>
        </w:rPr>
        <w:t>paper</w:t>
      </w:r>
      <w:proofErr w:type="spellEnd"/>
      <w:r w:rsidRPr="00597DC0">
        <w:rPr>
          <w:rFonts w:eastAsia="Times New Roman" w:cstheme="minorHAnsi"/>
          <w:color w:val="000000"/>
          <w:lang w:eastAsia="it-IT"/>
        </w:rPr>
        <w:t xml:space="preserve"> – «</w:t>
      </w:r>
      <w:r w:rsidRPr="00597DC0">
        <w:rPr>
          <w:rFonts w:eastAsia="Times New Roman" w:cstheme="minorHAnsi"/>
          <w:i/>
          <w:iCs/>
          <w:color w:val="000000"/>
          <w:bdr w:val="none" w:sz="0" w:space="0" w:color="auto" w:frame="1"/>
          <w:lang w:eastAsia="it-IT"/>
        </w:rPr>
        <w:t>se l’oggetto da prelevare è sempre lo stesso, proviene dalla stessa posizione e deve essere posizionato nella medesima posizione</w:t>
      </w:r>
      <w:r w:rsidRPr="00597DC0">
        <w:rPr>
          <w:rFonts w:eastAsia="Times New Roman" w:cstheme="minorHAnsi"/>
          <w:color w:val="000000"/>
          <w:lang w:eastAsia="it-IT"/>
        </w:rPr>
        <w:t>».</w:t>
      </w:r>
    </w:p>
    <w:p w:rsidR="00235A02" w:rsidRPr="00597DC0" w:rsidRDefault="00235A02" w:rsidP="00235A02">
      <w:pPr>
        <w:spacing w:after="30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A tale proposito, viene citato l’esempio di un robot la cui programmazione si fonda sulla “corrispondenza statistica” per prelevare parti simili dai contenitori. Nello specifico: </w:t>
      </w:r>
    </w:p>
    <w:p w:rsidR="00235A02" w:rsidRPr="00597DC0" w:rsidRDefault="00235A02" w:rsidP="00235A02">
      <w:pPr>
        <w:spacing w:line="300" w:lineRule="atLeast"/>
        <w:textAlignment w:val="baseline"/>
        <w:rPr>
          <w:rFonts w:eastAsia="Times New Roman" w:cstheme="minorHAnsi"/>
          <w:i/>
          <w:iCs/>
          <w:color w:val="000000"/>
          <w:lang w:eastAsia="it-IT"/>
        </w:rPr>
      </w:pPr>
      <w:r w:rsidRPr="00597DC0">
        <w:rPr>
          <w:rFonts w:eastAsia="Times New Roman" w:cstheme="minorHAnsi"/>
          <w:i/>
          <w:iCs/>
          <w:color w:val="000000"/>
          <w:lang w:eastAsia="it-IT"/>
        </w:rPr>
        <w:t>«…</w:t>
      </w:r>
      <w:r w:rsidRPr="00597DC0">
        <w:rPr>
          <w:rFonts w:eastAsia="Times New Roman" w:cstheme="minorHAnsi"/>
          <w:i/>
          <w:iCs/>
          <w:color w:val="000000"/>
          <w:bdr w:val="none" w:sz="0" w:space="0" w:color="auto" w:frame="1"/>
          <w:lang w:eastAsia="it-IT"/>
        </w:rPr>
        <w:t> viene utilizzato un telemetro laser per produrre un insieme di punti nello spazio, che consente l’identificazione dell’oggetto. Quando, ad esempio, si ha una scatola aperta contenente l’oggetto, viene semplicemente scattata un’immagine 3D e generato un insieme di punti. La corrispondenza statistica determina la probabilità che un potenziale oggetto identificato all’interno dell’insieme di punti sia l’oggetto da prelevare. Gli algoritmi di pianificazione del percorso determinano, poi, il percorso migliore per il braccio robotico per avvicinarsi e prelevare l’oggetto</w:t>
      </w:r>
      <w:r w:rsidRPr="00597DC0">
        <w:rPr>
          <w:rFonts w:eastAsia="Times New Roman" w:cstheme="minorHAnsi"/>
          <w:i/>
          <w:iCs/>
          <w:color w:val="000000"/>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Riferendoci a questo specifico esempio, l’applicazione di tecniche di intelligenza artificiale in fase di programmazione (e, in particolare, di tecniche di </w:t>
      </w:r>
      <w:hyperlink r:id="rId16" w:tgtFrame="_blank" w:history="1">
        <w:r w:rsidRPr="00597DC0">
          <w:rPr>
            <w:rFonts w:eastAsia="Times New Roman" w:cstheme="minorHAnsi"/>
            <w:color w:val="07A702"/>
            <w:bdr w:val="none" w:sz="0" w:space="0" w:color="auto" w:frame="1"/>
            <w:lang w:eastAsia="it-IT"/>
          </w:rPr>
          <w:t xml:space="preserve">computer </w:t>
        </w:r>
        <w:proofErr w:type="spellStart"/>
        <w:r w:rsidRPr="00597DC0">
          <w:rPr>
            <w:rFonts w:eastAsia="Times New Roman" w:cstheme="minorHAnsi"/>
            <w:color w:val="07A702"/>
            <w:bdr w:val="none" w:sz="0" w:space="0" w:color="auto" w:frame="1"/>
            <w:lang w:eastAsia="it-IT"/>
          </w:rPr>
          <w:t>vision</w:t>
        </w:r>
        <w:proofErr w:type="spellEnd"/>
      </w:hyperlink>
      <w:r w:rsidRPr="00597DC0">
        <w:rPr>
          <w:rFonts w:eastAsia="Times New Roman" w:cstheme="minorHAnsi"/>
          <w:color w:val="000000"/>
          <w:lang w:eastAsia="it-IT"/>
        </w:rPr>
        <w:t xml:space="preserve"> e di machine </w:t>
      </w:r>
      <w:proofErr w:type="spellStart"/>
      <w:r w:rsidRPr="00597DC0">
        <w:rPr>
          <w:rFonts w:eastAsia="Times New Roman" w:cstheme="minorHAnsi"/>
          <w:color w:val="000000"/>
          <w:lang w:eastAsia="it-IT"/>
        </w:rPr>
        <w:t>learning</w:t>
      </w:r>
      <w:proofErr w:type="spellEnd"/>
      <w:r w:rsidRPr="00597DC0">
        <w:rPr>
          <w:rFonts w:eastAsia="Times New Roman" w:cstheme="minorHAnsi"/>
          <w:color w:val="000000"/>
          <w:lang w:eastAsia="it-IT"/>
        </w:rPr>
        <w:t>) consentirebbe di </w:t>
      </w:r>
      <w:r w:rsidRPr="00597DC0">
        <w:rPr>
          <w:rFonts w:eastAsia="Times New Roman" w:cstheme="minorHAnsi"/>
          <w:b/>
          <w:bCs/>
          <w:color w:val="000000"/>
          <w:bdr w:val="none" w:sz="0" w:space="0" w:color="auto" w:frame="1"/>
          <w:lang w:eastAsia="it-IT"/>
        </w:rPr>
        <w:t>apportare vantaggi in presenza di situazioni non prevedibili</w:t>
      </w:r>
      <w:r w:rsidRPr="00597DC0">
        <w:rPr>
          <w:rFonts w:eastAsia="Times New Roman" w:cstheme="minorHAnsi"/>
          <w:color w:val="000000"/>
          <w:lang w:eastAsia="it-IT"/>
        </w:rPr>
        <w:t>, che contribuiscono ad aumentare il li</w:t>
      </w:r>
      <w:r w:rsidR="00C7289D" w:rsidRPr="00597DC0">
        <w:rPr>
          <w:rFonts w:eastAsia="Times New Roman" w:cstheme="minorHAnsi"/>
          <w:color w:val="000000"/>
          <w:lang w:eastAsia="it-IT"/>
        </w:rPr>
        <w:t>v</w:t>
      </w:r>
      <w:r w:rsidRPr="00597DC0">
        <w:rPr>
          <w:rFonts w:eastAsia="Times New Roman" w:cstheme="minorHAnsi"/>
          <w:color w:val="000000"/>
          <w:lang w:eastAsia="it-IT"/>
        </w:rPr>
        <w:t>ello di variabilità dell’ambiente. L’esempio è dato dalla presenza di oggetti trasparenti, molto sottili o piatti, «</w:t>
      </w:r>
      <w:r w:rsidRPr="00597DC0">
        <w:rPr>
          <w:rFonts w:eastAsia="Times New Roman" w:cstheme="minorHAnsi"/>
          <w:i/>
          <w:iCs/>
          <w:color w:val="000000"/>
          <w:bdr w:val="none" w:sz="0" w:space="0" w:color="auto" w:frame="1"/>
          <w:lang w:eastAsia="it-IT"/>
        </w:rPr>
        <w:t>difficili da identificare, poiché la videocamera 3D li classificherà come superfici piatte anziché come oggetti 3D</w:t>
      </w:r>
      <w:r w:rsidRPr="00597DC0">
        <w:rPr>
          <w:rFonts w:eastAsia="Times New Roman" w:cstheme="minorHAnsi"/>
          <w:color w:val="000000"/>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b/>
          <w:bCs/>
          <w:color w:val="000000"/>
          <w:bdr w:val="none" w:sz="0" w:space="0" w:color="auto" w:frame="1"/>
          <w:lang w:eastAsia="it-IT"/>
        </w:rPr>
        <w:t>La progettazione e la programmazione robotica che si avvalgono dell’AI sono in grado di superare anche l’imprevedibilità – in situazioni di produzione, logistica e vendita al dettaglio </w:t>
      </w:r>
      <w:r w:rsidRPr="00597DC0">
        <w:rPr>
          <w:rFonts w:eastAsia="Times New Roman" w:cstheme="minorHAnsi"/>
          <w:color w:val="000000"/>
          <w:lang w:eastAsia="it-IT"/>
        </w:rPr>
        <w:t>– in cui gli </w:t>
      </w:r>
      <w:hyperlink r:id="rId17" w:tgtFrame="_blank" w:history="1">
        <w:r w:rsidRPr="00597DC0">
          <w:rPr>
            <w:rFonts w:eastAsia="Times New Roman" w:cstheme="minorHAnsi"/>
            <w:color w:val="07A702"/>
            <w:bdr w:val="none" w:sz="0" w:space="0" w:color="auto" w:frame="1"/>
            <w:lang w:eastAsia="it-IT"/>
          </w:rPr>
          <w:t>oggetti da prelevare sono, per il robot, di diverso tipo, mescolati tra loro</w:t>
        </w:r>
      </w:hyperlink>
      <w:r w:rsidRPr="00597DC0">
        <w:rPr>
          <w:rFonts w:eastAsia="Times New Roman" w:cstheme="minorHAnsi"/>
          <w:color w:val="000000"/>
          <w:lang w:eastAsia="it-IT"/>
        </w:rPr>
        <w:t>, non smistati nei contenitori, oppure laddove il compito preveda, per il robot, il caricamento sugli scaffali ogni volta in modo diverso.</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 xml:space="preserve">I sistemi di computer </w:t>
      </w:r>
      <w:proofErr w:type="spellStart"/>
      <w:r w:rsidRPr="00597DC0">
        <w:rPr>
          <w:rFonts w:eastAsia="Times New Roman" w:cstheme="minorHAnsi"/>
          <w:color w:val="000000"/>
          <w:lang w:eastAsia="it-IT"/>
        </w:rPr>
        <w:t>vision</w:t>
      </w:r>
      <w:proofErr w:type="spellEnd"/>
      <w:r w:rsidRPr="00597DC0">
        <w:rPr>
          <w:rFonts w:eastAsia="Times New Roman" w:cstheme="minorHAnsi"/>
          <w:color w:val="000000"/>
          <w:lang w:eastAsia="it-IT"/>
        </w:rPr>
        <w:t xml:space="preserve"> intervengono anche dove si rende necessario «</w:t>
      </w:r>
      <w:r w:rsidRPr="00597DC0">
        <w:rPr>
          <w:rFonts w:eastAsia="Times New Roman" w:cstheme="minorHAnsi"/>
          <w:i/>
          <w:iCs/>
          <w:color w:val="000000"/>
          <w:bdr w:val="none" w:sz="0" w:space="0" w:color="auto" w:frame="1"/>
          <w:lang w:eastAsia="it-IT"/>
        </w:rPr>
        <w:t>identificare correttamente i contorni di oggetti simili e compatti, come pacchi dello stesso colore o superfici strutturate come il legno</w:t>
      </w:r>
      <w:r w:rsidRPr="00597DC0">
        <w:rPr>
          <w:rFonts w:eastAsia="Times New Roman" w:cstheme="minorHAnsi"/>
          <w:color w:val="000000"/>
          <w:lang w:eastAsia="it-IT"/>
        </w:rPr>
        <w:t>».</w:t>
      </w:r>
    </w:p>
    <w:p w:rsidR="00235A02" w:rsidRPr="00235A02" w:rsidRDefault="00235A02" w:rsidP="00235A02">
      <w:pPr>
        <w:spacing w:after="0" w:line="570" w:lineRule="atLeast"/>
        <w:textAlignment w:val="baseline"/>
        <w:outlineLvl w:val="1"/>
        <w:rPr>
          <w:rFonts w:eastAsia="Times New Roman" w:cstheme="minorHAnsi"/>
          <w:b/>
          <w:bCs/>
          <w:color w:val="000000"/>
          <w:spacing w:val="24"/>
          <w:sz w:val="45"/>
          <w:szCs w:val="45"/>
          <w:lang w:eastAsia="it-IT"/>
        </w:rPr>
      </w:pPr>
      <w:r w:rsidRPr="00C7289D">
        <w:rPr>
          <w:rFonts w:eastAsia="Times New Roman" w:cstheme="minorHAnsi"/>
          <w:b/>
          <w:bCs/>
          <w:color w:val="000000"/>
          <w:spacing w:val="24"/>
          <w:sz w:val="45"/>
          <w:szCs w:val="45"/>
          <w:bdr w:val="none" w:sz="0" w:space="0" w:color="auto" w:frame="1"/>
          <w:lang w:eastAsia="it-IT"/>
        </w:rPr>
        <w:t>Intelligenza artificiale nella robotica, i trend futuri</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 xml:space="preserve">Se l’intelligenza artificiale – per quanto concerne, nello specifico, il settore manifatturiero e il settore della logistica – è, in questo momento, maggiormente presente nella programmazione robotica di attività di </w:t>
      </w:r>
      <w:proofErr w:type="spellStart"/>
      <w:r w:rsidRPr="00597DC0">
        <w:rPr>
          <w:rFonts w:eastAsia="Times New Roman" w:cstheme="minorHAnsi"/>
          <w:color w:val="000000"/>
          <w:lang w:eastAsia="it-IT"/>
        </w:rPr>
        <w:t>pick</w:t>
      </w:r>
      <w:proofErr w:type="spellEnd"/>
      <w:r w:rsidRPr="00597DC0">
        <w:rPr>
          <w:rFonts w:eastAsia="Times New Roman" w:cstheme="minorHAnsi"/>
          <w:color w:val="000000"/>
          <w:lang w:eastAsia="it-IT"/>
        </w:rPr>
        <w:t>-and-</w:t>
      </w:r>
      <w:proofErr w:type="spellStart"/>
      <w:r w:rsidRPr="00597DC0">
        <w:rPr>
          <w:rFonts w:eastAsia="Times New Roman" w:cstheme="minorHAnsi"/>
          <w:color w:val="000000"/>
          <w:lang w:eastAsia="it-IT"/>
        </w:rPr>
        <w:t>place</w:t>
      </w:r>
      <w:proofErr w:type="spellEnd"/>
      <w:r w:rsidRPr="00597DC0">
        <w:rPr>
          <w:rFonts w:eastAsia="Times New Roman" w:cstheme="minorHAnsi"/>
          <w:color w:val="000000"/>
          <w:lang w:eastAsia="it-IT"/>
        </w:rPr>
        <w:t>, </w:t>
      </w:r>
      <w:r w:rsidRPr="00597DC0">
        <w:rPr>
          <w:rFonts w:eastAsia="Times New Roman" w:cstheme="minorHAnsi"/>
          <w:b/>
          <w:bCs/>
          <w:color w:val="000000"/>
          <w:bdr w:val="none" w:sz="0" w:space="0" w:color="auto" w:frame="1"/>
          <w:lang w:eastAsia="it-IT"/>
        </w:rPr>
        <w:t xml:space="preserve">gli analisti dell’International </w:t>
      </w:r>
      <w:proofErr w:type="spellStart"/>
      <w:r w:rsidRPr="00597DC0">
        <w:rPr>
          <w:rFonts w:eastAsia="Times New Roman" w:cstheme="minorHAnsi"/>
          <w:b/>
          <w:bCs/>
          <w:color w:val="000000"/>
          <w:bdr w:val="none" w:sz="0" w:space="0" w:color="auto" w:frame="1"/>
          <w:lang w:eastAsia="it-IT"/>
        </w:rPr>
        <w:t>Federation</w:t>
      </w:r>
      <w:proofErr w:type="spellEnd"/>
      <w:r w:rsidRPr="00597DC0">
        <w:rPr>
          <w:rFonts w:eastAsia="Times New Roman" w:cstheme="minorHAnsi"/>
          <w:b/>
          <w:bCs/>
          <w:color w:val="000000"/>
          <w:bdr w:val="none" w:sz="0" w:space="0" w:color="auto" w:frame="1"/>
          <w:lang w:eastAsia="it-IT"/>
        </w:rPr>
        <w:t xml:space="preserve"> of </w:t>
      </w:r>
      <w:proofErr w:type="spellStart"/>
      <w:r w:rsidRPr="00597DC0">
        <w:rPr>
          <w:rFonts w:eastAsia="Times New Roman" w:cstheme="minorHAnsi"/>
          <w:b/>
          <w:bCs/>
          <w:color w:val="000000"/>
          <w:bdr w:val="none" w:sz="0" w:space="0" w:color="auto" w:frame="1"/>
          <w:lang w:eastAsia="it-IT"/>
        </w:rPr>
        <w:t>Robotics</w:t>
      </w:r>
      <w:proofErr w:type="spellEnd"/>
      <w:r w:rsidRPr="00597DC0">
        <w:rPr>
          <w:rFonts w:eastAsia="Times New Roman" w:cstheme="minorHAnsi"/>
          <w:b/>
          <w:bCs/>
          <w:color w:val="000000"/>
          <w:bdr w:val="none" w:sz="0" w:space="0" w:color="auto" w:frame="1"/>
          <w:lang w:eastAsia="it-IT"/>
        </w:rPr>
        <w:t xml:space="preserve"> prevedono l’adozione dell’AI nella robotica anche in riferimento ad altri comparti, con tempistiche diverse</w:t>
      </w:r>
      <w:r w:rsidRPr="00597DC0">
        <w:rPr>
          <w:rFonts w:eastAsia="Times New Roman" w:cstheme="minorHAnsi"/>
          <w:color w:val="000000"/>
          <w:lang w:eastAsia="it-IT"/>
        </w:rPr>
        <w:t>. Nel dettaglio, da qui ai prossimi cinque anni, si andrà verso applicazioni robotiche – supportate dall’AI – di:</w:t>
      </w:r>
    </w:p>
    <w:p w:rsidR="00235A02" w:rsidRPr="00597DC0" w:rsidRDefault="00235A02" w:rsidP="00235A02">
      <w:pPr>
        <w:numPr>
          <w:ilvl w:val="0"/>
          <w:numId w:val="2"/>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automazione</w:t>
      </w:r>
      <w:proofErr w:type="gramEnd"/>
      <w:r w:rsidRPr="00597DC0">
        <w:rPr>
          <w:rFonts w:eastAsia="Times New Roman" w:cstheme="minorHAnsi"/>
          <w:color w:val="000000"/>
          <w:lang w:eastAsia="it-IT"/>
        </w:rPr>
        <w:t xml:space="preserve"> del processo di carico e scarico delle macchine</w:t>
      </w:r>
    </w:p>
    <w:p w:rsidR="00235A02" w:rsidRPr="00597DC0" w:rsidRDefault="00235A02" w:rsidP="00235A02">
      <w:pPr>
        <w:numPr>
          <w:ilvl w:val="0"/>
          <w:numId w:val="2"/>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saldatura</w:t>
      </w:r>
      <w:proofErr w:type="gramEnd"/>
    </w:p>
    <w:p w:rsidR="00235A02" w:rsidRPr="00597DC0" w:rsidRDefault="00235A02" w:rsidP="00235A02">
      <w:pPr>
        <w:numPr>
          <w:ilvl w:val="0"/>
          <w:numId w:val="2"/>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controllo</w:t>
      </w:r>
      <w:proofErr w:type="gramEnd"/>
      <w:r w:rsidRPr="00597DC0">
        <w:rPr>
          <w:rFonts w:eastAsia="Times New Roman" w:cstheme="minorHAnsi"/>
          <w:color w:val="000000"/>
          <w:lang w:eastAsia="it-IT"/>
        </w:rPr>
        <w:t xml:space="preserve"> qualità</w:t>
      </w:r>
    </w:p>
    <w:p w:rsidR="00235A02" w:rsidRPr="00597DC0" w:rsidRDefault="00235A02" w:rsidP="00235A02">
      <w:pPr>
        <w:numPr>
          <w:ilvl w:val="0"/>
          <w:numId w:val="2"/>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agricoltura</w:t>
      </w:r>
      <w:proofErr w:type="gramEnd"/>
      <w:r w:rsidRPr="00597DC0">
        <w:rPr>
          <w:rFonts w:eastAsia="Times New Roman" w:cstheme="minorHAnsi"/>
          <w:color w:val="000000"/>
          <w:lang w:eastAsia="it-IT"/>
        </w:rPr>
        <w:t xml:space="preserve"> di precisione</w:t>
      </w:r>
    </w:p>
    <w:p w:rsidR="00235A02" w:rsidRPr="00597DC0" w:rsidRDefault="00235A02" w:rsidP="00235A02">
      <w:pPr>
        <w:numPr>
          <w:ilvl w:val="0"/>
          <w:numId w:val="2"/>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perfezionamento</w:t>
      </w:r>
      <w:proofErr w:type="gramEnd"/>
      <w:r w:rsidRPr="00597DC0">
        <w:rPr>
          <w:rFonts w:eastAsia="Times New Roman" w:cstheme="minorHAnsi"/>
          <w:color w:val="000000"/>
          <w:lang w:eastAsia="it-IT"/>
        </w:rPr>
        <w:t xml:space="preserve"> della pianificazione dei percorsi in base all’ambiente esterno</w:t>
      </w:r>
    </w:p>
    <w:p w:rsidR="00235A02" w:rsidRPr="00597DC0" w:rsidRDefault="00235A02" w:rsidP="00235A02">
      <w:pPr>
        <w:numPr>
          <w:ilvl w:val="0"/>
          <w:numId w:val="2"/>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robot</w:t>
      </w:r>
      <w:proofErr w:type="gramEnd"/>
      <w:r w:rsidRPr="00597DC0">
        <w:rPr>
          <w:rFonts w:eastAsia="Times New Roman" w:cstheme="minorHAnsi"/>
          <w:color w:val="000000"/>
          <w:lang w:eastAsia="it-IT"/>
        </w:rPr>
        <w:t xml:space="preserve"> con dispositivi di screening medico (ad esempio ultrasuoni)</w:t>
      </w:r>
    </w:p>
    <w:p w:rsidR="00235A02" w:rsidRPr="00597DC0" w:rsidRDefault="00235A02" w:rsidP="00235A02">
      <w:pPr>
        <w:numPr>
          <w:ilvl w:val="0"/>
          <w:numId w:val="2"/>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riciclaggio</w:t>
      </w:r>
      <w:proofErr w:type="gramEnd"/>
      <w:r w:rsidRPr="00597DC0">
        <w:rPr>
          <w:rFonts w:eastAsia="Times New Roman" w:cstheme="minorHAnsi"/>
          <w:color w:val="000000"/>
          <w:lang w:eastAsia="it-IT"/>
        </w:rPr>
        <w:t xml:space="preserve"> di materiali</w:t>
      </w:r>
    </w:p>
    <w:p w:rsidR="00235A02" w:rsidRPr="00597DC0" w:rsidRDefault="00235A02" w:rsidP="00235A02">
      <w:pPr>
        <w:spacing w:after="30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Dai cinque ai dieci anni, invece, l’IFR ipotizza un maggiore utilizzo dell’</w:t>
      </w:r>
      <w:proofErr w:type="spellStart"/>
      <w:r w:rsidRPr="00597DC0">
        <w:rPr>
          <w:rFonts w:eastAsia="Times New Roman" w:cstheme="minorHAnsi"/>
          <w:color w:val="000000"/>
          <w:lang w:eastAsia="it-IT"/>
        </w:rPr>
        <w:t>artificial</w:t>
      </w:r>
      <w:proofErr w:type="spellEnd"/>
      <w:r w:rsidRPr="00597DC0">
        <w:rPr>
          <w:rFonts w:eastAsia="Times New Roman" w:cstheme="minorHAnsi"/>
          <w:color w:val="000000"/>
          <w:lang w:eastAsia="it-IT"/>
        </w:rPr>
        <w:t xml:space="preserve"> intelligence nella programmazione </w:t>
      </w:r>
      <w:r w:rsidR="00597DC0">
        <w:rPr>
          <w:rFonts w:eastAsia="Times New Roman" w:cstheme="minorHAnsi"/>
          <w:color w:val="000000"/>
          <w:lang w:eastAsia="it-IT"/>
        </w:rPr>
        <w:t>r</w:t>
      </w:r>
      <w:r w:rsidRPr="00597DC0">
        <w:rPr>
          <w:rFonts w:eastAsia="Times New Roman" w:cstheme="minorHAnsi"/>
          <w:color w:val="000000"/>
          <w:lang w:eastAsia="it-IT"/>
        </w:rPr>
        <w:t>obotica di attività che comprenderanno:</w:t>
      </w:r>
    </w:p>
    <w:p w:rsidR="00235A02" w:rsidRPr="00597DC0" w:rsidRDefault="00235A02" w:rsidP="00235A02">
      <w:pPr>
        <w:numPr>
          <w:ilvl w:val="0"/>
          <w:numId w:val="3"/>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compiti</w:t>
      </w:r>
      <w:proofErr w:type="gramEnd"/>
      <w:r w:rsidRPr="00597DC0">
        <w:rPr>
          <w:rFonts w:eastAsia="Times New Roman" w:cstheme="minorHAnsi"/>
          <w:color w:val="000000"/>
          <w:lang w:eastAsia="it-IT"/>
        </w:rPr>
        <w:t xml:space="preserve"> di assemblaggio nella produzione</w:t>
      </w:r>
    </w:p>
    <w:p w:rsidR="00235A02" w:rsidRPr="00597DC0" w:rsidRDefault="00235A02" w:rsidP="00235A02">
      <w:pPr>
        <w:numPr>
          <w:ilvl w:val="0"/>
          <w:numId w:val="3"/>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produzione</w:t>
      </w:r>
      <w:proofErr w:type="gramEnd"/>
      <w:r w:rsidRPr="00597DC0">
        <w:rPr>
          <w:rFonts w:eastAsia="Times New Roman" w:cstheme="minorHAnsi"/>
          <w:color w:val="000000"/>
          <w:lang w:eastAsia="it-IT"/>
        </w:rPr>
        <w:t xml:space="preserve"> di abbigliamento</w:t>
      </w:r>
    </w:p>
    <w:p w:rsidR="00235A02" w:rsidRPr="00597DC0" w:rsidRDefault="00235A02" w:rsidP="00235A02">
      <w:pPr>
        <w:numPr>
          <w:ilvl w:val="0"/>
          <w:numId w:val="3"/>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agricoltura</w:t>
      </w:r>
      <w:proofErr w:type="gramEnd"/>
      <w:r w:rsidRPr="00597DC0">
        <w:rPr>
          <w:rFonts w:eastAsia="Times New Roman" w:cstheme="minorHAnsi"/>
          <w:color w:val="000000"/>
          <w:lang w:eastAsia="it-IT"/>
        </w:rPr>
        <w:t xml:space="preserve"> (raccolta)</w:t>
      </w:r>
    </w:p>
    <w:p w:rsidR="00235A02" w:rsidRPr="00597DC0" w:rsidRDefault="00235A02" w:rsidP="00235A02">
      <w:pPr>
        <w:numPr>
          <w:ilvl w:val="0"/>
          <w:numId w:val="3"/>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robot</w:t>
      </w:r>
      <w:proofErr w:type="gramEnd"/>
      <w:r w:rsidRPr="00597DC0">
        <w:rPr>
          <w:rFonts w:eastAsia="Times New Roman" w:cstheme="minorHAnsi"/>
          <w:color w:val="000000"/>
          <w:lang w:eastAsia="it-IT"/>
        </w:rPr>
        <w:t xml:space="preserve"> assistenti nei luoghi di lavoro</w:t>
      </w:r>
    </w:p>
    <w:p w:rsidR="00235A02" w:rsidRPr="00597DC0" w:rsidRDefault="00235A02" w:rsidP="00235A02">
      <w:pPr>
        <w:numPr>
          <w:ilvl w:val="0"/>
          <w:numId w:val="3"/>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robot</w:t>
      </w:r>
      <w:proofErr w:type="gramEnd"/>
      <w:r w:rsidRPr="00597DC0">
        <w:rPr>
          <w:rFonts w:eastAsia="Times New Roman" w:cstheme="minorHAnsi"/>
          <w:color w:val="000000"/>
          <w:lang w:eastAsia="it-IT"/>
        </w:rPr>
        <w:t xml:space="preserve"> edili</w:t>
      </w:r>
    </w:p>
    <w:p w:rsidR="00235A02" w:rsidRPr="00597DC0" w:rsidRDefault="00235A02" w:rsidP="00235A02">
      <w:pPr>
        <w:numPr>
          <w:ilvl w:val="0"/>
          <w:numId w:val="3"/>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automazione</w:t>
      </w:r>
      <w:proofErr w:type="gramEnd"/>
      <w:r w:rsidRPr="00597DC0">
        <w:rPr>
          <w:rFonts w:eastAsia="Times New Roman" w:cstheme="minorHAnsi"/>
          <w:color w:val="000000"/>
          <w:lang w:eastAsia="it-IT"/>
        </w:rPr>
        <w:t xml:space="preserve"> di laboratorio</w:t>
      </w:r>
    </w:p>
    <w:p w:rsidR="00597DC0" w:rsidRPr="00597DC0" w:rsidRDefault="00597DC0" w:rsidP="00235A02">
      <w:pPr>
        <w:spacing w:after="300" w:line="300" w:lineRule="atLeast"/>
        <w:textAlignment w:val="baseline"/>
        <w:rPr>
          <w:rFonts w:eastAsia="Times New Roman" w:cstheme="minorHAnsi"/>
          <w:color w:val="000000"/>
          <w:lang w:eastAsia="it-IT"/>
        </w:rPr>
      </w:pPr>
    </w:p>
    <w:p w:rsidR="00235A02" w:rsidRPr="00597DC0" w:rsidRDefault="00235A02" w:rsidP="00235A02">
      <w:pPr>
        <w:spacing w:after="30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lastRenderedPageBreak/>
        <w:t>Più a lungo termine, invece:</w:t>
      </w:r>
    </w:p>
    <w:p w:rsidR="00235A02" w:rsidRPr="00597DC0" w:rsidRDefault="00235A02" w:rsidP="00235A02">
      <w:pPr>
        <w:numPr>
          <w:ilvl w:val="0"/>
          <w:numId w:val="4"/>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robot</w:t>
      </w:r>
      <w:proofErr w:type="gramEnd"/>
      <w:r w:rsidRPr="00597DC0">
        <w:rPr>
          <w:rFonts w:eastAsia="Times New Roman" w:cstheme="minorHAnsi"/>
          <w:color w:val="000000"/>
          <w:lang w:eastAsia="it-IT"/>
        </w:rPr>
        <w:t xml:space="preserve"> personali/assistenti ai servizi domestici</w:t>
      </w:r>
    </w:p>
    <w:p w:rsidR="00235A02" w:rsidRPr="00597DC0" w:rsidRDefault="00235A02" w:rsidP="00235A02">
      <w:pPr>
        <w:numPr>
          <w:ilvl w:val="0"/>
          <w:numId w:val="4"/>
        </w:numPr>
        <w:spacing w:after="0" w:line="240" w:lineRule="auto"/>
        <w:ind w:left="0"/>
        <w:textAlignment w:val="baseline"/>
        <w:rPr>
          <w:rFonts w:eastAsia="Times New Roman" w:cstheme="minorHAnsi"/>
          <w:color w:val="000000"/>
          <w:lang w:eastAsia="it-IT"/>
        </w:rPr>
      </w:pPr>
      <w:proofErr w:type="gramStart"/>
      <w:r w:rsidRPr="00597DC0">
        <w:rPr>
          <w:rFonts w:eastAsia="Times New Roman" w:cstheme="minorHAnsi"/>
          <w:color w:val="000000"/>
          <w:lang w:eastAsia="it-IT"/>
        </w:rPr>
        <w:t>controllo</w:t>
      </w:r>
      <w:proofErr w:type="gramEnd"/>
      <w:r w:rsidRPr="00597DC0">
        <w:rPr>
          <w:rFonts w:eastAsia="Times New Roman" w:cstheme="minorHAnsi"/>
          <w:color w:val="000000"/>
          <w:lang w:eastAsia="it-IT"/>
        </w:rPr>
        <w:t xml:space="preserve"> della qualità per le funzioni che richiedono un feedback tattile</w:t>
      </w:r>
    </w:p>
    <w:p w:rsidR="00235A02" w:rsidRPr="00235A02" w:rsidRDefault="00235A02" w:rsidP="00235A02">
      <w:pPr>
        <w:spacing w:after="0" w:line="570" w:lineRule="atLeast"/>
        <w:textAlignment w:val="baseline"/>
        <w:outlineLvl w:val="1"/>
        <w:rPr>
          <w:rFonts w:eastAsia="Times New Roman" w:cstheme="minorHAnsi"/>
          <w:b/>
          <w:bCs/>
          <w:color w:val="000000"/>
          <w:spacing w:val="24"/>
          <w:sz w:val="45"/>
          <w:szCs w:val="45"/>
          <w:lang w:eastAsia="it-IT"/>
        </w:rPr>
      </w:pPr>
      <w:r w:rsidRPr="00C7289D">
        <w:rPr>
          <w:rFonts w:eastAsia="Times New Roman" w:cstheme="minorHAnsi"/>
          <w:b/>
          <w:bCs/>
          <w:color w:val="000000"/>
          <w:spacing w:val="24"/>
          <w:sz w:val="45"/>
          <w:szCs w:val="45"/>
          <w:bdr w:val="none" w:sz="0" w:space="0" w:color="auto" w:frame="1"/>
          <w:lang w:eastAsia="it-IT"/>
        </w:rPr>
        <w:t>La ricerca lavora all’intelligenza semantica</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La ricerca che lavora all’applicazione dell’intelligenza artificiale nella robotica, in questo momento, oltre al </w:t>
      </w:r>
      <w:hyperlink r:id="rId18" w:tgtFrame="_blank" w:history="1">
        <w:r w:rsidRPr="00597DC0">
          <w:rPr>
            <w:rFonts w:eastAsia="Times New Roman" w:cstheme="minorHAnsi"/>
            <w:b/>
            <w:bCs/>
            <w:color w:val="07A702"/>
            <w:bdr w:val="none" w:sz="0" w:space="0" w:color="auto" w:frame="1"/>
            <w:lang w:eastAsia="it-IT"/>
          </w:rPr>
          <w:t>perfezionamento della comprensione dei comandi vocali da parte della macchina</w:t>
        </w:r>
      </w:hyperlink>
      <w:r w:rsidRPr="00597DC0">
        <w:rPr>
          <w:rFonts w:eastAsia="Times New Roman" w:cstheme="minorHAnsi"/>
          <w:color w:val="000000"/>
          <w:lang w:eastAsia="it-IT"/>
        </w:rPr>
        <w:t>, è impegnata sul fronte dell’intelligenza semantica, «</w:t>
      </w:r>
      <w:r w:rsidRPr="00597DC0">
        <w:rPr>
          <w:rFonts w:eastAsia="Times New Roman" w:cstheme="minorHAnsi"/>
          <w:i/>
          <w:iCs/>
          <w:color w:val="000000"/>
          <w:bdr w:val="none" w:sz="0" w:space="0" w:color="auto" w:frame="1"/>
          <w:lang w:eastAsia="it-IT"/>
        </w:rPr>
        <w:t>volta a consentire al robot di </w:t>
      </w:r>
      <w:hyperlink r:id="rId19" w:tgtFrame="_blank" w:history="1">
        <w:r w:rsidRPr="00597DC0">
          <w:rPr>
            <w:rFonts w:eastAsia="Times New Roman" w:cstheme="minorHAnsi"/>
            <w:i/>
            <w:iCs/>
            <w:color w:val="07A702"/>
            <w:bdr w:val="none" w:sz="0" w:space="0" w:color="auto" w:frame="1"/>
            <w:lang w:eastAsia="it-IT"/>
          </w:rPr>
          <w:t>comprendere il contesto e la persona con cui sta interagendo</w:t>
        </w:r>
      </w:hyperlink>
      <w:r w:rsidRPr="00597DC0">
        <w:rPr>
          <w:rFonts w:eastAsia="Times New Roman" w:cstheme="minorHAnsi"/>
          <w:i/>
          <w:iCs/>
          <w:color w:val="000000"/>
          <w:bdr w:val="none" w:sz="0" w:space="0" w:color="auto" w:frame="1"/>
          <w:lang w:eastAsia="it-IT"/>
        </w:rPr>
        <w:t> e, in base a questi, di prendere le decisioni appropriate</w:t>
      </w:r>
      <w:r w:rsidRPr="00597DC0">
        <w:rPr>
          <w:rFonts w:eastAsia="Times New Roman" w:cstheme="minorHAnsi"/>
          <w:color w:val="000000"/>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b/>
          <w:bCs/>
          <w:color w:val="000000"/>
          <w:bdr w:val="none" w:sz="0" w:space="0" w:color="auto" w:frame="1"/>
          <w:lang w:eastAsia="it-IT"/>
        </w:rPr>
        <w:t xml:space="preserve">È soprattutto in quegli ambienti in cui i robot si trovano maggiormente a contatto col pubblico – spiegano gli autori del </w:t>
      </w:r>
      <w:proofErr w:type="spellStart"/>
      <w:r w:rsidRPr="00597DC0">
        <w:rPr>
          <w:rFonts w:eastAsia="Times New Roman" w:cstheme="minorHAnsi"/>
          <w:b/>
          <w:bCs/>
          <w:color w:val="000000"/>
          <w:bdr w:val="none" w:sz="0" w:space="0" w:color="auto" w:frame="1"/>
          <w:lang w:eastAsia="it-IT"/>
        </w:rPr>
        <w:t>paper</w:t>
      </w:r>
      <w:proofErr w:type="spellEnd"/>
      <w:r w:rsidRPr="00597DC0">
        <w:rPr>
          <w:rFonts w:eastAsia="Times New Roman" w:cstheme="minorHAnsi"/>
          <w:b/>
          <w:bCs/>
          <w:color w:val="000000"/>
          <w:bdr w:val="none" w:sz="0" w:space="0" w:color="auto" w:frame="1"/>
          <w:lang w:eastAsia="it-IT"/>
        </w:rPr>
        <w:t xml:space="preserve"> – che l’intelligenza semantica ha il maggior potenziale, in quanto si tratta di spazi all’interno dei quali non è dato conoscere in anticipo che cosa o chi incontrerà la macchina.</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Il processo che sta alla base dell’intelligenza semantica è complesso: </w:t>
      </w:r>
      <w:hyperlink r:id="rId20" w:tgtFrame="_blank" w:history="1">
        <w:r w:rsidRPr="00597DC0">
          <w:rPr>
            <w:rFonts w:eastAsia="Times New Roman" w:cstheme="minorHAnsi"/>
            <w:color w:val="07A702"/>
            <w:bdr w:val="none" w:sz="0" w:space="0" w:color="auto" w:frame="1"/>
            <w:lang w:eastAsia="it-IT"/>
          </w:rPr>
          <w:t>al robot viene innanzitutto chiesto di “identificare” chi ha di fronte</w:t>
        </w:r>
      </w:hyperlink>
      <w:r w:rsidRPr="00597DC0">
        <w:rPr>
          <w:rFonts w:eastAsia="Times New Roman" w:cstheme="minorHAnsi"/>
          <w:color w:val="000000"/>
          <w:lang w:eastAsia="it-IT"/>
        </w:rPr>
        <w:t>, ossia se si tratta di un adulto, di un bambino oppure di una persona anziana o disabile. Successivamente, deve poter essere in grado di rilevare l’intenzione della persona, ad ed esempio se questa gli passa semplicemente accanto oppure lo sfiora o gli rivolge la parola e, quindi, elaborare la modalità di interazione più in linea.</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Ma, commentano gli analisti dell’IFR, </w:t>
      </w:r>
      <w:r w:rsidRPr="00597DC0">
        <w:rPr>
          <w:rFonts w:eastAsia="Times New Roman" w:cstheme="minorHAnsi"/>
          <w:b/>
          <w:bCs/>
          <w:color w:val="000000"/>
          <w:bdr w:val="none" w:sz="0" w:space="0" w:color="auto" w:frame="1"/>
          <w:lang w:eastAsia="it-IT"/>
        </w:rPr>
        <w:t>«</w:t>
      </w:r>
      <w:r w:rsidRPr="00597DC0">
        <w:rPr>
          <w:rFonts w:eastAsia="Times New Roman" w:cstheme="minorHAnsi"/>
          <w:b/>
          <w:bCs/>
          <w:i/>
          <w:iCs/>
          <w:color w:val="000000"/>
          <w:bdr w:val="none" w:sz="0" w:space="0" w:color="auto" w:frame="1"/>
          <w:lang w:eastAsia="it-IT"/>
        </w:rPr>
        <w:t>ci vorranno decenni prima che scenari di questo tipo siano commercialmente fattibili su vasta scala</w:t>
      </w:r>
      <w:r w:rsidRPr="00597DC0">
        <w:rPr>
          <w:rFonts w:eastAsia="Times New Roman" w:cstheme="minorHAnsi"/>
          <w:b/>
          <w:bCs/>
          <w:color w:val="000000"/>
          <w:bdr w:val="none" w:sz="0" w:space="0" w:color="auto" w:frame="1"/>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In questo specifico ambito, la ricerca sta, per ora, lavorando alla capacità, dei robot mobili, di distinguere tra un oggetto e una persona e – in base a tale distinzione – di </w:t>
      </w:r>
      <w:hyperlink r:id="rId21" w:tgtFrame="_blank" w:history="1">
        <w:r w:rsidRPr="00597DC0">
          <w:rPr>
            <w:rFonts w:eastAsia="Times New Roman" w:cstheme="minorHAnsi"/>
            <w:color w:val="07A702"/>
            <w:bdr w:val="none" w:sz="0" w:space="0" w:color="auto" w:frame="1"/>
            <w:lang w:eastAsia="it-IT"/>
          </w:rPr>
          <w:t>pianificare la propria velocità di movimento</w:t>
        </w:r>
      </w:hyperlink>
      <w:r w:rsidRPr="00597DC0">
        <w:rPr>
          <w:rFonts w:eastAsia="Times New Roman" w:cstheme="minorHAnsi"/>
          <w:color w:val="000000"/>
          <w:lang w:eastAsia="it-IT"/>
        </w:rPr>
        <w:t>, se rallentare o emettere un avviso verbale rivolto a chi si trova sul suo cammino.</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Un altro filone di ricerca che guarda all’applicazione dell’intelligenza artificiale nella robotica è, poi, impegnato nella “</w:t>
      </w:r>
      <w:hyperlink r:id="rId22" w:tgtFrame="_blank" w:history="1">
        <w:r w:rsidRPr="00597DC0">
          <w:rPr>
            <w:rFonts w:eastAsia="Times New Roman" w:cstheme="minorHAnsi"/>
            <w:color w:val="07A702"/>
            <w:bdr w:val="none" w:sz="0" w:space="0" w:color="auto" w:frame="1"/>
            <w:lang w:eastAsia="it-IT"/>
          </w:rPr>
          <w:t>robotica a sciame</w:t>
        </w:r>
      </w:hyperlink>
      <w:r w:rsidRPr="00597DC0">
        <w:rPr>
          <w:rFonts w:eastAsia="Times New Roman" w:cstheme="minorHAnsi"/>
          <w:color w:val="000000"/>
          <w:lang w:eastAsia="it-IT"/>
        </w:rPr>
        <w:t>” – in cui le macchine sono i grado di coordinare i movimenti tra loro, senza l’intervento da parte di un sistema di controllo – le cui applicazioni vanno dalle ispezioni in luoghi impervi e remoti, difficili da raggiungere per l’essere umano, alle operazioni in agricoltura o in ambienti industriali interni.</w:t>
      </w:r>
    </w:p>
    <w:p w:rsidR="00235A02" w:rsidRPr="00235A02" w:rsidRDefault="00235A02" w:rsidP="00235A02">
      <w:pPr>
        <w:spacing w:after="0" w:line="570" w:lineRule="atLeast"/>
        <w:textAlignment w:val="baseline"/>
        <w:outlineLvl w:val="1"/>
        <w:rPr>
          <w:rFonts w:eastAsia="Times New Roman" w:cstheme="minorHAnsi"/>
          <w:b/>
          <w:bCs/>
          <w:color w:val="000000"/>
          <w:spacing w:val="24"/>
          <w:sz w:val="45"/>
          <w:szCs w:val="45"/>
          <w:lang w:eastAsia="it-IT"/>
        </w:rPr>
      </w:pPr>
      <w:r w:rsidRPr="00C7289D">
        <w:rPr>
          <w:rFonts w:eastAsia="Times New Roman" w:cstheme="minorHAnsi"/>
          <w:b/>
          <w:bCs/>
          <w:color w:val="000000"/>
          <w:spacing w:val="24"/>
          <w:sz w:val="45"/>
          <w:szCs w:val="45"/>
          <w:bdr w:val="none" w:sz="0" w:space="0" w:color="auto" w:frame="1"/>
          <w:lang w:eastAsia="it-IT"/>
        </w:rPr>
        <w:t>Gli standard di sicurezza dell’intelligenza artificiale nella robotica</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Sono proprio le applicazioni in cui i robot si trovano fisicamente a interagire con gli esseri umani, in </w:t>
      </w:r>
      <w:r w:rsidRPr="00597DC0">
        <w:rPr>
          <w:rFonts w:eastAsia="Times New Roman" w:cstheme="minorHAnsi"/>
          <w:b/>
          <w:bCs/>
          <w:color w:val="000000"/>
          <w:bdr w:val="none" w:sz="0" w:space="0" w:color="auto" w:frame="1"/>
          <w:lang w:eastAsia="it-IT"/>
        </w:rPr>
        <w:t xml:space="preserve">ambiti in cui le posizioni di questi ultimi all’interno dello spazio e i loro movimenti non sono prevedibili – come accade nei luoghi pubblici – quelle maggiormente a rischio sotto il profilo della </w:t>
      </w:r>
      <w:proofErr w:type="spellStart"/>
      <w:r w:rsidRPr="00597DC0">
        <w:rPr>
          <w:rFonts w:eastAsia="Times New Roman" w:cstheme="minorHAnsi"/>
          <w:b/>
          <w:bCs/>
          <w:color w:val="000000"/>
          <w:bdr w:val="none" w:sz="0" w:space="0" w:color="auto" w:frame="1"/>
          <w:lang w:eastAsia="it-IT"/>
        </w:rPr>
        <w:t>safety</w:t>
      </w:r>
      <w:proofErr w:type="spellEnd"/>
      <w:r w:rsidRPr="00597DC0">
        <w:rPr>
          <w:rFonts w:eastAsia="Times New Roman" w:cstheme="minorHAnsi"/>
          <w:color w:val="000000"/>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In questo ambito specifico, la ricerca impegnata nell’applicazione dell’intelligenza artificiale nella robotica sta svolgendo la sua parte, con la progettazione di robot mobili «</w:t>
      </w:r>
      <w:r w:rsidRPr="00597DC0">
        <w:rPr>
          <w:rFonts w:eastAsia="Times New Roman" w:cstheme="minorHAnsi"/>
          <w:i/>
          <w:iCs/>
          <w:color w:val="000000"/>
          <w:bdr w:val="none" w:sz="0" w:space="0" w:color="auto" w:frame="1"/>
          <w:lang w:eastAsia="it-IT"/>
        </w:rPr>
        <w:t>capaci di identificare se un lavoratore si trova all’interno di una zona critica per la sua sicurezza e, allo stesso tempo, di continuare a muoversi, per fermarsi nel caso in cui la distanza rispetto alla persona dovesse ridursi</w:t>
      </w:r>
      <w:r w:rsidRPr="00597DC0">
        <w:rPr>
          <w:rFonts w:eastAsia="Times New Roman" w:cstheme="minorHAnsi"/>
          <w:color w:val="000000"/>
          <w:lang w:eastAsia="it-IT"/>
        </w:rPr>
        <w:t>».</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Allo stato attuale, esistono gli </w:t>
      </w:r>
      <w:r w:rsidRPr="00597DC0">
        <w:rPr>
          <w:rFonts w:eastAsia="Times New Roman" w:cstheme="minorHAnsi"/>
          <w:b/>
          <w:bCs/>
          <w:color w:val="000000"/>
          <w:bdr w:val="none" w:sz="0" w:space="0" w:color="auto" w:frame="1"/>
          <w:lang w:eastAsia="it-IT"/>
        </w:rPr>
        <w:t>standard di sicurezza ISO per i robot industriali, inclusa una specifica tecnica per la progettazione di robot industriali utilizzati in applicazioni collaborative, alcuni robot di servizio e i robot mobili. </w:t>
      </w:r>
      <w:r w:rsidRPr="00597DC0">
        <w:rPr>
          <w:rFonts w:eastAsia="Times New Roman" w:cstheme="minorHAnsi"/>
          <w:color w:val="000000"/>
          <w:lang w:eastAsia="it-IT"/>
        </w:rPr>
        <w:t>Standard che consentono ai produttori di certificare i propri robot come intrinsecamente sicuri.</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 xml:space="preserve">Tuttavia, la sicurezza delle applicazioni robotiche nei luoghi di lavoro dipende da molteplici altri fattori, tra cui anche il grado di illuminazione dello spazio in cui operano lavoratori e robot e il livello di formazione dei primi in materia di misure di </w:t>
      </w:r>
      <w:proofErr w:type="spellStart"/>
      <w:r w:rsidRPr="00597DC0">
        <w:rPr>
          <w:rFonts w:eastAsia="Times New Roman" w:cstheme="minorHAnsi"/>
          <w:color w:val="000000"/>
          <w:lang w:eastAsia="it-IT"/>
        </w:rPr>
        <w:t>safety</w:t>
      </w:r>
      <w:proofErr w:type="spellEnd"/>
      <w:r w:rsidRPr="00597DC0">
        <w:rPr>
          <w:rFonts w:eastAsia="Times New Roman" w:cstheme="minorHAnsi"/>
          <w:color w:val="000000"/>
          <w:lang w:eastAsia="it-IT"/>
        </w:rPr>
        <w:t xml:space="preserve"> da adottare. Dunque, in merito, </w:t>
      </w:r>
      <w:r w:rsidRPr="00597DC0">
        <w:rPr>
          <w:rFonts w:eastAsia="Times New Roman" w:cstheme="minorHAnsi"/>
          <w:b/>
          <w:bCs/>
          <w:color w:val="000000"/>
          <w:bdr w:val="none" w:sz="0" w:space="0" w:color="auto" w:frame="1"/>
          <w:lang w:eastAsia="it-IT"/>
        </w:rPr>
        <w:t>dovranno svolgere attività di controllo e d supervisione i responsabili della sicurezza all’interno delle singole aziende, che applicheranno quanto previsto dalle discipline nazionali in materia di salute e sicurezza nei luoghi di lavoro.</w:t>
      </w:r>
    </w:p>
    <w:p w:rsidR="00235A02" w:rsidRPr="00597DC0" w:rsidRDefault="00235A02" w:rsidP="00235A02">
      <w:pPr>
        <w:spacing w:after="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Ricordiamo, poi, che, il 21 aprile 2021, la Commissione europea</w:t>
      </w:r>
      <w:r w:rsidRPr="00597DC0">
        <w:rPr>
          <w:rFonts w:eastAsia="Times New Roman" w:cstheme="minorHAnsi"/>
          <w:b/>
          <w:bCs/>
          <w:color w:val="000000"/>
          <w:bdr w:val="none" w:sz="0" w:space="0" w:color="auto" w:frame="1"/>
          <w:lang w:eastAsia="it-IT"/>
        </w:rPr>
        <w:t>,</w:t>
      </w:r>
      <w:r w:rsidRPr="00597DC0">
        <w:rPr>
          <w:rFonts w:eastAsia="Times New Roman" w:cstheme="minorHAnsi"/>
          <w:color w:val="000000"/>
          <w:lang w:eastAsia="it-IT"/>
        </w:rPr>
        <w:t> insieme alla proposta di uno standard per disciplinare l’intelligenza artificiale in Europa, ha definito il </w:t>
      </w:r>
      <w:hyperlink r:id="rId23" w:tgtFrame="_blank" w:history="1">
        <w:r w:rsidRPr="00597DC0">
          <w:rPr>
            <w:rFonts w:eastAsia="Times New Roman" w:cstheme="minorHAnsi"/>
            <w:color w:val="07A702"/>
            <w:bdr w:val="none" w:sz="0" w:space="0" w:color="auto" w:frame="1"/>
            <w:lang w:eastAsia="it-IT"/>
          </w:rPr>
          <w:t>nuovo Regolamento Macchine</w:t>
        </w:r>
      </w:hyperlink>
      <w:r w:rsidRPr="00597DC0">
        <w:rPr>
          <w:rFonts w:eastAsia="Times New Roman" w:cstheme="minorHAnsi"/>
          <w:color w:val="000000"/>
          <w:lang w:eastAsia="it-IT"/>
        </w:rPr>
        <w:t>, a sostituzione della Direttiva Macchine in tema di requisiti di sicurezza di robot e macchinari considerati “prodotti delle macchine”.</w:t>
      </w:r>
    </w:p>
    <w:p w:rsidR="00235A02" w:rsidRPr="00597DC0" w:rsidRDefault="00597DC0" w:rsidP="00235A02">
      <w:pPr>
        <w:spacing w:after="300" w:line="300" w:lineRule="atLeast"/>
        <w:textAlignment w:val="baseline"/>
        <w:rPr>
          <w:rFonts w:eastAsia="Times New Roman" w:cstheme="minorHAnsi"/>
          <w:color w:val="000000"/>
          <w:lang w:eastAsia="it-IT"/>
        </w:rPr>
      </w:pPr>
      <w:r w:rsidRPr="00597DC0">
        <w:rPr>
          <w:rFonts w:eastAsia="Times New Roman" w:cstheme="minorHAnsi"/>
          <w:color w:val="000000"/>
          <w:lang w:eastAsia="it-IT"/>
        </w:rPr>
        <w:t>I</w:t>
      </w:r>
      <w:r w:rsidR="00235A02" w:rsidRPr="00597DC0">
        <w:rPr>
          <w:rFonts w:eastAsia="Times New Roman" w:cstheme="minorHAnsi"/>
          <w:color w:val="000000"/>
          <w:lang w:eastAsia="it-IT"/>
        </w:rPr>
        <w:t>l nuovo Regolamento garantisce l’integrazione “sicura” dei sistemi di intelligenza artificiale nei macchinari e, a tale riguardo, le aziende dovranno eseguire una sola valutazione di conformità.</w:t>
      </w:r>
      <w:bookmarkStart w:id="0" w:name="_GoBack"/>
      <w:bookmarkEnd w:id="0"/>
    </w:p>
    <w:sectPr w:rsidR="00235A02" w:rsidRPr="00597DC0" w:rsidSect="00235A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22E54"/>
    <w:multiLevelType w:val="multilevel"/>
    <w:tmpl w:val="EE94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E70AD"/>
    <w:multiLevelType w:val="multilevel"/>
    <w:tmpl w:val="EF9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F1493"/>
    <w:multiLevelType w:val="multilevel"/>
    <w:tmpl w:val="03D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E5543"/>
    <w:multiLevelType w:val="multilevel"/>
    <w:tmpl w:val="59B0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A02"/>
    <w:rsid w:val="00235A02"/>
    <w:rsid w:val="00597DC0"/>
    <w:rsid w:val="00855740"/>
    <w:rsid w:val="00C728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9C551-4270-4342-A309-A0FEB7E2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235A02"/>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235A02"/>
    <w:rPr>
      <w:rFonts w:ascii="Times New Roman" w:eastAsia="Times New Roman" w:hAnsi="Times New Roman" w:cs="Times New Roman"/>
      <w:b/>
      <w:bCs/>
      <w:sz w:val="36"/>
      <w:szCs w:val="36"/>
      <w:lang w:eastAsia="it-IT"/>
    </w:rPr>
  </w:style>
  <w:style w:type="paragraph" w:customStyle="1" w:styleId="top-sum">
    <w:name w:val="top-sum"/>
    <w:basedOn w:val="Normale"/>
    <w:rsid w:val="00235A0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235A0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235A02"/>
    <w:rPr>
      <w:color w:val="0000FF"/>
      <w:u w:val="single"/>
    </w:rPr>
  </w:style>
  <w:style w:type="character" w:styleId="Enfasigrassetto">
    <w:name w:val="Strong"/>
    <w:basedOn w:val="Carpredefinitoparagrafo"/>
    <w:uiPriority w:val="22"/>
    <w:qFormat/>
    <w:rsid w:val="00235A02"/>
    <w:rPr>
      <w:b/>
      <w:bCs/>
    </w:rPr>
  </w:style>
  <w:style w:type="character" w:styleId="Enfasicorsivo">
    <w:name w:val="Emphasis"/>
    <w:basedOn w:val="Carpredefinitoparagrafo"/>
    <w:uiPriority w:val="20"/>
    <w:qFormat/>
    <w:rsid w:val="00235A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61284">
      <w:bodyDiv w:val="1"/>
      <w:marLeft w:val="0"/>
      <w:marRight w:val="0"/>
      <w:marTop w:val="0"/>
      <w:marBottom w:val="0"/>
      <w:divBdr>
        <w:top w:val="none" w:sz="0" w:space="0" w:color="auto"/>
        <w:left w:val="none" w:sz="0" w:space="0" w:color="auto"/>
        <w:bottom w:val="none" w:sz="0" w:space="0" w:color="auto"/>
        <w:right w:val="none" w:sz="0" w:space="0" w:color="auto"/>
      </w:divBdr>
      <w:divsChild>
        <w:div w:id="1967005249">
          <w:marLeft w:val="0"/>
          <w:marRight w:val="0"/>
          <w:marTop w:val="0"/>
          <w:marBottom w:val="0"/>
          <w:divBdr>
            <w:top w:val="none" w:sz="0" w:space="0" w:color="auto"/>
            <w:left w:val="none" w:sz="0" w:space="0" w:color="auto"/>
            <w:bottom w:val="none" w:sz="0" w:space="0" w:color="auto"/>
            <w:right w:val="none" w:sz="0" w:space="0" w:color="auto"/>
          </w:divBdr>
          <w:divsChild>
            <w:div w:id="1993361830">
              <w:marLeft w:val="0"/>
              <w:marRight w:val="0"/>
              <w:marTop w:val="525"/>
              <w:marBottom w:val="525"/>
              <w:divBdr>
                <w:top w:val="none" w:sz="0" w:space="0" w:color="auto"/>
                <w:left w:val="none" w:sz="0" w:space="0" w:color="auto"/>
                <w:bottom w:val="none" w:sz="0" w:space="0" w:color="auto"/>
                <w:right w:val="none" w:sz="0" w:space="0" w:color="auto"/>
              </w:divBdr>
            </w:div>
          </w:divsChild>
        </w:div>
        <w:div w:id="771048473">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4future.info/robotica-cose-come-funziona-applicazioni/" TargetMode="External"/><Relationship Id="rId13" Type="http://schemas.openxmlformats.org/officeDocument/2006/relationships/hyperlink" Target="https://tech4future.info/robotica-neuroriabilitazione-neuromodulazione-2021/" TargetMode="External"/><Relationship Id="rId18" Type="http://schemas.openxmlformats.org/officeDocument/2006/relationships/hyperlink" Target="https://tech4future.info/robotica-dialogo-empatico-risata-condivisa/" TargetMode="External"/><Relationship Id="rId3" Type="http://schemas.openxmlformats.org/officeDocument/2006/relationships/settings" Target="settings.xml"/><Relationship Id="rId21" Type="http://schemas.openxmlformats.org/officeDocument/2006/relationships/hyperlink" Target="https://tech4future.info/robot-immagine-corporea-self-modeling/" TargetMode="External"/><Relationship Id="rId7" Type="http://schemas.openxmlformats.org/officeDocument/2006/relationships/hyperlink" Target="https://tech4future.info/business-robotica-prospettive-mercato/" TargetMode="External"/><Relationship Id="rId12" Type="http://schemas.openxmlformats.org/officeDocument/2006/relationships/hyperlink" Target="https://tech4future.info/tech/robotica/" TargetMode="External"/><Relationship Id="rId17" Type="http://schemas.openxmlformats.org/officeDocument/2006/relationships/hyperlink" Target="https://tech4future.info/robot-ricerca-oggetti-nascost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4future.info/artificial-intelligence-computer-vision/" TargetMode="External"/><Relationship Id="rId20" Type="http://schemas.openxmlformats.org/officeDocument/2006/relationships/hyperlink" Target="https://tech4future.info/robotica-bias-intelligenza-artificiale/" TargetMode="External"/><Relationship Id="rId1" Type="http://schemas.openxmlformats.org/officeDocument/2006/relationships/numbering" Target="numbering.xml"/><Relationship Id="rId6" Type="http://schemas.openxmlformats.org/officeDocument/2006/relationships/hyperlink" Target="https://tech4future.info/robot-del-futuro-nuove-abilita/" TargetMode="External"/><Relationship Id="rId11" Type="http://schemas.openxmlformats.org/officeDocument/2006/relationships/hyperlink" Target="https://tech4future.info/autonomous-mobile-robots-magazzini/" TargetMode="External"/><Relationship Id="rId24" Type="http://schemas.openxmlformats.org/officeDocument/2006/relationships/fontTable" Target="fontTable.xml"/><Relationship Id="rId5" Type="http://schemas.openxmlformats.org/officeDocument/2006/relationships/hyperlink" Target="https://tech4future.info/intelligenza-artificiale-cose-applicazioni/" TargetMode="External"/><Relationship Id="rId15" Type="http://schemas.openxmlformats.org/officeDocument/2006/relationships/hyperlink" Target="https://tech4future.info/robot-lavoro-di-squadra-ai/" TargetMode="External"/><Relationship Id="rId23" Type="http://schemas.openxmlformats.org/officeDocument/2006/relationships/hyperlink" Target="https://tech4future.info/intelligenza-artificiale-commissione-europea-2021/" TargetMode="External"/><Relationship Id="rId10" Type="http://schemas.openxmlformats.org/officeDocument/2006/relationships/hyperlink" Target="https://tech4future.info/intelligenza-artificiale-meccatronica-italia/" TargetMode="External"/><Relationship Id="rId19" Type="http://schemas.openxmlformats.org/officeDocument/2006/relationships/hyperlink" Target="https://tech4future.info/interazione-uomo-robot-apprendimento-collaborazione/" TargetMode="External"/><Relationship Id="rId4" Type="http://schemas.openxmlformats.org/officeDocument/2006/relationships/webSettings" Target="webSettings.xml"/><Relationship Id="rId9" Type="http://schemas.openxmlformats.org/officeDocument/2006/relationships/hyperlink" Target="http://store.uni.com/catalogo/iso-8373-2012?josso_back_to=http://store.uni.com/josso-security-check.php&amp;josso_cmd=login_optional&amp;josso_partnerapp_host=store.uni.com" TargetMode="External"/><Relationship Id="rId14" Type="http://schemas.openxmlformats.org/officeDocument/2006/relationships/hyperlink" Target="https://tech4future.info/robotica-apprendimento-continuo-ricerca/" TargetMode="External"/><Relationship Id="rId22" Type="http://schemas.openxmlformats.org/officeDocument/2006/relationships/hyperlink" Target="https://tech4future.info/robotica-swarm-intelligence-applicazion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2168</Words>
  <Characters>12358</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Barbero</dc:creator>
  <cp:keywords/>
  <dc:description/>
  <cp:lastModifiedBy>Alberto Barbero</cp:lastModifiedBy>
  <cp:revision>2</cp:revision>
  <dcterms:created xsi:type="dcterms:W3CDTF">2023-10-21T06:05:00Z</dcterms:created>
  <dcterms:modified xsi:type="dcterms:W3CDTF">2023-10-21T10:26:00Z</dcterms:modified>
</cp:coreProperties>
</file>