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3hw4myntewju" w:id="0"/>
      <w:bookmarkEnd w:id="0"/>
      <w:r w:rsidDel="00000000" w:rsidR="00000000" w:rsidRPr="00000000">
        <w:rPr>
          <w:rtl w:val="0"/>
        </w:rPr>
        <w:t xml:space="preserve">I Medici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famiglia Medici è definibile come la più importante della rinascita medievale fiorentina. Saranno noti come grandi governatori, che furono però anche interessati all’arte.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Cosimo de Medici → banchiere e umanista, prende il potere dopo suo padre. Capostipite. Finanzia la cupola di Firenze, realizzata da Brunelleschi. Muore nella stessa villa dove nasce Lorenzo.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Piero de Medici → uomo debole, lascia presto il posto al figlio Lorenzo.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Lorenzo de Medici → congiura dei Pazzi contro i Medici. Muore nel 1492.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