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63" w:rsidRPr="00D114DA" w:rsidRDefault="007633B9" w:rsidP="001F0795">
      <w:pPr>
        <w:jc w:val="center"/>
        <w:rPr>
          <w:rFonts w:ascii="Gill Sans Ultra Bold" w:hAnsi="Gill Sans Ultra Bold"/>
          <w:b/>
          <w:i/>
          <w:color w:val="0070C0"/>
          <w:sz w:val="40"/>
          <w:szCs w:val="40"/>
          <w:bdr w:val="dashSmallGap" w:sz="12" w:space="0" w:color="FF0000"/>
          <w:shd w:val="clear" w:color="auto" w:fill="FFC000" w:themeFill="accent4"/>
        </w:rPr>
      </w:pPr>
      <w:r w:rsidRPr="00D114DA">
        <w:rPr>
          <w:rFonts w:ascii="Gill Sans Ultra Bold" w:hAnsi="Gill Sans Ultra Bold"/>
          <w:b/>
          <w:i/>
          <w:color w:val="0070C0"/>
          <w:sz w:val="40"/>
          <w:szCs w:val="40"/>
          <w:bdr w:val="dashSmallGap" w:sz="12" w:space="0" w:color="FF0000"/>
          <w:shd w:val="clear" w:color="auto" w:fill="FFC000" w:themeFill="accent4"/>
        </w:rPr>
        <w:t xml:space="preserve">IL LOUVRE </w:t>
      </w:r>
      <w:r w:rsidRPr="00D114DA">
        <w:rPr>
          <w:rFonts w:ascii="Gill Sans Ultra Bold" w:hAnsi="Gill Sans Ultra Bold"/>
          <w:b/>
          <w:i/>
          <w:color w:val="FFFFFF" w:themeColor="background1"/>
          <w:sz w:val="40"/>
          <w:szCs w:val="40"/>
          <w:bdr w:val="dashSmallGap" w:sz="12" w:space="0" w:color="FF0000"/>
          <w:shd w:val="clear" w:color="auto" w:fill="FFC000" w:themeFill="accent4"/>
        </w:rPr>
        <w:t>DESCRITTO CON</w:t>
      </w:r>
      <w:r w:rsidRPr="00D114DA">
        <w:rPr>
          <w:rFonts w:ascii="Gill Sans Ultra Bold" w:hAnsi="Gill Sans Ultra Bold"/>
          <w:b/>
          <w:i/>
          <w:color w:val="0070C0"/>
          <w:sz w:val="40"/>
          <w:szCs w:val="40"/>
          <w:bdr w:val="dashSmallGap" w:sz="12" w:space="0" w:color="FF0000"/>
          <w:shd w:val="clear" w:color="auto" w:fill="FFC000" w:themeFill="accent4"/>
        </w:rPr>
        <w:t xml:space="preserve"> </w:t>
      </w:r>
      <w:r w:rsidRPr="00D114DA">
        <w:rPr>
          <w:rFonts w:ascii="Gill Sans Ultra Bold" w:hAnsi="Gill Sans Ultra Bold"/>
          <w:b/>
          <w:i/>
          <w:color w:val="C00000"/>
          <w:sz w:val="40"/>
          <w:szCs w:val="40"/>
          <w:bdr w:val="dashSmallGap" w:sz="12" w:space="0" w:color="FF0000"/>
          <w:shd w:val="clear" w:color="auto" w:fill="FFC000" w:themeFill="accent4"/>
        </w:rPr>
        <w:t>I NUMERI</w:t>
      </w:r>
    </w:p>
    <w:p w:rsidR="007633B9" w:rsidRDefault="007633B9" w:rsidP="001F0795">
      <w:pPr>
        <w:jc w:val="center"/>
        <w:rPr>
          <w:sz w:val="24"/>
          <w:szCs w:val="24"/>
        </w:rPr>
      </w:pPr>
    </w:p>
    <w:p w:rsidR="007614D3" w:rsidRPr="007614D3" w:rsidRDefault="007614D3" w:rsidP="001F0795">
      <w:pPr>
        <w:jc w:val="center"/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359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268"/>
        <w:gridCol w:w="6237"/>
      </w:tblGrid>
      <w:tr w:rsidR="008364DD" w:rsidRPr="007614D3" w:rsidTr="008364DD">
        <w:trPr>
          <w:trHeight w:hRule="exact" w:val="850"/>
        </w:trPr>
        <w:tc>
          <w:tcPr>
            <w:tcW w:w="13041" w:type="dxa"/>
            <w:gridSpan w:val="3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2E74B5" w:themeFill="accent1" w:themeFillShade="BF"/>
            <w:vAlign w:val="center"/>
          </w:tcPr>
          <w:p w:rsidR="008364DD" w:rsidRPr="00DA3B3A" w:rsidRDefault="008364DD" w:rsidP="008364DD">
            <w:pPr>
              <w:jc w:val="center"/>
              <w:rPr>
                <w:b/>
                <w:sz w:val="40"/>
                <w:szCs w:val="40"/>
              </w:rPr>
            </w:pPr>
            <w:r w:rsidRPr="00DA3B3A">
              <w:rPr>
                <w:b/>
                <w:color w:val="FFFFFF" w:themeColor="background1"/>
                <w:sz w:val="40"/>
                <w:szCs w:val="40"/>
              </w:rPr>
              <w:t>IL LOUVRE IN CIFRE</w:t>
            </w:r>
          </w:p>
        </w:tc>
      </w:tr>
      <w:tr w:rsidR="008364DD" w:rsidRPr="007614D3" w:rsidTr="008364DD">
        <w:trPr>
          <w:trHeight w:val="567"/>
        </w:trPr>
        <w:tc>
          <w:tcPr>
            <w:tcW w:w="4536" w:type="dxa"/>
            <w:tcBorders>
              <w:top w:val="single" w:sz="18" w:space="0" w:color="0070C0"/>
            </w:tcBorders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 xml:space="preserve">Superficie </w:t>
            </w:r>
          </w:p>
        </w:tc>
        <w:tc>
          <w:tcPr>
            <w:tcW w:w="2268" w:type="dxa"/>
            <w:tcBorders>
              <w:top w:val="single" w:sz="18" w:space="0" w:color="0070C0"/>
            </w:tcBorders>
          </w:tcPr>
          <w:p w:rsidR="008364DD" w:rsidRPr="007614D3" w:rsidRDefault="008364DD" w:rsidP="008364DD">
            <w:pPr>
              <w:jc w:val="center"/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160 000 mq</w:t>
            </w:r>
          </w:p>
        </w:tc>
        <w:tc>
          <w:tcPr>
            <w:tcW w:w="6237" w:type="dxa"/>
            <w:tcBorders>
              <w:top w:val="single" w:sz="18" w:space="0" w:color="0070C0"/>
            </w:tcBorders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Di cui 60000 per le esposizioni: 16 ettari di pavimenti di 160 tipi diversi</w:t>
            </w:r>
          </w:p>
        </w:tc>
      </w:tr>
      <w:tr w:rsidR="008364DD" w:rsidRPr="007614D3" w:rsidTr="008364DD">
        <w:trPr>
          <w:trHeight w:val="567"/>
        </w:trPr>
        <w:tc>
          <w:tcPr>
            <w:tcW w:w="4536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 xml:space="preserve">Opere esposte </w:t>
            </w:r>
          </w:p>
        </w:tc>
        <w:tc>
          <w:tcPr>
            <w:tcW w:w="2268" w:type="dxa"/>
          </w:tcPr>
          <w:p w:rsidR="008364DD" w:rsidRPr="007614D3" w:rsidRDefault="008364DD" w:rsidP="008364DD">
            <w:pPr>
              <w:jc w:val="center"/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35 000</w:t>
            </w:r>
          </w:p>
        </w:tc>
        <w:tc>
          <w:tcPr>
            <w:tcW w:w="6237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In deposito ce ne sono altre 200 000</w:t>
            </w:r>
          </w:p>
        </w:tc>
      </w:tr>
      <w:tr w:rsidR="008364DD" w:rsidRPr="007614D3" w:rsidTr="008364DD">
        <w:trPr>
          <w:trHeight w:val="567"/>
        </w:trPr>
        <w:tc>
          <w:tcPr>
            <w:tcW w:w="4536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 xml:space="preserve">Porte </w:t>
            </w:r>
          </w:p>
        </w:tc>
        <w:tc>
          <w:tcPr>
            <w:tcW w:w="2268" w:type="dxa"/>
          </w:tcPr>
          <w:p w:rsidR="008364DD" w:rsidRPr="007614D3" w:rsidRDefault="008364DD" w:rsidP="008364DD">
            <w:pPr>
              <w:jc w:val="center"/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2500</w:t>
            </w:r>
          </w:p>
        </w:tc>
        <w:tc>
          <w:tcPr>
            <w:tcW w:w="6237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Le chiavi per aprirle sono circa 10000</w:t>
            </w:r>
            <w:r w:rsidRPr="007614D3">
              <w:rPr>
                <w:sz w:val="24"/>
                <w:szCs w:val="24"/>
              </w:rPr>
              <w:tab/>
            </w:r>
          </w:p>
        </w:tc>
      </w:tr>
      <w:tr w:rsidR="008364DD" w:rsidRPr="007614D3" w:rsidTr="008364DD">
        <w:trPr>
          <w:trHeight w:val="567"/>
        </w:trPr>
        <w:tc>
          <w:tcPr>
            <w:tcW w:w="4536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 xml:space="preserve">Visitatori nel 2005 </w:t>
            </w:r>
          </w:p>
        </w:tc>
        <w:tc>
          <w:tcPr>
            <w:tcW w:w="2268" w:type="dxa"/>
          </w:tcPr>
          <w:p w:rsidR="008364DD" w:rsidRPr="007614D3" w:rsidRDefault="008364DD" w:rsidP="008364DD">
            <w:pPr>
              <w:jc w:val="center"/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7 000 000</w:t>
            </w:r>
          </w:p>
        </w:tc>
        <w:tc>
          <w:tcPr>
            <w:tcW w:w="6237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Di cui un terzo stranieri. I gruppi entrano al ritmo di uno ogni 10 minuti.</w:t>
            </w:r>
          </w:p>
        </w:tc>
      </w:tr>
      <w:tr w:rsidR="008364DD" w:rsidRPr="007614D3" w:rsidTr="008364DD">
        <w:trPr>
          <w:trHeight w:val="567"/>
        </w:trPr>
        <w:tc>
          <w:tcPr>
            <w:tcW w:w="4536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 xml:space="preserve">Persone </w:t>
            </w:r>
          </w:p>
        </w:tc>
        <w:tc>
          <w:tcPr>
            <w:tcW w:w="2268" w:type="dxa"/>
          </w:tcPr>
          <w:p w:rsidR="008364DD" w:rsidRPr="007614D3" w:rsidRDefault="008364DD" w:rsidP="008364DD">
            <w:pPr>
              <w:jc w:val="center"/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20 000</w:t>
            </w:r>
          </w:p>
        </w:tc>
        <w:tc>
          <w:tcPr>
            <w:tcW w:w="6237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Al giorno sfilano davanti alla Gioconda.</w:t>
            </w:r>
          </w:p>
        </w:tc>
      </w:tr>
      <w:tr w:rsidR="008364DD" w:rsidRPr="007614D3" w:rsidTr="008364DD">
        <w:trPr>
          <w:trHeight w:val="567"/>
        </w:trPr>
        <w:tc>
          <w:tcPr>
            <w:tcW w:w="4536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Bilancio</w:t>
            </w:r>
          </w:p>
        </w:tc>
        <w:tc>
          <w:tcPr>
            <w:tcW w:w="2268" w:type="dxa"/>
          </w:tcPr>
          <w:p w:rsidR="008364DD" w:rsidRPr="007614D3" w:rsidRDefault="008364DD" w:rsidP="008364DD">
            <w:pPr>
              <w:jc w:val="center"/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165 640 000 euro</w:t>
            </w:r>
          </w:p>
        </w:tc>
        <w:tc>
          <w:tcPr>
            <w:tcW w:w="6237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Di cui 100,75 milioni dallo Stato e 7,5 dai mecenati privati. 23 milioni di euro previsti fino al 2012 per nuove opere e per costruire nuovi posti di sosta e di informazione per i visitatori.</w:t>
            </w:r>
          </w:p>
        </w:tc>
      </w:tr>
      <w:tr w:rsidR="008364DD" w:rsidRPr="007614D3" w:rsidTr="008364DD">
        <w:trPr>
          <w:trHeight w:val="567"/>
        </w:trPr>
        <w:tc>
          <w:tcPr>
            <w:tcW w:w="4536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 xml:space="preserve">Dipendenti </w:t>
            </w:r>
          </w:p>
        </w:tc>
        <w:tc>
          <w:tcPr>
            <w:tcW w:w="2268" w:type="dxa"/>
          </w:tcPr>
          <w:p w:rsidR="008364DD" w:rsidRPr="007614D3" w:rsidRDefault="008364DD" w:rsidP="008364DD">
            <w:pPr>
              <w:jc w:val="center"/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1597</w:t>
            </w:r>
          </w:p>
        </w:tc>
        <w:tc>
          <w:tcPr>
            <w:tcW w:w="6237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 xml:space="preserve">Di cui 144 del settore scientifico, 148 operai e tecnici, 355 amministrativi e 950 sorveglianti </w:t>
            </w:r>
          </w:p>
        </w:tc>
      </w:tr>
      <w:tr w:rsidR="008364DD" w:rsidRPr="007614D3" w:rsidTr="008364DD">
        <w:trPr>
          <w:trHeight w:val="567"/>
        </w:trPr>
        <w:tc>
          <w:tcPr>
            <w:tcW w:w="4536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Segnalatori</w:t>
            </w:r>
          </w:p>
        </w:tc>
        <w:tc>
          <w:tcPr>
            <w:tcW w:w="2268" w:type="dxa"/>
          </w:tcPr>
          <w:p w:rsidR="008364DD" w:rsidRPr="007614D3" w:rsidRDefault="008364DD" w:rsidP="008364DD">
            <w:pPr>
              <w:jc w:val="center"/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8000</w:t>
            </w:r>
          </w:p>
        </w:tc>
        <w:tc>
          <w:tcPr>
            <w:tcW w:w="6237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 xml:space="preserve">Rilevano qualsiasi principio di incendio </w:t>
            </w:r>
          </w:p>
        </w:tc>
      </w:tr>
      <w:tr w:rsidR="008364DD" w:rsidRPr="007614D3" w:rsidTr="008364DD">
        <w:trPr>
          <w:trHeight w:val="567"/>
        </w:trPr>
        <w:tc>
          <w:tcPr>
            <w:tcW w:w="4536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E per una serata privata sotto la piramide?</w:t>
            </w:r>
          </w:p>
        </w:tc>
        <w:tc>
          <w:tcPr>
            <w:tcW w:w="2268" w:type="dxa"/>
          </w:tcPr>
          <w:p w:rsidR="008364DD" w:rsidRPr="007614D3" w:rsidRDefault="008364DD" w:rsidP="008364DD">
            <w:pPr>
              <w:jc w:val="center"/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40 000 euro</w:t>
            </w:r>
          </w:p>
        </w:tc>
        <w:tc>
          <w:tcPr>
            <w:tcW w:w="6237" w:type="dxa"/>
          </w:tcPr>
          <w:p w:rsidR="008364DD" w:rsidRPr="007614D3" w:rsidRDefault="008364DD" w:rsidP="008364DD">
            <w:pPr>
              <w:rPr>
                <w:sz w:val="24"/>
                <w:szCs w:val="24"/>
              </w:rPr>
            </w:pPr>
            <w:r w:rsidRPr="007614D3">
              <w:rPr>
                <w:sz w:val="24"/>
                <w:szCs w:val="24"/>
              </w:rPr>
              <w:t>!!!</w:t>
            </w:r>
          </w:p>
        </w:tc>
      </w:tr>
    </w:tbl>
    <w:p w:rsidR="005978C5" w:rsidRPr="007614D3" w:rsidRDefault="007633B9" w:rsidP="005978C5">
      <w:pPr>
        <w:jc w:val="center"/>
        <w:rPr>
          <w:sz w:val="24"/>
          <w:szCs w:val="24"/>
        </w:rPr>
      </w:pPr>
      <w:r w:rsidRPr="007614D3">
        <w:rPr>
          <w:sz w:val="24"/>
          <w:szCs w:val="24"/>
        </w:rPr>
        <w:t>Signori eccovi il più maestoso Museo della Francia narrato in modo inconsueto…</w:t>
      </w:r>
      <w:bookmarkStart w:id="0" w:name="_GoBack"/>
      <w:bookmarkEnd w:id="0"/>
    </w:p>
    <w:p w:rsidR="00690C7D" w:rsidRDefault="00690C7D" w:rsidP="00690C7D">
      <w:pPr>
        <w:tabs>
          <w:tab w:val="left" w:pos="6426"/>
        </w:tabs>
        <w:rPr>
          <w:sz w:val="24"/>
          <w:szCs w:val="24"/>
        </w:rPr>
      </w:pPr>
    </w:p>
    <w:sectPr w:rsidR="00690C7D" w:rsidSect="007633B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8D6" w:rsidRDefault="009368D6" w:rsidP="007633B9">
      <w:pPr>
        <w:spacing w:after="0" w:line="240" w:lineRule="auto"/>
      </w:pPr>
      <w:r>
        <w:separator/>
      </w:r>
    </w:p>
  </w:endnote>
  <w:endnote w:type="continuationSeparator" w:id="0">
    <w:p w:rsidR="009368D6" w:rsidRDefault="009368D6" w:rsidP="0076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8D6" w:rsidRDefault="009368D6" w:rsidP="007633B9">
      <w:pPr>
        <w:spacing w:after="0" w:line="240" w:lineRule="auto"/>
      </w:pPr>
      <w:r>
        <w:separator/>
      </w:r>
    </w:p>
  </w:footnote>
  <w:footnote w:type="continuationSeparator" w:id="0">
    <w:p w:rsidR="009368D6" w:rsidRDefault="009368D6" w:rsidP="00763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63"/>
    <w:rsid w:val="001F0795"/>
    <w:rsid w:val="00305732"/>
    <w:rsid w:val="005978C5"/>
    <w:rsid w:val="00690C7D"/>
    <w:rsid w:val="00715A63"/>
    <w:rsid w:val="007614D3"/>
    <w:rsid w:val="007633B9"/>
    <w:rsid w:val="008364DD"/>
    <w:rsid w:val="009368D6"/>
    <w:rsid w:val="00C32779"/>
    <w:rsid w:val="00D114DA"/>
    <w:rsid w:val="00DA3B3A"/>
    <w:rsid w:val="00E6383A"/>
    <w:rsid w:val="00E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0AE41-335B-453C-B95A-4C9C5854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763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33B9"/>
  </w:style>
  <w:style w:type="paragraph" w:styleId="Pidipagina">
    <w:name w:val="footer"/>
    <w:basedOn w:val="Normale"/>
    <w:link w:val="PidipaginaCarattere"/>
    <w:uiPriority w:val="99"/>
    <w:unhideWhenUsed/>
    <w:rsid w:val="00763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33B9"/>
  </w:style>
  <w:style w:type="character" w:styleId="Collegamentoipertestuale">
    <w:name w:val="Hyperlink"/>
    <w:basedOn w:val="Carpredefinitoparagrafo"/>
    <w:uiPriority w:val="99"/>
    <w:unhideWhenUsed/>
    <w:rsid w:val="00761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C4FEC-5FF6-479E-9E82-C35C23BD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a.francavilla.3537</cp:lastModifiedBy>
  <cp:revision>33</cp:revision>
  <dcterms:created xsi:type="dcterms:W3CDTF">2022-11-02T08:52:00Z</dcterms:created>
  <dcterms:modified xsi:type="dcterms:W3CDTF">2022-11-02T10:30:00Z</dcterms:modified>
</cp:coreProperties>
</file>