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Fiona,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had a wonderful idea, I know that your grandmother will  love it!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my opinion, your grandmother would prefer a traditional lunch because she is more of a traditional person. Also, a standing buffet is faster and less comfortable than a traditional lunch. A buffet is perfect when there are a lot of people, but in your case I think a traditional lunch is the solution.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 for starters, I think you can prepare  some traditional dishes, for example a soup or a prawn cocktail.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think you could also cook a dish that is special to  your grandmother, maybe a cake or a specific  dish that she loves.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Hope I’ve helped.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See you soon,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