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7893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Company:</w:t>
      </w:r>
      <w:r w:rsidRPr="00EE6D97">
        <w:rPr>
          <w:kern w:val="0"/>
          <w14:ligatures w14:val="none"/>
        </w:rPr>
        <w:t xml:space="preserve"> TechGrow Ltd.</w:t>
      </w:r>
    </w:p>
    <w:p w14:paraId="611F520D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Report Date:</w:t>
      </w:r>
      <w:r w:rsidRPr="00EE6D97">
        <w:rPr>
          <w:kern w:val="0"/>
          <w14:ligatures w14:val="none"/>
        </w:rPr>
        <w:t xml:space="preserve"> 03/11/2025</w:t>
      </w:r>
    </w:p>
    <w:p w14:paraId="099BB4D6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35752FBD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Prepared by:</w:t>
      </w:r>
      <w:r w:rsidRPr="00EE6D97">
        <w:rPr>
          <w:kern w:val="0"/>
          <w14:ligatures w14:val="none"/>
        </w:rPr>
        <w:t xml:space="preserve"> Alice Rossi</w:t>
      </w:r>
    </w:p>
    <w:p w14:paraId="6BB52FC3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Reviewed by:</w:t>
      </w:r>
      <w:r w:rsidRPr="00EE6D97">
        <w:rPr>
          <w:kern w:val="0"/>
          <w14:ligatures w14:val="none"/>
        </w:rPr>
        <w:t xml:space="preserve"> Bob Johnson</w:t>
      </w:r>
    </w:p>
    <w:p w14:paraId="20F63E55" w14:textId="77777777" w:rsidR="00EE6D97" w:rsidRPr="00EE6D97" w:rsidRDefault="007B1848" w:rsidP="00EE6D97">
      <w:pPr>
        <w:spacing w:line="240" w:lineRule="auto"/>
        <w:rPr>
          <w:kern w:val="0"/>
          <w14:ligatures w14:val="none"/>
        </w:rPr>
      </w:pPr>
      <w:r w:rsidRPr="007B1848">
        <w:rPr>
          <w:noProof/>
          <w:kern w:val="0"/>
        </w:rPr>
        <w:pict w14:anchorId="37AE21E9">
          <v:rect id="_x0000_i1027" alt="" style="width:481.4pt;height:.05pt;mso-width-percent:0;mso-height-percent:0;mso-width-percent:0;mso-height-percent:0" o:hrpct="999" o:hralign="center" o:hrstd="t" o:hr="t" fillcolor="#a0a0a0" stroked="f"/>
        </w:pict>
      </w:r>
    </w:p>
    <w:p w14:paraId="21C20B56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Project Name:</w:t>
      </w:r>
      <w:r w:rsidRPr="00EE6D97">
        <w:rPr>
          <w:kern w:val="0"/>
          <w14:ligatures w14:val="none"/>
        </w:rPr>
        <w:t xml:space="preserve"> AI Workflow Automation</w:t>
      </w:r>
    </w:p>
    <w:p w14:paraId="2C39AE85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Client:</w:t>
      </w:r>
      <w:r w:rsidRPr="00EE6D97">
        <w:rPr>
          <w:kern w:val="0"/>
          <w14:ligatures w14:val="none"/>
        </w:rPr>
        <w:t xml:space="preserve"> GreenAgri Inc.</w:t>
      </w:r>
    </w:p>
    <w:p w14:paraId="3BE8FAB6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73E6DC26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Description:</w:t>
      </w:r>
    </w:p>
    <w:p w14:paraId="7A989B4E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kern w:val="0"/>
          <w14:ligatures w14:val="none"/>
        </w:rPr>
        <w:t>An AI-powered system that automates document generation and workflow validation for agricultural compliance reports.</w:t>
      </w:r>
    </w:p>
    <w:p w14:paraId="4B8B0921" w14:textId="77777777" w:rsidR="00EE6D97" w:rsidRPr="00EE6D97" w:rsidRDefault="007B1848" w:rsidP="00EE6D97">
      <w:pPr>
        <w:spacing w:line="240" w:lineRule="auto"/>
        <w:rPr>
          <w:kern w:val="0"/>
          <w14:ligatures w14:val="none"/>
        </w:rPr>
      </w:pPr>
      <w:r w:rsidRPr="007B1848">
        <w:rPr>
          <w:noProof/>
          <w:kern w:val="0"/>
        </w:rPr>
        <w:pict w14:anchorId="636A14F6">
          <v:rect id="_x0000_i1026" alt="" style="width:481.4pt;height:.05pt;mso-width-percent:0;mso-height-percent:0;mso-width-percent:0;mso-height-percent:0" o:hrpct="999" o:hralign="center" o:hrstd="t" o:hr="t" fillcolor="#a0a0a0" stroked="f"/>
        </w:pict>
      </w:r>
    </w:p>
    <w:p w14:paraId="2FEA1254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Approval Status:</w:t>
      </w:r>
    </w:p>
    <w:p w14:paraId="41CDE41A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rFonts w:ascii="Apple Color Emoji" w:hAnsi="Apple Color Emoji" w:cs="Apple Color Emoji"/>
          <w:kern w:val="0"/>
          <w14:ligatures w14:val="none"/>
        </w:rPr>
        <w:t>✅</w:t>
      </w:r>
      <w:r w:rsidRPr="00EE6D97">
        <w:rPr>
          <w:kern w:val="0"/>
          <w14:ligatures w14:val="none"/>
        </w:rPr>
        <w:t xml:space="preserve"> This document has been approved on 02/11/2025 by Dr. Marco Verdi.</w:t>
      </w:r>
    </w:p>
    <w:p w14:paraId="12B48D25" w14:textId="77777777" w:rsidR="00EE6D97" w:rsidRPr="00EE6D97" w:rsidRDefault="007B1848" w:rsidP="00EE6D97">
      <w:pPr>
        <w:spacing w:line="240" w:lineRule="auto"/>
        <w:rPr>
          <w:kern w:val="0"/>
          <w14:ligatures w14:val="none"/>
        </w:rPr>
      </w:pPr>
      <w:r w:rsidRPr="007B1848">
        <w:rPr>
          <w:noProof/>
          <w:kern w:val="0"/>
        </w:rPr>
        <w:pict w14:anchorId="40958DB0">
          <v:rect id="_x0000_i1025" alt="" style="width:481.4pt;height:.05pt;mso-width-percent:0;mso-height-percent:0;mso-width-percent:0;mso-height-percent:0" o:hrpct="999" o:hralign="center" o:hrstd="t" o:hr="t" fillcolor="#a0a0a0" stroked="f"/>
        </w:pict>
      </w:r>
    </w:p>
    <w:p w14:paraId="339773CC" w14:textId="77777777" w:rsidR="00EE6D97" w:rsidRPr="00EE6D97" w:rsidRDefault="00EE6D97" w:rsidP="00EE6D97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EE6D97">
        <w:rPr>
          <w:b/>
          <w:bCs/>
          <w:kern w:val="0"/>
          <w14:ligatures w14:val="none"/>
        </w:rPr>
        <w:t>Resource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400"/>
        <w:gridCol w:w="701"/>
        <w:gridCol w:w="1195"/>
      </w:tblGrid>
      <w:tr w:rsidR="00EE6D97" w:rsidRPr="00EE6D97" w14:paraId="1E65E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5CB3F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E6D97">
              <w:rPr>
                <w:b/>
                <w:bCs/>
                <w:kern w:val="0"/>
                <w14:ligatures w14:val="none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5CB32380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E6D97">
              <w:rPr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F65C9D4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E6D97">
              <w:rPr>
                <w:b/>
                <w:bCs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5EFCAC2C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E6D97">
              <w:rPr>
                <w:b/>
                <w:bCs/>
                <w:kern w:val="0"/>
                <w14:ligatures w14:val="none"/>
              </w:rPr>
              <w:t>Completed</w:t>
            </w:r>
          </w:p>
        </w:tc>
      </w:tr>
      <w:tr w:rsidR="00EE6D97" w:rsidRPr="00EE6D97" w14:paraId="3A67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CCB0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Luca Bianchi</w:t>
            </w:r>
          </w:p>
        </w:tc>
        <w:tc>
          <w:tcPr>
            <w:tcW w:w="0" w:type="auto"/>
            <w:vAlign w:val="center"/>
            <w:hideMark/>
          </w:tcPr>
          <w:p w14:paraId="50B74D62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23209374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3C57D5E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Yes</w:t>
            </w:r>
          </w:p>
        </w:tc>
      </w:tr>
      <w:tr w:rsidR="00EE6D97" w:rsidRPr="00EE6D97" w14:paraId="2442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2DD6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Sara Neri</w:t>
            </w:r>
          </w:p>
        </w:tc>
        <w:tc>
          <w:tcPr>
            <w:tcW w:w="0" w:type="auto"/>
            <w:vAlign w:val="center"/>
            <w:hideMark/>
          </w:tcPr>
          <w:p w14:paraId="61993CB6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EBB0761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816F857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Yes</w:t>
            </w:r>
          </w:p>
        </w:tc>
      </w:tr>
      <w:tr w:rsidR="00EE6D97" w:rsidRPr="00EE6D97" w14:paraId="0CA0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4E9AD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Tom Chen</w:t>
            </w:r>
          </w:p>
        </w:tc>
        <w:tc>
          <w:tcPr>
            <w:tcW w:w="0" w:type="auto"/>
            <w:vAlign w:val="center"/>
            <w:hideMark/>
          </w:tcPr>
          <w:p w14:paraId="06F54DA5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Reviewer</w:t>
            </w:r>
          </w:p>
        </w:tc>
        <w:tc>
          <w:tcPr>
            <w:tcW w:w="0" w:type="auto"/>
            <w:vAlign w:val="center"/>
            <w:hideMark/>
          </w:tcPr>
          <w:p w14:paraId="0BB06479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0B2BE9" w14:textId="77777777" w:rsidR="00EE6D97" w:rsidRPr="00EE6D97" w:rsidRDefault="00EE6D97" w:rsidP="00EE6D97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EE6D97">
              <w:rPr>
                <w:kern w:val="0"/>
                <w14:ligatures w14:val="none"/>
              </w:rPr>
              <w:t>No</w:t>
            </w:r>
          </w:p>
        </w:tc>
      </w:tr>
    </w:tbl>
    <w:p w14:paraId="649245B5" w14:textId="47060842" w:rsidR="0017311C" w:rsidRPr="00EE6D97" w:rsidRDefault="0017311C" w:rsidP="00EE6D97"/>
    <w:sectPr w:rsidR="0017311C" w:rsidRPr="00EE6D97" w:rsidSect="00666AEA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8D"/>
    <w:rsid w:val="0017311C"/>
    <w:rsid w:val="00180240"/>
    <w:rsid w:val="001C0C7F"/>
    <w:rsid w:val="003E42BE"/>
    <w:rsid w:val="00534141"/>
    <w:rsid w:val="00666AEA"/>
    <w:rsid w:val="0079758C"/>
    <w:rsid w:val="007B1848"/>
    <w:rsid w:val="009B1584"/>
    <w:rsid w:val="00E6718D"/>
    <w:rsid w:val="00EE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9D24"/>
  <w15:chartTrackingRefBased/>
  <w15:docId w15:val="{B7121239-3BE5-8B43-B781-619F7B59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0C7F"/>
    <w:pPr>
      <w:spacing w:line="360" w:lineRule="auto"/>
    </w:pPr>
    <w:rPr>
      <w:rFonts w:ascii="Times New Roman" w:hAnsi="Times New Roman" w:cs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6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7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7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7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7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7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7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7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71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71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718D"/>
    <w:rPr>
      <w:rFonts w:eastAsiaTheme="majorEastAsia" w:cstheme="majorBidi"/>
      <w:color w:val="0F4761" w:themeColor="accent1" w:themeShade="BF"/>
      <w:sz w:val="28"/>
      <w:szCs w:val="28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718D"/>
    <w:rPr>
      <w:rFonts w:eastAsiaTheme="majorEastAsia" w:cstheme="majorBidi"/>
      <w:i/>
      <w:iCs/>
      <w:color w:val="0F4761" w:themeColor="accent1" w:themeShade="BF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718D"/>
    <w:rPr>
      <w:rFonts w:eastAsiaTheme="majorEastAsia" w:cstheme="majorBidi"/>
      <w:color w:val="0F4761" w:themeColor="accent1" w:themeShade="BF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718D"/>
    <w:rPr>
      <w:rFonts w:eastAsiaTheme="majorEastAsia" w:cstheme="majorBidi"/>
      <w:i/>
      <w:iCs/>
      <w:color w:val="595959" w:themeColor="text1" w:themeTint="A6"/>
      <w:lang w:eastAsia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718D"/>
    <w:rPr>
      <w:rFonts w:eastAsiaTheme="majorEastAsia" w:cstheme="majorBidi"/>
      <w:color w:val="595959" w:themeColor="text1" w:themeTint="A6"/>
      <w:lang w:eastAsia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718D"/>
    <w:rPr>
      <w:rFonts w:eastAsiaTheme="majorEastAsia" w:cstheme="majorBidi"/>
      <w:i/>
      <w:iCs/>
      <w:color w:val="272727" w:themeColor="text1" w:themeTint="D8"/>
      <w:lang w:eastAsia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718D"/>
    <w:rPr>
      <w:rFonts w:eastAsiaTheme="majorEastAsia" w:cstheme="majorBidi"/>
      <w:color w:val="272727" w:themeColor="text1" w:themeTint="D8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718D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7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718D"/>
    <w:rPr>
      <w:rFonts w:eastAsiaTheme="majorEastAsia" w:cstheme="majorBidi"/>
      <w:color w:val="595959" w:themeColor="text1" w:themeTint="A6"/>
      <w:spacing w:val="15"/>
      <w:sz w:val="28"/>
      <w:szCs w:val="28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7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718D"/>
    <w:rPr>
      <w:rFonts w:ascii="Times New Roman" w:hAnsi="Times New Roman" w:cs="Times New Roman"/>
      <w:i/>
      <w:iCs/>
      <w:color w:val="404040" w:themeColor="text1" w:themeTint="BF"/>
      <w:lang w:eastAsia="it-IT"/>
    </w:rPr>
  </w:style>
  <w:style w:type="paragraph" w:styleId="Paragrafoelenco">
    <w:name w:val="List Paragraph"/>
    <w:basedOn w:val="Normale"/>
    <w:uiPriority w:val="34"/>
    <w:qFormat/>
    <w:rsid w:val="00E671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71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718D"/>
    <w:rPr>
      <w:rFonts w:ascii="Times New Roman" w:hAnsi="Times New Roman" w:cs="Times New Roman"/>
      <w:i/>
      <w:iCs/>
      <w:color w:val="0F4761" w:themeColor="accent1" w:themeShade="BF"/>
      <w:lang w:eastAsia="it-IT"/>
    </w:rPr>
  </w:style>
  <w:style w:type="character" w:styleId="Riferimentointenso">
    <w:name w:val="Intense Reference"/>
    <w:basedOn w:val="Carpredefinitoparagrafo"/>
    <w:uiPriority w:val="32"/>
    <w:qFormat/>
    <w:rsid w:val="00E671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paragraph" w:customStyle="1" w:styleId="p2">
    <w:name w:val="p2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character" w:customStyle="1" w:styleId="s1">
    <w:name w:val="s1"/>
    <w:basedOn w:val="Carpredefinitoparagrafo"/>
    <w:rsid w:val="00E6718D"/>
  </w:style>
  <w:style w:type="character" w:customStyle="1" w:styleId="s2">
    <w:name w:val="s2"/>
    <w:basedOn w:val="Carpredefinitoparagrafo"/>
    <w:rsid w:val="00EE6D97"/>
  </w:style>
  <w:style w:type="paragraph" w:customStyle="1" w:styleId="p3">
    <w:name w:val="p3"/>
    <w:basedOn w:val="Normale"/>
    <w:rsid w:val="00EE6D97"/>
    <w:pPr>
      <w:spacing w:before="100" w:beforeAutospacing="1" w:after="100" w:afterAutospacing="1" w:line="240" w:lineRule="auto"/>
    </w:pPr>
    <w:rPr>
      <w:kern w:val="0"/>
      <w14:ligatures w14:val="none"/>
    </w:rPr>
  </w:style>
  <w:style w:type="character" w:customStyle="1" w:styleId="s3">
    <w:name w:val="s3"/>
    <w:basedOn w:val="Carpredefinitoparagrafo"/>
    <w:rsid w:val="00EE6D97"/>
  </w:style>
  <w:style w:type="paragraph" w:customStyle="1" w:styleId="p4">
    <w:name w:val="p4"/>
    <w:basedOn w:val="Normale"/>
    <w:rsid w:val="00EE6D97"/>
    <w:pPr>
      <w:spacing w:before="100" w:beforeAutospacing="1" w:after="100" w:afterAutospacing="1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Saverio Mazzi (CREA-FL)</dc:creator>
  <cp:keywords/>
  <dc:description/>
  <cp:lastModifiedBy>Francesco Saverio Mazzi (CREA-FL)</cp:lastModifiedBy>
  <cp:revision>2</cp:revision>
  <dcterms:created xsi:type="dcterms:W3CDTF">2025-11-03T19:03:00Z</dcterms:created>
  <dcterms:modified xsi:type="dcterms:W3CDTF">2025-11-03T19:03:00Z</dcterms:modified>
</cp:coreProperties>
</file>