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"/>
        <w:jc w:val="center"/>
      </w:pPr>
      <w:r>
        <w:rPr>
          <w:rFonts w:ascii="Arial" w:cs="Arial" w:eastAsia="Arial" w:hAnsi="Arial"/>
          <w:b/>
          <w:bCs/>
          <w:color w:val="2C3E50"/>
          <w:sz w:val="52"/>
          <w:szCs w:val="52"/>
        </w:rPr>
        <w:t xml:space="preserve">💎 Family Money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30"/>
          <w:szCs w:val="30"/>
        </w:rPr>
        <w:t xml:space="preserve">Documento Tecnico v3 — Dettagliato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React 18 / Vite / Zustand / Firebase Firestore · Luglio 2026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7BC4"/>
          <w:sz w:val="20"/>
          <w:szCs w:val="20"/>
        </w:rPr>
        <w:t xml:space="preserve">family-money-one.vercel.app  ·  github.com/francesbini-lgtm/family-money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 Panoramica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Family Money Tracker è una SPA (Single Page Application) React 18 per la gestione delle finanze familiari. Il frontend è costruito con Vite come bundler, Zustand come stato globale, Firebase/Firestore per la persistenza e Firebase Auth per l'autenticazione. Il deploy è su Vercel con CI/CD automatico dal branch main.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18 + Vite (non Next.js)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Stato globale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 — useStore.js (singolo store con tutte le action)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Firestore — documenti per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Autenticazione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Auth — Google OAuth (unico provider)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Deploy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· family-money-one.vercel.app — CI/CD da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github.com/francesbini-lgtm/family-money ·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Caricamento dati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loadAllData() al login — one-shot, nessun listener Firestore real-time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PayPal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(screenshot) + GPT-4o-mini (PDF e testo)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Regole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 interno client-side (applyAiRules, applySingleRule)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Overlap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opzionale — solo in sviluppo via proxy localhost:3001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DM Serif Display (titoli) + DM Sans (corpo) da Google Fonts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Colore accent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#C8622A (arancione caldo)  ·  dark bg #1A1512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1.1 Architettura dati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 store Zustand (useStore.js) è il cuore dell'app. Contiene: transactions[], appPrefs{}, aiRules[], customCats{}, e tutte le action di modifica/persistenza. I dati vengono caricati una sola volta al login tramite loadAllData() e poi scritti su Firestore in modo incrementale a ogni modifica tramite batchSaveDocuments() e setAppPref().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7BC4"/>
          <w:sz w:val="20"/>
          <w:szCs w:val="20"/>
        </w:rPr>
        <w:t xml:space="preserve">Flusso dati principale: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Login Google OAuth → Firebase Auth restituisce uid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loadAllData(uid) legge da Firestore: transactions, appPrefs (inclusi customCats, paypalImports, nanny/colf data, satispayPots, loans, investments, scadenze, vacations), aiRules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applyAiRules() viene eseguito su tutte le transazioni senza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 stato Zustand viene popolato — l'app è pronta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Ogni modifica successiva: updateTransaction() o setAppPref() scrivono su Firestore in background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real-time: un secondo dispositivo vede i dati aggiornati solo dopo refresh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2. Autenticazione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2.1 Flusso Login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Unico metodo: Google OAuth tramite Firebase Auth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PIN numerico a 6 cifre: previsto nel design originale ma non implementato nella versione attuale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autenticazione Google: viene chiamata loadAllData(uid) che popola lo store Zustand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secondo fattore attivo — l'accesso è Google-only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2.2 loadAllData() — dettaglio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asincrona in useStore.js che carica in sequenza tutti i dati dell'utente da Firestore. Eseguita una sola volta al login.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c>
          <w:tcPr>
            <w:tcW w:type="dxa" w:w="379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carica</w:t>
            </w:r>
          </w:p>
        </w:tc>
        <w:tc>
          <w:tcPr>
            <w:tcW w:type="dxa" w:w="523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viene salvato nello store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transactions/{uid}/docs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store.transactions[]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 appPrefs/{uid}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store.appPrefs{} — include: paypalImports, customCats, nanny, colf, satispayPots, loans, investments, scadenze, vacations, realAssets, cashCats, aiNamingRules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ai_rules/{uid}/docs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store.aiRules[]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 (da appPrefs)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store.customCats{} — estratto da appPrefs per accesso rapido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termine del caricamento: applyAiRules() viene eseguito su tutte le transazioni prive di cat1 o con cat1 = "Non Categorizzato", applicando le regole salvate.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3. Struttura Navigazione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Sidebar desktop fissa (230px larghezza) e drawer mobile hamburger (280px). Le stesse sezioni sono accessibili da entrambe. Le sezioni sono raggruppate in 6 blocchi logici.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5596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Gruppo</w:t>
            </w:r>
          </w:p>
        </w:tc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559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/ Descrizione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DashboardPage.jsx — KPI globali, grafici, qualità categorizzazione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TransactionsPage.jsx — tabella completa, import CSV, regole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PaypalPage.jsx — import screenshot/PDF, abbinamento, storico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UscitePage.jsx — analisi spese per L1/L2, confronto periodi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PatrimonioPage.jsx — beni reali + investimenti + conti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StipendiPage.jsx — stipendi mensili Marco e Sofia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AltreEntratePage.jsx — rimborsi, bonus, entrate extra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MutuoPage.jsx — mutui, simulatore rata, KPI debiti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EnergyPage.jsx — utenze domestiche, bollette, YTD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ContantiPage.jsx — movimenti contanti,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VeicoliRegistroPage.jsx — auto, scadenze,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VacanzePage.jsx — viaggi, costi, weekend da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SatispayPage.jsx — fondi accantonamento, griglia mesi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CeciliaPage.jsx — fondo risparmio, portafoglio, buoni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CalendarioPage.jsx — vista mese con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MappaSpesePage.jsx — mappa geografica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ScadenzePage.jsx — bollette e impegni ricorrenti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InvestimentiPage.jsx — portafogli, posizioni, prezzi live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ForecastPage.jsx — proiezione P&amp;L 1/3/5/10/20 anni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BlocNotesPage.jsx — note libere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SettingsPage.jsx — categorie, regole AI, profilo, contanti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4. Import CSV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punto di import CSV è la sezione Transazioni. Il modal ha un selettore esplicito "Conto Corrente" / "Carta di Credito". Supporta multi-file: più CSV possono essere caricati in un singolo import.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4.1 Tipi di CSV supportati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Conto Corrente: movimenti del conto principale (Intesa Sanpaolo, Fineco, ecc.) — contiene l'addebito totale mensile carta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Carta di Credito: estratto conto carta (Amex, Visa, ecc.) — contiene le singole transazioni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4.2 Pipeline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 — Parsing: il CSV viene letto, normalizzato (encoding, separatori, date)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 — Deduplicazione: chiave = data + importo + descrizione normalizzata. Duplicati scartati silenziosamente e conteggiati nel log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 — Arricchimento: per ogni nuova transazione viene generato un txId (formato "YY-NNNN"), assegnato account e type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 — AI categorizzazione: applyAiRules(description, amount, date) su ogni transazione nuova — assegna cat1, cat2,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 — Riconciliazione carta (solo se tipo=carta): cerca ed esclude l'addebito totale sul conto corrente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6 — Salvataggio: batchSaveDocuments() su Firestore, aggiornamento store Zustand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4.3 Riconciliazione Carta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Logica: cerca nel conto corrente una transazione con importo uguale alla somma delle transazioni carta ± tolleranza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trovato: quella transazione viene marcata excluded=true con excludeReason="addebito carta" → banner verde "✓ Carta riconciliata"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non trovato: banner giallo "⚠ Mancano €X — verifica i file caricati" (non bloccante)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Il banner mostra sempre il delta tra somma carta e importo addebito trovato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4.4 Log import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import produce un record log contenente: data/ora, nome file, tipo (conto|carta), N transazioni nuove, N duplicate, stato riconciliazione carta (ok|warning|n/a), importo delta se warning.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4.5 Categorizzazione AI all'import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applyAiRules(description, amount, date) è l'entry point per la categorizzazione automatica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Controlla in ordine: 1) Regole King (isKing:true) → 2) Regole multi-condizione Firestore → 3) Regole semplici testuali → 4) Regole di sistema (hardcoded)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nessuna regola matcha: cat1 =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di sistema fondamentale: amount &gt; 0 → cat1 = "Entrate" sempre (sovrascrive tutto)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 primo CSV assoluto: proposta categorizzazione batch con preview prima di confermare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5. Import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Sezione dedicata per importare le transazioni PayPal da screenshot o PDF, abbinarle alle transazioni bancarie corrispondenti e gestirne lo storico. Componente principale: PaypalPage.jsx, logica AI in aiService.js.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5.1 Flusso Import — step by step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1: l'utente apre "Importa screenshot PayPal" e seleziona l'anno di riferimento (dropdown obbligatorio — gli screenshot PayPal non contengono l'anno)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2: carica uno o più file (immagini PNG/JPG o PDF)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3a — Screenshot/immagini: callPaypalVision(imagesBase64, key, year, merchantHistory) → GPT-4o Vision estrae data, merchant, importo,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3b — PDF: callPaypalText(pdfText, key, year, merchantHistory) → GPT-4o-mini elabora il testo estratto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4: i risultati vengono arricchiti con getMerchantCatSuggestion() per suggerire L1/L2 da storico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5: i record vengono salvati in appPrefs.paypalImports[]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5.2 Storico Merchant — buildMerchantHistory()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PaypalPage.jsx che costruisce una mappa merchant→{cat1, cat2} per alimentare sia il prompt AI che il fallback post-elaborazione.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Sorgente: solo transazioni con _paypalOverride: true (già abbinate a PayPal) — mai le non abbinate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qualità: esclude merchant con cat1 = "Altro" o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merchant: usa la coppia cat1/cat2 più frequente (moda)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Limite: vengono passate al prompt AI le ultime 60 voci per evitare prompt troppo lunghi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getMerchantCatSuggestion(merchant, transactions): cerca il merchant nelle transazioni abbinate e restituisce la coppia cat1/cat2 più comune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5.3 Prompt AI per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prompt include: anno selezionato dall'utente (per parsing date corrette), storico merchant (mappa merchant→categoria), istruzioni per estrarre campi, formato JSON atteso. L'AI usa lo storico per classificare direttamente i merchant già noti.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5.4 Struttura dati appPrefs.paypalImports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ID univoco generato all'import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merchant pulito estratto dall'AI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YYYY-MM-DD — data con anno selezionato dall'utente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importo in euro (positivo)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"unmatched" | "matched" | "pending"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matchedTxId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della transazione bancaria abbinata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pendingTxId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suggerito in attesa conferma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L1 suggerita da AI o storico merchant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L2 suggerita da AI o storico merchant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5.5 AutoAbbina — modal di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Mostra tutte le importazioni con status "unmatched"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riga: propone cat1/cat2 con priorità — storico merchant → cat1_suggestion → cat della transazione bancaria → ""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L'utente conferma, modifica importo/categoria, o scarta ogni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conferma: la transazione bancaria riceve _paypalOverride: true e merchant: &lt;nome&gt;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Disabbina: il badge "✅ abbinata" è cliccabile — chiede conferma e poi chiama updateTransaction(txId, { _paypalOverride: false, merchant: null }) e resetta l'import a unmatched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5.6 Tabella Transazioni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Colonne: data, merchant, importo, stato abbinamento, L1, L2, AI descr (troncata con tooltip al hover), azione abbina/disabbina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Righe con _flagged: true ricevono background #fff7ed (arancione chiaro)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"✅ abbinata" cliccabile per disabbinare (con conferma)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a barre per mese: totale in cima a ogni colonna (LabelList), nessun tooltip o legenda floating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5.7 Reclassifica batch — callPaypalReclassify()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"🔄 Aggiorna L1/L2" nella toolbar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Invia tutte le importazioni non abbinate all'AI in chunk da 40 items per chiamata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riceve anche lo storico merchant per contestualizzare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Ritorna array {id, cat1, cat2} — aggiorna cat1_suggestion/cat2_suggestion di ogni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Risultato salvato in appPrefs.paypalImports tramite setAppPref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6. Sezione Transazioni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Componente TransactionsPage.jsx. Tabella infinita (scroll continuo, nessuna paginazione) con tutte le transazioni filtrate. Unico punto di import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6.1 Schema campi transazione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264"/>
        <w:gridCol w:w="903"/>
        <w:gridCol w:w="903"/>
        <w:gridCol w:w="4332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64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Editabile</w:t>
            </w:r>
          </w:p>
        </w:tc>
        <w:tc>
          <w:tcPr>
            <w:tcW w:type="dxa" w:w="4332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+ progressivo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 valuta CSV —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= 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Mese economico — usato da tutti i report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sempre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friendly — editabile inline con click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Negativo=spesa, positivo=entrata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Income|Expense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Calcolato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Derivato dal segno di amount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 — usa getMergedCats per la lista completa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 (sottocategoria)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Confidenza AI sulla categoria assegnata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 true: esclusa da report, KPI e Forecast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Motivo esclusione (es. "addebito carta")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rimborso ricevuto — costo netto = amount - reimb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 ha rimborsato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[{cat1, pct, amt}] — split su più categorie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Flag "da rivedere" — sfondo arancione #fff7ed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abbinata a import PayPal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l'utente ha modificato descAI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6.2 Flag _flagged — logica unificata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_flagged è l'unico flag "da rivedere" dell'intera app. Sostituisce il precedente _toReview (rimosso). Presente in: TransactionsPage, PaypalPage, SatispayPage, DashboardPage, UscitePage, VeicoliRegistroPage. Le righe con _flagged: true ricevono background #fff7ed. Il filtro rapido "Da rivedere" mostra solo le righe flaggate.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6.3 Description vs descAI — due colonne separate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description: causale raw dal CSV (es. "ESSELUNGA SPA VIMERCATE IT"). Read-only, testo grigio troncato con tooltip al hover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descAI: nome friendly (es. "Spesa Esselunga"). Click sulla cella la rende editabile inline — bordo arancione durante modifica, Enter o blur per salvare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che matchano campo "Descrizione" cercano in (tx.description || tx.descAI || "").toLowerCase() — entrambe le colonne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Apprendimento: quando l'utente modifica descAI, il mapping merchant→descrizione viene salvato in aiNamingRules e applicato alle transazioni future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6.4 Funzionalità UI principali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Filtri rapidi in toolbar: Tutti / Entrate / Spese / Da rivedere (_flagged: true)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Categoria inline: click su cella L1 o L2 apre picker immediato senza modal — usa getMergedCats() per la lista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multipla: checkbox per riga + select-all. Toolbar contestuale: ⊘ Escludi / 🗑 Elimina / 🧠 Regola AI / ⬆ Importa CSV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AI contestuale: se una transazione è selezionata prima di "Regola AI", il modal pre-compila con merchant + importo + giorno della settimana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Competenza: tutti i grafici e report usano competenza (non date). Editabile inline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Escluse: non appaiono in report/KPI/Forecast. Visibili con toggle "Mostra escluse". Sfondo rosso chiaro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MIX categorie: una transazione può essere suddivisa su più categorie con % o importo fisso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Rimborsi parziali: costo netto = amount - reimbAmount. I grafici usano il netto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colonna stile Excel (▽ nell’header): disponibile su Data, AI Descrizione, Controparte, Merchant, Città, Carta, Utente, Categoria, Bonifico e (dal 2026-07-12) Importo — click apre un elenco di valori unici con ricerca testuale e checkbox multi-selezione; per Importo permette di trovare una spesa cercando il suo importo esatto (es. “45,00”), valori ordinati numericamente (non alfabeticamente) e confrontati sul valore assoluto formattato come in tabella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6.5 txMatchesRule() — funzione helper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esportata da TransactionsPage.jsx, usata nel modal "Regola AI" per contare le transazioni che matchano la regola corrente. Per il campo "description" cerca in (tx.description || tx.descAI || "").toLowerCase() — non solo description.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7. Categorie e Regole AI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7.1 Struttura categorie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Due livelli: L1 (macro-categoria) e L2 (sottocategoria)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base: definite in src/data/categories.js come CATS{} e CAT_NAMES[]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custom: aggiungibili dall'utente in Impostazioni → Categorie. Salvate in appPrefs.customCats{}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getMergedCats(customCats)</w:t>
      </w:r>
      <w:r>
        <w:rPr>
          <w:rFonts w:ascii="Arial" w:cs="Arial" w:eastAsia="Arial" w:hAnsi="Arial"/>
          <w:sz w:val="20"/>
          <w:szCs w:val="20"/>
        </w:rPr>
        <w:t xml:space="preserve">: funzione OBBLIGATORIA in tutti i selettori L1/L2 — unisce CATS base con customCats utente. Non usare CATS direttamente.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customCats: {[L1name]: {emoji: "🍕", color: "#FF6B35", sub: ["L2a","L2b"]}}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Emoji: inseribile tramite picker OS — ⌘+Ctrl+Space su Mac, Win+. su Windows. maxLength=2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7.2 Tipi di regole AI — priorità decrescente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77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 tecnica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👑 Regola King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Regola multi-condizione con isKing:true. Priorità assoluta — non sovrascrivibile da nessun'altra regola. isKingProtected(description, amount) → ritorna true se la transazione è già coperta da una King rule. Evidenziata con 👑 in tabella.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Multi-condizione (Firestore)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salvate in ai_rules collection Firestore. Fino a 4 condizioni in AND. Applicate da applySingleRule() e bulkApplyRules() in useStore.js. Priorità alta dopo le King.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semplici (testo)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testuali in italiano libero salvate in appPrefs.aiNamingRules[]. Applicate da applyAiRules(). Priorità media.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di sistema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Hardcoded in SYSTEM_RULES array in AiRulesTab.jsx. Sempre attive, non modificabili da UI. Es: amount&gt;0 → cat1="Entrate".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7.3 Regole multi-condizione — struttura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Firestore document ID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breve della regola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descrizione leggibile (max 30 parole)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fino a 4 oggetti {field, op, value}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conditions[].field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"description" | "merchant" | "counterpart" | "importo"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conditions[].op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Testo: "contains","not_contains","starts_with","ends_with","equals" · Numero: "gt","gte","lt","lte","equals"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conditions[].value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valore da confrontare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"categorize" | "exclude"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[{cat1, cat2, pct:100}] · pct per split futuri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se impostata, sovrascrive descAI della transazione (salvo userEditedDesc:true)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enabled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false = disattivata (non viene applicata)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isKing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true = regola King, priorità assoluta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overlap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nota manuale su sovrapposizione con altre regole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createdAt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ISO string — data creazione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7.4 Logica matching — applySingleRule()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useStore.js. Itera su tutte le transazioni, per ognuna valuta le condizioni in AND: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 condition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tx cercato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 / anywhere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(tx.description || tx.descAI || "").toLowerCase() — cerca in ENTRAMBI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(tx.merchant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counterpart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(tx.counterpart || tx.description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/ 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Math.abs(tx.amount || 0) — confronto numerico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action==="categorize": imposta cat1, cat2, eventualmente descAI (solo se !tx.userEditedDesc)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action==="exclude": imposta excluded=true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King rules proteggono le transazioni già classificate: isKingProtected() viene chiamato prima di ogni modifica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Sistema: dopo ogni modifica, se amount&gt;0 e cat1!=="Entrate" → corregge a cat1="Entrate"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7.5 bulkApplyRules() vs applySingleRule()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bulkApplyRules(onProgress): applica TUTTE le regole attive a TUTTE le transazioni in sequenza. Chiamato da "🔄 Riesegui regole su tutto il DB". Riporta progress % tramite callback.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applySingleRule(ruleId, onProgress): applica UNA sola regola a tutte le transazioni. Pulsante ▶ su ogni riga regola. Progress bar dedicata.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Entrambe salvano le patch su Firestore tramite batchSaveDocuments() dopo aver calcolato tutte le modifiche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7.6 Interfaccia regole — AiRulesTab.jsx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ConditionsEditor: max 4 righe con selettori campo / operatore / valore. "+ condizione" per aggiungere.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CatDescEditor: selettori L1/L2 (getMergedCats) + campo descAI opzionale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LiveMatchCount: badge "📊 X transazioni corrispondenti" — si aggiorna in tempo reale mentre si digitano le condizioni. Rosso=0, arancione=&gt;50, blu=normale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Analisi overlap AI (Gemini): identifica regole che matchano le stesse transazioni, evidenzia in arancione, suggerisce consolidamento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Salva: aggiorna Firestore e store Zustand. Annulla: ripristina stato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attiva/disattiva per ogni regola. Delete con conferma.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8. Sezioni Principali — Comportamento Dettagliato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Accuracy (ex Dashboard)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8 KPI card: Patrimonio netto, Entrate mensili, Spese mensili, Tasso risparmio, Cash flow, Investimenti YTD, Mutuo residuo, Saldo conti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patrimonio: line chart con storico mesi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Pie chart spese: toggle L1/L2 — mostra breakdown categorie del periodo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entrate vs uscite: bar chart mensile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Trend risparmi: area chart con media mobile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"Qualità": % transazioni per stato (categorizzate, non categorizzate, da rivedere). Drill-down per categoria.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periodo: Mensile / Trimestrale / Semestrale / Annuale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Nanny e Colf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"Conto Orario Mensile": mese, ore lavorate, tariffa oraria, totale atteso, metodo pagamento, stato riconciliazione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Colonna Riconciliato: ✅ + badge 💵 (contanti) / 🏦 (bonifico) se abbinata — oppure 💡 Auto-collega se trovato match automatico — oppure 🔗 Collega per abbinamento manuale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Modal abbinamento: mostra importo atteso, lista suggerimenti auto (transazioni con importo entro ±5%), campo inserimento manuale txId, selezione metodo Contanti/Conto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appPrefs.cashCats — se Colf o Nanny sono in cashCats → default = 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prelievi ATM o bonifici con importo entro ±5% e data nello stesso mese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Veicoli — VeicoliRegistroPage.jsx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veicoli con: nome, targa, anno, assicurazione scadenza, revisione scadenza, bollo scadenza — colori semaforo (verde/giallo/rosso) in base ai giorni rimanenti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Spese: tutte le spese per veicolo (carburante, manutenzione, parcheggio,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Riconciliazione: Modal "Collega" con badge 💵/🏦, importo parziale editabile, selezione metodo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se l'importo abbinato è diverso dal totale →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Bidirezionale: da Veicoli si abbina un prelievo contanti; da Contanti si assegna una spesa veicolo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AllExpensesTable usa getMergedCats() per i selettori cat1/cat2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Satispay — SatispayPage.jsx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 fondi aggiungibili: nome, icona emoji, colore, versamento mensile, data inizio per-fondo (non globale)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categorie per fondo: coppie L1+L2 ordinate (non stringa unica)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Griglia mesi: righe = categorie (L1+L2), colonne = mesi dal mese di inizio. Colori colonne: blu=passato, verde=corrente, arancione=futuro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Celle editabili inline con click. Riga Totale calcolata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Riconciliazione: ✅ se abbinata, ⚠ se non abbinata con pulsante "Abbina"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Abbinamento: supporta importo parziale e scelta 💵 contanti / 🏦 bonifico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Flag _flagged su righe da rivedere → sfondo arancione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Forecast — ForecastPage.jsx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orizzonte: 1 Anno (colonne mensili), 3 Anni (trimestrali), 5/10/20 Anni (annuali)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Grafico: patrimonio crescente + mutuo decrescente (raggiunge zero alla scadenza)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Vista 1 Anno: barre colorate — blu = mesi storici con dati reali, arancione = proiezione futura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P&amp;L righe: Stipendio Marco, Stipendio Sofia, ▸ Totale Entrate, una riga per categoria spesa, ▸ Totale Spese, ◎ Risparmio Lordo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"🏦 Prestiti &amp; Mutuo" (indentata): appare SOLO se appPrefs.loans.length &gt; 0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=== 0: "◎ Risparmio Lordo" → direttamente "✓ Risparmio Netto"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&gt; 0: Risparmio Lordo → Prestiti &amp; Mutuo (negativo) → Risparmio Netto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Prestiti &amp; Mutuo — MutuoPage.jsx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prestiti/mutui: nome, tipo (mutuo/prestito/leasing), istituto, importo iniziale, residuo, rata mensile, tasso (fisso/variabile), data inizio, data fine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totali: somma totale debiti, rata mensile aggregata, numero prestiti attivi, % rata su reddito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Barra progresso rimborso per ogni prestito: visuale % pagato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Simulatore rata integrato: inserisci importo + tasso + durata → calcola rata mensile, totale interessi, totale rimborso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Contanti — ContantiPage.jsx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Registra movimenti contanti: prelievi ATM riconosciuti dal CSV + uscite manuali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CASH_CATS: categorie configurate in Impostazioni → Contanti come "abitualmente pagate in contanti"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KPI: totale speso nel periodo, saldo stimato (prelievi - uscite tracciate)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CatPicker usa getMergedCats() per la selezione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Usato come sorgente di abbinamento per Nanny, Colf, Veicoli, Satispay (cerca prelievi ATM per riconciliazione)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Impostazioni — SettingsPage.jsx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22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Funzionalità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Profilo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Nome, email, città/provincia di residenza (usata per riconoscimento vacanze/weekend AI)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L1+L2 custom: aggiunta con emoji (picker OS), nome, colore. Ordine drag&amp;drop. Eliminazione con merge verso altra categoria.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AI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completa regole multi-condizione + semplici. Include AiRulesTab.jsx con tutte le funzioni (aggiungi, modifica, King, overlap AI, bulk apply)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 (CASH_CATS)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 pagate abitualmente in contanti. Default: Colf, Nanny. Usate come default metodo nei modal riconciliazione. Modalità default: Contanti / Conto / Entrambi.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Notifiche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Configurazione preavvisi scadenze: N giorni prima, canale (push/email)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9. Logiche Trasversali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9.1 Riconciliazione — pattern comune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Nanny, Colf, Veicoli e Satispay usano tutti la stessa logica di abbinamento transazione bancaria → spesa registrata: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Supporta sia contanti (prelievo ATM identificato nel CSV) che conto corrente (bonifico)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l'importo abbinato può essere inferiore al totale — viene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CASH_CATS in appPrefs. Se la categoria è in CASH_CATS → default=Contanti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transazioni con importo entro ±5% e data compatibile con il mese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visivo: 💵 = contanti, 🏦 = bonifico bancario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9.2 Competenza vs Data Valuta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Tutti i grafici, KPI, Forecast e Satispay usano il campo competenza (mese di competenza economica), non la data valuta del CSV. La competenza è editabile inline nella tabella Transazioni. Default = data valuta. Questo permette di spostare una spesa di fine mese al mese corretto (es. bolletta di dicembre addebitata a gennaio). Anche le tabelle di WeekendVacanzeV2Page (“📆 Spese fuori periodo” e “🚩 Spese non allocate”) usano la competenza — non la data valuta/contabile — per stabilire se una spesa cade dentro o fuori un periodo vacanza; è editabile anche lì (colonna Competenza).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9.3 Vacanze e Weekend — riconoscimento 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Richiede: provincia di residenza in Impostazioni → Profilo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Vacanza = 3+ giorni consecutivi con transazioni in luoghi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Weekend = 2-3 giorni consecutivi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propone il riconoscimento → l'utente può accettare, modificare nome/tipo/date, o ignorare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Aggiungibili manualmente con tipo: Mare / Montagna / City Break / Weekend / Internazionale / Altro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viaggio: costo manuale (benzina, vitto, alloggio, altro) e/o costo AI dalle transazioni. Toggle "usa manuale / usa AI" per reportistica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“📆 Spese fuori periodo” / “🚩 Spese non allocate” (WeekendVacanzeV2Page): entrambe le tabelle mostrano ora anche la colonna “Competenza” (editabile) accanto a Data cont./Data valuta; il confronto con i periodi vacanza usa sempre competenza → data (mai la sola data valuta/contabile). In “📆 Spese fuori periodo”, assegnare la spesa a una vacanza esistente (select “Assegna a…”) ora sposta la competenza della spesa al primo giorno di quel periodo, invece di estendere le date della vacanza per coprirla (comportamento precedente)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“🚩 Spese non allocate”: selezione multipla (checkbox a sinistra) con azioni in blocco “Accetta selezionate” / “Ignora selezionate”, oltre alle azioni ✅/✕ su singola riga; ogni riga ha anche il tasto “MAI” per escludere in modo permanente tutte le spese con quella descrizione AI (pannello ⚙️ “Escluse sempre” per vedere/rimuovere l'elenco o aggiungere voci manualmente); la tabella esclude inoltre automaticamente le spese effettuate nella città di riferimento di casa (Impostazioni → Zona di Casa)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categoria di una transazione (Transazioni): scegliendo L1 “Weekend e Vacanze” e L2 “Vacanze” o “Weekend” si apre un pannello a destra per collegare la spesa a una vacanza/weekend esistente o crearne una al volo, senza dover aprire Weekend e Vacanze; se la spesa cade già nel periodo scelto non cambia nulla, altrimenti la competenza viene spostata al primo giorno del periodo per collegarla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Tipo (Vacanze/Weekend) di un periodo: nella tabella annuale il badge “Tipo” è ora modificabile a mano — click per alternare Vacanze/Weekend — invece di essere solo derivato dalle spese già assegnate o dalla durata; la scelta manuale ha sempre priorità e si riflette ovunque nell’app (grafici, conteggi, pannello vacanza collegato in Transazioni)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 “📆 Spese fuori periodo”, assegnare la spesa a una vacanza/weekend esistente ora allinea anche la L2 (Vacanze/Weekend) al tipo reale del periodo scelto, non solo la competenza — es. una spesa con L2 “Weekend” assegnata a una vacanza vera diventa automaticamente L2 “Vacanze”, e viceversa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9.4 Apprendimento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Quando l'utente modifica una descAI, il sistema imposta userEditedDesc: true sulla transazione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 il mapping {merchant → descAI} in appPrefs.aiNamingRules[]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transazioni future con lo stesso merchant ricevono automaticamente quella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applyLearnedDescriptions() viene chiamata a ogni import CSV per applicare i mapping salvati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non sovrascrivono descAI se userEditedDesc: true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9.5 getMergedCats() — obbligatoria ovunque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src/data/categories.js che unisce CATS base con appPrefs.customCats dell'utente. Deve essere usata in TUTTI i selettori L1/L2 dell'app, senza eccezioni. File che la usano: UscitePage, VeicoliRegistroPage, SettingsPage, AiRulesTab, CalendarioPage, ContantiPage, MappaSpesePage, TransactionsPage, MobileContanti, AnalyticsPage.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10. Modalità Mobile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Drawer laterale hamburger (280px) con overlay backdrop blur. Tutte le sezioni hanno vista mobile nativa. Nessuna sezione rimanda al desktop. Condividono gli stessi dati Firestore.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Vista Mobile —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card principali + grafici essenziali condensati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verticale con filtri rapidi (Tutti/Entrate/Spese/Da rivedere). Swipe azioni.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import con stato abbinamento + pulsante abbina rapido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netto + lista beni reali con G/P (guadagno/perdita)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valore totale / G&amp;P + lista posizioni per portafoglio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Barre orizzontali per categoria con % relativa sul totale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KPI: stipendio Marco, Sofia, totale annuo, bonus YTD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 / Colf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principali + tabella storico mensile semplificata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veicoli con scadenze colorate (semaforo giorni rimanenti)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viaggi con costo totale e tipo icona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fondi con totale accantonato e ultimo versamento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fondo + portafoglio + buoni postali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con semaforo: verde &gt;30gg, giallo 7-30gg, rosso &lt;7gg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Dettaglio ogni prestito con barra progresso rimborso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5 anni condensati — link a desktop per vista completa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totale speso nel periodo + lista movimenti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YTD + lista utenze + ultime bollette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rimborsi/prestiti + lista entrate extra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Vista mese con dot per giorno con transazioni — tap per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semplificata con cluster geografici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Editor note compatto per mobile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tab navigabili: Profilo, Categorie, Regole, Contanti, Notifiche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11. Stack Tecnico e Ambiente di Sviluppo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11.1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Libreria/Tool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Versione / Note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 — hooks, context, lazy loading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Bundler e dev server — non Next.js, non CRA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 globale unico (useStore.js) con persist parziale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Recharts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Grafici: BarChart, LineChart, PieChart, AreaChart, ComposedChart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SDK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v9+ modular — Auth (getAuth, signInWithPopup) + Firestore (getDocs, setDoc, writeBatch)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Router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Navigazione SPA con route per ogni sezione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CSS Variables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Tema light/dark tramite variabili CSS (--accent, --surface, --text, ecc.)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11.2 AI e servizi esterni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Utilizzo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callPaypalVision() — estrazione transazioni da screenshot PayPal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GPT-4o-mini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callPaypalText() — estrazione da PDF PayPal. callPaypalReclassify() — reclassifica batch L1/L2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Opzionale — analisi overlap regole, generazione regole di sistema. Solo in sviluppo via proxy localhost:3001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Yahoo Finance / Finnhub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Prezzi live investimenti — polling ogni 60s sulla pagina Investimenti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11.3 Variabili d'ambiente (.env)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541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Auth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Project ID Firestore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Bucket Storage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Sender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VITE_OPENAI_KEY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OpenAI (PayPal Vision + Text)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11.4 Deploy e CI/CD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Piattaforma: Vercel — deploy automatico a ogni push su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URL produzione: family-money-one.vercel.app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Repository: github.com/francesbini-lgtm/family-money —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Build command: vite build · Output dir: dist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variabili d'ambiente sono configurate nel dashboard Vercel (non nel .env di repo)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12. Struttura Dati Firestore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utente ha i propri documenti separati identificati dal Firebase Auth UID. Non esistono dati condivisi tra utenti.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12.1 Collection transactions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utente: transactions/{uid}/. Ogni documento = una transazione, con ID = txId.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Firestore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2 cifre + progressivo 4 cifre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data valuta dal CSV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mese competenza economica (editabile)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non modificabile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Descrizione friendly generata da AI o editata dall'utente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positivo=entrata, negativo=spesa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"Income" | "Expense"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L1 (macro)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L2 (sotto)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 — confidenza AI categorizzazione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se true non conta in report/KPI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motivo esclusione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 — importo rimborso ricevuto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fonte rimborso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 — [{cat1,pct,amt}] per split multi-categoria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da rivedere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abbinata a import PayPal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descAI modificata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12.2 Document appPrefs/{uid}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Documento unico per utente che contiene tutte le preferenze e dati strutturati dell'app. Aggiornato tramite setAppPref(key, value).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Chiave appPrefs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paypalImports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tutte le importazioni PayPal (matched e unmatched)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categorie custom: {[L1]: {emoji, color, sub:[]}}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cashCats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categorie pagate in contanti (per CASH_CATS)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aiNamingRules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mapping merchant→descAI appreso dalle modifiche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nanny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colf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satispayPots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fondi Satispay con categorie e dati mensili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prestiti e mutui (nome, istituto, importo, rata, tasso)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investments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posizioni investimento per portafoglio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realAssets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beni reali (casa, auto, ecc.) con valori acquisto e corrente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scadenze ricorrenti (nome, importo, data, preavviso)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vacations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viaggi (nome, tipo, date, costi manuali, flag usa-manuale)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contenuto note libere Bloc Notes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12.3 Collection ai_rules/{uid}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utente. Ogni documento = una regola multi-condizione. Campi: id, label, description, conditions[], action, cats[], descAI, enabled, isKing, overlap, createdAt. Gestite tramite addAiRule(), updateAiRule(), deleteAiRule() in useStore.js.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12.4 Pattern di scrittura su Firestore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batchSaveDocuments("transactions", [{id: txId, data: enrichTx(tx)}]): scrittura batch di N transazioni — usa writeBatch Firestore per operazioni atomiche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setAppPref(key, value): aggiorna un singolo campo del documento appPrefs con setDoc merge:true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onSnapshot attivo — la consistenza è garantita dal fatto che un solo dispositivo è attivo per volta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enrichTx(tx): funzione che normalizza la transazione prima di salvarla (rimuove undefined, converte tipi)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Family Money Tracker · Documento Tecnico v3 · Luglio 2026 · family-money-one.vercel.app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💎 Family Money Tracker — Documento Tecnico v3</w:t>
    </w:r>
    <w:r>
      <w:rPr>
        <w:rFonts w:ascii="Arial" w:cs="Arial" w:eastAsia="Arial" w:hAnsi="Arial"/>
        <w:color w:val="888888"/>
        <w:sz w:val="18"/>
        <w:szCs w:val="18"/>
      </w:rPr>
      <w:t xml:space="preserve">	family-money-one.vercel.app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6" w:space="4"/>
      </w:pBdr>
      <w:spacing w:after="140" w:before="320"/>
      <w:outlineLvl w:val="0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2026-07-02T11:23:52.772Z</dcterms:created>
  <dcterms:modified xsi:type="dcterms:W3CDTF">2026-07-02T11:23:52.777Z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