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bidi w:val="0"/>
      </w:pPr>
      <w:r>
        <w:rPr>
          <w:rtl w:val="0"/>
        </w:rPr>
        <w:t>TITOLO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Sommario</w:t>
      </w:r>
    </w:p>
    <w:p>
      <w:pPr>
        <w:pStyle w:val="Corpo"/>
        <w:bidi w:val="0"/>
      </w:pPr>
      <w:r>
        <w:rPr>
          <w:rtl w:val="0"/>
        </w:rPr>
        <w:t>-fisica del problema</w:t>
      </w:r>
      <w:r>
        <w:rPr>
          <w:rtl w:val="0"/>
        </w:rPr>
        <w:t xml:space="preserve">— </w:t>
      </w:r>
      <w:r>
        <w:rPr>
          <w:rtl w:val="0"/>
        </w:rPr>
        <w:t>eq di schrodinger+ calcolo densit</w:t>
      </w:r>
      <w:r>
        <w:rPr>
          <w:rtl w:val="0"/>
        </w:rPr>
        <w:t xml:space="preserve">à </w:t>
      </w:r>
      <w:r>
        <w:rPr>
          <w:rtl w:val="0"/>
        </w:rPr>
        <w:t>di stati(-bande)</w:t>
      </w:r>
    </w:p>
    <w:p>
      <w:pPr>
        <w:pStyle w:val="Corpo"/>
        <w:bidi w:val="0"/>
      </w:pPr>
      <w:r>
        <w:rPr>
          <w:rtl w:val="0"/>
        </w:rPr>
        <w:t>formule matematiche</w:t>
      </w:r>
    </w:p>
    <w:p>
      <w:pPr>
        <w:pStyle w:val="Corpo"/>
        <w:bidi w:val="0"/>
      </w:pPr>
      <w:r>
        <w:rPr>
          <w:rtl w:val="0"/>
        </w:rPr>
        <w:t>-differenze finite</w:t>
      </w:r>
      <w:r>
        <w:rPr>
          <w:rtl w:val="0"/>
        </w:rPr>
        <w:t>—</w:t>
      </w:r>
      <w:r>
        <w:rPr>
          <w:rtl w:val="0"/>
        </w:rPr>
        <w:t>-&gt; autovalori descrizione differenze finite matematicamente, psi</w:t>
      </w:r>
    </w:p>
    <w:p>
      <w:pPr>
        <w:pStyle w:val="Corpo"/>
        <w:bidi w:val="0"/>
      </w:pPr>
      <w:r>
        <w:rPr>
          <w:rtl w:val="0"/>
        </w:rPr>
        <w:t>(varia con a e con Ef)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(-calcolo di n 1d-3d)</w:t>
      </w:r>
    </w:p>
    <w:p>
      <w:pPr>
        <w:pStyle w:val="Corpo"/>
        <w:bidi w:val="0"/>
      </w:pPr>
      <w:r>
        <w:rPr>
          <w:rtl w:val="0"/>
        </w:rPr>
        <w:t>(-calcolo potenziale)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INTRODUZIONE:</w:t>
      </w:r>
    </w:p>
    <w:p>
      <w:pPr>
        <w:pStyle w:val="Corpo"/>
        <w:bidi w:val="0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equazione di Schr</w:t>
      </w:r>
      <w:r>
        <w:rPr>
          <w:rtl w:val="0"/>
        </w:rPr>
        <w:t>ö</w:t>
      </w:r>
      <w:r>
        <w:rPr>
          <w:rtl w:val="0"/>
        </w:rPr>
        <w:t xml:space="preserve">dinger </w:t>
      </w:r>
      <w:r>
        <w:rPr>
          <w:rtl w:val="0"/>
        </w:rPr>
        <w:t xml:space="preserve">è </w:t>
      </w:r>
      <w:r>
        <w:rPr>
          <w:rtl w:val="0"/>
        </w:rPr>
        <w:t>un</w:t>
      </w:r>
      <w:r>
        <w:rPr>
          <w:rtl w:val="0"/>
        </w:rPr>
        <w:t>’</w:t>
      </w:r>
      <w:r>
        <w:rPr>
          <w:rtl w:val="0"/>
        </w:rPr>
        <w:t>equazione differenziale alle derivare parziali, che vede come soluzione la funzione d</w:t>
      </w:r>
      <w:r>
        <w:rPr>
          <w:rtl w:val="0"/>
        </w:rPr>
        <w:t>’</w:t>
      </w:r>
      <w:r>
        <w:rPr>
          <w:rtl w:val="0"/>
        </w:rPr>
        <w:t>onda.</w:t>
      </w:r>
    </w:p>
    <w:p>
      <w:pPr>
        <w:pStyle w:val="Corpo"/>
        <w:bidi w:val="0"/>
      </w:pPr>
      <w:r>
        <w:rPr>
          <w:rtl w:val="0"/>
        </w:rPr>
        <w:t>Questa funzione si pu</w:t>
      </w:r>
      <w:r>
        <w:rPr>
          <w:rtl w:val="0"/>
        </w:rPr>
        <w:t xml:space="preserve">ò </w:t>
      </w:r>
      <w:r>
        <w:rPr>
          <w:rtl w:val="0"/>
        </w:rPr>
        <w:t>intendere come la rappresentazione dello stato di un elettrone; il modulo quadro della funzione infatti descrive la probabilit</w:t>
      </w:r>
      <w:r>
        <w:rPr>
          <w:rtl w:val="0"/>
        </w:rPr>
        <w:t xml:space="preserve">à </w:t>
      </w:r>
      <w:r>
        <w:rPr>
          <w:rtl w:val="0"/>
        </w:rPr>
        <w:t>di trovare l</w:t>
      </w:r>
      <w:r>
        <w:rPr>
          <w:rtl w:val="0"/>
        </w:rPr>
        <w:t>’</w:t>
      </w:r>
      <w:r>
        <w:rPr>
          <w:rtl w:val="0"/>
        </w:rPr>
        <w:t>elettrone in una determinata porzione di spazio. Normalizzando la funzione su tutto il dominio dunque, la probabilit</w:t>
      </w:r>
      <w:r>
        <w:rPr>
          <w:rtl w:val="0"/>
        </w:rPr>
        <w:t xml:space="preserve">à </w:t>
      </w:r>
      <w:r>
        <w:rPr>
          <w:rtl w:val="0"/>
        </w:rPr>
        <w:t xml:space="preserve">di trovare la particella </w:t>
      </w:r>
      <w:r>
        <w:rPr>
          <w:rtl w:val="0"/>
        </w:rPr>
        <w:t xml:space="preserve">è </w:t>
      </w:r>
      <w:r>
        <w:rPr>
          <w:rtl w:val="0"/>
        </w:rPr>
        <w:t>1.</w:t>
      </w:r>
    </w:p>
    <w:p>
      <w:pPr>
        <w:pStyle w:val="Corpo"/>
        <w:bidi w:val="0"/>
      </w:pPr>
      <w:r>
        <w:rPr>
          <w:rtl w:val="0"/>
        </w:rPr>
        <w:t>Considerando per semplicit</w:t>
      </w:r>
      <w:r>
        <w:rPr>
          <w:rtl w:val="0"/>
        </w:rPr>
        <w:t xml:space="preserve">à </w:t>
      </w:r>
      <w:r>
        <w:rPr>
          <w:rtl w:val="0"/>
        </w:rPr>
        <w:t>il problema unidimensionale riferito ad una particella di massa m, data la sua quantit</w:t>
      </w:r>
      <w:r>
        <w:rPr>
          <w:rtl w:val="0"/>
        </w:rPr>
        <w:t xml:space="preserve">à </w:t>
      </w:r>
      <w:r>
        <w:rPr>
          <w:rtl w:val="0"/>
        </w:rPr>
        <w:t>di moto p, l</w:t>
      </w:r>
      <w:r>
        <w:rPr>
          <w:rtl w:val="0"/>
        </w:rPr>
        <w:t>’</w:t>
      </w:r>
      <w:r>
        <w:rPr>
          <w:rtl w:val="0"/>
        </w:rPr>
        <w:t>energia della particella sar</w:t>
      </w:r>
      <w:r>
        <w:rPr>
          <w:rtl w:val="0"/>
        </w:rPr>
        <w:t>à</w:t>
      </w:r>
      <w:r>
        <w:rPr>
          <w:rtl w:val="0"/>
        </w:rPr>
        <w:t>: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4504070</wp:posOffset>
            </wp:positionH>
            <wp:positionV relativeFrom="line">
              <wp:posOffset>256703</wp:posOffset>
            </wp:positionV>
            <wp:extent cx="1190495" cy="1290504"/>
            <wp:effectExtent l="0" t="0" r="0" b="0"/>
            <wp:wrapThrough wrapText="bothSides" distL="152400" distR="152400">
              <wp:wrapPolygon edited="1">
                <wp:start x="0" y="0"/>
                <wp:lineTo x="21608" y="0"/>
                <wp:lineTo x="21608" y="21621"/>
                <wp:lineTo x="0" y="2162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hermata 2020-06-20 alle 20.07.5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495" cy="12905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bidi w:val="0"/>
      </w:pPr>
      <w:r>
        <w:rPr>
          <w:rtl w:val="0"/>
        </w:rPr>
        <w:t>Ek= p^2/2m;</w:t>
      </w:r>
    </w:p>
    <w:p>
      <w:pPr>
        <w:pStyle w:val="Corpo"/>
        <w:bidi w:val="0"/>
      </w:pPr>
      <w:r>
        <w:rPr>
          <w:rtl w:val="0"/>
        </w:rPr>
        <w:t>Supponiamo l</w:t>
      </w:r>
      <w:r>
        <w:rPr>
          <w:rtl w:val="0"/>
        </w:rPr>
        <w:t>’</w:t>
      </w:r>
      <w:r>
        <w:rPr>
          <w:rtl w:val="0"/>
        </w:rPr>
        <w:t>energia totale Etot = Ek+V0, e considerando l</w:t>
      </w:r>
      <w:r>
        <w:rPr>
          <w:rtl w:val="0"/>
        </w:rPr>
        <w:t>’</w:t>
      </w:r>
      <w:r>
        <w:rPr>
          <w:rtl w:val="0"/>
        </w:rPr>
        <w:t xml:space="preserve">energia potenziale V0 costante, </w:t>
      </w:r>
    </w:p>
    <w:p>
      <w:pPr>
        <w:pStyle w:val="Corpo"/>
        <w:bidi w:val="0"/>
      </w:pPr>
      <w:r>
        <w:rPr>
          <w:rtl w:val="0"/>
        </w:rPr>
        <w:t>in accordo con i postulati di De Broglie e le relazioni di Plank, si pu</w:t>
      </w:r>
      <w:r>
        <w:rPr>
          <w:rtl w:val="0"/>
        </w:rPr>
        <w:t xml:space="preserve">ò </w:t>
      </w:r>
      <w:r>
        <w:rPr>
          <w:rtl w:val="0"/>
        </w:rPr>
        <w:t>riscrivere la relazione energetica come :</w:t>
      </w:r>
    </w:p>
    <w:p>
      <w:pPr>
        <w:pStyle w:val="Corpo"/>
        <w:bidi w:val="0"/>
      </w:pPr>
      <w:r>
        <w:rPr>
          <w:rtl w:val="0"/>
        </w:rPr>
        <w:t xml:space="preserve">htagliato^2*k^2/2m+V0=htagliato w </w:t>
      </w:r>
    </w:p>
    <w:p>
      <w:pPr>
        <w:pStyle w:val="Corpo"/>
        <w:bidi w:val="0"/>
        <w:rPr>
          <w:u w:val="single"/>
        </w:rPr>
      </w:pPr>
      <w:r>
        <w:rPr>
          <w:rtl w:val="0"/>
        </w:rPr>
        <w:t>Descrivendo la funzione di un</w:t>
      </w:r>
      <w:r>
        <w:rPr>
          <w:rtl w:val="0"/>
        </w:rPr>
        <w:t>’</w:t>
      </w:r>
      <w:r>
        <w:rPr>
          <w:rtl w:val="0"/>
        </w:rPr>
        <w:t xml:space="preserve">onda piana psi(x,t) = psi0 exp(i(kx-wt)) derivandola  rispetto al tempo e due volte rispetto allo spazio si ottiene d/dx = ihpsi , d^2psi/dt^2 = </w:t>
      </w:r>
      <w:r>
        <w:rPr>
          <w:u w:val="single"/>
          <w:rtl w:val="0"/>
          <w:lang w:val="it-IT"/>
        </w:rPr>
        <w:t xml:space="preserve">blablabla, </w:t>
      </w:r>
    </w:p>
    <w:p>
      <w:pPr>
        <w:pStyle w:val="Corpo"/>
        <w:bidi w:val="0"/>
      </w:pPr>
      <w:r>
        <w:rPr>
          <w:u w:val="single"/>
          <w:rtl w:val="0"/>
          <w:lang w:val="it-IT"/>
        </w:rPr>
        <w:t>P</w:t>
      </w:r>
      <w:r>
        <w:rPr>
          <w:rtl w:val="0"/>
        </w:rPr>
        <w:t>ossiamo dunque scrivere l</w:t>
      </w:r>
      <w:r>
        <w:rPr>
          <w:rtl w:val="0"/>
        </w:rPr>
        <w:t>’</w:t>
      </w:r>
      <w:r>
        <w:rPr>
          <w:rtl w:val="0"/>
        </w:rPr>
        <w:t xml:space="preserve">energia totale come </w:t>
      </w:r>
    </w:p>
    <w:p>
      <w:pPr>
        <w:pStyle w:val="Corpo"/>
        <w:bidi w:val="0"/>
      </w:pPr>
      <w:r>
        <w:rPr>
          <w:rtl w:val="0"/>
        </w:rPr>
        <w:t>INSERIRE EQ DI SCHRODINGER(1d).</w:t>
      </w:r>
    </w:p>
    <w:p>
      <w:pPr>
        <w:pStyle w:val="Corpo"/>
        <w:bidi w:val="0"/>
      </w:pPr>
      <w:r>
        <w:rPr>
          <w:rtl w:val="0"/>
        </w:rPr>
        <w:t>che nel casi tridimensionale si presenta come</w:t>
      </w:r>
    </w:p>
    <w:p>
      <w:pPr>
        <w:pStyle w:val="Corpo"/>
        <w:bidi w:val="0"/>
      </w:pPr>
      <w:r>
        <w:rPr>
          <w:rtl w:val="0"/>
        </w:rPr>
        <w:t>SCHRPDINGER 3D.</w:t>
      </w:r>
    </w:p>
    <w:p>
      <w:pPr>
        <w:pStyle w:val="Corpo"/>
        <w:bidi w:val="0"/>
      </w:pPr>
      <w:r>
        <w:rPr>
          <w:rtl w:val="0"/>
        </w:rPr>
        <w:t xml:space="preserve">Considerato un profilo di potenziale costante nel tempo descritta ra questa relazione </w:t>
      </w:r>
    </w:p>
    <w:p>
      <w:pPr>
        <w:pStyle w:val="Di default"/>
        <w:bidi w:val="0"/>
        <w:spacing w:before="0" w:after="240" w:line="360" w:lineRule="atLeast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hAnsi="Times Roman"/>
          <w:position w:val="-22"/>
          <w:sz w:val="32"/>
          <w:szCs w:val="32"/>
          <w:rtl w:val="0"/>
        </w:rPr>
        <w:t xml:space="preserve">U(x) =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position w:val="32"/>
          <w:sz w:val="32"/>
          <w:szCs w:val="32"/>
          <w:rtl w:val="0"/>
        </w:rPr>
        <w:t>􏱖</w:t>
      </w:r>
      <w:r>
        <w:rPr>
          <w:rFonts w:ascii="Times Roman" w:cs="Times Roman" w:hAnsi="Times Roman" w:eastAsia="Times Roman"/>
          <w:position w:val="32"/>
          <w:sz w:val="32"/>
          <w:szCs w:val="32"/>
          <w:rtl w:val="0"/>
        </w:rPr>
        <w:tab/>
      </w:r>
      <w:r>
        <w:rPr>
          <w:rFonts w:ascii="Times Roman" w:hAnsi="Times Roman"/>
          <w:sz w:val="32"/>
          <w:szCs w:val="32"/>
          <w:rtl w:val="0"/>
        </w:rPr>
        <w:t xml:space="preserve">0 </w:t>
      </w:r>
      <w:r>
        <w:rPr>
          <w:rFonts w:ascii="Times Roman" w:hAnsi="Times Roman" w:hint="default"/>
          <w:sz w:val="32"/>
          <w:szCs w:val="32"/>
          <w:rtl w:val="0"/>
        </w:rPr>
        <w:t xml:space="preserve">≤ </w:t>
      </w:r>
      <w:r>
        <w:rPr>
          <w:rFonts w:ascii="Times Roman" w:hAnsi="Times Roman"/>
          <w:sz w:val="32"/>
          <w:szCs w:val="32"/>
          <w:rtl w:val="0"/>
          <w:lang w:val="fr-FR"/>
        </w:rPr>
        <w:t xml:space="preserve">x </w:t>
      </w:r>
      <w:r>
        <w:rPr>
          <w:rFonts w:ascii="Times Roman" w:hAnsi="Times Roman" w:hint="default"/>
          <w:sz w:val="32"/>
          <w:szCs w:val="32"/>
          <w:rtl w:val="0"/>
        </w:rPr>
        <w:t xml:space="preserve">≤ </w:t>
      </w:r>
      <w:r>
        <w:rPr>
          <w:rFonts w:ascii="Times Roman" w:hAnsi="Times Roman"/>
          <w:sz w:val="32"/>
          <w:szCs w:val="32"/>
          <w:rtl w:val="0"/>
        </w:rPr>
        <w:t>a;</w:t>
      </w:r>
    </w:p>
    <w:p>
      <w:pPr>
        <w:pStyle w:val="Di default"/>
        <w:bidi w:val="0"/>
        <w:spacing w:before="0" w:after="240" w:line="360" w:lineRule="atLeast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cs="Times Roman" w:hAnsi="Times Roman" w:eastAsia="Times Roman"/>
          <w:sz w:val="32"/>
          <w:szCs w:val="32"/>
          <w:rtl w:val="0"/>
        </w:rPr>
        <w:tab/>
        <w:tab/>
      </w:r>
      <w:r>
        <w:rPr>
          <w:rFonts w:ascii="Times Roman" w:hAnsi="Times Roman"/>
          <w:sz w:val="32"/>
          <w:szCs w:val="32"/>
          <w:rtl w:val="0"/>
        </w:rPr>
        <w:t xml:space="preserve">0 </w:t>
      </w:r>
      <w:r>
        <w:rPr>
          <w:rFonts w:ascii="Times Roman" w:hAnsi="Times Roman" w:hint="default"/>
          <w:sz w:val="32"/>
          <w:szCs w:val="32"/>
          <w:rtl w:val="0"/>
        </w:rPr>
        <w:t xml:space="preserve">∞ </w:t>
      </w:r>
      <w:r>
        <w:rPr>
          <w:rFonts w:ascii="Times Roman" w:hAnsi="Times Roman"/>
          <w:sz w:val="32"/>
          <w:szCs w:val="32"/>
          <w:rtl w:val="0"/>
          <w:lang w:val="it-IT"/>
        </w:rPr>
        <w:t xml:space="preserve">altrimenti. </w:t>
      </w:r>
    </w:p>
    <w:p>
      <w:pPr>
        <w:pStyle w:val="Corpo"/>
        <w:bidi w:val="0"/>
      </w:pPr>
      <w:r>
        <w:rPr>
          <w:rtl w:val="0"/>
        </w:rPr>
        <w:t>in cui le pareti della buca  di larghezza a sono assimilabili a infinito, la funzione dell</w:t>
      </w:r>
      <w:r>
        <w:rPr>
          <w:rtl w:val="0"/>
        </w:rPr>
        <w:t>’</w:t>
      </w:r>
      <w:r>
        <w:rPr>
          <w:rtl w:val="0"/>
        </w:rPr>
        <w:t>onda relativa ad una particella intrappolata all</w:t>
      </w:r>
      <w:r>
        <w:rPr>
          <w:rtl w:val="0"/>
        </w:rPr>
        <w:t>’</w:t>
      </w:r>
      <w:r>
        <w:rPr>
          <w:rtl w:val="0"/>
        </w:rPr>
        <w:t xml:space="preserve">interno </w:t>
      </w:r>
      <w:r>
        <w:rPr>
          <w:rtl w:val="0"/>
        </w:rPr>
        <w:t xml:space="preserve">è </w:t>
      </w:r>
      <w:r>
        <w:rPr>
          <w:rtl w:val="0"/>
        </w:rPr>
        <w:t>stazionaria, in quanto la probabilit</w:t>
      </w:r>
      <w:r>
        <w:rPr>
          <w:rtl w:val="0"/>
        </w:rPr>
        <w:t xml:space="preserve">à </w:t>
      </w:r>
      <w:r>
        <w:rPr>
          <w:rtl w:val="0"/>
        </w:rPr>
        <w:t>di trasmissione dell</w:t>
      </w:r>
      <w:r>
        <w:rPr>
          <w:rtl w:val="0"/>
        </w:rPr>
        <w:t>’</w:t>
      </w:r>
      <w:r>
        <w:rPr>
          <w:rtl w:val="0"/>
        </w:rPr>
        <w:t>onda all</w:t>
      </w:r>
      <w:r>
        <w:rPr>
          <w:rtl w:val="0"/>
        </w:rPr>
        <w:t>’</w:t>
      </w:r>
      <w:r>
        <w:rPr>
          <w:rtl w:val="0"/>
        </w:rPr>
        <w:t xml:space="preserve">interno delle pareti </w:t>
      </w:r>
      <w:r>
        <w:rPr>
          <w:rtl w:val="0"/>
        </w:rPr>
        <w:t xml:space="preserve">è </w:t>
      </w:r>
      <w:r>
        <w:rPr>
          <w:rtl w:val="0"/>
        </w:rPr>
        <w:t>nulla. Dunque la funzione di annuller</w:t>
      </w:r>
      <w:r>
        <w:rPr>
          <w:rtl w:val="0"/>
        </w:rPr>
        <w:t xml:space="preserve">à </w:t>
      </w:r>
      <w:r>
        <w:rPr>
          <w:rtl w:val="0"/>
        </w:rPr>
        <w:t>ai bordi.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373668</wp:posOffset>
            </wp:positionH>
            <wp:positionV relativeFrom="line">
              <wp:posOffset>218629</wp:posOffset>
            </wp:positionV>
            <wp:extent cx="4940300" cy="1003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hermata 2020-06-21 alle 19.16.2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1003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2953018</wp:posOffset>
            </wp:positionH>
            <wp:positionV relativeFrom="line">
              <wp:posOffset>155129</wp:posOffset>
            </wp:positionV>
            <wp:extent cx="2146300" cy="584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hermata 2020-06-21 alle 19.16.5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584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4026167</wp:posOffset>
            </wp:positionH>
            <wp:positionV relativeFrom="line">
              <wp:posOffset>204182</wp:posOffset>
            </wp:positionV>
            <wp:extent cx="1765300" cy="749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hermata 2020-06-21 alle 19.17.3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749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bidi w:val="0"/>
      </w:pPr>
      <w:r>
        <w:rPr>
          <w:rtl w:val="0"/>
        </w:rPr>
        <w:t>oltre alle funzioni d</w:t>
      </w:r>
      <w:r>
        <w:rPr>
          <w:rtl w:val="0"/>
        </w:rPr>
        <w:t>’</w:t>
      </w:r>
      <w:r>
        <w:rPr>
          <w:rtl w:val="0"/>
        </w:rPr>
        <w:t xml:space="preserve">onda della forma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otterremo come risultati anche gli autovalori, calcolati come 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Gli autovalori rappresentano i livelli di energia permessa della particella. Essi sono valori discreti, quantizzati in base ad n, che prende il nome di numero quantico.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FORMULE MATEMATICHE</w:t>
      </w:r>
    </w:p>
    <w:p>
      <w:pPr>
        <w:pStyle w:val="Corpo"/>
        <w:bidi w:val="0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e</w:t>
      </w:r>
      <w:r>
        <w:rPr>
          <w:rtl w:val="0"/>
        </w:rPr>
        <w:t xml:space="preserve">equazione </w:t>
      </w:r>
      <w:r>
        <w:rPr>
          <w:rtl w:val="0"/>
        </w:rPr>
        <w:t xml:space="preserve"> di schrodinger </w:t>
      </w:r>
      <w:r>
        <w:rPr>
          <w:rtl w:val="0"/>
        </w:rPr>
        <w:t xml:space="preserve">è </w:t>
      </w:r>
      <w:r>
        <w:rPr>
          <w:rtl w:val="0"/>
        </w:rPr>
        <w:t>un</w:t>
      </w:r>
      <w:r>
        <w:rPr>
          <w:rtl w:val="0"/>
        </w:rPr>
        <w:t>’</w:t>
      </w:r>
      <w:r>
        <w:rPr>
          <w:rtl w:val="0"/>
        </w:rPr>
        <w:t xml:space="preserve">equazione </w:t>
      </w:r>
      <w:r>
        <w:rPr>
          <w:rtl w:val="0"/>
        </w:rPr>
        <w:t>differenziale alle derivare parziali</w:t>
      </w:r>
      <w:r>
        <w:rPr>
          <w:rtl w:val="0"/>
        </w:rPr>
        <w:t xml:space="preserve">, dunque risolvibile con il metodo alle differenze finite. </w:t>
      </w:r>
    </w:p>
    <w:p>
      <w:pPr>
        <w:pStyle w:val="Corpo"/>
        <w:bidi w:val="0"/>
      </w:pPr>
      <w:r>
        <w:rPr>
          <w:rtl w:val="0"/>
        </w:rPr>
        <w:t xml:space="preserve">Preso il dominio e segmentato in n parti,  si </w:t>
      </w:r>
      <w:r>
        <w:rPr>
          <w:rtl w:val="0"/>
        </w:rPr>
        <w:t xml:space="preserve">è </w:t>
      </w:r>
      <w:r>
        <w:rPr>
          <w:rtl w:val="0"/>
        </w:rPr>
        <w:t>approssimata la derivata seconda della funzione d</w:t>
      </w:r>
      <w:r>
        <w:rPr>
          <w:rtl w:val="0"/>
        </w:rPr>
        <w:t>’</w:t>
      </w:r>
      <w:r>
        <w:rPr>
          <w:rtl w:val="0"/>
        </w:rPr>
        <w:t>onda rispetto allo spazio con un</w:t>
      </w:r>
      <w:r>
        <w:rPr>
          <w:rtl w:val="0"/>
        </w:rPr>
        <w:t>’</w:t>
      </w:r>
      <w:r>
        <w:rPr>
          <w:rtl w:val="0"/>
        </w:rPr>
        <w:t>opportuno rapporto incrementale.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91800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9180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bidi w:val="0"/>
      </w:pPr>
      <w:r>
        <w:rPr>
          <w:rtl w:val="0"/>
        </w:rPr>
        <w:t xml:space="preserve">Questa porta alla creazione di un sistema lineare </w:t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tif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