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embeddings/oleObject1.bin" ContentType="application/vnd.openxmlformats-officedocument.oleObject"/>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A0291" w14:paraId="5F453876" w14:textId="77777777" w:rsidTr="2CB95528">
        <w:tc>
          <w:tcPr>
            <w:tcW w:w="2552" w:type="dxa"/>
          </w:tcPr>
          <w:p w14:paraId="0B96AD3B" w14:textId="67BD7947" w:rsidR="00E946B8" w:rsidRDefault="0012783C" w:rsidP="00B524E9">
            <w:pPr>
              <w:pStyle w:val="CoverPageTop"/>
              <w:keepLines w:val="0"/>
              <w:widowControl w:val="0"/>
              <w:ind w:right="113"/>
              <w:rPr>
                <w:lang w:val="en-US"/>
              </w:rPr>
            </w:pPr>
            <w:r>
              <w:rPr>
                <w:lang w:val="en-US"/>
              </w:rPr>
              <w:t>SAP S/4HANA Cloud Public Edition</w:t>
            </w:r>
          </w:p>
          <w:p w14:paraId="5D045069" w14:textId="1BA0F46D" w:rsidR="00B3474A" w:rsidRPr="00044DA6" w:rsidRDefault="0F3144A6" w:rsidP="00B524E9">
            <w:pPr>
              <w:pStyle w:val="CoverPageTop"/>
              <w:keepLines w:val="0"/>
              <w:widowControl w:val="0"/>
              <w:ind w:right="113"/>
              <w:rPr>
                <w:lang w:val="en-US"/>
              </w:rPr>
            </w:pPr>
            <w:r w:rsidRPr="2CB95528">
              <w:rPr>
                <w:lang w:val="en-US"/>
              </w:rPr>
              <w:t>J</w:t>
            </w:r>
            <w:r w:rsidR="003D481A">
              <w:rPr>
                <w:lang w:val="en-US"/>
              </w:rPr>
              <w:t>u</w:t>
            </w:r>
            <w:r w:rsidR="00751BDB">
              <w:rPr>
                <w:lang w:val="en-US"/>
              </w:rPr>
              <w:t>n</w:t>
            </w:r>
            <w:r w:rsidR="003D481A">
              <w:rPr>
                <w:lang w:val="en-US"/>
              </w:rPr>
              <w:t>e</w:t>
            </w:r>
            <w:r w:rsidRPr="2CB95528">
              <w:rPr>
                <w:lang w:val="en-US"/>
              </w:rPr>
              <w:t xml:space="preserve"> </w:t>
            </w:r>
            <w:r w:rsidR="6D90D5FA" w:rsidRPr="2CB95528">
              <w:rPr>
                <w:lang w:val="en-US"/>
              </w:rPr>
              <w:t>202</w:t>
            </w:r>
            <w:r w:rsidR="00751BDB">
              <w:rPr>
                <w:lang w:val="en-US"/>
              </w:rPr>
              <w:t>6</w:t>
            </w:r>
          </w:p>
          <w:p w14:paraId="098DBB6B" w14:textId="77777777" w:rsidR="00CA50B5" w:rsidRPr="00044DA6" w:rsidRDefault="00126CC6" w:rsidP="00B3474A">
            <w:pPr>
              <w:pStyle w:val="CoverPageTop"/>
              <w:rPr>
                <w:lang w:val="en-US"/>
              </w:rPr>
            </w:pPr>
            <w:r w:rsidRPr="00044DA6">
              <w:rPr>
                <w:lang w:val="en-US"/>
              </w:rPr>
              <w:fldChar w:fldCharType="begin"/>
            </w:r>
            <w:r w:rsidR="00B3474A" w:rsidRPr="00044DA6">
              <w:rPr>
                <w:lang w:val="en-US"/>
              </w:rPr>
              <w:instrText xml:space="preserve">ASK DokSprache "Sprache in dem Dokument verfaßt ist" </w:instrText>
            </w:r>
            <w:r w:rsidRPr="00044DA6">
              <w:rPr>
                <w:lang w:val="en-US"/>
              </w:rPr>
              <w:fldChar w:fldCharType="separate"/>
            </w:r>
            <w:bookmarkStart w:id="0" w:name="DokSprache"/>
            <w:r w:rsidR="00B3474A" w:rsidRPr="00044DA6">
              <w:rPr>
                <w:lang w:val="en-US"/>
              </w:rPr>
              <w:t>English</w:t>
            </w:r>
            <w:bookmarkEnd w:id="0"/>
            <w:r w:rsidRPr="00044DA6">
              <w:rPr>
                <w:lang w:val="en-US"/>
              </w:rPr>
              <w:fldChar w:fldCharType="end"/>
            </w:r>
            <w:r w:rsidR="00B3474A" w:rsidRPr="00044DA6">
              <w:rPr>
                <w:lang w:val="en-US"/>
              </w:rPr>
              <w:t>English</w:t>
            </w:r>
          </w:p>
        </w:tc>
        <w:tc>
          <w:tcPr>
            <w:tcW w:w="5799" w:type="dxa"/>
            <w:tcBorders>
              <w:left w:val="single" w:sz="4" w:space="0" w:color="auto"/>
              <w:right w:val="single" w:sz="4" w:space="0" w:color="auto"/>
            </w:tcBorders>
          </w:tcPr>
          <w:p w14:paraId="1D5BA13C" w14:textId="77777777" w:rsidR="00CA50B5" w:rsidRPr="00044DA6" w:rsidRDefault="00CA50B5">
            <w:pPr>
              <w:jc w:val="both"/>
              <w:rPr>
                <w:lang w:val="en-US"/>
              </w:rPr>
            </w:pPr>
          </w:p>
        </w:tc>
      </w:tr>
      <w:tr w:rsidR="00CA50B5" w:rsidRPr="003D481A" w14:paraId="712B9670" w14:textId="77777777" w:rsidTr="2CB95528">
        <w:tc>
          <w:tcPr>
            <w:tcW w:w="2552" w:type="dxa"/>
          </w:tcPr>
          <w:p w14:paraId="7D93F383" w14:textId="77777777" w:rsidR="00CA50B5" w:rsidRPr="00044DA6" w:rsidRDefault="00CA50B5">
            <w:pPr>
              <w:ind w:right="113"/>
              <w:jc w:val="both"/>
              <w:rPr>
                <w:lang w:val="en-US"/>
              </w:rPr>
            </w:pPr>
          </w:p>
          <w:p w14:paraId="2FF1D0F7" w14:textId="77777777" w:rsidR="00CA50B5" w:rsidRPr="00044DA6" w:rsidRDefault="00CA50B5">
            <w:pPr>
              <w:ind w:right="113"/>
              <w:jc w:val="both"/>
              <w:rPr>
                <w:lang w:val="en-US"/>
              </w:rPr>
            </w:pPr>
          </w:p>
          <w:p w14:paraId="6AEA6E9E" w14:textId="77777777" w:rsidR="00CA50B5" w:rsidRPr="00044DA6" w:rsidRDefault="00CA50B5">
            <w:pPr>
              <w:ind w:right="113"/>
              <w:jc w:val="both"/>
              <w:rPr>
                <w:lang w:val="en-US"/>
              </w:rPr>
            </w:pPr>
          </w:p>
          <w:p w14:paraId="3EA289E7" w14:textId="77777777" w:rsidR="00CA50B5" w:rsidRPr="00044DA6" w:rsidRDefault="00CA50B5">
            <w:pPr>
              <w:ind w:right="113"/>
              <w:jc w:val="both"/>
              <w:rPr>
                <w:lang w:val="en-US"/>
              </w:rPr>
            </w:pPr>
          </w:p>
          <w:p w14:paraId="7C9128F9" w14:textId="77777777" w:rsidR="00CA50B5" w:rsidRPr="00044DA6" w:rsidRDefault="00CA50B5">
            <w:pPr>
              <w:ind w:right="113"/>
              <w:jc w:val="both"/>
              <w:rPr>
                <w:lang w:val="en-US"/>
              </w:rPr>
            </w:pPr>
          </w:p>
          <w:p w14:paraId="67DDD24A" w14:textId="77777777" w:rsidR="00CA50B5" w:rsidRPr="00044DA6" w:rsidRDefault="00CA50B5">
            <w:pPr>
              <w:ind w:right="113"/>
              <w:jc w:val="both"/>
              <w:rPr>
                <w:lang w:val="en-US"/>
              </w:rPr>
            </w:pPr>
          </w:p>
          <w:p w14:paraId="43D94836" w14:textId="77777777" w:rsidR="00CA50B5" w:rsidRPr="00044DA6" w:rsidRDefault="00CA50B5">
            <w:pPr>
              <w:ind w:right="113"/>
              <w:jc w:val="both"/>
              <w:rPr>
                <w:lang w:val="en-US"/>
              </w:rPr>
            </w:pPr>
          </w:p>
          <w:p w14:paraId="01B4059B" w14:textId="77777777" w:rsidR="00CA50B5" w:rsidRPr="00044DA6" w:rsidRDefault="00CA50B5">
            <w:pPr>
              <w:ind w:right="113"/>
              <w:jc w:val="both"/>
              <w:rPr>
                <w:lang w:val="en-US"/>
              </w:rPr>
            </w:pPr>
          </w:p>
          <w:p w14:paraId="7247B172" w14:textId="77777777" w:rsidR="00CA50B5" w:rsidRPr="00044DA6" w:rsidRDefault="00CA50B5">
            <w:pPr>
              <w:ind w:right="113"/>
              <w:jc w:val="both"/>
              <w:rPr>
                <w:lang w:val="en-US"/>
              </w:rPr>
            </w:pPr>
          </w:p>
          <w:p w14:paraId="436F4DB7" w14:textId="77777777" w:rsidR="00CA50B5" w:rsidRPr="00044DA6" w:rsidRDefault="00CA50B5">
            <w:pPr>
              <w:ind w:right="113"/>
              <w:jc w:val="both"/>
              <w:rPr>
                <w:lang w:val="en-US"/>
              </w:rPr>
            </w:pPr>
          </w:p>
          <w:p w14:paraId="2005343B"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02B1919B" w14:textId="6D5C44D3" w:rsidR="00CA50B5" w:rsidRPr="002A0291" w:rsidRDefault="00FD162D" w:rsidP="001F5E51">
            <w:pPr>
              <w:pStyle w:val="CoverPageTitle"/>
            </w:pPr>
            <w:r>
              <w:t>Two</w:t>
            </w:r>
            <w:r w:rsidR="002B17F4">
              <w:t xml:space="preserve"> Tier</w:t>
            </w:r>
            <w:r>
              <w:t xml:space="preserve"> ERP</w:t>
            </w:r>
            <w:r w:rsidR="002B17F4">
              <w:t xml:space="preserve"> </w:t>
            </w:r>
            <w:r w:rsidR="00620A93">
              <w:t xml:space="preserve">– </w:t>
            </w:r>
            <w:r w:rsidR="00C07FFE">
              <w:t>Billing Document to Supplier Invoice</w:t>
            </w:r>
            <w:r w:rsidR="00AB0AC7">
              <w:t xml:space="preserve"> </w:t>
            </w:r>
            <w:r w:rsidR="00B1610F">
              <w:t xml:space="preserve">Integration using Cloud </w:t>
            </w:r>
            <w:r w:rsidR="00195C5F">
              <w:t>Integration</w:t>
            </w:r>
            <w:r w:rsidR="002822E5" w:rsidRPr="002A0291">
              <w:br/>
            </w:r>
          </w:p>
        </w:tc>
      </w:tr>
      <w:tr w:rsidR="00CA50B5" w:rsidRPr="00044DA6" w14:paraId="7004B083" w14:textId="77777777" w:rsidTr="2CB95528">
        <w:tc>
          <w:tcPr>
            <w:tcW w:w="2552" w:type="dxa"/>
          </w:tcPr>
          <w:p w14:paraId="30372A32" w14:textId="77777777" w:rsidR="00CA50B5" w:rsidRPr="00044DA6" w:rsidRDefault="00CA50B5">
            <w:pPr>
              <w:widowControl w:val="0"/>
              <w:jc w:val="both"/>
              <w:rPr>
                <w:lang w:val="en-US"/>
              </w:rPr>
            </w:pPr>
          </w:p>
          <w:p w14:paraId="4F5A931C" w14:textId="77777777" w:rsidR="00CA50B5" w:rsidRPr="00044DA6" w:rsidRDefault="00CA50B5">
            <w:pPr>
              <w:widowControl w:val="0"/>
              <w:jc w:val="both"/>
              <w:rPr>
                <w:lang w:val="en-US"/>
              </w:rPr>
            </w:pPr>
          </w:p>
          <w:p w14:paraId="60CA75EE" w14:textId="77777777" w:rsidR="00CA50B5" w:rsidRPr="00044DA6" w:rsidRDefault="00CA50B5">
            <w:pPr>
              <w:widowControl w:val="0"/>
              <w:jc w:val="both"/>
              <w:rPr>
                <w:lang w:val="en-US"/>
              </w:rPr>
            </w:pPr>
          </w:p>
          <w:p w14:paraId="521B26B8" w14:textId="77777777" w:rsidR="00CA50B5" w:rsidRPr="00044DA6" w:rsidRDefault="00CA50B5">
            <w:pPr>
              <w:widowControl w:val="0"/>
              <w:jc w:val="both"/>
              <w:rPr>
                <w:lang w:val="en-US"/>
              </w:rPr>
            </w:pPr>
          </w:p>
          <w:p w14:paraId="76A932F6" w14:textId="77777777" w:rsidR="00CA50B5" w:rsidRPr="00044DA6" w:rsidRDefault="00CA50B5">
            <w:pPr>
              <w:widowControl w:val="0"/>
              <w:jc w:val="both"/>
              <w:rPr>
                <w:lang w:val="en-US"/>
              </w:rPr>
            </w:pPr>
          </w:p>
          <w:p w14:paraId="54150A91" w14:textId="77777777" w:rsidR="00CA50B5" w:rsidRPr="00044DA6" w:rsidRDefault="00CA50B5">
            <w:pPr>
              <w:widowControl w:val="0"/>
              <w:jc w:val="both"/>
              <w:rPr>
                <w:lang w:val="en-US"/>
              </w:rPr>
            </w:pPr>
          </w:p>
          <w:p w14:paraId="4643389D" w14:textId="77777777" w:rsidR="00CA50B5" w:rsidRPr="00044DA6" w:rsidRDefault="00CA50B5">
            <w:pPr>
              <w:widowControl w:val="0"/>
              <w:jc w:val="both"/>
              <w:rPr>
                <w:lang w:val="en-US"/>
              </w:rPr>
            </w:pPr>
          </w:p>
          <w:p w14:paraId="1BDFB402" w14:textId="77777777" w:rsidR="00CA50B5" w:rsidRPr="00044DA6" w:rsidRDefault="00CA50B5">
            <w:pPr>
              <w:widowControl w:val="0"/>
              <w:jc w:val="both"/>
              <w:rPr>
                <w:lang w:val="en-US"/>
              </w:rPr>
            </w:pPr>
          </w:p>
          <w:p w14:paraId="70096373" w14:textId="372D3F9B" w:rsidR="00CA50B5" w:rsidRPr="00044DA6" w:rsidRDefault="00CA50B5" w:rsidP="00A9614A">
            <w:pPr>
              <w:rPr>
                <w:lang w:val="en-US"/>
              </w:rPr>
            </w:pPr>
            <w:r w:rsidRPr="006E6591">
              <w:rPr>
                <w:highlight w:val="yellow"/>
                <w:lang w:val="en-US"/>
              </w:rPr>
              <w:br/>
            </w:r>
            <w:r w:rsidRPr="006E6591">
              <w:rPr>
                <w:highlight w:val="yellow"/>
                <w:lang w:val="en-US"/>
              </w:rPr>
              <w:br/>
            </w:r>
          </w:p>
        </w:tc>
        <w:tc>
          <w:tcPr>
            <w:tcW w:w="5799" w:type="dxa"/>
            <w:tcBorders>
              <w:left w:val="single" w:sz="4" w:space="0" w:color="auto"/>
              <w:right w:val="single" w:sz="4" w:space="0" w:color="auto"/>
            </w:tcBorders>
          </w:tcPr>
          <w:p w14:paraId="333931DB" w14:textId="77777777"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343A7ACC" w14:textId="77777777" w:rsidR="00CA50B5" w:rsidRPr="00044DA6" w:rsidRDefault="00CA50B5">
            <w:pPr>
              <w:rPr>
                <w:lang w:val="en-US"/>
              </w:rPr>
            </w:pPr>
          </w:p>
          <w:p w14:paraId="4285AE97" w14:textId="77777777" w:rsidR="00AE2114" w:rsidRPr="00044DA6" w:rsidRDefault="00AE2114">
            <w:pPr>
              <w:rPr>
                <w:lang w:val="en-US"/>
              </w:rPr>
            </w:pPr>
          </w:p>
          <w:p w14:paraId="1D879F77" w14:textId="77777777" w:rsidR="00AE2114" w:rsidRPr="00044DA6" w:rsidRDefault="00AE2114">
            <w:pPr>
              <w:rPr>
                <w:lang w:val="en-US"/>
              </w:rPr>
            </w:pPr>
          </w:p>
          <w:p w14:paraId="76FD4C14" w14:textId="77777777" w:rsidR="00AE2114" w:rsidRPr="00044DA6" w:rsidRDefault="00AE2114">
            <w:pPr>
              <w:rPr>
                <w:lang w:val="en-US"/>
              </w:rPr>
            </w:pPr>
          </w:p>
          <w:p w14:paraId="6E5C8FC7" w14:textId="77777777" w:rsidR="00AE2114" w:rsidRPr="00044DA6" w:rsidRDefault="00AE2114">
            <w:pPr>
              <w:rPr>
                <w:lang w:val="en-US"/>
              </w:rPr>
            </w:pPr>
          </w:p>
        </w:tc>
      </w:tr>
    </w:tbl>
    <w:p w14:paraId="7EF48F17" w14:textId="77777777" w:rsidR="00CA50B5" w:rsidRPr="00044DA6" w:rsidRDefault="00CA50B5" w:rsidP="007B0535">
      <w:pPr>
        <w:rPr>
          <w:lang w:val="en-US"/>
        </w:rPr>
        <w:sectPr w:rsidR="00CA50B5" w:rsidRPr="00044DA6"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701" w:right="1814" w:bottom="1814" w:left="1440" w:header="720" w:footer="851" w:gutter="0"/>
          <w:cols w:space="141"/>
          <w:docGrid w:linePitch="272"/>
        </w:sectPr>
      </w:pPr>
    </w:p>
    <w:p w14:paraId="07226F27" w14:textId="77777777" w:rsidR="00CA50B5" w:rsidRPr="00044DA6" w:rsidRDefault="00CA50B5" w:rsidP="0036721B">
      <w:pPr>
        <w:pStyle w:val="Heading9"/>
      </w:pPr>
      <w:r w:rsidRPr="00044DA6">
        <w:lastRenderedPageBreak/>
        <w:t>Copyright</w:t>
      </w:r>
    </w:p>
    <w:p w14:paraId="4F0EE024" w14:textId="3E31D0A4" w:rsidR="00512DEE" w:rsidRPr="00044DA6" w:rsidRDefault="00512DEE" w:rsidP="00512DEE">
      <w:pPr>
        <w:tabs>
          <w:tab w:val="left" w:pos="540"/>
        </w:tabs>
        <w:spacing w:after="120"/>
        <w:jc w:val="both"/>
        <w:rPr>
          <w:sz w:val="18"/>
          <w:lang w:val="en-US"/>
        </w:rPr>
      </w:pPr>
      <w:r w:rsidRPr="00044DA6">
        <w:rPr>
          <w:sz w:val="18"/>
          <w:lang w:val="en-US"/>
        </w:rPr>
        <w:t>© 20</w:t>
      </w:r>
      <w:r w:rsidR="002B3485">
        <w:rPr>
          <w:sz w:val="18"/>
          <w:lang w:val="en-US"/>
        </w:rPr>
        <w:t>25</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08B9AF08"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567C733D"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7F5DC0E0"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4ABD49C9"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5AC479F6"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3E87B952"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044DA6" w14:paraId="6474729D" w14:textId="77777777" w:rsidTr="00512DEE">
        <w:tc>
          <w:tcPr>
            <w:tcW w:w="983" w:type="dxa"/>
            <w:shd w:val="clear" w:color="auto" w:fill="D9D9D9"/>
          </w:tcPr>
          <w:p w14:paraId="77DD484A" w14:textId="77777777" w:rsidR="001B108C" w:rsidRPr="00044DA6" w:rsidRDefault="001B108C" w:rsidP="00F513F2">
            <w:pPr>
              <w:tabs>
                <w:tab w:val="left" w:pos="540"/>
              </w:tabs>
              <w:spacing w:before="80" w:after="80"/>
              <w:jc w:val="both"/>
              <w:rPr>
                <w:lang w:val="en-US"/>
              </w:rPr>
            </w:pPr>
            <w:r w:rsidRPr="00044DA6">
              <w:rPr>
                <w:lang w:val="en-US"/>
              </w:rPr>
              <w:lastRenderedPageBreak/>
              <w:t>Revision</w:t>
            </w:r>
          </w:p>
        </w:tc>
        <w:tc>
          <w:tcPr>
            <w:tcW w:w="1724" w:type="dxa"/>
            <w:shd w:val="clear" w:color="auto" w:fill="D9D9D9"/>
          </w:tcPr>
          <w:p w14:paraId="7F2B465A"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cPr>
          <w:p w14:paraId="3A36D41F"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3239B7BF" w14:textId="77777777" w:rsidTr="00512DEE">
        <w:tc>
          <w:tcPr>
            <w:tcW w:w="983" w:type="dxa"/>
          </w:tcPr>
          <w:p w14:paraId="625DEA91" w14:textId="77777777" w:rsidR="001B108C" w:rsidRPr="00044DA6" w:rsidRDefault="001B108C" w:rsidP="00F513F2">
            <w:pPr>
              <w:tabs>
                <w:tab w:val="left" w:pos="540"/>
              </w:tabs>
              <w:spacing w:before="80" w:after="80"/>
              <w:jc w:val="both"/>
              <w:rPr>
                <w:lang w:val="en-US"/>
              </w:rPr>
            </w:pPr>
            <w:r w:rsidRPr="00044DA6">
              <w:rPr>
                <w:lang w:val="en-US"/>
              </w:rPr>
              <w:t>0</w:t>
            </w:r>
          </w:p>
        </w:tc>
        <w:tc>
          <w:tcPr>
            <w:tcW w:w="1724" w:type="dxa"/>
          </w:tcPr>
          <w:p w14:paraId="47FCAE58" w14:textId="77777777" w:rsidR="001B108C" w:rsidRPr="00044DA6" w:rsidRDefault="0025532C" w:rsidP="00611474">
            <w:pPr>
              <w:tabs>
                <w:tab w:val="left" w:pos="540"/>
              </w:tabs>
              <w:spacing w:before="80" w:after="80"/>
              <w:jc w:val="both"/>
              <w:rPr>
                <w:lang w:val="en-US"/>
              </w:rPr>
            </w:pPr>
            <w:r>
              <w:rPr>
                <w:lang w:val="en-US"/>
              </w:rPr>
              <w:t>13</w:t>
            </w:r>
            <w:r w:rsidR="000617A4">
              <w:rPr>
                <w:lang w:val="en-US"/>
              </w:rPr>
              <w:t>.12</w:t>
            </w:r>
            <w:r w:rsidR="006E6591">
              <w:rPr>
                <w:lang w:val="en-US"/>
              </w:rPr>
              <w:t>.2017</w:t>
            </w:r>
          </w:p>
        </w:tc>
        <w:tc>
          <w:tcPr>
            <w:tcW w:w="5816" w:type="dxa"/>
          </w:tcPr>
          <w:p w14:paraId="43B92E80" w14:textId="77777777" w:rsidR="001B108C" w:rsidRPr="00044DA6" w:rsidRDefault="002A0291" w:rsidP="00F513F2">
            <w:pPr>
              <w:tabs>
                <w:tab w:val="left" w:pos="540"/>
              </w:tabs>
              <w:spacing w:before="80" w:after="80"/>
              <w:jc w:val="both"/>
              <w:rPr>
                <w:lang w:val="en-US"/>
              </w:rPr>
            </w:pPr>
            <w:r>
              <w:rPr>
                <w:lang w:val="en-US"/>
              </w:rPr>
              <w:t>Initial version of document</w:t>
            </w:r>
          </w:p>
        </w:tc>
      </w:tr>
      <w:tr w:rsidR="001B108C" w:rsidRPr="00044DA6" w14:paraId="34268C20" w14:textId="77777777" w:rsidTr="00512DEE">
        <w:tc>
          <w:tcPr>
            <w:tcW w:w="983" w:type="dxa"/>
          </w:tcPr>
          <w:p w14:paraId="6B4AECA8" w14:textId="45BC0BB8" w:rsidR="001B108C" w:rsidRPr="00044DA6" w:rsidRDefault="00451E06" w:rsidP="00F513F2">
            <w:pPr>
              <w:tabs>
                <w:tab w:val="left" w:pos="540"/>
              </w:tabs>
              <w:spacing w:before="80" w:after="80"/>
              <w:jc w:val="both"/>
              <w:rPr>
                <w:lang w:val="en-US"/>
              </w:rPr>
            </w:pPr>
            <w:r>
              <w:rPr>
                <w:lang w:val="en-US"/>
              </w:rPr>
              <w:t>1</w:t>
            </w:r>
          </w:p>
        </w:tc>
        <w:tc>
          <w:tcPr>
            <w:tcW w:w="1724" w:type="dxa"/>
          </w:tcPr>
          <w:p w14:paraId="3465D3CE" w14:textId="5EB726BB" w:rsidR="001B108C" w:rsidRPr="00044DA6" w:rsidRDefault="00451E06" w:rsidP="00F513F2">
            <w:pPr>
              <w:tabs>
                <w:tab w:val="left" w:pos="540"/>
              </w:tabs>
              <w:spacing w:before="80" w:after="80"/>
              <w:jc w:val="both"/>
              <w:rPr>
                <w:lang w:val="en-US"/>
              </w:rPr>
            </w:pPr>
            <w:r>
              <w:rPr>
                <w:lang w:val="en-US"/>
              </w:rPr>
              <w:t>31.03.2021</w:t>
            </w:r>
          </w:p>
        </w:tc>
        <w:tc>
          <w:tcPr>
            <w:tcW w:w="5816" w:type="dxa"/>
          </w:tcPr>
          <w:p w14:paraId="417B5988" w14:textId="628B5063" w:rsidR="001B108C" w:rsidRPr="00044DA6" w:rsidRDefault="007112D2" w:rsidP="00F513F2">
            <w:pPr>
              <w:tabs>
                <w:tab w:val="left" w:pos="540"/>
              </w:tabs>
              <w:spacing w:before="80" w:after="80"/>
              <w:jc w:val="both"/>
              <w:rPr>
                <w:lang w:val="en-US"/>
              </w:rPr>
            </w:pPr>
            <w:r>
              <w:rPr>
                <w:lang w:val="en-US"/>
              </w:rPr>
              <w:t>Review of Document</w:t>
            </w:r>
          </w:p>
        </w:tc>
      </w:tr>
    </w:tbl>
    <w:p w14:paraId="45DA79AC" w14:textId="77777777" w:rsidR="001B108C" w:rsidRPr="00044DA6" w:rsidRDefault="001B108C" w:rsidP="001B108C">
      <w:pPr>
        <w:tabs>
          <w:tab w:val="left" w:pos="540"/>
        </w:tabs>
        <w:spacing w:after="120"/>
        <w:rPr>
          <w:b/>
          <w:lang w:val="en-US"/>
        </w:rPr>
      </w:pPr>
    </w:p>
    <w:p w14:paraId="697A915A" w14:textId="77777777" w:rsidR="001B108C" w:rsidRPr="00044DA6" w:rsidRDefault="001B108C" w:rsidP="001B108C">
      <w:pPr>
        <w:tabs>
          <w:tab w:val="left" w:pos="540"/>
        </w:tabs>
        <w:spacing w:after="120"/>
        <w:jc w:val="both"/>
        <w:rPr>
          <w:highlight w:val="yellow"/>
          <w:lang w:val="en-US"/>
        </w:rPr>
      </w:pPr>
      <w:r w:rsidRPr="00044DA6">
        <w:rPr>
          <w:highlight w:val="yellow"/>
          <w:lang w:val="en-US"/>
        </w:rPr>
        <w:t xml:space="preserve">Only add a revision when corrections are made to a published document. Do not change the original published date.  Set back to revision 0 after a full upgrade of the </w:t>
      </w:r>
      <w:r w:rsidR="009E5500" w:rsidRPr="00044DA6">
        <w:rPr>
          <w:highlight w:val="yellow"/>
          <w:lang w:val="en-US"/>
        </w:rPr>
        <w:t>Customer Guide</w:t>
      </w:r>
      <w:r w:rsidRPr="00044DA6">
        <w:rPr>
          <w:highlight w:val="yellow"/>
          <w:lang w:val="en-US"/>
        </w:rPr>
        <w:t>.</w:t>
      </w:r>
    </w:p>
    <w:p w14:paraId="1E2709AE" w14:textId="77777777" w:rsidR="00CA50B5" w:rsidRPr="00044DA6" w:rsidRDefault="00CA50B5" w:rsidP="007672E5">
      <w:pPr>
        <w:pStyle w:val="Heading9"/>
      </w:pPr>
      <w:r w:rsidRPr="00044DA6">
        <w:br w:type="page"/>
      </w:r>
      <w:bookmarkStart w:id="1" w:name="_Toc18217843"/>
      <w:r w:rsidRPr="00044DA6">
        <w:lastRenderedPageBreak/>
        <w:t>Icons</w:t>
      </w:r>
      <w:bookmarkEnd w:id="1"/>
    </w:p>
    <w:p w14:paraId="5AAB25D6"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1DBF4CF5" w14:textId="77777777">
        <w:tc>
          <w:tcPr>
            <w:tcW w:w="2340" w:type="dxa"/>
            <w:tcBorders>
              <w:bottom w:val="single" w:sz="6" w:space="0" w:color="auto"/>
            </w:tcBorders>
          </w:tcPr>
          <w:p w14:paraId="72D76379"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4C1005E7" w14:textId="77777777" w:rsidR="00CA50B5" w:rsidRPr="00044DA6" w:rsidRDefault="00CA50B5">
            <w:pPr>
              <w:pStyle w:val="TableHeading"/>
              <w:rPr>
                <w:lang w:val="en-US"/>
              </w:rPr>
            </w:pPr>
            <w:r w:rsidRPr="00044DA6">
              <w:rPr>
                <w:lang w:val="en-US"/>
              </w:rPr>
              <w:t>Meaning</w:t>
            </w:r>
          </w:p>
        </w:tc>
      </w:tr>
      <w:tr w:rsidR="00CA50B5" w:rsidRPr="00044DA6" w14:paraId="2458C2BF" w14:textId="77777777">
        <w:tc>
          <w:tcPr>
            <w:tcW w:w="2340" w:type="dxa"/>
          </w:tcPr>
          <w:p w14:paraId="4EF804E8" w14:textId="77777777" w:rsidR="00CA50B5" w:rsidRPr="00044DA6" w:rsidRDefault="00961D08">
            <w:pPr>
              <w:pStyle w:val="TableText"/>
              <w:rPr>
                <w:lang w:val="en-US"/>
              </w:rPr>
            </w:pPr>
            <w:r w:rsidRPr="00044DA6">
              <w:rPr>
                <w:noProof/>
                <w:lang w:val="en-US"/>
              </w:rPr>
              <w:drawing>
                <wp:inline distT="0" distB="0" distL="0" distR="0" wp14:anchorId="510C4CF3" wp14:editId="5FF0E18A">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1BE11113" w14:textId="77777777" w:rsidR="00CA50B5" w:rsidRPr="00044DA6" w:rsidRDefault="00CA50B5">
            <w:pPr>
              <w:pStyle w:val="TableText"/>
              <w:rPr>
                <w:lang w:val="en-US"/>
              </w:rPr>
            </w:pPr>
            <w:r w:rsidRPr="00044DA6">
              <w:rPr>
                <w:lang w:val="en-US"/>
              </w:rPr>
              <w:t>Caution</w:t>
            </w:r>
          </w:p>
        </w:tc>
      </w:tr>
      <w:tr w:rsidR="00CA50B5" w:rsidRPr="00044DA6" w14:paraId="4FF2CBFD" w14:textId="77777777">
        <w:tc>
          <w:tcPr>
            <w:tcW w:w="2340" w:type="dxa"/>
          </w:tcPr>
          <w:p w14:paraId="7C33DFBE" w14:textId="77777777" w:rsidR="00CA50B5" w:rsidRPr="00044DA6" w:rsidRDefault="00961D08">
            <w:pPr>
              <w:pStyle w:val="TableText"/>
              <w:rPr>
                <w:lang w:val="en-US"/>
              </w:rPr>
            </w:pPr>
            <w:r w:rsidRPr="00044DA6">
              <w:rPr>
                <w:noProof/>
                <w:lang w:val="en-US"/>
              </w:rPr>
              <w:drawing>
                <wp:inline distT="0" distB="0" distL="0" distR="0" wp14:anchorId="37094E1D" wp14:editId="7B068659">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6D1B6B5D" w14:textId="77777777" w:rsidR="00CA50B5" w:rsidRPr="00044DA6" w:rsidRDefault="00CA50B5">
            <w:pPr>
              <w:pStyle w:val="TableText"/>
              <w:rPr>
                <w:lang w:val="en-US"/>
              </w:rPr>
            </w:pPr>
            <w:r w:rsidRPr="00044DA6">
              <w:rPr>
                <w:lang w:val="en-US"/>
              </w:rPr>
              <w:t>Example</w:t>
            </w:r>
          </w:p>
        </w:tc>
      </w:tr>
      <w:tr w:rsidR="00CA50B5" w:rsidRPr="00044DA6" w14:paraId="7881D052" w14:textId="77777777">
        <w:tc>
          <w:tcPr>
            <w:tcW w:w="2340" w:type="dxa"/>
          </w:tcPr>
          <w:p w14:paraId="308896D5" w14:textId="77777777" w:rsidR="00CA50B5" w:rsidRPr="00044DA6" w:rsidRDefault="00961D08">
            <w:pPr>
              <w:pStyle w:val="TableText"/>
              <w:rPr>
                <w:lang w:val="en-US"/>
              </w:rPr>
            </w:pPr>
            <w:r w:rsidRPr="00044DA6">
              <w:rPr>
                <w:noProof/>
                <w:lang w:val="en-US"/>
              </w:rPr>
              <w:drawing>
                <wp:inline distT="0" distB="0" distL="0" distR="0" wp14:anchorId="445D000A" wp14:editId="3ED75547">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30F2EC4" w14:textId="77777777" w:rsidR="00CA50B5" w:rsidRPr="00044DA6" w:rsidRDefault="00CA50B5">
            <w:pPr>
              <w:pStyle w:val="TableText"/>
              <w:rPr>
                <w:lang w:val="en-US"/>
              </w:rPr>
            </w:pPr>
            <w:r w:rsidRPr="00044DA6">
              <w:rPr>
                <w:lang w:val="en-US"/>
              </w:rPr>
              <w:t>Note</w:t>
            </w:r>
          </w:p>
        </w:tc>
      </w:tr>
      <w:tr w:rsidR="00CA50B5" w:rsidRPr="00044DA6" w14:paraId="78C563D8" w14:textId="77777777">
        <w:tc>
          <w:tcPr>
            <w:tcW w:w="2340" w:type="dxa"/>
          </w:tcPr>
          <w:p w14:paraId="2721BFB2" w14:textId="77777777" w:rsidR="00CA50B5" w:rsidRPr="00044DA6" w:rsidRDefault="00961D08">
            <w:pPr>
              <w:pStyle w:val="TableText"/>
              <w:rPr>
                <w:lang w:val="en-US"/>
              </w:rPr>
            </w:pPr>
            <w:r w:rsidRPr="00044DA6">
              <w:rPr>
                <w:noProof/>
                <w:lang w:val="en-US"/>
              </w:rPr>
              <w:drawing>
                <wp:inline distT="0" distB="0" distL="0" distR="0" wp14:anchorId="65EF4FDE" wp14:editId="28D7F801">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54C3DB6A" w14:textId="77777777" w:rsidR="00CA50B5" w:rsidRPr="00044DA6" w:rsidRDefault="00CA50B5">
            <w:pPr>
              <w:pStyle w:val="TableText"/>
              <w:rPr>
                <w:lang w:val="en-US"/>
              </w:rPr>
            </w:pPr>
            <w:r w:rsidRPr="00044DA6">
              <w:rPr>
                <w:lang w:val="en-US"/>
              </w:rPr>
              <w:t>Recommendation</w:t>
            </w:r>
          </w:p>
        </w:tc>
      </w:tr>
      <w:tr w:rsidR="00CA50B5" w:rsidRPr="00044DA6" w14:paraId="51BD8E83" w14:textId="77777777">
        <w:tc>
          <w:tcPr>
            <w:tcW w:w="2340" w:type="dxa"/>
          </w:tcPr>
          <w:p w14:paraId="47945CB7" w14:textId="77777777" w:rsidR="00CA50B5" w:rsidRPr="00044DA6" w:rsidRDefault="00961D08">
            <w:pPr>
              <w:pStyle w:val="TableText"/>
              <w:rPr>
                <w:lang w:val="en-US"/>
              </w:rPr>
            </w:pPr>
            <w:r w:rsidRPr="00044DA6">
              <w:rPr>
                <w:noProof/>
                <w:lang w:val="en-US"/>
              </w:rPr>
              <w:drawing>
                <wp:inline distT="0" distB="0" distL="0" distR="0" wp14:anchorId="0051F79D" wp14:editId="6394ECD1">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1B5AD14" w14:textId="77777777" w:rsidR="00CA50B5" w:rsidRPr="00044DA6" w:rsidRDefault="00CA50B5">
            <w:pPr>
              <w:pStyle w:val="TableText"/>
              <w:rPr>
                <w:lang w:val="en-US"/>
              </w:rPr>
            </w:pPr>
            <w:r w:rsidRPr="00044DA6">
              <w:rPr>
                <w:lang w:val="en-US"/>
              </w:rPr>
              <w:t>Syntax</w:t>
            </w:r>
          </w:p>
        </w:tc>
      </w:tr>
    </w:tbl>
    <w:p w14:paraId="701124E8" w14:textId="77777777" w:rsidR="00CA50B5" w:rsidRPr="00044DA6" w:rsidRDefault="00CA50B5">
      <w:pPr>
        <w:rPr>
          <w:lang w:val="en-US"/>
        </w:rPr>
      </w:pPr>
    </w:p>
    <w:p w14:paraId="5CC1D902" w14:textId="77777777" w:rsidR="00CA50B5" w:rsidRPr="00044DA6" w:rsidRDefault="00CA50B5">
      <w:pPr>
        <w:rPr>
          <w:lang w:val="en-US"/>
        </w:rPr>
      </w:pPr>
    </w:p>
    <w:p w14:paraId="13AEFDF7" w14:textId="77777777" w:rsidR="00CA50B5" w:rsidRPr="00044DA6" w:rsidRDefault="00CA50B5" w:rsidP="0036721B">
      <w:pPr>
        <w:pStyle w:val="Heading9"/>
      </w:pPr>
      <w:bookmarkStart w:id="2" w:name="_Toc18217844"/>
      <w:r w:rsidRPr="00044DA6">
        <w:t>Typographic Conventions</w:t>
      </w:r>
      <w:bookmarkEnd w:id="2"/>
    </w:p>
    <w:p w14:paraId="3B51B736"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4021F2E3" w14:textId="77777777">
        <w:tc>
          <w:tcPr>
            <w:tcW w:w="2340" w:type="dxa"/>
            <w:tcBorders>
              <w:bottom w:val="single" w:sz="4" w:space="0" w:color="auto"/>
            </w:tcBorders>
          </w:tcPr>
          <w:p w14:paraId="48EE5B39"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7B2E73EB" w14:textId="77777777" w:rsidR="00CA50B5" w:rsidRPr="00044DA6" w:rsidRDefault="00CA50B5">
            <w:pPr>
              <w:pStyle w:val="TableHeading"/>
              <w:rPr>
                <w:lang w:val="en-US"/>
              </w:rPr>
            </w:pPr>
            <w:r w:rsidRPr="00044DA6">
              <w:rPr>
                <w:lang w:val="en-US"/>
              </w:rPr>
              <w:t>Description</w:t>
            </w:r>
          </w:p>
        </w:tc>
      </w:tr>
      <w:tr w:rsidR="00CA50B5" w:rsidRPr="003D481A" w14:paraId="06B11C18" w14:textId="77777777">
        <w:tc>
          <w:tcPr>
            <w:tcW w:w="2340" w:type="dxa"/>
          </w:tcPr>
          <w:p w14:paraId="716FB352"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653F4E38"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48A896E1" w14:textId="77777777" w:rsidR="00CA50B5" w:rsidRPr="00044DA6" w:rsidRDefault="00CA50B5">
            <w:pPr>
              <w:pStyle w:val="TableText"/>
              <w:rPr>
                <w:lang w:val="en-US"/>
              </w:rPr>
            </w:pPr>
            <w:r w:rsidRPr="00044DA6">
              <w:rPr>
                <w:lang w:val="en-US"/>
              </w:rPr>
              <w:t>Cross-references to other documentation.</w:t>
            </w:r>
          </w:p>
        </w:tc>
      </w:tr>
      <w:tr w:rsidR="00CA50B5" w:rsidRPr="003D481A" w14:paraId="39927B5A" w14:textId="77777777">
        <w:tc>
          <w:tcPr>
            <w:tcW w:w="2340" w:type="dxa"/>
          </w:tcPr>
          <w:p w14:paraId="538F7CD7" w14:textId="77777777" w:rsidR="00CA50B5" w:rsidRPr="00044DA6" w:rsidRDefault="00CA50B5">
            <w:pPr>
              <w:rPr>
                <w:rStyle w:val="UserInput"/>
                <w:lang w:val="en-US"/>
              </w:rPr>
            </w:pPr>
            <w:r w:rsidRPr="00044DA6">
              <w:rPr>
                <w:rStyle w:val="UserInput"/>
                <w:lang w:val="en-US"/>
              </w:rPr>
              <w:t>Example text</w:t>
            </w:r>
          </w:p>
        </w:tc>
        <w:tc>
          <w:tcPr>
            <w:tcW w:w="6390" w:type="dxa"/>
          </w:tcPr>
          <w:p w14:paraId="42B51FD1"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3D481A" w14:paraId="0233277F" w14:textId="77777777">
        <w:tc>
          <w:tcPr>
            <w:tcW w:w="2340" w:type="dxa"/>
          </w:tcPr>
          <w:p w14:paraId="43931126" w14:textId="77777777" w:rsidR="00CA50B5" w:rsidRPr="00044DA6" w:rsidRDefault="00CA50B5">
            <w:pPr>
              <w:pStyle w:val="TableText"/>
              <w:rPr>
                <w:lang w:val="en-US"/>
              </w:rPr>
            </w:pPr>
            <w:r w:rsidRPr="00044DA6">
              <w:rPr>
                <w:lang w:val="en-US"/>
              </w:rPr>
              <w:t>EXAMPLE TEXT</w:t>
            </w:r>
          </w:p>
        </w:tc>
        <w:tc>
          <w:tcPr>
            <w:tcW w:w="6390" w:type="dxa"/>
          </w:tcPr>
          <w:p w14:paraId="7C05B664"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3D481A" w14:paraId="46914A6A" w14:textId="77777777">
        <w:tc>
          <w:tcPr>
            <w:tcW w:w="2340" w:type="dxa"/>
          </w:tcPr>
          <w:p w14:paraId="7F7EEEB3"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439858BE"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3D481A" w14:paraId="35DD78B3" w14:textId="77777777">
        <w:tc>
          <w:tcPr>
            <w:tcW w:w="2340" w:type="dxa"/>
          </w:tcPr>
          <w:p w14:paraId="4EE092BB"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186A020D"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3D481A" w14:paraId="3B2B66E7" w14:textId="77777777">
        <w:tc>
          <w:tcPr>
            <w:tcW w:w="2340" w:type="dxa"/>
          </w:tcPr>
          <w:p w14:paraId="0C6C4BEA"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31A8FE2A"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3D481A" w14:paraId="229B4FBC" w14:textId="77777777">
        <w:tc>
          <w:tcPr>
            <w:tcW w:w="2340" w:type="dxa"/>
          </w:tcPr>
          <w:p w14:paraId="0B177700"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1E3CEEA1"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B4EB072" w14:textId="77777777" w:rsidR="00307173" w:rsidRPr="00044DA6" w:rsidRDefault="00307173" w:rsidP="005B5D5C">
      <w:pPr>
        <w:rPr>
          <w:lang w:val="en-US"/>
        </w:rPr>
      </w:pPr>
    </w:p>
    <w:p w14:paraId="54D3D463" w14:textId="77777777" w:rsidR="00DD0F8D" w:rsidRDefault="00307173" w:rsidP="00B3474A">
      <w:pPr>
        <w:pStyle w:val="Heading9"/>
        <w:rPr>
          <w:noProof/>
        </w:rPr>
      </w:pPr>
      <w:r w:rsidRPr="00044DA6">
        <w:br w:type="page"/>
      </w:r>
      <w:r w:rsidR="00CA50B5" w:rsidRPr="00044DA6">
        <w:lastRenderedPageBreak/>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5D87C509" w14:textId="77777777" w:rsidR="00DD0F8D" w:rsidRDefault="00DD0F8D">
      <w:pPr>
        <w:pStyle w:val="TOC1"/>
        <w:tabs>
          <w:tab w:val="left" w:pos="400"/>
          <w:tab w:val="right" w:leader="dot" w:pos="8297"/>
        </w:tabs>
        <w:rPr>
          <w:rFonts w:asciiTheme="minorHAnsi" w:eastAsiaTheme="minorEastAsia" w:hAnsiTheme="minorHAnsi" w:cstheme="minorBidi"/>
          <w:noProof/>
          <w:sz w:val="22"/>
          <w:szCs w:val="22"/>
          <w:lang w:val="en-US"/>
        </w:rPr>
      </w:pPr>
      <w:hyperlink w:anchor="_Toc501443128" w:history="1">
        <w:r w:rsidRPr="001110C5">
          <w:rPr>
            <w:rStyle w:val="Hyperlink"/>
            <w:noProof/>
            <w:lang w:val="en-US"/>
          </w:rPr>
          <w:t>1</w:t>
        </w:r>
        <w:r>
          <w:rPr>
            <w:rFonts w:asciiTheme="minorHAnsi" w:eastAsiaTheme="minorEastAsia" w:hAnsiTheme="minorHAnsi" w:cstheme="minorBidi"/>
            <w:noProof/>
            <w:sz w:val="22"/>
            <w:szCs w:val="22"/>
            <w:lang w:val="en-US"/>
          </w:rPr>
          <w:tab/>
        </w:r>
        <w:r w:rsidRPr="001110C5">
          <w:rPr>
            <w:rStyle w:val="Hyperlink"/>
            <w:noProof/>
            <w:lang w:val="en-US"/>
          </w:rPr>
          <w:t>Purpose</w:t>
        </w:r>
        <w:r>
          <w:rPr>
            <w:noProof/>
            <w:webHidden/>
          </w:rPr>
          <w:tab/>
        </w:r>
        <w:r>
          <w:rPr>
            <w:noProof/>
            <w:webHidden/>
          </w:rPr>
          <w:fldChar w:fldCharType="begin"/>
        </w:r>
        <w:r>
          <w:rPr>
            <w:noProof/>
            <w:webHidden/>
          </w:rPr>
          <w:instrText xml:space="preserve"> PAGEREF _Toc501443128 \h </w:instrText>
        </w:r>
        <w:r>
          <w:rPr>
            <w:noProof/>
            <w:webHidden/>
          </w:rPr>
        </w:r>
        <w:r>
          <w:rPr>
            <w:noProof/>
            <w:webHidden/>
          </w:rPr>
          <w:fldChar w:fldCharType="separate"/>
        </w:r>
        <w:r>
          <w:rPr>
            <w:noProof/>
            <w:webHidden/>
          </w:rPr>
          <w:t>6</w:t>
        </w:r>
        <w:r>
          <w:rPr>
            <w:noProof/>
            <w:webHidden/>
          </w:rPr>
          <w:fldChar w:fldCharType="end"/>
        </w:r>
      </w:hyperlink>
    </w:p>
    <w:p w14:paraId="3C9ED9C3" w14:textId="77777777" w:rsidR="00DD0F8D" w:rsidRDefault="00DD0F8D">
      <w:pPr>
        <w:pStyle w:val="TOC1"/>
        <w:tabs>
          <w:tab w:val="left" w:pos="400"/>
          <w:tab w:val="right" w:leader="dot" w:pos="8297"/>
        </w:tabs>
        <w:rPr>
          <w:rFonts w:asciiTheme="minorHAnsi" w:eastAsiaTheme="minorEastAsia" w:hAnsiTheme="minorHAnsi" w:cstheme="minorBidi"/>
          <w:noProof/>
          <w:sz w:val="22"/>
          <w:szCs w:val="22"/>
          <w:lang w:val="en-US"/>
        </w:rPr>
      </w:pPr>
      <w:hyperlink w:anchor="_Toc501443129" w:history="1">
        <w:r w:rsidRPr="001110C5">
          <w:rPr>
            <w:rStyle w:val="Hyperlink"/>
            <w:noProof/>
            <w:lang w:val="en-US"/>
          </w:rPr>
          <w:t>2</w:t>
        </w:r>
        <w:r>
          <w:rPr>
            <w:rFonts w:asciiTheme="minorHAnsi" w:eastAsiaTheme="minorEastAsia" w:hAnsiTheme="minorHAnsi" w:cstheme="minorBidi"/>
            <w:noProof/>
            <w:sz w:val="22"/>
            <w:szCs w:val="22"/>
            <w:lang w:val="en-US"/>
          </w:rPr>
          <w:tab/>
        </w:r>
        <w:r w:rsidRPr="001110C5">
          <w:rPr>
            <w:rStyle w:val="Hyperlink"/>
            <w:noProof/>
            <w:lang w:val="en-US"/>
          </w:rPr>
          <w:t>Business Requirements</w:t>
        </w:r>
        <w:r>
          <w:rPr>
            <w:noProof/>
            <w:webHidden/>
          </w:rPr>
          <w:tab/>
        </w:r>
        <w:r>
          <w:rPr>
            <w:noProof/>
            <w:webHidden/>
          </w:rPr>
          <w:fldChar w:fldCharType="begin"/>
        </w:r>
        <w:r>
          <w:rPr>
            <w:noProof/>
            <w:webHidden/>
          </w:rPr>
          <w:instrText xml:space="preserve"> PAGEREF _Toc501443129 \h </w:instrText>
        </w:r>
        <w:r>
          <w:rPr>
            <w:noProof/>
            <w:webHidden/>
          </w:rPr>
        </w:r>
        <w:r>
          <w:rPr>
            <w:noProof/>
            <w:webHidden/>
          </w:rPr>
          <w:fldChar w:fldCharType="separate"/>
        </w:r>
        <w:r>
          <w:rPr>
            <w:noProof/>
            <w:webHidden/>
          </w:rPr>
          <w:t>6</w:t>
        </w:r>
        <w:r>
          <w:rPr>
            <w:noProof/>
            <w:webHidden/>
          </w:rPr>
          <w:fldChar w:fldCharType="end"/>
        </w:r>
      </w:hyperlink>
    </w:p>
    <w:p w14:paraId="3514F278" w14:textId="77777777" w:rsidR="00DD0F8D" w:rsidRDefault="00DD0F8D">
      <w:pPr>
        <w:pStyle w:val="TOC1"/>
        <w:tabs>
          <w:tab w:val="left" w:pos="400"/>
          <w:tab w:val="right" w:leader="dot" w:pos="8297"/>
        </w:tabs>
        <w:rPr>
          <w:rFonts w:asciiTheme="minorHAnsi" w:eastAsiaTheme="minorEastAsia" w:hAnsiTheme="minorHAnsi" w:cstheme="minorBidi"/>
          <w:noProof/>
          <w:sz w:val="22"/>
          <w:szCs w:val="22"/>
          <w:lang w:val="en-US"/>
        </w:rPr>
      </w:pPr>
      <w:hyperlink w:anchor="_Toc501443130" w:history="1">
        <w:r w:rsidRPr="001110C5">
          <w:rPr>
            <w:rStyle w:val="Hyperlink"/>
            <w:noProof/>
            <w:lang w:val="en-US"/>
          </w:rPr>
          <w:t>3</w:t>
        </w:r>
        <w:r>
          <w:rPr>
            <w:rFonts w:asciiTheme="minorHAnsi" w:eastAsiaTheme="minorEastAsia" w:hAnsiTheme="minorHAnsi" w:cstheme="minorBidi"/>
            <w:noProof/>
            <w:sz w:val="22"/>
            <w:szCs w:val="22"/>
            <w:lang w:val="en-US"/>
          </w:rPr>
          <w:tab/>
        </w:r>
        <w:r w:rsidRPr="001110C5">
          <w:rPr>
            <w:rStyle w:val="Hyperlink"/>
            <w:noProof/>
            <w:lang w:val="en-US"/>
          </w:rPr>
          <w:t>Technical Details</w:t>
        </w:r>
        <w:r>
          <w:rPr>
            <w:noProof/>
            <w:webHidden/>
          </w:rPr>
          <w:tab/>
        </w:r>
        <w:r>
          <w:rPr>
            <w:noProof/>
            <w:webHidden/>
          </w:rPr>
          <w:fldChar w:fldCharType="begin"/>
        </w:r>
        <w:r>
          <w:rPr>
            <w:noProof/>
            <w:webHidden/>
          </w:rPr>
          <w:instrText xml:space="preserve"> PAGEREF _Toc501443130 \h </w:instrText>
        </w:r>
        <w:r>
          <w:rPr>
            <w:noProof/>
            <w:webHidden/>
          </w:rPr>
        </w:r>
        <w:r>
          <w:rPr>
            <w:noProof/>
            <w:webHidden/>
          </w:rPr>
          <w:fldChar w:fldCharType="separate"/>
        </w:r>
        <w:r>
          <w:rPr>
            <w:noProof/>
            <w:webHidden/>
          </w:rPr>
          <w:t>6</w:t>
        </w:r>
        <w:r>
          <w:rPr>
            <w:noProof/>
            <w:webHidden/>
          </w:rPr>
          <w:fldChar w:fldCharType="end"/>
        </w:r>
      </w:hyperlink>
    </w:p>
    <w:p w14:paraId="7FA6BD42"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1" w:history="1">
        <w:r w:rsidRPr="001110C5">
          <w:rPr>
            <w:rStyle w:val="Hyperlink"/>
            <w:noProof/>
            <w:lang w:val="en-US"/>
          </w:rPr>
          <w:t>3.1</w:t>
        </w:r>
        <w:r>
          <w:rPr>
            <w:rFonts w:asciiTheme="minorHAnsi" w:eastAsiaTheme="minorEastAsia" w:hAnsiTheme="minorHAnsi" w:cstheme="minorBidi"/>
            <w:noProof/>
            <w:sz w:val="22"/>
            <w:szCs w:val="22"/>
            <w:lang w:val="en-US"/>
          </w:rPr>
          <w:tab/>
        </w:r>
        <w:r w:rsidRPr="001110C5">
          <w:rPr>
            <w:rStyle w:val="Hyperlink"/>
            <w:noProof/>
            <w:lang w:val="en-US"/>
          </w:rPr>
          <w:t>Prerequisites</w:t>
        </w:r>
        <w:r>
          <w:rPr>
            <w:noProof/>
            <w:webHidden/>
          </w:rPr>
          <w:tab/>
        </w:r>
        <w:r>
          <w:rPr>
            <w:noProof/>
            <w:webHidden/>
          </w:rPr>
          <w:fldChar w:fldCharType="begin"/>
        </w:r>
        <w:r>
          <w:rPr>
            <w:noProof/>
            <w:webHidden/>
          </w:rPr>
          <w:instrText xml:space="preserve"> PAGEREF _Toc501443131 \h </w:instrText>
        </w:r>
        <w:r>
          <w:rPr>
            <w:noProof/>
            <w:webHidden/>
          </w:rPr>
        </w:r>
        <w:r>
          <w:rPr>
            <w:noProof/>
            <w:webHidden/>
          </w:rPr>
          <w:fldChar w:fldCharType="separate"/>
        </w:r>
        <w:r>
          <w:rPr>
            <w:noProof/>
            <w:webHidden/>
          </w:rPr>
          <w:t>6</w:t>
        </w:r>
        <w:r>
          <w:rPr>
            <w:noProof/>
            <w:webHidden/>
          </w:rPr>
          <w:fldChar w:fldCharType="end"/>
        </w:r>
      </w:hyperlink>
    </w:p>
    <w:p w14:paraId="3AB77ABF"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2" w:history="1">
        <w:r w:rsidRPr="001110C5">
          <w:rPr>
            <w:rStyle w:val="Hyperlink"/>
            <w:noProof/>
            <w:lang w:val="en-US"/>
          </w:rPr>
          <w:t>3.2</w:t>
        </w:r>
        <w:r>
          <w:rPr>
            <w:rFonts w:asciiTheme="minorHAnsi" w:eastAsiaTheme="minorEastAsia" w:hAnsiTheme="minorHAnsi" w:cstheme="minorBidi"/>
            <w:noProof/>
            <w:sz w:val="22"/>
            <w:szCs w:val="22"/>
            <w:lang w:val="en-US"/>
          </w:rPr>
          <w:tab/>
        </w:r>
        <w:r w:rsidRPr="001110C5">
          <w:rPr>
            <w:rStyle w:val="Hyperlink"/>
            <w:noProof/>
            <w:lang w:val="en-US"/>
          </w:rPr>
          <w:t>Mapping Prerequisites</w:t>
        </w:r>
        <w:r>
          <w:rPr>
            <w:noProof/>
            <w:webHidden/>
          </w:rPr>
          <w:tab/>
        </w:r>
        <w:r>
          <w:rPr>
            <w:noProof/>
            <w:webHidden/>
          </w:rPr>
          <w:fldChar w:fldCharType="begin"/>
        </w:r>
        <w:r>
          <w:rPr>
            <w:noProof/>
            <w:webHidden/>
          </w:rPr>
          <w:instrText xml:space="preserve"> PAGEREF _Toc501443132 \h </w:instrText>
        </w:r>
        <w:r>
          <w:rPr>
            <w:noProof/>
            <w:webHidden/>
          </w:rPr>
        </w:r>
        <w:r>
          <w:rPr>
            <w:noProof/>
            <w:webHidden/>
          </w:rPr>
          <w:fldChar w:fldCharType="separate"/>
        </w:r>
        <w:r>
          <w:rPr>
            <w:noProof/>
            <w:webHidden/>
          </w:rPr>
          <w:t>7</w:t>
        </w:r>
        <w:r>
          <w:rPr>
            <w:noProof/>
            <w:webHidden/>
          </w:rPr>
          <w:fldChar w:fldCharType="end"/>
        </w:r>
      </w:hyperlink>
    </w:p>
    <w:p w14:paraId="2BECCF46"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3" w:history="1">
        <w:r w:rsidRPr="001110C5">
          <w:rPr>
            <w:rStyle w:val="Hyperlink"/>
            <w:noProof/>
            <w:lang w:val="en-US"/>
          </w:rPr>
          <w:t>3.3</w:t>
        </w:r>
        <w:r>
          <w:rPr>
            <w:rFonts w:asciiTheme="minorHAnsi" w:eastAsiaTheme="minorEastAsia" w:hAnsiTheme="minorHAnsi" w:cstheme="minorBidi"/>
            <w:noProof/>
            <w:sz w:val="22"/>
            <w:szCs w:val="22"/>
            <w:lang w:val="en-US"/>
          </w:rPr>
          <w:tab/>
        </w:r>
        <w:r w:rsidRPr="001110C5">
          <w:rPr>
            <w:rStyle w:val="Hyperlink"/>
            <w:noProof/>
            <w:lang w:val="en-US"/>
          </w:rPr>
          <w:t>Error Handling &amp; Monitoring</w:t>
        </w:r>
        <w:r>
          <w:rPr>
            <w:noProof/>
            <w:webHidden/>
          </w:rPr>
          <w:tab/>
        </w:r>
        <w:r>
          <w:rPr>
            <w:noProof/>
            <w:webHidden/>
          </w:rPr>
          <w:fldChar w:fldCharType="begin"/>
        </w:r>
        <w:r>
          <w:rPr>
            <w:noProof/>
            <w:webHidden/>
          </w:rPr>
          <w:instrText xml:space="preserve"> PAGEREF _Toc501443133 \h </w:instrText>
        </w:r>
        <w:r>
          <w:rPr>
            <w:noProof/>
            <w:webHidden/>
          </w:rPr>
        </w:r>
        <w:r>
          <w:rPr>
            <w:noProof/>
            <w:webHidden/>
          </w:rPr>
          <w:fldChar w:fldCharType="separate"/>
        </w:r>
        <w:r>
          <w:rPr>
            <w:noProof/>
            <w:webHidden/>
          </w:rPr>
          <w:t>8</w:t>
        </w:r>
        <w:r>
          <w:rPr>
            <w:noProof/>
            <w:webHidden/>
          </w:rPr>
          <w:fldChar w:fldCharType="end"/>
        </w:r>
      </w:hyperlink>
    </w:p>
    <w:p w14:paraId="36D87AC2" w14:textId="77777777" w:rsidR="00DD0F8D" w:rsidRDefault="00DD0F8D">
      <w:pPr>
        <w:pStyle w:val="TOC1"/>
        <w:tabs>
          <w:tab w:val="left" w:pos="400"/>
          <w:tab w:val="right" w:leader="dot" w:pos="8297"/>
        </w:tabs>
        <w:rPr>
          <w:rFonts w:asciiTheme="minorHAnsi" w:eastAsiaTheme="minorEastAsia" w:hAnsiTheme="minorHAnsi" w:cstheme="minorBidi"/>
          <w:noProof/>
          <w:sz w:val="22"/>
          <w:szCs w:val="22"/>
          <w:lang w:val="en-US"/>
        </w:rPr>
      </w:pPr>
      <w:hyperlink w:anchor="_Toc501443134" w:history="1">
        <w:r w:rsidRPr="001110C5">
          <w:rPr>
            <w:rStyle w:val="Hyperlink"/>
            <w:noProof/>
            <w:lang w:val="en-US"/>
          </w:rPr>
          <w:t>4</w:t>
        </w:r>
        <w:r>
          <w:rPr>
            <w:rFonts w:asciiTheme="minorHAnsi" w:eastAsiaTheme="minorEastAsia" w:hAnsiTheme="minorHAnsi" w:cstheme="minorBidi"/>
            <w:noProof/>
            <w:sz w:val="22"/>
            <w:szCs w:val="22"/>
            <w:lang w:val="en-US"/>
          </w:rPr>
          <w:tab/>
        </w:r>
        <w:r w:rsidRPr="001110C5">
          <w:rPr>
            <w:rStyle w:val="Hyperlink"/>
            <w:noProof/>
            <w:lang w:val="en-US"/>
          </w:rPr>
          <w:t>Test Script</w:t>
        </w:r>
        <w:r>
          <w:rPr>
            <w:noProof/>
            <w:webHidden/>
          </w:rPr>
          <w:tab/>
        </w:r>
        <w:r>
          <w:rPr>
            <w:noProof/>
            <w:webHidden/>
          </w:rPr>
          <w:fldChar w:fldCharType="begin"/>
        </w:r>
        <w:r>
          <w:rPr>
            <w:noProof/>
            <w:webHidden/>
          </w:rPr>
          <w:instrText xml:space="preserve"> PAGEREF _Toc501443134 \h </w:instrText>
        </w:r>
        <w:r>
          <w:rPr>
            <w:noProof/>
            <w:webHidden/>
          </w:rPr>
        </w:r>
        <w:r>
          <w:rPr>
            <w:noProof/>
            <w:webHidden/>
          </w:rPr>
          <w:fldChar w:fldCharType="separate"/>
        </w:r>
        <w:r>
          <w:rPr>
            <w:noProof/>
            <w:webHidden/>
          </w:rPr>
          <w:t>10</w:t>
        </w:r>
        <w:r>
          <w:rPr>
            <w:noProof/>
            <w:webHidden/>
          </w:rPr>
          <w:fldChar w:fldCharType="end"/>
        </w:r>
      </w:hyperlink>
    </w:p>
    <w:p w14:paraId="29EA4583"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5" w:history="1">
        <w:r w:rsidRPr="001110C5">
          <w:rPr>
            <w:rStyle w:val="Hyperlink"/>
            <w:noProof/>
            <w:lang w:val="en-US"/>
          </w:rPr>
          <w:t>4.1</w:t>
        </w:r>
        <w:r>
          <w:rPr>
            <w:rFonts w:asciiTheme="minorHAnsi" w:eastAsiaTheme="minorEastAsia" w:hAnsiTheme="minorHAnsi" w:cstheme="minorBidi"/>
            <w:noProof/>
            <w:sz w:val="22"/>
            <w:szCs w:val="22"/>
            <w:lang w:val="en-US"/>
          </w:rPr>
          <w:tab/>
        </w:r>
        <w:r w:rsidRPr="001110C5">
          <w:rPr>
            <w:rStyle w:val="Hyperlink"/>
            <w:noProof/>
            <w:lang w:val="en-US"/>
          </w:rPr>
          <w:t>Purpose</w:t>
        </w:r>
        <w:r>
          <w:rPr>
            <w:noProof/>
            <w:webHidden/>
          </w:rPr>
          <w:tab/>
        </w:r>
        <w:r>
          <w:rPr>
            <w:noProof/>
            <w:webHidden/>
          </w:rPr>
          <w:fldChar w:fldCharType="begin"/>
        </w:r>
        <w:r>
          <w:rPr>
            <w:noProof/>
            <w:webHidden/>
          </w:rPr>
          <w:instrText xml:space="preserve"> PAGEREF _Toc501443135 \h </w:instrText>
        </w:r>
        <w:r>
          <w:rPr>
            <w:noProof/>
            <w:webHidden/>
          </w:rPr>
        </w:r>
        <w:r>
          <w:rPr>
            <w:noProof/>
            <w:webHidden/>
          </w:rPr>
          <w:fldChar w:fldCharType="separate"/>
        </w:r>
        <w:r>
          <w:rPr>
            <w:noProof/>
            <w:webHidden/>
          </w:rPr>
          <w:t>10</w:t>
        </w:r>
        <w:r>
          <w:rPr>
            <w:noProof/>
            <w:webHidden/>
          </w:rPr>
          <w:fldChar w:fldCharType="end"/>
        </w:r>
      </w:hyperlink>
    </w:p>
    <w:p w14:paraId="1B796EAF"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36" w:history="1">
        <w:r w:rsidRPr="001110C5">
          <w:rPr>
            <w:rStyle w:val="Hyperlink"/>
            <w:noProof/>
            <w:lang w:val="en-US"/>
          </w:rPr>
          <w:t>4.2</w:t>
        </w:r>
        <w:r>
          <w:rPr>
            <w:rFonts w:asciiTheme="minorHAnsi" w:eastAsiaTheme="minorEastAsia" w:hAnsiTheme="minorHAnsi" w:cstheme="minorBidi"/>
            <w:noProof/>
            <w:sz w:val="22"/>
            <w:szCs w:val="22"/>
            <w:lang w:val="en-US"/>
          </w:rPr>
          <w:tab/>
        </w:r>
        <w:r w:rsidRPr="001110C5">
          <w:rPr>
            <w:rStyle w:val="Hyperlink"/>
            <w:noProof/>
            <w:lang w:val="en-US"/>
          </w:rPr>
          <w:t>Prerequisites</w:t>
        </w:r>
        <w:r>
          <w:rPr>
            <w:noProof/>
            <w:webHidden/>
          </w:rPr>
          <w:tab/>
        </w:r>
        <w:r>
          <w:rPr>
            <w:noProof/>
            <w:webHidden/>
          </w:rPr>
          <w:fldChar w:fldCharType="begin"/>
        </w:r>
        <w:r>
          <w:rPr>
            <w:noProof/>
            <w:webHidden/>
          </w:rPr>
          <w:instrText xml:space="preserve"> PAGEREF _Toc501443136 \h </w:instrText>
        </w:r>
        <w:r>
          <w:rPr>
            <w:noProof/>
            <w:webHidden/>
          </w:rPr>
        </w:r>
        <w:r>
          <w:rPr>
            <w:noProof/>
            <w:webHidden/>
          </w:rPr>
          <w:fldChar w:fldCharType="separate"/>
        </w:r>
        <w:r>
          <w:rPr>
            <w:noProof/>
            <w:webHidden/>
          </w:rPr>
          <w:t>10</w:t>
        </w:r>
        <w:r>
          <w:rPr>
            <w:noProof/>
            <w:webHidden/>
          </w:rPr>
          <w:fldChar w:fldCharType="end"/>
        </w:r>
      </w:hyperlink>
    </w:p>
    <w:p w14:paraId="1C97FCFA" w14:textId="77777777" w:rsidR="00DD0F8D" w:rsidRDefault="00DD0F8D">
      <w:pPr>
        <w:pStyle w:val="TOC3"/>
        <w:tabs>
          <w:tab w:val="left" w:pos="1200"/>
          <w:tab w:val="right" w:leader="dot" w:pos="8297"/>
        </w:tabs>
        <w:rPr>
          <w:rFonts w:asciiTheme="minorHAnsi" w:eastAsiaTheme="minorEastAsia" w:hAnsiTheme="minorHAnsi" w:cstheme="minorBidi"/>
          <w:noProof/>
          <w:sz w:val="22"/>
          <w:szCs w:val="22"/>
          <w:lang w:val="en-US"/>
        </w:rPr>
      </w:pPr>
      <w:hyperlink w:anchor="_Toc501443137" w:history="1">
        <w:r w:rsidRPr="001110C5">
          <w:rPr>
            <w:rStyle w:val="Hyperlink"/>
            <w:noProof/>
            <w:lang w:val="en-US"/>
          </w:rPr>
          <w:t>4.2.1</w:t>
        </w:r>
        <w:r>
          <w:rPr>
            <w:rFonts w:asciiTheme="minorHAnsi" w:eastAsiaTheme="minorEastAsia" w:hAnsiTheme="minorHAnsi" w:cstheme="minorBidi"/>
            <w:noProof/>
            <w:sz w:val="22"/>
            <w:szCs w:val="22"/>
            <w:lang w:val="en-US"/>
          </w:rPr>
          <w:tab/>
        </w:r>
        <w:r w:rsidRPr="001110C5">
          <w:rPr>
            <w:rStyle w:val="Hyperlink"/>
            <w:noProof/>
            <w:lang w:val="en-US"/>
          </w:rPr>
          <w:t>System Access</w:t>
        </w:r>
        <w:r>
          <w:rPr>
            <w:noProof/>
            <w:webHidden/>
          </w:rPr>
          <w:tab/>
        </w:r>
        <w:r>
          <w:rPr>
            <w:noProof/>
            <w:webHidden/>
          </w:rPr>
          <w:fldChar w:fldCharType="begin"/>
        </w:r>
        <w:r>
          <w:rPr>
            <w:noProof/>
            <w:webHidden/>
          </w:rPr>
          <w:instrText xml:space="preserve"> PAGEREF _Toc501443137 \h </w:instrText>
        </w:r>
        <w:r>
          <w:rPr>
            <w:noProof/>
            <w:webHidden/>
          </w:rPr>
        </w:r>
        <w:r>
          <w:rPr>
            <w:noProof/>
            <w:webHidden/>
          </w:rPr>
          <w:fldChar w:fldCharType="separate"/>
        </w:r>
        <w:r>
          <w:rPr>
            <w:noProof/>
            <w:webHidden/>
          </w:rPr>
          <w:t>11</w:t>
        </w:r>
        <w:r>
          <w:rPr>
            <w:noProof/>
            <w:webHidden/>
          </w:rPr>
          <w:fldChar w:fldCharType="end"/>
        </w:r>
      </w:hyperlink>
    </w:p>
    <w:p w14:paraId="0DD0CEA7" w14:textId="77777777" w:rsidR="00DD0F8D" w:rsidRDefault="00DD0F8D">
      <w:pPr>
        <w:pStyle w:val="TOC3"/>
        <w:tabs>
          <w:tab w:val="left" w:pos="1200"/>
          <w:tab w:val="right" w:leader="dot" w:pos="8297"/>
        </w:tabs>
        <w:rPr>
          <w:rFonts w:asciiTheme="minorHAnsi" w:eastAsiaTheme="minorEastAsia" w:hAnsiTheme="minorHAnsi" w:cstheme="minorBidi"/>
          <w:noProof/>
          <w:sz w:val="22"/>
          <w:szCs w:val="22"/>
          <w:lang w:val="en-US"/>
        </w:rPr>
      </w:pPr>
      <w:hyperlink w:anchor="_Toc501443138" w:history="1">
        <w:r w:rsidRPr="001110C5">
          <w:rPr>
            <w:rStyle w:val="Hyperlink"/>
            <w:noProof/>
            <w:lang w:val="en-US"/>
          </w:rPr>
          <w:t>4.2.2</w:t>
        </w:r>
        <w:r>
          <w:rPr>
            <w:rFonts w:asciiTheme="minorHAnsi" w:eastAsiaTheme="minorEastAsia" w:hAnsiTheme="minorHAnsi" w:cstheme="minorBidi"/>
            <w:noProof/>
            <w:sz w:val="22"/>
            <w:szCs w:val="22"/>
            <w:lang w:val="en-US"/>
          </w:rPr>
          <w:tab/>
        </w:r>
        <w:r w:rsidRPr="001110C5">
          <w:rPr>
            <w:rStyle w:val="Hyperlink"/>
            <w:noProof/>
            <w:lang w:val="en-US"/>
          </w:rPr>
          <w:t>Roles</w:t>
        </w:r>
        <w:r>
          <w:rPr>
            <w:noProof/>
            <w:webHidden/>
          </w:rPr>
          <w:tab/>
        </w:r>
        <w:r>
          <w:rPr>
            <w:noProof/>
            <w:webHidden/>
          </w:rPr>
          <w:fldChar w:fldCharType="begin"/>
        </w:r>
        <w:r>
          <w:rPr>
            <w:noProof/>
            <w:webHidden/>
          </w:rPr>
          <w:instrText xml:space="preserve"> PAGEREF _Toc501443138 \h </w:instrText>
        </w:r>
        <w:r>
          <w:rPr>
            <w:noProof/>
            <w:webHidden/>
          </w:rPr>
        </w:r>
        <w:r>
          <w:rPr>
            <w:noProof/>
            <w:webHidden/>
          </w:rPr>
          <w:fldChar w:fldCharType="separate"/>
        </w:r>
        <w:r>
          <w:rPr>
            <w:noProof/>
            <w:webHidden/>
          </w:rPr>
          <w:t>11</w:t>
        </w:r>
        <w:r>
          <w:rPr>
            <w:noProof/>
            <w:webHidden/>
          </w:rPr>
          <w:fldChar w:fldCharType="end"/>
        </w:r>
      </w:hyperlink>
    </w:p>
    <w:p w14:paraId="1E948941" w14:textId="77777777" w:rsidR="00DD0F8D" w:rsidRDefault="00DD0F8D">
      <w:pPr>
        <w:pStyle w:val="TOC3"/>
        <w:tabs>
          <w:tab w:val="left" w:pos="1200"/>
          <w:tab w:val="right" w:leader="dot" w:pos="8297"/>
        </w:tabs>
        <w:rPr>
          <w:rFonts w:asciiTheme="minorHAnsi" w:eastAsiaTheme="minorEastAsia" w:hAnsiTheme="minorHAnsi" w:cstheme="minorBidi"/>
          <w:noProof/>
          <w:sz w:val="22"/>
          <w:szCs w:val="22"/>
          <w:lang w:val="en-US"/>
        </w:rPr>
      </w:pPr>
      <w:hyperlink w:anchor="_Toc501443139" w:history="1">
        <w:r w:rsidRPr="001110C5">
          <w:rPr>
            <w:rStyle w:val="Hyperlink"/>
            <w:noProof/>
            <w:lang w:val="en-US"/>
          </w:rPr>
          <w:t>4.2.3</w:t>
        </w:r>
        <w:r>
          <w:rPr>
            <w:rFonts w:asciiTheme="minorHAnsi" w:eastAsiaTheme="minorEastAsia" w:hAnsiTheme="minorHAnsi" w:cstheme="minorBidi"/>
            <w:noProof/>
            <w:sz w:val="22"/>
            <w:szCs w:val="22"/>
            <w:lang w:val="en-US"/>
          </w:rPr>
          <w:tab/>
        </w:r>
        <w:r w:rsidRPr="001110C5">
          <w:rPr>
            <w:rStyle w:val="Hyperlink"/>
            <w:noProof/>
            <w:lang w:val="en-US"/>
          </w:rPr>
          <w:t>Master Data, Organizational Data and Other Data</w:t>
        </w:r>
        <w:r>
          <w:rPr>
            <w:noProof/>
            <w:webHidden/>
          </w:rPr>
          <w:tab/>
        </w:r>
        <w:r>
          <w:rPr>
            <w:noProof/>
            <w:webHidden/>
          </w:rPr>
          <w:fldChar w:fldCharType="begin"/>
        </w:r>
        <w:r>
          <w:rPr>
            <w:noProof/>
            <w:webHidden/>
          </w:rPr>
          <w:instrText xml:space="preserve"> PAGEREF _Toc501443139 \h </w:instrText>
        </w:r>
        <w:r>
          <w:rPr>
            <w:noProof/>
            <w:webHidden/>
          </w:rPr>
        </w:r>
        <w:r>
          <w:rPr>
            <w:noProof/>
            <w:webHidden/>
          </w:rPr>
          <w:fldChar w:fldCharType="separate"/>
        </w:r>
        <w:r>
          <w:rPr>
            <w:noProof/>
            <w:webHidden/>
          </w:rPr>
          <w:t>11</w:t>
        </w:r>
        <w:r>
          <w:rPr>
            <w:noProof/>
            <w:webHidden/>
          </w:rPr>
          <w:fldChar w:fldCharType="end"/>
        </w:r>
      </w:hyperlink>
    </w:p>
    <w:p w14:paraId="43623903"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40" w:history="1">
        <w:r w:rsidRPr="001110C5">
          <w:rPr>
            <w:rStyle w:val="Hyperlink"/>
            <w:noProof/>
            <w:lang w:val="en-US"/>
          </w:rPr>
          <w:t>4.3</w:t>
        </w:r>
        <w:r>
          <w:rPr>
            <w:rFonts w:asciiTheme="minorHAnsi" w:eastAsiaTheme="minorEastAsia" w:hAnsiTheme="minorHAnsi" w:cstheme="minorBidi"/>
            <w:noProof/>
            <w:sz w:val="22"/>
            <w:szCs w:val="22"/>
            <w:lang w:val="en-US"/>
          </w:rPr>
          <w:tab/>
        </w:r>
        <w:r w:rsidRPr="001110C5">
          <w:rPr>
            <w:rStyle w:val="Hyperlink"/>
            <w:noProof/>
            <w:lang w:val="en-US"/>
          </w:rPr>
          <w:t>Overview Table</w:t>
        </w:r>
        <w:r>
          <w:rPr>
            <w:noProof/>
            <w:webHidden/>
          </w:rPr>
          <w:tab/>
        </w:r>
        <w:r>
          <w:rPr>
            <w:noProof/>
            <w:webHidden/>
          </w:rPr>
          <w:fldChar w:fldCharType="begin"/>
        </w:r>
        <w:r>
          <w:rPr>
            <w:noProof/>
            <w:webHidden/>
          </w:rPr>
          <w:instrText xml:space="preserve"> PAGEREF _Toc501443140 \h </w:instrText>
        </w:r>
        <w:r>
          <w:rPr>
            <w:noProof/>
            <w:webHidden/>
          </w:rPr>
        </w:r>
        <w:r>
          <w:rPr>
            <w:noProof/>
            <w:webHidden/>
          </w:rPr>
          <w:fldChar w:fldCharType="separate"/>
        </w:r>
        <w:r>
          <w:rPr>
            <w:noProof/>
            <w:webHidden/>
          </w:rPr>
          <w:t>11</w:t>
        </w:r>
        <w:r>
          <w:rPr>
            <w:noProof/>
            <w:webHidden/>
          </w:rPr>
          <w:fldChar w:fldCharType="end"/>
        </w:r>
      </w:hyperlink>
    </w:p>
    <w:p w14:paraId="2A31FCFC" w14:textId="77777777" w:rsidR="00DD0F8D" w:rsidRDefault="00DD0F8D">
      <w:pPr>
        <w:pStyle w:val="TOC2"/>
        <w:tabs>
          <w:tab w:val="left" w:pos="965"/>
          <w:tab w:val="right" w:leader="dot" w:pos="8297"/>
        </w:tabs>
        <w:rPr>
          <w:rFonts w:asciiTheme="minorHAnsi" w:eastAsiaTheme="minorEastAsia" w:hAnsiTheme="minorHAnsi" w:cstheme="minorBidi"/>
          <w:noProof/>
          <w:sz w:val="22"/>
          <w:szCs w:val="22"/>
          <w:lang w:val="en-US"/>
        </w:rPr>
      </w:pPr>
      <w:hyperlink w:anchor="_Toc501443141" w:history="1">
        <w:r w:rsidRPr="001110C5">
          <w:rPr>
            <w:rStyle w:val="Hyperlink"/>
            <w:noProof/>
            <w:lang w:val="en-US"/>
          </w:rPr>
          <w:t>4.4</w:t>
        </w:r>
        <w:r>
          <w:rPr>
            <w:rFonts w:asciiTheme="minorHAnsi" w:eastAsiaTheme="minorEastAsia" w:hAnsiTheme="minorHAnsi" w:cstheme="minorBidi"/>
            <w:noProof/>
            <w:sz w:val="22"/>
            <w:szCs w:val="22"/>
            <w:lang w:val="en-US"/>
          </w:rPr>
          <w:tab/>
        </w:r>
        <w:r w:rsidRPr="001110C5">
          <w:rPr>
            <w:rStyle w:val="Hyperlink"/>
            <w:noProof/>
            <w:lang w:val="en-US"/>
          </w:rPr>
          <w:t>Test Procedure</w:t>
        </w:r>
        <w:r>
          <w:rPr>
            <w:noProof/>
            <w:webHidden/>
          </w:rPr>
          <w:tab/>
        </w:r>
        <w:r>
          <w:rPr>
            <w:noProof/>
            <w:webHidden/>
          </w:rPr>
          <w:fldChar w:fldCharType="begin"/>
        </w:r>
        <w:r>
          <w:rPr>
            <w:noProof/>
            <w:webHidden/>
          </w:rPr>
          <w:instrText xml:space="preserve"> PAGEREF _Toc501443141 \h </w:instrText>
        </w:r>
        <w:r>
          <w:rPr>
            <w:noProof/>
            <w:webHidden/>
          </w:rPr>
        </w:r>
        <w:r>
          <w:rPr>
            <w:noProof/>
            <w:webHidden/>
          </w:rPr>
          <w:fldChar w:fldCharType="separate"/>
        </w:r>
        <w:r>
          <w:rPr>
            <w:noProof/>
            <w:webHidden/>
          </w:rPr>
          <w:t>12</w:t>
        </w:r>
        <w:r>
          <w:rPr>
            <w:noProof/>
            <w:webHidden/>
          </w:rPr>
          <w:fldChar w:fldCharType="end"/>
        </w:r>
      </w:hyperlink>
    </w:p>
    <w:p w14:paraId="5AC321AB" w14:textId="77777777" w:rsidR="00CA50B5" w:rsidRPr="00044DA6" w:rsidRDefault="00126CC6" w:rsidP="007B0535">
      <w:pPr>
        <w:rPr>
          <w:lang w:val="en-US"/>
        </w:rPr>
        <w:sectPr w:rsidR="00CA50B5" w:rsidRPr="00044DA6" w:rsidSect="00DA3986">
          <w:headerReference w:type="default" r:id="rId23"/>
          <w:footerReference w:type="default" r:id="rId24"/>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0AEF79F6" w14:textId="77777777" w:rsidR="007625AB" w:rsidRDefault="007625AB" w:rsidP="007625AB">
      <w:pPr>
        <w:pStyle w:val="Heading1"/>
        <w:ind w:left="431" w:hanging="431"/>
        <w:rPr>
          <w:lang w:val="en-US"/>
        </w:rPr>
      </w:pPr>
      <w:bookmarkStart w:id="5" w:name="_Toc432414328"/>
      <w:bookmarkStart w:id="6" w:name="_Toc432499690"/>
      <w:bookmarkStart w:id="7" w:name="_Toc432499760"/>
      <w:bookmarkStart w:id="8" w:name="_Toc449095256"/>
      <w:bookmarkStart w:id="9" w:name="_Toc501443128"/>
      <w:bookmarkStart w:id="10" w:name="_Toc189547010"/>
      <w:r w:rsidRPr="00044DA6">
        <w:rPr>
          <w:lang w:val="en-US"/>
        </w:rPr>
        <w:lastRenderedPageBreak/>
        <w:t>Purpose</w:t>
      </w:r>
      <w:bookmarkEnd w:id="5"/>
      <w:bookmarkEnd w:id="6"/>
      <w:bookmarkEnd w:id="7"/>
      <w:bookmarkEnd w:id="8"/>
      <w:bookmarkEnd w:id="9"/>
    </w:p>
    <w:p w14:paraId="202687DE" w14:textId="77777777" w:rsidR="00C270C3" w:rsidRPr="00C270C3" w:rsidRDefault="00C270C3" w:rsidP="00C270C3">
      <w:pPr>
        <w:rPr>
          <w:lang w:val="en-US"/>
        </w:rPr>
      </w:pPr>
    </w:p>
    <w:p w14:paraId="01371DA7" w14:textId="055A99F3" w:rsidR="002F63F2" w:rsidRPr="00CA43CE" w:rsidRDefault="002F63F2" w:rsidP="007625AB">
      <w:pPr>
        <w:rPr>
          <w:lang w:val="en-US"/>
        </w:rPr>
      </w:pPr>
      <w:r>
        <w:rPr>
          <w:lang w:val="en-US"/>
        </w:rPr>
        <w:t>This document</w:t>
      </w:r>
      <w:r w:rsidR="00997906">
        <w:rPr>
          <w:lang w:val="en-US"/>
        </w:rPr>
        <w:t xml:space="preserve"> will provide the Billing Document</w:t>
      </w:r>
      <w:r w:rsidR="00C07FFE">
        <w:rPr>
          <w:lang w:val="en-US"/>
        </w:rPr>
        <w:t xml:space="preserve"> to Supplier Invoice</w:t>
      </w:r>
      <w:r>
        <w:rPr>
          <w:lang w:val="en-US"/>
        </w:rPr>
        <w:t xml:space="preserve"> integration in a 2 t</w:t>
      </w:r>
      <w:r w:rsidR="00C07FFE">
        <w:rPr>
          <w:lang w:val="en-US"/>
        </w:rPr>
        <w:t>ier</w:t>
      </w:r>
      <w:r w:rsidR="001E7DF0">
        <w:rPr>
          <w:lang w:val="en-US"/>
        </w:rPr>
        <w:t xml:space="preserve"> ERP</w:t>
      </w:r>
      <w:r w:rsidR="00C07FFE">
        <w:rPr>
          <w:lang w:val="en-US"/>
        </w:rPr>
        <w:t xml:space="preserve"> scenario. The Billing Document</w:t>
      </w:r>
      <w:r>
        <w:rPr>
          <w:lang w:val="en-US"/>
        </w:rPr>
        <w:t xml:space="preserve"> created at the </w:t>
      </w:r>
      <w:r w:rsidR="00C07FFE">
        <w:rPr>
          <w:lang w:val="en-US"/>
        </w:rPr>
        <w:t>HQ (</w:t>
      </w:r>
      <w:r w:rsidR="00F66454">
        <w:rPr>
          <w:lang w:val="en-US"/>
        </w:rPr>
        <w:t>SAP S/4HANA Cloud Private Edition</w:t>
      </w:r>
      <w:r w:rsidR="00081279">
        <w:rPr>
          <w:lang w:val="en-US"/>
        </w:rPr>
        <w:t xml:space="preserve"> or </w:t>
      </w:r>
      <w:r w:rsidR="00610E7D">
        <w:rPr>
          <w:lang w:val="en-US"/>
        </w:rPr>
        <w:t xml:space="preserve">SAP </w:t>
      </w:r>
      <w:r w:rsidR="00D501A4">
        <w:rPr>
          <w:lang w:val="en-US"/>
        </w:rPr>
        <w:t>ERP</w:t>
      </w:r>
      <w:r w:rsidR="00C07FFE">
        <w:rPr>
          <w:lang w:val="en-US"/>
        </w:rPr>
        <w:t>)</w:t>
      </w:r>
      <w:r>
        <w:rPr>
          <w:lang w:val="en-US"/>
        </w:rPr>
        <w:t xml:space="preserve"> wi</w:t>
      </w:r>
      <w:r w:rsidR="00C07FFE">
        <w:rPr>
          <w:lang w:val="en-US"/>
        </w:rPr>
        <w:t>ll be converted to a Supplier Invoice</w:t>
      </w:r>
      <w:r>
        <w:rPr>
          <w:lang w:val="en-US"/>
        </w:rPr>
        <w:t xml:space="preserve"> at the </w:t>
      </w:r>
      <w:r w:rsidR="000E3063">
        <w:rPr>
          <w:lang w:val="en-US"/>
        </w:rPr>
        <w:t>subsidiary (</w:t>
      </w:r>
      <w:r w:rsidR="0012783C">
        <w:rPr>
          <w:lang w:val="en-US"/>
        </w:rPr>
        <w:t>SAP S/4HANA Cloud Public Edition</w:t>
      </w:r>
      <w:r w:rsidR="00C07FFE">
        <w:rPr>
          <w:lang w:val="en-US"/>
        </w:rPr>
        <w:t>).</w:t>
      </w:r>
    </w:p>
    <w:p w14:paraId="3A794684" w14:textId="77777777" w:rsidR="007625AB" w:rsidRDefault="00915615" w:rsidP="007625AB">
      <w:pPr>
        <w:pStyle w:val="Heading1"/>
        <w:ind w:left="431" w:hanging="431"/>
        <w:rPr>
          <w:lang w:val="en-US"/>
        </w:rPr>
      </w:pPr>
      <w:bookmarkStart w:id="11" w:name="_Toc501443129"/>
      <w:r>
        <w:rPr>
          <w:lang w:val="en-US"/>
        </w:rPr>
        <w:t>Business Requirements</w:t>
      </w:r>
      <w:bookmarkEnd w:id="11"/>
    </w:p>
    <w:p w14:paraId="59930E4B" w14:textId="77777777" w:rsidR="00EB5E82" w:rsidRDefault="00EB5E82" w:rsidP="00EB5E82">
      <w:pPr>
        <w:rPr>
          <w:lang w:val="en-US"/>
        </w:rPr>
      </w:pPr>
    </w:p>
    <w:p w14:paraId="79983E77" w14:textId="21A5633C" w:rsidR="009E262F" w:rsidRPr="00EB5E82" w:rsidRDefault="00536DE0" w:rsidP="00EB5E82">
      <w:pPr>
        <w:rPr>
          <w:lang w:val="en-US"/>
        </w:rPr>
      </w:pPr>
      <w:r>
        <w:rPr>
          <w:lang w:val="en-US"/>
        </w:rPr>
        <w:t>In a two</w:t>
      </w:r>
      <w:r w:rsidR="004E3790" w:rsidRPr="004E3790">
        <w:rPr>
          <w:lang w:val="en-US"/>
        </w:rPr>
        <w:t xml:space="preserve">-tier model, </w:t>
      </w:r>
      <w:r w:rsidR="0012783C">
        <w:rPr>
          <w:lang w:val="en-US"/>
        </w:rPr>
        <w:t>SAP S/4HANA Cloud Public Edition</w:t>
      </w:r>
      <w:r w:rsidR="004E3790" w:rsidRPr="004E3790">
        <w:rPr>
          <w:lang w:val="en-US"/>
        </w:rPr>
        <w:t xml:space="preserve"> and </w:t>
      </w:r>
      <w:r w:rsidR="00C3584E">
        <w:rPr>
          <w:lang w:val="en-US"/>
        </w:rPr>
        <w:t>SAP S/4HANA Cloud Private Edition</w:t>
      </w:r>
      <w:r w:rsidR="004E3790" w:rsidRPr="004E3790">
        <w:rPr>
          <w:lang w:val="en-US"/>
        </w:rPr>
        <w:t xml:space="preserve"> systems can support the organization and subsidiaries to run in an independent yet integrated fashion. In “Sell from headquarters</w:t>
      </w:r>
      <w:r w:rsidR="003A60D4">
        <w:rPr>
          <w:lang w:val="en-US"/>
        </w:rPr>
        <w:t xml:space="preserve"> to subsidiary</w:t>
      </w:r>
      <w:r w:rsidR="004E3790" w:rsidRPr="004E3790">
        <w:rPr>
          <w:lang w:val="en-US"/>
        </w:rPr>
        <w:t>” scenario</w:t>
      </w:r>
      <w:r w:rsidR="003A60D4">
        <w:rPr>
          <w:lang w:val="en-US"/>
        </w:rPr>
        <w:t>.</w:t>
      </w:r>
      <w:r w:rsidR="009E2F72">
        <w:rPr>
          <w:lang w:val="en-US"/>
        </w:rPr>
        <w:t xml:space="preserve"> “S</w:t>
      </w:r>
      <w:r w:rsidR="009E2F72" w:rsidRPr="009E2F72">
        <w:rPr>
          <w:lang w:val="en-US"/>
        </w:rPr>
        <w:t xml:space="preserve">ending </w:t>
      </w:r>
      <w:r w:rsidR="00C07FFE">
        <w:rPr>
          <w:lang w:val="en-US"/>
        </w:rPr>
        <w:t>Billing document from the HQ</w:t>
      </w:r>
      <w:r w:rsidR="009E2F72" w:rsidRPr="009E2F72">
        <w:rPr>
          <w:lang w:val="en-US"/>
        </w:rPr>
        <w:t xml:space="preserve"> which g</w:t>
      </w:r>
      <w:r w:rsidR="00C07FFE">
        <w:rPr>
          <w:lang w:val="en-US"/>
        </w:rPr>
        <w:t>ets converted into a Supplier Invoice at the Subsidiary</w:t>
      </w:r>
      <w:r w:rsidR="009E2F72">
        <w:rPr>
          <w:lang w:val="en-US"/>
        </w:rPr>
        <w:t>”</w:t>
      </w:r>
      <w:r>
        <w:rPr>
          <w:lang w:val="en-US"/>
        </w:rPr>
        <w:t xml:space="preserve"> is one of the business process steps</w:t>
      </w:r>
      <w:r w:rsidR="00BF5C4D">
        <w:rPr>
          <w:lang w:val="en-US"/>
        </w:rPr>
        <w:t xml:space="preserve">. </w:t>
      </w:r>
    </w:p>
    <w:p w14:paraId="60A158A9" w14:textId="77777777" w:rsidR="00C417F7" w:rsidRDefault="0000161B" w:rsidP="000D12E2">
      <w:pPr>
        <w:pStyle w:val="Heading1"/>
        <w:rPr>
          <w:lang w:val="en-US"/>
        </w:rPr>
      </w:pPr>
      <w:bookmarkStart w:id="12" w:name="_Toc501443130"/>
      <w:bookmarkEnd w:id="10"/>
      <w:r>
        <w:rPr>
          <w:lang w:val="en-US"/>
        </w:rPr>
        <w:t>Technical</w:t>
      </w:r>
      <w:r w:rsidR="00463D92">
        <w:rPr>
          <w:lang w:val="en-US"/>
        </w:rPr>
        <w:t xml:space="preserve"> Details</w:t>
      </w:r>
      <w:bookmarkEnd w:id="12"/>
    </w:p>
    <w:p w14:paraId="28D327EF" w14:textId="77777777" w:rsidR="00CA3F4C" w:rsidRDefault="00CA3F4C" w:rsidP="00463D92">
      <w:pPr>
        <w:rPr>
          <w:lang w:val="en-US"/>
        </w:rPr>
      </w:pPr>
    </w:p>
    <w:p w14:paraId="47AFBBD0" w14:textId="77777777" w:rsidR="00BF5C4D" w:rsidRPr="00BF5C4D" w:rsidRDefault="00BF5C4D" w:rsidP="00BF5C4D">
      <w:pPr>
        <w:rPr>
          <w:lang w:val="en-US"/>
        </w:rPr>
      </w:pPr>
      <w:r w:rsidRPr="00BF5C4D">
        <w:rPr>
          <w:lang w:val="en-US"/>
        </w:rPr>
        <w:t>The main steps in the scenario:</w:t>
      </w:r>
    </w:p>
    <w:p w14:paraId="3BC4F90C" w14:textId="0DEBF9C9" w:rsidR="00BF5C4D" w:rsidRPr="00BF5C4D" w:rsidRDefault="007C0CE3" w:rsidP="00BF5C4D">
      <w:pPr>
        <w:rPr>
          <w:lang w:val="en-US"/>
        </w:rPr>
      </w:pPr>
      <w:r>
        <w:rPr>
          <w:lang w:val="en-US"/>
        </w:rPr>
        <w:t>1.</w:t>
      </w:r>
      <w:r>
        <w:rPr>
          <w:lang w:val="en-US"/>
        </w:rPr>
        <w:tab/>
        <w:t xml:space="preserve">Billing document </w:t>
      </w:r>
      <w:r w:rsidR="00D25F39">
        <w:rPr>
          <w:lang w:val="en-US"/>
        </w:rPr>
        <w:t>IDoc INVOIC</w:t>
      </w:r>
      <w:r>
        <w:rPr>
          <w:lang w:val="en-US"/>
        </w:rPr>
        <w:t xml:space="preserve">02 </w:t>
      </w:r>
      <w:r w:rsidR="00831197">
        <w:rPr>
          <w:lang w:val="en-US"/>
        </w:rPr>
        <w:t xml:space="preserve">is </w:t>
      </w:r>
      <w:r w:rsidR="00BF5C4D" w:rsidRPr="00BF5C4D">
        <w:rPr>
          <w:lang w:val="en-US"/>
        </w:rPr>
        <w:t xml:space="preserve">created in </w:t>
      </w:r>
      <w:r w:rsidR="00F66454">
        <w:rPr>
          <w:lang w:val="en-US"/>
        </w:rPr>
        <w:t>SAP S/4HANA Cloud Private Edition</w:t>
      </w:r>
      <w:r w:rsidR="00081279">
        <w:rPr>
          <w:lang w:val="en-US"/>
        </w:rPr>
        <w:t xml:space="preserve"> or </w:t>
      </w:r>
      <w:r w:rsidR="001E3C53">
        <w:rPr>
          <w:lang w:val="en-US"/>
        </w:rPr>
        <w:t xml:space="preserve">SAP </w:t>
      </w:r>
      <w:r w:rsidR="00D501A4">
        <w:rPr>
          <w:lang w:val="en-US"/>
        </w:rPr>
        <w:t>ERP</w:t>
      </w:r>
      <w:r w:rsidR="00BF5C4D" w:rsidRPr="00BF5C4D">
        <w:rPr>
          <w:lang w:val="en-US"/>
        </w:rPr>
        <w:t>.</w:t>
      </w:r>
    </w:p>
    <w:p w14:paraId="0E931D13" w14:textId="424BB56B" w:rsidR="00BF5C4D" w:rsidRPr="00BF5C4D" w:rsidRDefault="00831197" w:rsidP="00BF5C4D">
      <w:pPr>
        <w:rPr>
          <w:lang w:val="en-US"/>
        </w:rPr>
      </w:pPr>
      <w:r>
        <w:rPr>
          <w:lang w:val="en-US"/>
        </w:rPr>
        <w:t>2</w:t>
      </w:r>
      <w:r w:rsidR="00BF5C4D" w:rsidRPr="00BF5C4D">
        <w:rPr>
          <w:lang w:val="en-US"/>
        </w:rPr>
        <w:t>.</w:t>
      </w:r>
      <w:r w:rsidR="00BF5C4D" w:rsidRPr="00BF5C4D">
        <w:rPr>
          <w:lang w:val="en-US"/>
        </w:rPr>
        <w:tab/>
        <w:t xml:space="preserve">The IDOCs are sent </w:t>
      </w:r>
      <w:r w:rsidR="00D25F39">
        <w:rPr>
          <w:lang w:val="en-US"/>
        </w:rPr>
        <w:t>from</w:t>
      </w:r>
      <w:r w:rsidR="00BF5C4D" w:rsidRPr="00BF5C4D">
        <w:rPr>
          <w:lang w:val="en-US"/>
        </w:rPr>
        <w:t xml:space="preserve"> </w:t>
      </w:r>
      <w:r w:rsidR="00F66454">
        <w:rPr>
          <w:lang w:val="en-US"/>
        </w:rPr>
        <w:t>SAP S/4HANA Cloud Private Edition</w:t>
      </w:r>
      <w:r w:rsidR="00081279">
        <w:rPr>
          <w:lang w:val="en-US"/>
        </w:rPr>
        <w:t xml:space="preserve"> or </w:t>
      </w:r>
      <w:r w:rsidR="001E3C53">
        <w:rPr>
          <w:lang w:val="en-US"/>
        </w:rPr>
        <w:t xml:space="preserve">SAP </w:t>
      </w:r>
      <w:r w:rsidR="00276214">
        <w:rPr>
          <w:lang w:val="en-US"/>
        </w:rPr>
        <w:t>ERP</w:t>
      </w:r>
      <w:r w:rsidR="000E3063">
        <w:rPr>
          <w:lang w:val="en-US"/>
        </w:rPr>
        <w:t xml:space="preserve"> system to SAP </w:t>
      </w:r>
      <w:r w:rsidR="00015CE8">
        <w:rPr>
          <w:lang w:val="en-US"/>
        </w:rPr>
        <w:t>Cloud  Integration and mapped to Supplier Invoice API</w:t>
      </w:r>
      <w:r>
        <w:rPr>
          <w:lang w:val="en-US"/>
        </w:rPr>
        <w:t xml:space="preserve"> </w:t>
      </w:r>
      <w:r w:rsidRPr="00BF5C4D">
        <w:rPr>
          <w:lang w:val="en-US"/>
        </w:rPr>
        <w:t>(</w:t>
      </w:r>
      <w:r w:rsidRPr="007C0CE3">
        <w:rPr>
          <w:lang w:val="en-US"/>
        </w:rPr>
        <w:t>SupplierInvoiceERPCreateRequestConfirmation_In</w:t>
      </w:r>
      <w:r w:rsidRPr="00BF5C4D">
        <w:rPr>
          <w:lang w:val="en-US"/>
        </w:rPr>
        <w:t>)</w:t>
      </w:r>
      <w:r w:rsidR="00015CE8">
        <w:rPr>
          <w:lang w:val="en-US"/>
        </w:rPr>
        <w:t>.</w:t>
      </w:r>
    </w:p>
    <w:p w14:paraId="3CCF21F7" w14:textId="5C11522A" w:rsidR="00BF5C4D" w:rsidRDefault="00831197" w:rsidP="00BF5C4D">
      <w:pPr>
        <w:rPr>
          <w:lang w:val="en-US"/>
        </w:rPr>
      </w:pPr>
      <w:r>
        <w:rPr>
          <w:lang w:val="en-US"/>
        </w:rPr>
        <w:t>3</w:t>
      </w:r>
      <w:r w:rsidR="00015CE8">
        <w:rPr>
          <w:lang w:val="en-US"/>
        </w:rPr>
        <w:t>.</w:t>
      </w:r>
      <w:r w:rsidR="00015CE8">
        <w:rPr>
          <w:lang w:val="en-US"/>
        </w:rPr>
        <w:tab/>
        <w:t xml:space="preserve">The </w:t>
      </w:r>
      <w:r w:rsidR="000E3063">
        <w:rPr>
          <w:lang w:val="en-US"/>
        </w:rPr>
        <w:t>Supplier Invoice</w:t>
      </w:r>
      <w:r w:rsidR="00015CE8">
        <w:rPr>
          <w:lang w:val="en-US"/>
        </w:rPr>
        <w:t xml:space="preserve"> API is triggered from </w:t>
      </w:r>
      <w:r w:rsidR="003D1139">
        <w:rPr>
          <w:lang w:val="en-US"/>
        </w:rPr>
        <w:t>BTP</w:t>
      </w:r>
      <w:r w:rsidR="00015CE8">
        <w:rPr>
          <w:lang w:val="en-US"/>
        </w:rPr>
        <w:t xml:space="preserve"> Integration to create Supplier Invoice </w:t>
      </w:r>
      <w:r w:rsidR="000E3063">
        <w:rPr>
          <w:lang w:val="en-US"/>
        </w:rPr>
        <w:t xml:space="preserve"> in </w:t>
      </w:r>
      <w:r w:rsidR="0012783C">
        <w:rPr>
          <w:lang w:val="en-US"/>
        </w:rPr>
        <w:t>SAP S/4HANA Cloud Public Edition</w:t>
      </w:r>
      <w:r w:rsidR="00D25F39">
        <w:rPr>
          <w:lang w:val="en-US"/>
        </w:rPr>
        <w:t xml:space="preserve"> System.</w:t>
      </w:r>
    </w:p>
    <w:p w14:paraId="7156E62E" w14:textId="754F46F5" w:rsidR="0006429A" w:rsidRPr="002140D7" w:rsidRDefault="0006429A" w:rsidP="0006429A">
      <w:pPr>
        <w:rPr>
          <w:lang w:val="en-US"/>
        </w:rPr>
      </w:pPr>
      <w:r w:rsidRPr="00E11FD9">
        <w:rPr>
          <w:lang w:val="en-IN"/>
        </w:rPr>
        <w:t xml:space="preserve">Note: </w:t>
      </w:r>
      <w:r w:rsidR="00015CE8" w:rsidRPr="00E11FD9">
        <w:rPr>
          <w:lang w:val="en-IN"/>
        </w:rPr>
        <w:t xml:space="preserve">If there is a </w:t>
      </w:r>
      <w:r w:rsidRPr="00E11FD9">
        <w:rPr>
          <w:lang w:val="en-IN"/>
        </w:rPr>
        <w:t xml:space="preserve">need of enhanced monitoring we can also capture the response from </w:t>
      </w:r>
      <w:r w:rsidR="00015CE8" w:rsidRPr="00E11FD9">
        <w:rPr>
          <w:lang w:val="en-IN"/>
        </w:rPr>
        <w:t>Supplier Invoice</w:t>
      </w:r>
      <w:r w:rsidRPr="00E11FD9">
        <w:rPr>
          <w:lang w:val="en-IN"/>
        </w:rPr>
        <w:t xml:space="preserve"> API: </w:t>
      </w:r>
      <w:r w:rsidRPr="007C0CE3">
        <w:rPr>
          <w:lang w:val="en-US"/>
        </w:rPr>
        <w:t>SupplierInvoiceERPCreateRequestConfirmation_In</w:t>
      </w:r>
      <w:r w:rsidRPr="00E11FD9">
        <w:rPr>
          <w:lang w:val="en-IN"/>
        </w:rPr>
        <w:t xml:space="preserve"> in our </w:t>
      </w:r>
      <w:r w:rsidR="003D1139" w:rsidRPr="00E11FD9">
        <w:rPr>
          <w:lang w:val="en-IN"/>
        </w:rPr>
        <w:t>BTP</w:t>
      </w:r>
      <w:r w:rsidRPr="00E11FD9">
        <w:rPr>
          <w:lang w:val="en-IN"/>
        </w:rPr>
        <w:t xml:space="preserve"> Integration tenant.</w:t>
      </w:r>
    </w:p>
    <w:p w14:paraId="2DC970AB" w14:textId="77777777" w:rsidR="0006429A" w:rsidRDefault="0006429A" w:rsidP="00BF5C4D">
      <w:pPr>
        <w:rPr>
          <w:lang w:val="en-US"/>
        </w:rPr>
      </w:pPr>
    </w:p>
    <w:p w14:paraId="23F410A3" w14:textId="77777777" w:rsidR="00463D92" w:rsidRDefault="00463D92" w:rsidP="00463D92">
      <w:pPr>
        <w:pStyle w:val="Heading2"/>
        <w:rPr>
          <w:lang w:val="en-US"/>
        </w:rPr>
      </w:pPr>
      <w:bookmarkStart w:id="13" w:name="_Toc501443131"/>
      <w:r>
        <w:rPr>
          <w:lang w:val="en-US"/>
        </w:rPr>
        <w:t>Prerequisites</w:t>
      </w:r>
      <w:bookmarkEnd w:id="13"/>
      <w:r>
        <w:rPr>
          <w:lang w:val="en-US"/>
        </w:rPr>
        <w:t xml:space="preserve"> </w:t>
      </w:r>
    </w:p>
    <w:p w14:paraId="652EFFC0" w14:textId="77777777" w:rsidR="00D63B04" w:rsidRDefault="00D63B04" w:rsidP="00D63B04">
      <w:pPr>
        <w:rPr>
          <w:lang w:val="en-US"/>
        </w:rPr>
      </w:pPr>
    </w:p>
    <w:p w14:paraId="57164DFA" w14:textId="77777777" w:rsidR="009037F7" w:rsidRPr="00A44805" w:rsidRDefault="009037F7" w:rsidP="00D63B04">
      <w:pPr>
        <w:rPr>
          <w:lang w:val="en-US"/>
        </w:rPr>
      </w:pPr>
      <w:r w:rsidRPr="00A44805">
        <w:rPr>
          <w:lang w:val="en-US"/>
        </w:rPr>
        <w:t>The following list o</w:t>
      </w:r>
      <w:r w:rsidR="009761C5" w:rsidRPr="00A44805">
        <w:rPr>
          <w:lang w:val="en-US"/>
        </w:rPr>
        <w:t>f prerequisite configurations</w:t>
      </w:r>
      <w:r w:rsidRPr="00A44805">
        <w:rPr>
          <w:lang w:val="en-US"/>
        </w:rPr>
        <w:t xml:space="preserve"> </w:t>
      </w:r>
      <w:r w:rsidR="000D3DC7" w:rsidRPr="00A44805">
        <w:rPr>
          <w:lang w:val="en-US"/>
        </w:rPr>
        <w:t xml:space="preserve">are </w:t>
      </w:r>
      <w:r w:rsidRPr="00A44805">
        <w:rPr>
          <w:lang w:val="en-US"/>
        </w:rPr>
        <w:t xml:space="preserve">to be in place </w:t>
      </w:r>
      <w:r w:rsidR="000D3DC7" w:rsidRPr="00A44805">
        <w:rPr>
          <w:lang w:val="en-US"/>
        </w:rPr>
        <w:t>to</w:t>
      </w:r>
      <w:r w:rsidR="009761C5" w:rsidRPr="00A44805">
        <w:rPr>
          <w:lang w:val="en-US"/>
        </w:rPr>
        <w:t xml:space="preserve"> realize the integration process.</w:t>
      </w:r>
    </w:p>
    <w:p w14:paraId="0DBA58E0" w14:textId="77777777" w:rsidR="00CA3F4C" w:rsidRPr="00A44805" w:rsidRDefault="00CA3F4C" w:rsidP="00463D92">
      <w:pPr>
        <w:rPr>
          <w:lang w:val="en-US"/>
        </w:rPr>
      </w:pPr>
    </w:p>
    <w:p w14:paraId="40F02FD0" w14:textId="0910EA7C" w:rsidR="009761C5" w:rsidRPr="00263B69" w:rsidRDefault="004573F4" w:rsidP="00463D92">
      <w:pPr>
        <w:rPr>
          <w:b/>
          <w:i/>
          <w:u w:val="single"/>
          <w:lang w:val="en-US"/>
        </w:rPr>
      </w:pPr>
      <w:r>
        <w:rPr>
          <w:b/>
          <w:i/>
          <w:u w:val="single"/>
          <w:lang w:val="en-US"/>
        </w:rPr>
        <w:t xml:space="preserve">Configuration in </w:t>
      </w:r>
      <w:r w:rsidR="0012783C">
        <w:rPr>
          <w:b/>
          <w:i/>
          <w:u w:val="single"/>
          <w:lang w:val="en-US"/>
        </w:rPr>
        <w:t>SAP S/4HANA Cloud Public Edition</w:t>
      </w:r>
      <w:r w:rsidR="00DD26F9" w:rsidRPr="00263B69">
        <w:rPr>
          <w:b/>
          <w:i/>
          <w:u w:val="single"/>
          <w:lang w:val="en-US"/>
        </w:rPr>
        <w:t>:</w:t>
      </w:r>
    </w:p>
    <w:p w14:paraId="59671F5E" w14:textId="48C5248B" w:rsidR="004671BE" w:rsidRPr="00DD26F9" w:rsidRDefault="00DD26F9" w:rsidP="004671BE">
      <w:pPr>
        <w:numPr>
          <w:ilvl w:val="0"/>
          <w:numId w:val="22"/>
        </w:numPr>
        <w:shd w:val="clear" w:color="auto" w:fill="FFFFFF"/>
        <w:spacing w:before="100" w:beforeAutospacing="1" w:after="100" w:afterAutospacing="1"/>
        <w:rPr>
          <w:lang w:val="en-US"/>
        </w:rPr>
      </w:pPr>
      <w:r w:rsidRPr="00DD26F9">
        <w:rPr>
          <w:lang w:val="en-US"/>
        </w:rPr>
        <w:t xml:space="preserve">Create </w:t>
      </w:r>
      <w:r w:rsidR="00741B04">
        <w:rPr>
          <w:lang w:val="en-US"/>
        </w:rPr>
        <w:t xml:space="preserve">a Communication User in </w:t>
      </w:r>
      <w:r w:rsidR="0012783C">
        <w:rPr>
          <w:lang w:val="en-US"/>
        </w:rPr>
        <w:t>SAP S/4HANA Cloud Public Edition</w:t>
      </w:r>
      <w:r w:rsidRPr="00DD26F9">
        <w:rPr>
          <w:lang w:val="en-US"/>
        </w:rPr>
        <w:t xml:space="preserve"> system. This user credential will be used in </w:t>
      </w:r>
      <w:r w:rsidR="005E2341">
        <w:rPr>
          <w:lang w:val="en-US"/>
        </w:rPr>
        <w:t>Supplier Invoice Create</w:t>
      </w:r>
      <w:r w:rsidRPr="00DD26F9">
        <w:rPr>
          <w:lang w:val="en-US"/>
        </w:rPr>
        <w:t xml:space="preserve"> in SAP Cloud Integration tenant.</w:t>
      </w:r>
    </w:p>
    <w:p w14:paraId="642B4D10" w14:textId="77777777" w:rsidR="00DD26F9" w:rsidRPr="00DD26F9" w:rsidRDefault="00DD26F9" w:rsidP="004B1A4A">
      <w:pPr>
        <w:numPr>
          <w:ilvl w:val="0"/>
          <w:numId w:val="23"/>
        </w:numPr>
        <w:shd w:val="clear" w:color="auto" w:fill="FFFFFF"/>
        <w:spacing w:before="0" w:beforeAutospacing="1" w:after="180" w:afterAutospacing="1"/>
        <w:rPr>
          <w:lang w:val="en-US"/>
        </w:rPr>
      </w:pPr>
      <w:r w:rsidRPr="00DD26F9">
        <w:rPr>
          <w:lang w:val="en-US"/>
        </w:rPr>
        <w:t>Maintain a Communication System to specify the host details. </w:t>
      </w:r>
    </w:p>
    <w:p w14:paraId="6C383893" w14:textId="77777777" w:rsidR="00DD26F9" w:rsidRPr="00DD26F9" w:rsidRDefault="00DD26F9" w:rsidP="005E2341">
      <w:pPr>
        <w:numPr>
          <w:ilvl w:val="0"/>
          <w:numId w:val="24"/>
        </w:numPr>
        <w:shd w:val="clear" w:color="auto" w:fill="FFFFFF"/>
        <w:spacing w:before="100" w:beforeAutospacing="1" w:after="100" w:afterAutospacing="1"/>
        <w:rPr>
          <w:lang w:val="en-US"/>
        </w:rPr>
      </w:pPr>
      <w:r w:rsidRPr="00DD26F9">
        <w:rPr>
          <w:lang w:val="en-US"/>
        </w:rPr>
        <w:t>Maintain a Communication Arrangement to facilitate the read of API. The Communication Scena</w:t>
      </w:r>
      <w:r w:rsidR="005E2341">
        <w:rPr>
          <w:lang w:val="en-US"/>
        </w:rPr>
        <w:t>rio used for Supplier Invoice Create</w:t>
      </w:r>
      <w:r w:rsidRPr="00DD26F9">
        <w:rPr>
          <w:lang w:val="en-US"/>
        </w:rPr>
        <w:t xml:space="preserve"> is </w:t>
      </w:r>
      <w:r w:rsidR="005E2341" w:rsidRPr="005E2341">
        <w:rPr>
          <w:lang w:val="en-US"/>
        </w:rPr>
        <w:t>SAP_COM_0057</w:t>
      </w:r>
      <w:r w:rsidRPr="00DD26F9">
        <w:rPr>
          <w:lang w:val="en-US"/>
        </w:rPr>
        <w:t>.</w:t>
      </w:r>
    </w:p>
    <w:p w14:paraId="43DF5078" w14:textId="3C722136" w:rsidR="00DD26F9" w:rsidRDefault="00DD26F9" w:rsidP="00DD26F9">
      <w:pPr>
        <w:shd w:val="clear" w:color="auto" w:fill="FFFFFF"/>
        <w:spacing w:before="0" w:after="0"/>
        <w:rPr>
          <w:b/>
          <w:bCs/>
          <w:bdr w:val="none" w:sz="0" w:space="0" w:color="auto" w:frame="1"/>
          <w:lang w:val="en-US"/>
        </w:rPr>
      </w:pPr>
      <w:r w:rsidRPr="00A44805">
        <w:rPr>
          <w:b/>
          <w:bCs/>
          <w:i/>
          <w:iCs/>
          <w:u w:val="single"/>
          <w:bdr w:val="none" w:sz="0" w:space="0" w:color="auto" w:frame="1"/>
          <w:lang w:val="en-US"/>
        </w:rPr>
        <w:t>Co</w:t>
      </w:r>
      <w:r w:rsidR="00D501A4">
        <w:rPr>
          <w:b/>
          <w:bCs/>
          <w:i/>
          <w:iCs/>
          <w:u w:val="single"/>
          <w:bdr w:val="none" w:sz="0" w:space="0" w:color="auto" w:frame="1"/>
          <w:lang w:val="en-US"/>
        </w:rPr>
        <w:t>nfigur</w:t>
      </w:r>
      <w:r w:rsidR="00081279">
        <w:rPr>
          <w:b/>
          <w:bCs/>
          <w:i/>
          <w:iCs/>
          <w:u w:val="single"/>
          <w:bdr w:val="none" w:sz="0" w:space="0" w:color="auto" w:frame="1"/>
          <w:lang w:val="en-US"/>
        </w:rPr>
        <w:t xml:space="preserve">ation in </w:t>
      </w:r>
      <w:r w:rsidR="00F66454">
        <w:rPr>
          <w:b/>
          <w:bCs/>
          <w:i/>
          <w:iCs/>
          <w:u w:val="single"/>
          <w:bdr w:val="none" w:sz="0" w:space="0" w:color="auto" w:frame="1"/>
          <w:lang w:val="en-US"/>
        </w:rPr>
        <w:t>SAP S/4HANA Cloud Private Edition</w:t>
      </w:r>
      <w:r w:rsidR="00081279">
        <w:rPr>
          <w:b/>
          <w:bCs/>
          <w:i/>
          <w:iCs/>
          <w:u w:val="single"/>
          <w:bdr w:val="none" w:sz="0" w:space="0" w:color="auto" w:frame="1"/>
          <w:lang w:val="en-US"/>
        </w:rPr>
        <w:t xml:space="preserve"> or </w:t>
      </w:r>
      <w:r w:rsidR="001E3C53">
        <w:rPr>
          <w:b/>
          <w:bCs/>
          <w:i/>
          <w:iCs/>
          <w:u w:val="single"/>
          <w:bdr w:val="none" w:sz="0" w:space="0" w:color="auto" w:frame="1"/>
          <w:lang w:val="en-US"/>
        </w:rPr>
        <w:t xml:space="preserve">SAP </w:t>
      </w:r>
      <w:r w:rsidR="00D501A4">
        <w:rPr>
          <w:b/>
          <w:bCs/>
          <w:i/>
          <w:iCs/>
          <w:u w:val="single"/>
          <w:bdr w:val="none" w:sz="0" w:space="0" w:color="auto" w:frame="1"/>
          <w:lang w:val="en-US"/>
        </w:rPr>
        <w:t>ERP</w:t>
      </w:r>
      <w:r w:rsidRPr="00A44805">
        <w:rPr>
          <w:b/>
          <w:bCs/>
          <w:bdr w:val="none" w:sz="0" w:space="0" w:color="auto" w:frame="1"/>
          <w:lang w:val="en-US"/>
        </w:rPr>
        <w:t>:</w:t>
      </w:r>
    </w:p>
    <w:p w14:paraId="691EE92D" w14:textId="77777777" w:rsidR="00263B69" w:rsidRPr="00DD26F9" w:rsidRDefault="00263B69" w:rsidP="00DD26F9">
      <w:pPr>
        <w:shd w:val="clear" w:color="auto" w:fill="FFFFFF"/>
        <w:spacing w:before="0" w:after="0"/>
        <w:rPr>
          <w:lang w:val="en-US"/>
        </w:rPr>
      </w:pPr>
    </w:p>
    <w:p w14:paraId="61E45E87" w14:textId="77777777" w:rsidR="00DD26F9" w:rsidRPr="00DD26F9" w:rsidRDefault="005029F1" w:rsidP="00DD26F9">
      <w:pPr>
        <w:shd w:val="clear" w:color="auto" w:fill="FFFFFF"/>
        <w:spacing w:before="0" w:after="180"/>
        <w:rPr>
          <w:lang w:val="en-US"/>
        </w:rPr>
      </w:pPr>
      <w:r>
        <w:rPr>
          <w:lang w:val="en-US"/>
        </w:rPr>
        <w:lastRenderedPageBreak/>
        <w:t>The outgoing</w:t>
      </w:r>
      <w:r w:rsidR="00DD26F9" w:rsidRPr="00DD26F9">
        <w:rPr>
          <w:lang w:val="en-US"/>
        </w:rPr>
        <w:t xml:space="preserve"> IDOC (</w:t>
      </w:r>
      <w:r>
        <w:rPr>
          <w:lang w:val="en-US"/>
        </w:rPr>
        <w:t>INVOIC02</w:t>
      </w:r>
      <w:r w:rsidR="00DD26F9" w:rsidRPr="00DD26F9">
        <w:rPr>
          <w:lang w:val="en-US"/>
        </w:rPr>
        <w:t>) needs to be processe</w:t>
      </w:r>
      <w:r>
        <w:rPr>
          <w:lang w:val="en-US"/>
        </w:rPr>
        <w:t>d and converted to a supplier Invoice</w:t>
      </w:r>
      <w:r w:rsidR="00DD26F9" w:rsidRPr="00DD26F9">
        <w:rPr>
          <w:lang w:val="en-US"/>
        </w:rPr>
        <w:t>. We need to maintain the following configurations.</w:t>
      </w:r>
    </w:p>
    <w:p w14:paraId="110B5290" w14:textId="77777777" w:rsidR="00DD26F9" w:rsidRPr="00DD26F9" w:rsidRDefault="00DD26F9" w:rsidP="00DD26F9">
      <w:pPr>
        <w:shd w:val="clear" w:color="auto" w:fill="FFFFFF"/>
        <w:spacing w:before="0" w:after="180"/>
        <w:rPr>
          <w:lang w:val="en-US"/>
        </w:rPr>
      </w:pPr>
      <w:r w:rsidRPr="00DD26F9">
        <w:rPr>
          <w:lang w:val="en-US"/>
        </w:rPr>
        <w:t> </w:t>
      </w:r>
    </w:p>
    <w:p w14:paraId="7A6B18E7" w14:textId="7B6B1C3B" w:rsidR="00DD26F9" w:rsidRPr="00DD26F9" w:rsidRDefault="00DD26F9" w:rsidP="005609B1">
      <w:pPr>
        <w:numPr>
          <w:ilvl w:val="0"/>
          <w:numId w:val="25"/>
        </w:numPr>
        <w:shd w:val="clear" w:color="auto" w:fill="FFFFFF"/>
        <w:spacing w:before="0" w:beforeAutospacing="1" w:after="180" w:afterAutospacing="1"/>
        <w:rPr>
          <w:lang w:val="en-US"/>
        </w:rPr>
      </w:pPr>
      <w:r w:rsidRPr="00DD26F9">
        <w:rPr>
          <w:lang w:val="en-US"/>
        </w:rPr>
        <w:t xml:space="preserve">Maintain the </w:t>
      </w:r>
      <w:r w:rsidR="005029F1">
        <w:rPr>
          <w:lang w:val="en-US"/>
        </w:rPr>
        <w:t xml:space="preserve">RFC </w:t>
      </w:r>
      <w:r w:rsidR="00015CE8">
        <w:rPr>
          <w:lang w:val="en-US"/>
        </w:rPr>
        <w:t>Connection in SM59 to target URL to</w:t>
      </w:r>
      <w:r w:rsidR="005029F1">
        <w:rPr>
          <w:lang w:val="en-US"/>
        </w:rPr>
        <w:t xml:space="preserve"> </w:t>
      </w:r>
      <w:r w:rsidR="003D1139">
        <w:rPr>
          <w:lang w:val="en-US"/>
        </w:rPr>
        <w:t>BTP</w:t>
      </w:r>
      <w:r w:rsidR="00015CE8">
        <w:rPr>
          <w:lang w:val="en-US"/>
        </w:rPr>
        <w:t xml:space="preserve"> Integration</w:t>
      </w:r>
      <w:r w:rsidR="00690D1E">
        <w:rPr>
          <w:lang w:val="en-US"/>
        </w:rPr>
        <w:t>.</w:t>
      </w:r>
      <w:r w:rsidRPr="00DD26F9">
        <w:rPr>
          <w:lang w:val="en-US"/>
        </w:rPr>
        <w:t>  </w:t>
      </w:r>
    </w:p>
    <w:p w14:paraId="79A757C4" w14:textId="77777777" w:rsidR="005029F1" w:rsidRPr="005029F1" w:rsidRDefault="005029F1" w:rsidP="005029F1">
      <w:pPr>
        <w:numPr>
          <w:ilvl w:val="0"/>
          <w:numId w:val="26"/>
        </w:numPr>
        <w:shd w:val="clear" w:color="auto" w:fill="FFFFFF"/>
        <w:spacing w:before="0" w:beforeAutospacing="1" w:after="180" w:afterAutospacing="1"/>
        <w:rPr>
          <w:lang w:val="en-US"/>
        </w:rPr>
      </w:pPr>
      <w:r>
        <w:rPr>
          <w:lang w:val="en-US"/>
        </w:rPr>
        <w:t>Create Port &amp; Partner Profile in WE21 &amp; WE2</w:t>
      </w:r>
      <w:r w:rsidR="0093555F">
        <w:rPr>
          <w:lang w:val="en-US"/>
        </w:rPr>
        <w:t>0</w:t>
      </w:r>
      <w:r>
        <w:rPr>
          <w:lang w:val="en-US"/>
        </w:rPr>
        <w:t>.</w:t>
      </w:r>
      <w:r w:rsidR="00015CE8">
        <w:rPr>
          <w:lang w:val="en-US"/>
        </w:rPr>
        <w:t xml:space="preserve"> </w:t>
      </w:r>
      <w:r w:rsidRPr="005029F1">
        <w:rPr>
          <w:lang w:val="en-US"/>
        </w:rPr>
        <w:t>Add the message id for Invoic02 in outbound message types.</w:t>
      </w:r>
    </w:p>
    <w:p w14:paraId="23DEF22A" w14:textId="77777777" w:rsidR="00263B69" w:rsidRDefault="005029F1" w:rsidP="00CD7C22">
      <w:pPr>
        <w:numPr>
          <w:ilvl w:val="0"/>
          <w:numId w:val="27"/>
        </w:numPr>
        <w:shd w:val="clear" w:color="auto" w:fill="FFFFFF"/>
        <w:spacing w:before="0" w:after="0"/>
        <w:rPr>
          <w:lang w:val="en-US"/>
        </w:rPr>
      </w:pPr>
      <w:r>
        <w:rPr>
          <w:lang w:val="en-US"/>
        </w:rPr>
        <w:t>Generate model</w:t>
      </w:r>
      <w:r w:rsidR="00015CE8">
        <w:rPr>
          <w:lang w:val="en-US"/>
        </w:rPr>
        <w:t xml:space="preserve"> </w:t>
      </w:r>
      <w:r>
        <w:rPr>
          <w:lang w:val="en-US"/>
        </w:rPr>
        <w:t>view in BD64</w:t>
      </w:r>
      <w:r w:rsidR="00831197">
        <w:rPr>
          <w:lang w:val="en-US"/>
        </w:rPr>
        <w:t>.</w:t>
      </w:r>
    </w:p>
    <w:p w14:paraId="3AFD07C1" w14:textId="77777777" w:rsidR="00263B69" w:rsidRDefault="00263B69" w:rsidP="00263B69">
      <w:pPr>
        <w:shd w:val="clear" w:color="auto" w:fill="FFFFFF"/>
        <w:spacing w:before="0" w:after="0"/>
        <w:rPr>
          <w:lang w:val="en-US"/>
        </w:rPr>
      </w:pPr>
    </w:p>
    <w:p w14:paraId="181F506E" w14:textId="07C94213" w:rsidR="0073511C" w:rsidRPr="00263B69" w:rsidRDefault="0073511C" w:rsidP="00263B69">
      <w:pPr>
        <w:shd w:val="clear" w:color="auto" w:fill="FFFFFF"/>
        <w:spacing w:before="0" w:after="0"/>
        <w:rPr>
          <w:lang w:val="en-US"/>
        </w:rPr>
      </w:pPr>
      <w:r w:rsidRPr="00E11FD9">
        <w:rPr>
          <w:rStyle w:val="Emphasis"/>
          <w:b/>
          <w:bCs/>
          <w:u w:val="single"/>
          <w:bdr w:val="none" w:sz="0" w:space="0" w:color="auto" w:frame="1"/>
          <w:lang w:val="en-IN"/>
        </w:rPr>
        <w:t xml:space="preserve">Creation of </w:t>
      </w:r>
      <w:r w:rsidR="003D1139" w:rsidRPr="00E11FD9">
        <w:rPr>
          <w:rStyle w:val="Emphasis"/>
          <w:b/>
          <w:bCs/>
          <w:u w:val="single"/>
          <w:bdr w:val="none" w:sz="0" w:space="0" w:color="auto" w:frame="1"/>
          <w:lang w:val="en-IN"/>
        </w:rPr>
        <w:t xml:space="preserve">SAP Cloud Integration </w:t>
      </w:r>
      <w:r w:rsidRPr="00E11FD9">
        <w:rPr>
          <w:rStyle w:val="Emphasis"/>
          <w:b/>
          <w:bCs/>
          <w:u w:val="single"/>
          <w:bdr w:val="none" w:sz="0" w:space="0" w:color="auto" w:frame="1"/>
          <w:lang w:val="en-IN"/>
        </w:rPr>
        <w:t>iFlow:</w:t>
      </w:r>
    </w:p>
    <w:p w14:paraId="045D5339" w14:textId="77777777" w:rsidR="0073511C" w:rsidRDefault="0046214E" w:rsidP="00C84303">
      <w:pPr>
        <w:pStyle w:val="NormalWeb"/>
        <w:shd w:val="clear" w:color="auto" w:fill="FFFFFF"/>
        <w:spacing w:before="0" w:beforeAutospacing="0" w:after="180" w:afterAutospacing="0"/>
        <w:rPr>
          <w:rFonts w:ascii="Arial" w:hAnsi="Arial" w:cs="Arial"/>
          <w:color w:val="444444"/>
          <w:sz w:val="21"/>
          <w:szCs w:val="21"/>
        </w:rPr>
      </w:pPr>
      <w:r>
        <w:rPr>
          <w:noProof/>
        </w:rPr>
        <w:drawing>
          <wp:inline distT="0" distB="0" distL="0" distR="0" wp14:anchorId="634E0343" wp14:editId="42E01ACC">
            <wp:extent cx="5365750" cy="23749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5750" cy="2374900"/>
                    </a:xfrm>
                    <a:prstGeom prst="rect">
                      <a:avLst/>
                    </a:prstGeom>
                  </pic:spPr>
                </pic:pic>
              </a:graphicData>
            </a:graphic>
          </wp:inline>
        </w:drawing>
      </w:r>
    </w:p>
    <w:p w14:paraId="0B4E5B39" w14:textId="77777777" w:rsidR="00A174B2" w:rsidRPr="00C84303" w:rsidRDefault="00A174B2" w:rsidP="00C84303">
      <w:pPr>
        <w:pStyle w:val="NormalWeb"/>
        <w:shd w:val="clear" w:color="auto" w:fill="FFFFFF"/>
        <w:spacing w:before="0" w:beforeAutospacing="0" w:after="180" w:afterAutospacing="0"/>
        <w:rPr>
          <w:rFonts w:ascii="Arial" w:hAnsi="Arial" w:cs="Arial"/>
          <w:color w:val="444444"/>
          <w:sz w:val="21"/>
          <w:szCs w:val="21"/>
        </w:rPr>
      </w:pPr>
      <w:r>
        <w:rPr>
          <w:rFonts w:ascii="Arial" w:hAnsi="Arial" w:cs="Arial"/>
          <w:color w:val="444444"/>
          <w:sz w:val="21"/>
          <w:szCs w:val="21"/>
        </w:rPr>
        <w:t xml:space="preserve">                                              Figure 1.0</w:t>
      </w:r>
    </w:p>
    <w:p w14:paraId="580E3EF2" w14:textId="77777777" w:rsidR="007D7B51" w:rsidRDefault="007D7B51" w:rsidP="007D7B51">
      <w:pPr>
        <w:pStyle w:val="Heading2"/>
        <w:rPr>
          <w:lang w:val="en-US"/>
        </w:rPr>
      </w:pPr>
      <w:bookmarkStart w:id="14" w:name="_Toc501443132"/>
      <w:r>
        <w:rPr>
          <w:lang w:val="en-US"/>
        </w:rPr>
        <w:t>Mapping Prerequisites</w:t>
      </w:r>
      <w:bookmarkEnd w:id="14"/>
    </w:p>
    <w:p w14:paraId="3591AE52" w14:textId="77777777" w:rsidR="007D7B51" w:rsidRDefault="007D7B51" w:rsidP="007D7B51">
      <w:pPr>
        <w:rPr>
          <w:lang w:val="en-US"/>
        </w:rPr>
      </w:pPr>
    </w:p>
    <w:p w14:paraId="30D9428D" w14:textId="77777777" w:rsidR="007D7B51" w:rsidRDefault="007D7B51" w:rsidP="007D7B51">
      <w:pPr>
        <w:rPr>
          <w:lang w:val="en-US"/>
        </w:rPr>
      </w:pPr>
      <w:r>
        <w:rPr>
          <w:lang w:val="en-US"/>
        </w:rPr>
        <w:t>The Customer specific field mappings are suggested below for the target structure. However, the fields might not be limited to the ones given and the Customer needs to take care of the same during implementation. Some constant or logic has to be set against these fields.</w:t>
      </w:r>
    </w:p>
    <w:p w14:paraId="19DAEEFF" w14:textId="77777777" w:rsidR="007D7B51" w:rsidRDefault="007D7B51" w:rsidP="007D7B51">
      <w:pPr>
        <w:rPr>
          <w:lang w:val="en-US"/>
        </w:rPr>
      </w:pPr>
    </w:p>
    <w:tbl>
      <w:tblPr>
        <w:tblStyle w:val="TableGrid"/>
        <w:tblW w:w="0" w:type="auto"/>
        <w:tblLook w:val="04A0" w:firstRow="1" w:lastRow="0" w:firstColumn="1" w:lastColumn="0" w:noHBand="0" w:noVBand="1"/>
      </w:tblPr>
      <w:tblGrid>
        <w:gridCol w:w="5853"/>
        <w:gridCol w:w="1431"/>
        <w:gridCol w:w="1013"/>
      </w:tblGrid>
      <w:tr w:rsidR="007D7B51" w14:paraId="65CBABDF" w14:textId="77777777" w:rsidTr="0014225C">
        <w:tc>
          <w:tcPr>
            <w:tcW w:w="5215" w:type="dxa"/>
          </w:tcPr>
          <w:p w14:paraId="7F0F62F5" w14:textId="77777777" w:rsidR="007D7B51" w:rsidRPr="004152EF" w:rsidRDefault="007D7B51" w:rsidP="00B426F8">
            <w:pPr>
              <w:rPr>
                <w:b/>
                <w:lang w:val="en-US"/>
              </w:rPr>
            </w:pPr>
            <w:r w:rsidRPr="004152EF">
              <w:rPr>
                <w:b/>
                <w:lang w:val="en-US"/>
              </w:rPr>
              <w:t>Target structure field name</w:t>
            </w:r>
          </w:p>
        </w:tc>
        <w:tc>
          <w:tcPr>
            <w:tcW w:w="2069" w:type="dxa"/>
          </w:tcPr>
          <w:p w14:paraId="0C54454C" w14:textId="77777777" w:rsidR="007D7B51" w:rsidRPr="004152EF" w:rsidRDefault="007D7B51" w:rsidP="00B426F8">
            <w:pPr>
              <w:rPr>
                <w:b/>
                <w:lang w:val="en-US"/>
              </w:rPr>
            </w:pPr>
            <w:r w:rsidRPr="004152EF">
              <w:rPr>
                <w:b/>
                <w:lang w:val="en-US"/>
              </w:rPr>
              <w:t>Description</w:t>
            </w:r>
          </w:p>
        </w:tc>
        <w:tc>
          <w:tcPr>
            <w:tcW w:w="1013" w:type="dxa"/>
          </w:tcPr>
          <w:p w14:paraId="17F3247E" w14:textId="77777777" w:rsidR="007D7B51" w:rsidRPr="004152EF" w:rsidRDefault="007D7B51" w:rsidP="00B426F8">
            <w:pPr>
              <w:rPr>
                <w:b/>
                <w:lang w:val="en-US"/>
              </w:rPr>
            </w:pPr>
            <w:r w:rsidRPr="004152EF">
              <w:rPr>
                <w:b/>
                <w:lang w:val="en-US"/>
              </w:rPr>
              <w:t>Mapping Logic/ Constant</w:t>
            </w:r>
          </w:p>
        </w:tc>
      </w:tr>
      <w:tr w:rsidR="007D7B51" w14:paraId="5CAFADDC" w14:textId="77777777" w:rsidTr="0014225C">
        <w:tc>
          <w:tcPr>
            <w:tcW w:w="5215" w:type="dxa"/>
          </w:tcPr>
          <w:p w14:paraId="518D6965" w14:textId="77777777" w:rsidR="007D7B51" w:rsidRPr="007D7B51" w:rsidRDefault="005751F1" w:rsidP="00B426F8">
            <w:pPr>
              <w:rPr>
                <w:lang w:val="en-US"/>
              </w:rPr>
            </w:pPr>
            <w:r w:rsidRPr="005751F1">
              <w:rPr>
                <w:lang w:val="en-US"/>
              </w:rPr>
              <w:t>/SupplierInvoice/CompanyID</w:t>
            </w:r>
          </w:p>
        </w:tc>
        <w:tc>
          <w:tcPr>
            <w:tcW w:w="2069" w:type="dxa"/>
          </w:tcPr>
          <w:p w14:paraId="39112A4C" w14:textId="77777777" w:rsidR="007D7B51" w:rsidRPr="007D7B51" w:rsidRDefault="007D7B51" w:rsidP="00B426F8">
            <w:pPr>
              <w:rPr>
                <w:lang w:val="en-US"/>
              </w:rPr>
            </w:pPr>
            <w:r w:rsidRPr="007D7B51">
              <w:rPr>
                <w:lang w:val="en-US"/>
              </w:rPr>
              <w:t>Company Code</w:t>
            </w:r>
          </w:p>
        </w:tc>
        <w:tc>
          <w:tcPr>
            <w:tcW w:w="1013" w:type="dxa"/>
          </w:tcPr>
          <w:p w14:paraId="629080F2" w14:textId="77777777" w:rsidR="007D7B51" w:rsidRPr="00291B09" w:rsidRDefault="0006429A" w:rsidP="00A14182">
            <w:pPr>
              <w:ind w:hanging="12"/>
              <w:rPr>
                <w:lang w:val="en-US"/>
              </w:rPr>
            </w:pPr>
            <w:r>
              <w:rPr>
                <w:lang w:val="en-US"/>
              </w:rPr>
              <w:t>Constant value</w:t>
            </w:r>
            <w:r w:rsidR="00291B09">
              <w:rPr>
                <w:lang w:val="en-US"/>
              </w:rPr>
              <w:t xml:space="preserve"> (eg: 1010)</w:t>
            </w:r>
          </w:p>
        </w:tc>
      </w:tr>
      <w:tr w:rsidR="005751F1" w14:paraId="35E1A099" w14:textId="77777777" w:rsidTr="0014225C">
        <w:tc>
          <w:tcPr>
            <w:tcW w:w="5215" w:type="dxa"/>
          </w:tcPr>
          <w:p w14:paraId="5AADCAFB" w14:textId="77777777" w:rsidR="005751F1" w:rsidRDefault="005751F1" w:rsidP="00B426F8">
            <w:pPr>
              <w:rPr>
                <w:lang w:val="en-US"/>
              </w:rPr>
            </w:pPr>
            <w:r w:rsidRPr="005751F1">
              <w:rPr>
                <w:lang w:val="en-US"/>
              </w:rPr>
              <w:t>/SupplierInvoice/ProcessingTypeCode</w:t>
            </w:r>
          </w:p>
        </w:tc>
        <w:tc>
          <w:tcPr>
            <w:tcW w:w="2069" w:type="dxa"/>
          </w:tcPr>
          <w:p w14:paraId="5850D4E7" w14:textId="77777777" w:rsidR="005751F1" w:rsidRPr="007D7B51" w:rsidRDefault="005751F1" w:rsidP="00B426F8">
            <w:pPr>
              <w:rPr>
                <w:lang w:val="en-US"/>
              </w:rPr>
            </w:pPr>
            <w:r>
              <w:rPr>
                <w:lang w:val="en-US"/>
              </w:rPr>
              <w:t>Processing Type Code</w:t>
            </w:r>
            <w:r w:rsidR="00224AFD">
              <w:rPr>
                <w:lang w:val="en-US"/>
              </w:rPr>
              <w:t xml:space="preserve"> -header</w:t>
            </w:r>
          </w:p>
        </w:tc>
        <w:tc>
          <w:tcPr>
            <w:tcW w:w="1013" w:type="dxa"/>
          </w:tcPr>
          <w:p w14:paraId="300473F7" w14:textId="77777777" w:rsidR="00224AFD" w:rsidRDefault="005751F1" w:rsidP="00A14182">
            <w:pPr>
              <w:ind w:left="-12"/>
              <w:rPr>
                <w:lang w:val="en-US"/>
              </w:rPr>
            </w:pPr>
            <w:r>
              <w:rPr>
                <w:lang w:val="en-US"/>
              </w:rPr>
              <w:t>Constant Value (eg: RE)</w:t>
            </w:r>
          </w:p>
        </w:tc>
      </w:tr>
      <w:tr w:rsidR="005751F1" w14:paraId="12B5D157" w14:textId="77777777" w:rsidTr="0014225C">
        <w:tc>
          <w:tcPr>
            <w:tcW w:w="5215" w:type="dxa"/>
          </w:tcPr>
          <w:p w14:paraId="2BDAED91" w14:textId="77777777" w:rsidR="005751F1" w:rsidRDefault="00224AFD" w:rsidP="00B426F8">
            <w:pPr>
              <w:rPr>
                <w:lang w:val="en-US"/>
              </w:rPr>
            </w:pPr>
            <w:r w:rsidRPr="00224AFD">
              <w:rPr>
                <w:lang w:val="en-US"/>
              </w:rPr>
              <w:t>/SupplierInvoice/CompletenessAndValidationStatusCode</w:t>
            </w:r>
          </w:p>
        </w:tc>
        <w:tc>
          <w:tcPr>
            <w:tcW w:w="2069" w:type="dxa"/>
          </w:tcPr>
          <w:p w14:paraId="08D8A14E" w14:textId="77777777" w:rsidR="005751F1" w:rsidRPr="007D7B51" w:rsidRDefault="00224AFD" w:rsidP="00B426F8">
            <w:pPr>
              <w:rPr>
                <w:lang w:val="en-US"/>
              </w:rPr>
            </w:pPr>
            <w:r w:rsidRPr="00224AFD">
              <w:rPr>
                <w:lang w:val="en-US"/>
              </w:rPr>
              <w:t>Completeness</w:t>
            </w:r>
            <w:r>
              <w:rPr>
                <w:lang w:val="en-US"/>
              </w:rPr>
              <w:t xml:space="preserve"> a</w:t>
            </w:r>
            <w:r w:rsidRPr="00224AFD">
              <w:rPr>
                <w:lang w:val="en-US"/>
              </w:rPr>
              <w:t>nd</w:t>
            </w:r>
            <w:r>
              <w:rPr>
                <w:lang w:val="en-US"/>
              </w:rPr>
              <w:t xml:space="preserve"> </w:t>
            </w:r>
            <w:r w:rsidRPr="00224AFD">
              <w:rPr>
                <w:lang w:val="en-US"/>
              </w:rPr>
              <w:t>Validation</w:t>
            </w:r>
            <w:r>
              <w:rPr>
                <w:lang w:val="en-US"/>
              </w:rPr>
              <w:t xml:space="preserve"> </w:t>
            </w:r>
            <w:r w:rsidRPr="00224AFD">
              <w:rPr>
                <w:lang w:val="en-US"/>
              </w:rPr>
              <w:t>Status</w:t>
            </w:r>
            <w:r>
              <w:rPr>
                <w:lang w:val="en-US"/>
              </w:rPr>
              <w:t xml:space="preserve"> </w:t>
            </w:r>
            <w:r w:rsidRPr="00224AFD">
              <w:rPr>
                <w:lang w:val="en-US"/>
              </w:rPr>
              <w:t>Code</w:t>
            </w:r>
          </w:p>
        </w:tc>
        <w:tc>
          <w:tcPr>
            <w:tcW w:w="1013" w:type="dxa"/>
          </w:tcPr>
          <w:p w14:paraId="79B0E7B4" w14:textId="77777777" w:rsidR="005751F1" w:rsidRDefault="00224AFD" w:rsidP="00A14182">
            <w:pPr>
              <w:ind w:left="-102"/>
              <w:rPr>
                <w:lang w:val="en-US"/>
              </w:rPr>
            </w:pPr>
            <w:r>
              <w:rPr>
                <w:lang w:val="en-US"/>
              </w:rPr>
              <w:t xml:space="preserve">Constant </w:t>
            </w:r>
            <w:r w:rsidR="00A14182">
              <w:rPr>
                <w:lang w:val="en-US"/>
              </w:rPr>
              <w:t xml:space="preserve"> </w:t>
            </w:r>
            <w:r>
              <w:rPr>
                <w:lang w:val="en-US"/>
              </w:rPr>
              <w:t>Value (eg: D)</w:t>
            </w:r>
          </w:p>
        </w:tc>
      </w:tr>
      <w:tr w:rsidR="00224AFD" w14:paraId="13ED815E" w14:textId="77777777" w:rsidTr="0014225C">
        <w:tc>
          <w:tcPr>
            <w:tcW w:w="5215" w:type="dxa"/>
          </w:tcPr>
          <w:p w14:paraId="642CAE46" w14:textId="77777777" w:rsidR="00224AFD" w:rsidRPr="00224AFD" w:rsidRDefault="00224AFD" w:rsidP="00B426F8">
            <w:pPr>
              <w:rPr>
                <w:lang w:val="en-US"/>
              </w:rPr>
            </w:pPr>
            <w:r w:rsidRPr="00224AFD">
              <w:rPr>
                <w:lang w:val="en-US"/>
              </w:rPr>
              <w:lastRenderedPageBreak/>
              <w:t>/Item/ProcessingTypeCode</w:t>
            </w:r>
          </w:p>
        </w:tc>
        <w:tc>
          <w:tcPr>
            <w:tcW w:w="2069" w:type="dxa"/>
          </w:tcPr>
          <w:p w14:paraId="2126B210" w14:textId="77777777" w:rsidR="00224AFD" w:rsidRPr="00224AFD" w:rsidRDefault="00224AFD" w:rsidP="00B426F8">
            <w:pPr>
              <w:rPr>
                <w:lang w:val="en-US"/>
              </w:rPr>
            </w:pPr>
            <w:r>
              <w:rPr>
                <w:lang w:val="en-US"/>
              </w:rPr>
              <w:t>Processing Type Code - item</w:t>
            </w:r>
          </w:p>
        </w:tc>
        <w:tc>
          <w:tcPr>
            <w:tcW w:w="1013" w:type="dxa"/>
          </w:tcPr>
          <w:p w14:paraId="6489C23D" w14:textId="77777777" w:rsidR="00224AFD" w:rsidRDefault="00224AFD" w:rsidP="00A14182">
            <w:pPr>
              <w:ind w:left="-12"/>
              <w:rPr>
                <w:lang w:val="en-US"/>
              </w:rPr>
            </w:pPr>
            <w:r>
              <w:rPr>
                <w:lang w:val="en-US"/>
              </w:rPr>
              <w:t>Constant Value (</w:t>
            </w:r>
            <w:r w:rsidR="003F7AD1">
              <w:rPr>
                <w:lang w:val="en-US"/>
              </w:rPr>
              <w:t>eg: B</w:t>
            </w:r>
            <w:r>
              <w:rPr>
                <w:lang w:val="en-US"/>
              </w:rPr>
              <w:t>)</w:t>
            </w:r>
          </w:p>
        </w:tc>
      </w:tr>
      <w:tr w:rsidR="00125AD8" w:rsidRPr="003D481A" w14:paraId="2D046FD3" w14:textId="77777777" w:rsidTr="0014225C">
        <w:tc>
          <w:tcPr>
            <w:tcW w:w="5215" w:type="dxa"/>
          </w:tcPr>
          <w:p w14:paraId="1988B982" w14:textId="77777777" w:rsidR="00125AD8" w:rsidRPr="00224AFD" w:rsidRDefault="00125AD8" w:rsidP="00B426F8">
            <w:pPr>
              <w:rPr>
                <w:lang w:val="en-US"/>
              </w:rPr>
            </w:pPr>
            <w:r w:rsidRPr="00125AD8">
              <w:rPr>
                <w:lang w:val="en-US"/>
              </w:rPr>
              <w:t>/Item/TaxCalculation/ProductTaxDetails/TaxJurisdictionCode</w:t>
            </w:r>
          </w:p>
        </w:tc>
        <w:tc>
          <w:tcPr>
            <w:tcW w:w="2069" w:type="dxa"/>
          </w:tcPr>
          <w:p w14:paraId="2D417935" w14:textId="77777777" w:rsidR="00125AD8" w:rsidRDefault="00125AD8" w:rsidP="0014225C">
            <w:pPr>
              <w:ind w:left="66" w:right="-114" w:hanging="114"/>
              <w:rPr>
                <w:lang w:val="en-US"/>
              </w:rPr>
            </w:pPr>
            <w:r>
              <w:rPr>
                <w:lang w:val="en-US"/>
              </w:rPr>
              <w:t>Tax Jurisdiction Code</w:t>
            </w:r>
          </w:p>
        </w:tc>
        <w:tc>
          <w:tcPr>
            <w:tcW w:w="1013" w:type="dxa"/>
          </w:tcPr>
          <w:p w14:paraId="43D3BCF2" w14:textId="77777777" w:rsidR="00125AD8" w:rsidRDefault="00125AD8" w:rsidP="00B426F8">
            <w:pPr>
              <w:rPr>
                <w:lang w:val="en-US"/>
              </w:rPr>
            </w:pPr>
            <w:r>
              <w:rPr>
                <w:lang w:val="en-US"/>
              </w:rPr>
              <w:t>Either a Constant or as per business logic</w:t>
            </w:r>
          </w:p>
        </w:tc>
      </w:tr>
      <w:tr w:rsidR="00125AD8" w:rsidRPr="003D481A" w14:paraId="70FF7127" w14:textId="77777777" w:rsidTr="0014225C">
        <w:tc>
          <w:tcPr>
            <w:tcW w:w="5215" w:type="dxa"/>
          </w:tcPr>
          <w:p w14:paraId="1E42B850" w14:textId="77777777" w:rsidR="00125AD8" w:rsidRPr="00224AFD" w:rsidRDefault="009B3B91" w:rsidP="00B426F8">
            <w:pPr>
              <w:rPr>
                <w:lang w:val="en-US"/>
              </w:rPr>
            </w:pPr>
            <w:r w:rsidRPr="009B3B91">
              <w:rPr>
                <w:lang w:val="en-US"/>
              </w:rPr>
              <w:t>/Item/TaxCalculation/ProductTaxDetails/TaxationCharacteristicsCode</w:t>
            </w:r>
          </w:p>
        </w:tc>
        <w:tc>
          <w:tcPr>
            <w:tcW w:w="2069" w:type="dxa"/>
          </w:tcPr>
          <w:p w14:paraId="00A5938F" w14:textId="77777777" w:rsidR="00125AD8" w:rsidRDefault="009B3B91" w:rsidP="00B426F8">
            <w:pPr>
              <w:rPr>
                <w:lang w:val="en-US"/>
              </w:rPr>
            </w:pPr>
            <w:r>
              <w:rPr>
                <w:lang w:val="en-US"/>
              </w:rPr>
              <w:t>Taxation Characteristics Code</w:t>
            </w:r>
          </w:p>
        </w:tc>
        <w:tc>
          <w:tcPr>
            <w:tcW w:w="1013" w:type="dxa"/>
          </w:tcPr>
          <w:p w14:paraId="6B1A74CB" w14:textId="77777777" w:rsidR="00125AD8" w:rsidRDefault="009B3B91" w:rsidP="0014225C">
            <w:pPr>
              <w:ind w:right="-174"/>
              <w:rPr>
                <w:lang w:val="en-US"/>
              </w:rPr>
            </w:pPr>
            <w:r>
              <w:rPr>
                <w:lang w:val="en-US"/>
              </w:rPr>
              <w:t>Either a Constant or as per business logic</w:t>
            </w:r>
          </w:p>
        </w:tc>
      </w:tr>
    </w:tbl>
    <w:p w14:paraId="12A4CFA5" w14:textId="77777777" w:rsidR="00DD26F9" w:rsidRDefault="00DD26F9" w:rsidP="00DD26F9">
      <w:pPr>
        <w:shd w:val="clear" w:color="auto" w:fill="FFFFFF"/>
        <w:spacing w:before="0" w:after="180"/>
        <w:rPr>
          <w:color w:val="444444"/>
          <w:sz w:val="21"/>
          <w:szCs w:val="21"/>
          <w:lang w:val="en-US"/>
        </w:rPr>
      </w:pPr>
    </w:p>
    <w:p w14:paraId="57BEA4C3" w14:textId="77777777" w:rsidR="00125AD8" w:rsidRDefault="003F7AD1" w:rsidP="00C84303">
      <w:pPr>
        <w:shd w:val="clear" w:color="auto" w:fill="FFFFFF"/>
        <w:spacing w:before="0" w:after="180"/>
        <w:rPr>
          <w:color w:val="444444"/>
          <w:sz w:val="21"/>
          <w:szCs w:val="21"/>
          <w:lang w:val="en-US"/>
        </w:rPr>
      </w:pPr>
      <w:r w:rsidRPr="000909D9">
        <w:rPr>
          <w:lang w:val="en-US"/>
        </w:rPr>
        <w:t xml:space="preserve">For more details on </w:t>
      </w:r>
      <w:r w:rsidR="00015CE8" w:rsidRPr="000909D9">
        <w:rPr>
          <w:lang w:val="en-US"/>
        </w:rPr>
        <w:t>Constant V</w:t>
      </w:r>
      <w:r w:rsidRPr="000909D9">
        <w:rPr>
          <w:lang w:val="en-US"/>
        </w:rPr>
        <w:t>alue options which can be maintained for above target structure field names</w:t>
      </w:r>
      <w:r w:rsidR="00831197" w:rsidRPr="000909D9">
        <w:rPr>
          <w:lang w:val="en-US"/>
        </w:rPr>
        <w:t>,</w:t>
      </w:r>
      <w:r w:rsidRPr="000909D9">
        <w:rPr>
          <w:lang w:val="en-US"/>
        </w:rPr>
        <w:t xml:space="preserve"> kindly refer to the attachment in SAP Note:</w:t>
      </w:r>
      <w:r>
        <w:rPr>
          <w:color w:val="444444"/>
          <w:sz w:val="21"/>
          <w:szCs w:val="21"/>
          <w:lang w:val="en-US"/>
        </w:rPr>
        <w:t xml:space="preserve"> </w:t>
      </w:r>
      <w:hyperlink r:id="rId26" w:anchor="/notes/2321804" w:history="1">
        <w:r w:rsidRPr="003F7AD1">
          <w:rPr>
            <w:rStyle w:val="Hyperlink"/>
            <w:sz w:val="21"/>
            <w:szCs w:val="21"/>
            <w:lang w:val="en-US"/>
          </w:rPr>
          <w:t>2321804</w:t>
        </w:r>
      </w:hyperlink>
      <w:r>
        <w:rPr>
          <w:color w:val="444444"/>
          <w:sz w:val="21"/>
          <w:szCs w:val="21"/>
          <w:lang w:val="en-US"/>
        </w:rPr>
        <w:t xml:space="preserve">. </w:t>
      </w:r>
      <w:r w:rsidR="00A14182" w:rsidRPr="00A14182">
        <w:rPr>
          <w:lang w:val="en-US"/>
        </w:rPr>
        <w:t>A copy of this attachment is also attached below:</w:t>
      </w:r>
    </w:p>
    <w:p w14:paraId="47C3B30B" w14:textId="77777777" w:rsidR="000F71CB" w:rsidRDefault="009B3B91" w:rsidP="00C84303">
      <w:pPr>
        <w:shd w:val="clear" w:color="auto" w:fill="FFFFFF"/>
        <w:spacing w:before="0" w:after="180"/>
        <w:rPr>
          <w:color w:val="444444"/>
          <w:sz w:val="21"/>
          <w:szCs w:val="21"/>
          <w:lang w:val="en-US"/>
        </w:rPr>
      </w:pPr>
      <w:r>
        <w:rPr>
          <w:color w:val="444444"/>
          <w:sz w:val="21"/>
          <w:szCs w:val="21"/>
          <w:lang w:val="en-US"/>
        </w:rPr>
        <w:object w:dxaOrig="1520" w:dyaOrig="985" w14:anchorId="2A70E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27" o:title=""/>
          </v:shape>
          <o:OLEObject Type="Embed" ProgID="Acrobat.Document.DC" ShapeID="_x0000_i1025" DrawAspect="Icon" ObjectID="_1844442978" r:id="rId28"/>
        </w:object>
      </w:r>
    </w:p>
    <w:p w14:paraId="39B87D8B" w14:textId="77777777" w:rsidR="00384207" w:rsidRDefault="00384207" w:rsidP="00C84303">
      <w:pPr>
        <w:shd w:val="clear" w:color="auto" w:fill="FFFFFF"/>
        <w:spacing w:before="0" w:after="180"/>
        <w:rPr>
          <w:color w:val="444444"/>
          <w:sz w:val="21"/>
          <w:szCs w:val="21"/>
          <w:lang w:val="en-US"/>
        </w:rPr>
      </w:pPr>
    </w:p>
    <w:p w14:paraId="75B52173" w14:textId="77777777" w:rsidR="00384207" w:rsidRDefault="00384207" w:rsidP="00C84303">
      <w:pPr>
        <w:shd w:val="clear" w:color="auto" w:fill="FFFFFF"/>
        <w:spacing w:before="0" w:after="180"/>
        <w:rPr>
          <w:color w:val="444444"/>
          <w:sz w:val="21"/>
          <w:szCs w:val="21"/>
          <w:lang w:val="en-US"/>
        </w:rPr>
      </w:pPr>
    </w:p>
    <w:p w14:paraId="40D11E75" w14:textId="77777777" w:rsidR="00384207" w:rsidRDefault="00384207" w:rsidP="00C84303">
      <w:pPr>
        <w:shd w:val="clear" w:color="auto" w:fill="FFFFFF"/>
        <w:spacing w:before="0" w:after="180"/>
        <w:rPr>
          <w:color w:val="444444"/>
          <w:sz w:val="21"/>
          <w:szCs w:val="21"/>
          <w:lang w:val="en-US"/>
        </w:rPr>
      </w:pPr>
    </w:p>
    <w:p w14:paraId="318A34B7" w14:textId="77777777" w:rsidR="00384207" w:rsidRDefault="00384207" w:rsidP="00C84303">
      <w:pPr>
        <w:shd w:val="clear" w:color="auto" w:fill="FFFFFF"/>
        <w:spacing w:before="0" w:after="180"/>
        <w:rPr>
          <w:color w:val="444444"/>
          <w:sz w:val="21"/>
          <w:szCs w:val="21"/>
          <w:lang w:val="en-US"/>
        </w:rPr>
      </w:pPr>
    </w:p>
    <w:p w14:paraId="1E150B87" w14:textId="77777777" w:rsidR="00384207" w:rsidRDefault="00384207" w:rsidP="00C84303">
      <w:pPr>
        <w:shd w:val="clear" w:color="auto" w:fill="FFFFFF"/>
        <w:spacing w:before="0" w:after="180"/>
        <w:rPr>
          <w:color w:val="444444"/>
          <w:sz w:val="21"/>
          <w:szCs w:val="21"/>
          <w:lang w:val="en-US"/>
        </w:rPr>
      </w:pPr>
    </w:p>
    <w:p w14:paraId="2867F29E" w14:textId="77777777" w:rsidR="007B55CA" w:rsidRDefault="00A174B2" w:rsidP="007B55CA">
      <w:pPr>
        <w:pStyle w:val="Heading2"/>
        <w:rPr>
          <w:lang w:val="en-US"/>
        </w:rPr>
      </w:pPr>
      <w:bookmarkStart w:id="15" w:name="_Toc501443133"/>
      <w:r>
        <w:rPr>
          <w:lang w:val="en-US"/>
        </w:rPr>
        <w:t>Error Handling &amp; Monitoring</w:t>
      </w:r>
      <w:bookmarkEnd w:id="15"/>
    </w:p>
    <w:p w14:paraId="36D35032" w14:textId="77777777" w:rsidR="00A174B2" w:rsidRDefault="00A174B2" w:rsidP="00A174B2">
      <w:pPr>
        <w:rPr>
          <w:lang w:val="en-US"/>
        </w:rPr>
      </w:pPr>
    </w:p>
    <w:p w14:paraId="63B85BDD" w14:textId="26A730EF" w:rsidR="00A174B2" w:rsidRPr="00E11FD9" w:rsidRDefault="00A174B2" w:rsidP="00A174B2">
      <w:pPr>
        <w:rPr>
          <w:color w:val="000000"/>
          <w:lang w:val="en-IN"/>
        </w:rPr>
      </w:pPr>
      <w:r>
        <w:rPr>
          <w:lang w:val="en-US"/>
        </w:rPr>
        <w:t xml:space="preserve">Message Monitoring in </w:t>
      </w:r>
      <w:r w:rsidRPr="00E11FD9">
        <w:rPr>
          <w:color w:val="000000"/>
          <w:lang w:val="en-IN"/>
        </w:rPr>
        <w:t>SAP Cloud Integration can be used for Error Handling &amp; Monitoring Error/Sucess Messages.</w:t>
      </w:r>
    </w:p>
    <w:p w14:paraId="32A914FD" w14:textId="77777777" w:rsidR="00A174B2" w:rsidRPr="00E11FD9" w:rsidRDefault="00A174B2" w:rsidP="00A174B2">
      <w:pPr>
        <w:rPr>
          <w:color w:val="000000"/>
          <w:lang w:val="en-IN"/>
        </w:rPr>
      </w:pPr>
    </w:p>
    <w:p w14:paraId="1B96F060" w14:textId="77777777" w:rsidR="00A174B2" w:rsidRPr="00E11FD9" w:rsidRDefault="00A174B2" w:rsidP="00A174B2">
      <w:pPr>
        <w:rPr>
          <w:color w:val="000000"/>
          <w:lang w:val="en-IN"/>
        </w:rPr>
      </w:pPr>
      <w:r w:rsidRPr="00E11FD9">
        <w:rPr>
          <w:color w:val="000000"/>
          <w:lang w:val="en-IN"/>
        </w:rPr>
        <w:t>”Monitor Message Processing / Message Processing Details“ Provides the Log, Payload &amp; S4Response Messages</w:t>
      </w:r>
      <w:r w:rsidR="00EE244C" w:rsidRPr="00E11FD9">
        <w:rPr>
          <w:color w:val="000000"/>
          <w:lang w:val="en-IN"/>
        </w:rPr>
        <w:t xml:space="preserve"> as below.</w:t>
      </w:r>
    </w:p>
    <w:p w14:paraId="08904AC6" w14:textId="77777777" w:rsidR="00384207" w:rsidRPr="00E11FD9" w:rsidRDefault="00384207" w:rsidP="00A174B2">
      <w:pPr>
        <w:rPr>
          <w:color w:val="000000"/>
          <w:lang w:val="en-IN"/>
        </w:rPr>
      </w:pPr>
    </w:p>
    <w:p w14:paraId="229154BD" w14:textId="77777777" w:rsidR="00384207" w:rsidRDefault="00384207" w:rsidP="00384207">
      <w:pPr>
        <w:pStyle w:val="ListParagraph"/>
        <w:numPr>
          <w:ilvl w:val="0"/>
          <w:numId w:val="36"/>
        </w:numPr>
        <w:rPr>
          <w:color w:val="000000"/>
        </w:rPr>
      </w:pPr>
      <w:r>
        <w:rPr>
          <w:color w:val="000000"/>
        </w:rPr>
        <w:t>Log (figure 1.1) : Shows the Status of the message</w:t>
      </w:r>
    </w:p>
    <w:p w14:paraId="3C6CA316" w14:textId="77777777" w:rsidR="00384207" w:rsidRDefault="00384207" w:rsidP="00384207">
      <w:pPr>
        <w:pStyle w:val="ListParagraph"/>
        <w:numPr>
          <w:ilvl w:val="0"/>
          <w:numId w:val="36"/>
        </w:numPr>
        <w:rPr>
          <w:color w:val="000000"/>
        </w:rPr>
      </w:pPr>
      <w:r>
        <w:rPr>
          <w:color w:val="000000"/>
        </w:rPr>
        <w:t>Payload (figure 1.2) : Shows the Source Idoc xml Payload</w:t>
      </w:r>
    </w:p>
    <w:p w14:paraId="2EB96753" w14:textId="77777777" w:rsidR="00384207" w:rsidRPr="00384207" w:rsidRDefault="00384207" w:rsidP="00384207">
      <w:pPr>
        <w:pStyle w:val="ListParagraph"/>
        <w:numPr>
          <w:ilvl w:val="0"/>
          <w:numId w:val="36"/>
        </w:numPr>
        <w:rPr>
          <w:color w:val="000000"/>
        </w:rPr>
      </w:pPr>
      <w:r>
        <w:rPr>
          <w:color w:val="000000"/>
        </w:rPr>
        <w:t>S4Response(figure1.3): Shows the S4C Response message with details of “Invoice Document Number “ &amp; “Fiscal year” created in S4HC.</w:t>
      </w:r>
    </w:p>
    <w:p w14:paraId="19BD96F3" w14:textId="77777777" w:rsidR="00A174B2" w:rsidRPr="00E11FD9" w:rsidRDefault="00A174B2" w:rsidP="00A174B2">
      <w:pPr>
        <w:rPr>
          <w:color w:val="000000"/>
          <w:lang w:val="en-IN"/>
        </w:rPr>
      </w:pPr>
    </w:p>
    <w:p w14:paraId="195499CF" w14:textId="77777777" w:rsidR="00DF06C1" w:rsidRPr="00E11FD9" w:rsidRDefault="00DF06C1" w:rsidP="00A174B2">
      <w:pPr>
        <w:rPr>
          <w:color w:val="000000"/>
          <w:lang w:val="en-IN"/>
        </w:rPr>
      </w:pPr>
      <w:r w:rsidRPr="00E11FD9">
        <w:rPr>
          <w:color w:val="000000"/>
          <w:lang w:val="en-IN"/>
        </w:rPr>
        <w:t>We can use the Source &amp; Response Payload to verify &amp; correlate the supplier invoice Created in S4HC</w:t>
      </w:r>
    </w:p>
    <w:p w14:paraId="5D9D5025" w14:textId="77777777" w:rsidR="00A174B2" w:rsidRDefault="00A174B2" w:rsidP="00A174B2">
      <w:pPr>
        <w:rPr>
          <w:lang w:val="en-US"/>
        </w:rPr>
      </w:pPr>
      <w:r>
        <w:rPr>
          <w:noProof/>
          <w:lang w:val="en-US"/>
        </w:rPr>
        <w:lastRenderedPageBreak/>
        <w:drawing>
          <wp:inline distT="0" distB="0" distL="0" distR="0" wp14:anchorId="498647DA" wp14:editId="3F7F4911">
            <wp:extent cx="5274945" cy="379095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945" cy="3790950"/>
                    </a:xfrm>
                    <a:prstGeom prst="rect">
                      <a:avLst/>
                    </a:prstGeom>
                  </pic:spPr>
                </pic:pic>
              </a:graphicData>
            </a:graphic>
          </wp:inline>
        </w:drawing>
      </w:r>
    </w:p>
    <w:p w14:paraId="77189340" w14:textId="77777777" w:rsidR="00A174B2" w:rsidRDefault="00A174B2" w:rsidP="00A174B2">
      <w:pPr>
        <w:rPr>
          <w:lang w:val="en-US"/>
        </w:rPr>
      </w:pPr>
    </w:p>
    <w:p w14:paraId="04D5E91A" w14:textId="77777777" w:rsidR="00A174B2" w:rsidRPr="00A174B2" w:rsidRDefault="00A174B2" w:rsidP="00A174B2">
      <w:pPr>
        <w:rPr>
          <w:lang w:val="en-US"/>
        </w:rPr>
      </w:pPr>
    </w:p>
    <w:p w14:paraId="1D5C3ED3" w14:textId="77777777" w:rsidR="0014225C" w:rsidRDefault="00A174B2" w:rsidP="00C84303">
      <w:pPr>
        <w:shd w:val="clear" w:color="auto" w:fill="FFFFFF"/>
        <w:spacing w:before="0" w:after="180"/>
        <w:rPr>
          <w:color w:val="444444"/>
          <w:sz w:val="21"/>
          <w:szCs w:val="21"/>
          <w:lang w:val="en-US"/>
        </w:rPr>
      </w:pPr>
      <w:r>
        <w:rPr>
          <w:color w:val="444444"/>
          <w:sz w:val="21"/>
          <w:szCs w:val="21"/>
          <w:lang w:val="en-US"/>
        </w:rPr>
        <w:t xml:space="preserve">                                          Figure 1.1</w:t>
      </w:r>
      <w:r w:rsidR="00010A9F">
        <w:rPr>
          <w:color w:val="444444"/>
          <w:sz w:val="21"/>
          <w:szCs w:val="21"/>
          <w:lang w:val="en-US"/>
        </w:rPr>
        <w:t>(Log)</w:t>
      </w:r>
    </w:p>
    <w:p w14:paraId="76E2D6DA" w14:textId="77777777" w:rsidR="00A174B2" w:rsidRDefault="00A174B2" w:rsidP="00C84303">
      <w:pPr>
        <w:shd w:val="clear" w:color="auto" w:fill="FFFFFF"/>
        <w:spacing w:before="0" w:after="180"/>
        <w:rPr>
          <w:color w:val="444444"/>
          <w:sz w:val="21"/>
          <w:szCs w:val="21"/>
          <w:lang w:val="en-US"/>
        </w:rPr>
      </w:pPr>
    </w:p>
    <w:p w14:paraId="77595DDB" w14:textId="77777777" w:rsidR="00A174B2" w:rsidRDefault="00A174B2" w:rsidP="00C84303">
      <w:pPr>
        <w:shd w:val="clear" w:color="auto" w:fill="FFFFFF"/>
        <w:spacing w:before="0" w:after="180"/>
        <w:rPr>
          <w:color w:val="444444"/>
          <w:sz w:val="21"/>
          <w:szCs w:val="21"/>
          <w:lang w:val="en-US"/>
        </w:rPr>
      </w:pPr>
    </w:p>
    <w:p w14:paraId="0496CA15" w14:textId="77777777" w:rsidR="003D1139" w:rsidRDefault="003D1139" w:rsidP="00C84303">
      <w:pPr>
        <w:shd w:val="clear" w:color="auto" w:fill="FFFFFF"/>
        <w:spacing w:before="0" w:after="180"/>
        <w:rPr>
          <w:noProof/>
          <w:lang w:val="en-US"/>
        </w:rPr>
      </w:pPr>
    </w:p>
    <w:p w14:paraId="3A7293B8" w14:textId="0376EE0B" w:rsidR="00A174B2" w:rsidRDefault="00A174B2" w:rsidP="00C84303">
      <w:pPr>
        <w:shd w:val="clear" w:color="auto" w:fill="FFFFFF"/>
        <w:spacing w:before="0" w:after="180"/>
        <w:rPr>
          <w:color w:val="444444"/>
          <w:sz w:val="21"/>
          <w:szCs w:val="21"/>
          <w:lang w:val="en-US"/>
        </w:rPr>
      </w:pPr>
      <w:r>
        <w:rPr>
          <w:noProof/>
          <w:lang w:val="en-US"/>
        </w:rPr>
        <w:drawing>
          <wp:inline distT="0" distB="0" distL="0" distR="0" wp14:anchorId="1122E6F9" wp14:editId="5FD82E59">
            <wp:extent cx="5524500" cy="18846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2706"/>
                    <a:stretch/>
                  </pic:blipFill>
                  <pic:spPr bwMode="auto">
                    <a:xfrm>
                      <a:off x="0" y="0"/>
                      <a:ext cx="5524500" cy="1884680"/>
                    </a:xfrm>
                    <a:prstGeom prst="rect">
                      <a:avLst/>
                    </a:prstGeom>
                    <a:ln>
                      <a:noFill/>
                    </a:ln>
                    <a:extLst>
                      <a:ext uri="{53640926-AAD7-44D8-BBD7-CCE9431645EC}">
                        <a14:shadowObscured xmlns:a14="http://schemas.microsoft.com/office/drawing/2010/main"/>
                      </a:ext>
                    </a:extLst>
                  </pic:spPr>
                </pic:pic>
              </a:graphicData>
            </a:graphic>
          </wp:inline>
        </w:drawing>
      </w:r>
    </w:p>
    <w:p w14:paraId="5899C8BE" w14:textId="77777777" w:rsidR="00A174B2" w:rsidRDefault="00384207" w:rsidP="00C84303">
      <w:pPr>
        <w:shd w:val="clear" w:color="auto" w:fill="FFFFFF"/>
        <w:spacing w:before="0" w:after="180"/>
        <w:rPr>
          <w:color w:val="444444"/>
          <w:sz w:val="21"/>
          <w:szCs w:val="21"/>
          <w:lang w:val="en-US"/>
        </w:rPr>
      </w:pPr>
      <w:r>
        <w:rPr>
          <w:color w:val="444444"/>
          <w:sz w:val="21"/>
          <w:szCs w:val="21"/>
          <w:lang w:val="en-US"/>
        </w:rPr>
        <w:t xml:space="preserve">                                                     Figure 1.2</w:t>
      </w:r>
      <w:r w:rsidR="00010A9F">
        <w:rPr>
          <w:color w:val="444444"/>
          <w:sz w:val="21"/>
          <w:szCs w:val="21"/>
          <w:lang w:val="en-US"/>
        </w:rPr>
        <w:t xml:space="preserve"> (source payload)</w:t>
      </w:r>
    </w:p>
    <w:p w14:paraId="1EB70521" w14:textId="77777777" w:rsidR="00384207" w:rsidRDefault="00384207" w:rsidP="00C84303">
      <w:pPr>
        <w:shd w:val="clear" w:color="auto" w:fill="FFFFFF"/>
        <w:spacing w:before="0" w:after="180"/>
        <w:rPr>
          <w:color w:val="444444"/>
          <w:sz w:val="21"/>
          <w:szCs w:val="21"/>
          <w:lang w:val="en-US"/>
        </w:rPr>
      </w:pPr>
    </w:p>
    <w:p w14:paraId="3350CCEB" w14:textId="77777777" w:rsidR="003D1139" w:rsidRDefault="003D1139" w:rsidP="00C84303">
      <w:pPr>
        <w:shd w:val="clear" w:color="auto" w:fill="FFFFFF"/>
        <w:spacing w:before="0" w:after="180"/>
        <w:rPr>
          <w:noProof/>
          <w:lang w:val="en-US"/>
        </w:rPr>
      </w:pPr>
    </w:p>
    <w:p w14:paraId="6E4C903D" w14:textId="7E7A425C" w:rsidR="00384207" w:rsidRDefault="00384207" w:rsidP="00C84303">
      <w:pPr>
        <w:shd w:val="clear" w:color="auto" w:fill="FFFFFF"/>
        <w:spacing w:before="0" w:after="180"/>
        <w:rPr>
          <w:color w:val="444444"/>
          <w:sz w:val="21"/>
          <w:szCs w:val="21"/>
          <w:lang w:val="en-US"/>
        </w:rPr>
      </w:pPr>
      <w:r>
        <w:rPr>
          <w:noProof/>
          <w:lang w:val="en-US"/>
        </w:rPr>
        <w:lastRenderedPageBreak/>
        <w:drawing>
          <wp:inline distT="0" distB="0" distL="0" distR="0" wp14:anchorId="3AE2B0EB" wp14:editId="6BE2FFBF">
            <wp:extent cx="5274945" cy="211455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2598"/>
                    <a:stretch/>
                  </pic:blipFill>
                  <pic:spPr bwMode="auto">
                    <a:xfrm>
                      <a:off x="0" y="0"/>
                      <a:ext cx="5274945" cy="2114550"/>
                    </a:xfrm>
                    <a:prstGeom prst="rect">
                      <a:avLst/>
                    </a:prstGeom>
                    <a:ln>
                      <a:noFill/>
                    </a:ln>
                    <a:extLst>
                      <a:ext uri="{53640926-AAD7-44D8-BBD7-CCE9431645EC}">
                        <a14:shadowObscured xmlns:a14="http://schemas.microsoft.com/office/drawing/2010/main"/>
                      </a:ext>
                    </a:extLst>
                  </pic:spPr>
                </pic:pic>
              </a:graphicData>
            </a:graphic>
          </wp:inline>
        </w:drawing>
      </w:r>
    </w:p>
    <w:p w14:paraId="0A46586B" w14:textId="77777777" w:rsidR="00384207" w:rsidRDefault="00384207" w:rsidP="00C84303">
      <w:pPr>
        <w:shd w:val="clear" w:color="auto" w:fill="FFFFFF"/>
        <w:spacing w:before="0" w:after="180"/>
        <w:rPr>
          <w:color w:val="444444"/>
          <w:sz w:val="21"/>
          <w:szCs w:val="21"/>
          <w:lang w:val="en-US"/>
        </w:rPr>
      </w:pPr>
      <w:r>
        <w:rPr>
          <w:color w:val="444444"/>
          <w:sz w:val="21"/>
          <w:szCs w:val="21"/>
          <w:lang w:val="en-US"/>
        </w:rPr>
        <w:t xml:space="preserve">                                                             Figure 1.3</w:t>
      </w:r>
      <w:r w:rsidR="00010A9F">
        <w:rPr>
          <w:color w:val="444444"/>
          <w:sz w:val="21"/>
          <w:szCs w:val="21"/>
          <w:lang w:val="en-US"/>
        </w:rPr>
        <w:t xml:space="preserve"> (response payload)</w:t>
      </w:r>
    </w:p>
    <w:p w14:paraId="47BAB5D8" w14:textId="77777777" w:rsidR="00384207" w:rsidRDefault="00384207" w:rsidP="00C84303">
      <w:pPr>
        <w:shd w:val="clear" w:color="auto" w:fill="FFFFFF"/>
        <w:spacing w:before="0" w:after="180"/>
        <w:rPr>
          <w:color w:val="444444"/>
          <w:sz w:val="21"/>
          <w:szCs w:val="21"/>
          <w:lang w:val="en-US"/>
        </w:rPr>
      </w:pPr>
    </w:p>
    <w:p w14:paraId="60DF096A" w14:textId="77777777" w:rsidR="0014225C" w:rsidRPr="0014225C" w:rsidRDefault="0014225C" w:rsidP="0014225C">
      <w:pPr>
        <w:pStyle w:val="Heading1"/>
        <w:rPr>
          <w:lang w:val="en-US"/>
        </w:rPr>
      </w:pPr>
      <w:bookmarkStart w:id="16" w:name="_Toc501443134"/>
      <w:r w:rsidRPr="0014225C">
        <w:rPr>
          <w:lang w:val="en-US"/>
        </w:rPr>
        <w:t>Test Script</w:t>
      </w:r>
      <w:bookmarkEnd w:id="16"/>
      <w:r w:rsidRPr="0014225C">
        <w:rPr>
          <w:lang w:val="en-US"/>
        </w:rPr>
        <w:t xml:space="preserve"> </w:t>
      </w:r>
    </w:p>
    <w:p w14:paraId="67792190" w14:textId="77777777" w:rsidR="0014225C" w:rsidRPr="004D0892" w:rsidRDefault="0014225C" w:rsidP="0014225C">
      <w:pPr>
        <w:rPr>
          <w:lang w:val="en-US"/>
        </w:rPr>
      </w:pPr>
    </w:p>
    <w:p w14:paraId="2D098D65" w14:textId="77777777" w:rsidR="0014225C" w:rsidRDefault="0014225C" w:rsidP="0014225C">
      <w:pPr>
        <w:pStyle w:val="Heading2"/>
        <w:rPr>
          <w:lang w:val="en-US"/>
        </w:rPr>
      </w:pPr>
      <w:bookmarkStart w:id="17" w:name="_Toc501443135"/>
      <w:r>
        <w:rPr>
          <w:lang w:val="en-US"/>
        </w:rPr>
        <w:t>Purpose</w:t>
      </w:r>
      <w:bookmarkEnd w:id="17"/>
      <w:r>
        <w:rPr>
          <w:lang w:val="en-US"/>
        </w:rPr>
        <w:t xml:space="preserve"> </w:t>
      </w:r>
    </w:p>
    <w:p w14:paraId="62822DBC" w14:textId="77777777" w:rsidR="0014225C" w:rsidRDefault="0014225C" w:rsidP="0014225C">
      <w:pPr>
        <w:rPr>
          <w:lang w:val="en-US"/>
        </w:rPr>
      </w:pPr>
    </w:p>
    <w:p w14:paraId="37218187" w14:textId="77777777" w:rsidR="0014225C" w:rsidRPr="002D6DE3" w:rsidRDefault="0014225C" w:rsidP="0014225C">
      <w:pPr>
        <w:rPr>
          <w:lang w:val="en-US"/>
        </w:rPr>
      </w:pPr>
      <w:r w:rsidRPr="002D6DE3">
        <w:rPr>
          <w:lang w:val="en-US"/>
        </w:rPr>
        <w:t>This section provides a detailed procedure for testing the scope item after solution deployment. Each process step is covered in its own section, providing the system interactions in a table view. Steps that are not in scope of the process but are needed for testing are marked accordingly.</w:t>
      </w:r>
    </w:p>
    <w:p w14:paraId="1B72F807" w14:textId="77777777" w:rsidR="0014225C" w:rsidRDefault="0014225C" w:rsidP="0014225C">
      <w:pPr>
        <w:rPr>
          <w:lang w:val="en-US"/>
        </w:rPr>
      </w:pPr>
    </w:p>
    <w:p w14:paraId="24A1F22C" w14:textId="77777777" w:rsidR="0014225C" w:rsidRDefault="0014225C" w:rsidP="0014225C">
      <w:pPr>
        <w:pStyle w:val="Heading2"/>
        <w:rPr>
          <w:lang w:val="en-US"/>
        </w:rPr>
      </w:pPr>
      <w:bookmarkStart w:id="18" w:name="_Toc501443136"/>
      <w:r>
        <w:rPr>
          <w:lang w:val="en-US"/>
        </w:rPr>
        <w:t>Prerequisites</w:t>
      </w:r>
      <w:bookmarkEnd w:id="18"/>
    </w:p>
    <w:p w14:paraId="73D43C5A" w14:textId="77777777" w:rsidR="0014225C" w:rsidRDefault="0014225C" w:rsidP="0014225C">
      <w:pPr>
        <w:rPr>
          <w:lang w:val="en-US"/>
        </w:rPr>
      </w:pPr>
    </w:p>
    <w:p w14:paraId="301C35A4" w14:textId="77777777" w:rsidR="0014225C" w:rsidRDefault="0014225C" w:rsidP="0014225C">
      <w:pPr>
        <w:rPr>
          <w:lang w:val="en-US"/>
        </w:rPr>
      </w:pPr>
      <w:r w:rsidRPr="00821502">
        <w:rPr>
          <w:lang w:val="en-US"/>
        </w:rPr>
        <w:t>This section summarizes all prerequisites needed to conduct the test in terms of system, users, master data, organizational data, and other test data and business conditions.</w:t>
      </w:r>
    </w:p>
    <w:p w14:paraId="4542B29D" w14:textId="77777777" w:rsidR="0014225C" w:rsidRDefault="0014225C" w:rsidP="0014225C">
      <w:pPr>
        <w:rPr>
          <w:lang w:val="en-US"/>
        </w:rPr>
      </w:pPr>
    </w:p>
    <w:p w14:paraId="2ACB094D" w14:textId="77777777" w:rsidR="0014225C" w:rsidRPr="00A14182" w:rsidRDefault="0014225C" w:rsidP="0014225C">
      <w:pPr>
        <w:rPr>
          <w:b/>
          <w:lang w:val="en-US"/>
        </w:rPr>
      </w:pPr>
      <w:r w:rsidRPr="00A14182">
        <w:rPr>
          <w:b/>
          <w:lang w:val="en-US"/>
        </w:rPr>
        <w:t>Note:</w:t>
      </w:r>
    </w:p>
    <w:p w14:paraId="4A30A7C3" w14:textId="62CF6350" w:rsidR="00821502" w:rsidRPr="00E11FD9" w:rsidRDefault="0014225C" w:rsidP="00821502">
      <w:pPr>
        <w:rPr>
          <w:lang w:val="en-IN"/>
        </w:rPr>
      </w:pPr>
      <w:r w:rsidRPr="00E11FD9">
        <w:rPr>
          <w:lang w:val="en-IN"/>
        </w:rPr>
        <w:t>The process to be tested in this test script is for Subsidiary side regarding a two-tier scenario. Hence integration between Subsidiary system (</w:t>
      </w:r>
      <w:r w:rsidR="0012783C" w:rsidRPr="00E11FD9">
        <w:rPr>
          <w:lang w:val="en-IN"/>
        </w:rPr>
        <w:t>SAP S/4HANA Cloud Public Edition</w:t>
      </w:r>
      <w:r w:rsidRPr="00E11FD9">
        <w:rPr>
          <w:lang w:val="en-IN"/>
        </w:rPr>
        <w:t>) and Headquarter system (</w:t>
      </w:r>
      <w:r w:rsidR="00F66454" w:rsidRPr="00E11FD9">
        <w:rPr>
          <w:lang w:val="en-IN"/>
        </w:rPr>
        <w:t>SAP S/4HANA Cloud Private Edition</w:t>
      </w:r>
      <w:r w:rsidRPr="00E11FD9">
        <w:rPr>
          <w:lang w:val="en-IN"/>
        </w:rPr>
        <w:t xml:space="preserve"> or SAP ERP) shall be set up in advance. You will be able to process the test steps only after the corresponding buyer system has sent the required messages.</w:t>
      </w:r>
    </w:p>
    <w:p w14:paraId="47A0C70B" w14:textId="77777777" w:rsidR="0022042D" w:rsidRPr="00E11FD9" w:rsidRDefault="0022042D" w:rsidP="00821502">
      <w:pPr>
        <w:rPr>
          <w:lang w:val="en-IN"/>
        </w:rPr>
      </w:pPr>
    </w:p>
    <w:p w14:paraId="7E00DDB7" w14:textId="77777777" w:rsidR="0022042D" w:rsidRPr="00E11FD9" w:rsidRDefault="0022042D" w:rsidP="00821502">
      <w:pPr>
        <w:rPr>
          <w:lang w:val="en-IN"/>
        </w:rPr>
      </w:pPr>
    </w:p>
    <w:p w14:paraId="0246A4D4" w14:textId="77777777" w:rsidR="0022042D" w:rsidRPr="00E11FD9" w:rsidRDefault="0022042D" w:rsidP="00821502">
      <w:pPr>
        <w:rPr>
          <w:lang w:val="en-IN"/>
        </w:rPr>
      </w:pPr>
    </w:p>
    <w:p w14:paraId="6B2E097E" w14:textId="77777777" w:rsidR="0022042D" w:rsidRPr="00E11FD9" w:rsidRDefault="0022042D" w:rsidP="00821502">
      <w:pPr>
        <w:rPr>
          <w:lang w:val="en-IN"/>
        </w:rPr>
      </w:pPr>
    </w:p>
    <w:p w14:paraId="602F149E" w14:textId="3DD212D6" w:rsidR="00D54297" w:rsidRPr="00E11FD9" w:rsidRDefault="00D54297" w:rsidP="00821502">
      <w:pPr>
        <w:rPr>
          <w:lang w:val="en-IN"/>
        </w:rPr>
      </w:pPr>
    </w:p>
    <w:p w14:paraId="3F296FD0" w14:textId="33B350C3" w:rsidR="003D1139" w:rsidRPr="00E11FD9" w:rsidRDefault="003D1139" w:rsidP="00821502">
      <w:pPr>
        <w:rPr>
          <w:lang w:val="en-IN"/>
        </w:rPr>
      </w:pPr>
    </w:p>
    <w:p w14:paraId="012E0649" w14:textId="5DB3CFE5" w:rsidR="003D1139" w:rsidRPr="00E11FD9" w:rsidRDefault="003D1139" w:rsidP="00821502">
      <w:pPr>
        <w:rPr>
          <w:lang w:val="en-IN"/>
        </w:rPr>
      </w:pPr>
    </w:p>
    <w:p w14:paraId="563B78EE" w14:textId="77777777" w:rsidR="003D1139" w:rsidRPr="00E11FD9" w:rsidRDefault="003D1139" w:rsidP="00821502">
      <w:pPr>
        <w:rPr>
          <w:lang w:val="en-IN"/>
        </w:rPr>
      </w:pPr>
    </w:p>
    <w:p w14:paraId="0936ED42" w14:textId="77777777" w:rsidR="00D54297" w:rsidRPr="00E11FD9" w:rsidRDefault="00D54297" w:rsidP="00821502">
      <w:pPr>
        <w:rPr>
          <w:lang w:val="en-IN"/>
        </w:rPr>
      </w:pPr>
    </w:p>
    <w:p w14:paraId="1B38BA1F" w14:textId="77777777" w:rsidR="0022042D" w:rsidRPr="00821502" w:rsidRDefault="0022042D" w:rsidP="00821502">
      <w:pPr>
        <w:rPr>
          <w:lang w:val="en-US"/>
        </w:rPr>
      </w:pPr>
    </w:p>
    <w:p w14:paraId="6A48F321" w14:textId="77777777" w:rsidR="00785DCF" w:rsidRDefault="00785DCF" w:rsidP="00785DCF">
      <w:pPr>
        <w:pStyle w:val="Heading3"/>
        <w:rPr>
          <w:lang w:val="en-US"/>
        </w:rPr>
      </w:pPr>
      <w:bookmarkStart w:id="19" w:name="_Toc501443137"/>
      <w:r>
        <w:rPr>
          <w:lang w:val="en-US"/>
        </w:rPr>
        <w:lastRenderedPageBreak/>
        <w:t>System Access</w:t>
      </w:r>
      <w:bookmarkEnd w:id="19"/>
    </w:p>
    <w:p w14:paraId="0BA417DA" w14:textId="77777777" w:rsidR="00360729" w:rsidRDefault="00360729" w:rsidP="00360729">
      <w:pPr>
        <w:rPr>
          <w:lang w:val="en-US"/>
        </w:rPr>
      </w:pPr>
    </w:p>
    <w:p w14:paraId="3133B806" w14:textId="77777777" w:rsidR="00360729" w:rsidRPr="00360729" w:rsidRDefault="00360729" w:rsidP="00360729">
      <w:pPr>
        <w:rPr>
          <w:lang w:val="en-US"/>
        </w:rPr>
      </w:pPr>
      <w:r w:rsidRPr="00360729">
        <w:rPr>
          <w:lang w:val="en-US"/>
        </w:rPr>
        <w:t>The test is conducted in the following systems:</w:t>
      </w:r>
    </w:p>
    <w:tbl>
      <w:tblPr>
        <w:tblStyle w:val="SAPStandardTable"/>
        <w:tblW w:w="0" w:type="auto"/>
        <w:tblLook w:val="0620" w:firstRow="1" w:lastRow="0" w:firstColumn="0" w:lastColumn="0" w:noHBand="1" w:noVBand="1"/>
      </w:tblPr>
      <w:tblGrid>
        <w:gridCol w:w="2057"/>
        <w:gridCol w:w="6117"/>
      </w:tblGrid>
      <w:tr w:rsidR="00360729" w14:paraId="05735781" w14:textId="77777777" w:rsidTr="00360729">
        <w:trPr>
          <w:cnfStyle w:val="100000000000" w:firstRow="1" w:lastRow="0" w:firstColumn="0" w:lastColumn="0" w:oddVBand="0" w:evenVBand="0" w:oddHBand="0" w:evenHBand="0" w:firstRowFirstColumn="0" w:firstRowLastColumn="0" w:lastRowFirstColumn="0" w:lastRowLastColumn="0"/>
        </w:trPr>
        <w:tc>
          <w:tcPr>
            <w:tcW w:w="3207" w:type="dxa"/>
          </w:tcPr>
          <w:p w14:paraId="28279001" w14:textId="77777777" w:rsidR="00360729" w:rsidRDefault="00360729" w:rsidP="00E43428">
            <w:pPr>
              <w:pStyle w:val="SAPTableHeader"/>
            </w:pPr>
            <w:r>
              <w:t>System</w:t>
            </w:r>
          </w:p>
        </w:tc>
        <w:tc>
          <w:tcPr>
            <w:tcW w:w="10620" w:type="dxa"/>
          </w:tcPr>
          <w:p w14:paraId="10CC3754" w14:textId="77777777" w:rsidR="00360729" w:rsidRDefault="00360729" w:rsidP="00E43428">
            <w:pPr>
              <w:pStyle w:val="SAPTableHeader"/>
            </w:pPr>
            <w:r>
              <w:t>Details</w:t>
            </w:r>
          </w:p>
        </w:tc>
      </w:tr>
      <w:tr w:rsidR="00360729" w:rsidRPr="003D481A" w14:paraId="734F66A4" w14:textId="77777777" w:rsidTr="00360729">
        <w:tc>
          <w:tcPr>
            <w:tcW w:w="3207" w:type="dxa"/>
          </w:tcPr>
          <w:p w14:paraId="34F09601" w14:textId="77777777" w:rsidR="00360729" w:rsidRPr="00360729" w:rsidRDefault="00360729" w:rsidP="00E43428">
            <w:pPr>
              <w:rPr>
                <w:szCs w:val="18"/>
              </w:rPr>
            </w:pPr>
            <w:r w:rsidRPr="00360729">
              <w:rPr>
                <w:szCs w:val="18"/>
              </w:rPr>
              <w:t>System</w:t>
            </w:r>
          </w:p>
        </w:tc>
        <w:tc>
          <w:tcPr>
            <w:tcW w:w="10620" w:type="dxa"/>
          </w:tcPr>
          <w:p w14:paraId="0CB7694D" w14:textId="77777777" w:rsidR="00360729" w:rsidRPr="00360729" w:rsidRDefault="00360729" w:rsidP="00E43428">
            <w:pPr>
              <w:rPr>
                <w:rFonts w:eastAsia="Times New Roman"/>
                <w:szCs w:val="18"/>
                <w:lang w:val="en-US"/>
              </w:rPr>
            </w:pPr>
            <w:r w:rsidRPr="00360729">
              <w:rPr>
                <w:rFonts w:eastAsia="Times New Roman"/>
                <w:szCs w:val="18"/>
                <w:lang w:val="en-US"/>
              </w:rPr>
              <w:t>Access using the SAP Fiori® Launchpad. Your system administrator provides you with the URL to access the various apps assigned to your role.</w:t>
            </w:r>
          </w:p>
        </w:tc>
      </w:tr>
    </w:tbl>
    <w:p w14:paraId="4821A035" w14:textId="77777777" w:rsidR="00360729" w:rsidRPr="00360729" w:rsidRDefault="00360729" w:rsidP="00360729">
      <w:pPr>
        <w:rPr>
          <w:lang w:val="en-US"/>
        </w:rPr>
      </w:pPr>
    </w:p>
    <w:p w14:paraId="4D0BEA31" w14:textId="77777777" w:rsidR="00785DCF" w:rsidRDefault="00785DCF" w:rsidP="00785DCF">
      <w:pPr>
        <w:pStyle w:val="Heading3"/>
        <w:rPr>
          <w:lang w:val="en-US"/>
        </w:rPr>
      </w:pPr>
      <w:bookmarkStart w:id="20" w:name="_Toc501443138"/>
      <w:r>
        <w:rPr>
          <w:lang w:val="en-US"/>
        </w:rPr>
        <w:t>Roles</w:t>
      </w:r>
      <w:bookmarkEnd w:id="20"/>
    </w:p>
    <w:p w14:paraId="5D244AF1" w14:textId="77777777" w:rsidR="00360729" w:rsidRDefault="00360729" w:rsidP="00360729">
      <w:pPr>
        <w:rPr>
          <w:lang w:val="en-US"/>
        </w:rPr>
      </w:pPr>
    </w:p>
    <w:p w14:paraId="545BE407" w14:textId="77777777" w:rsidR="0094779D" w:rsidRPr="0094779D" w:rsidRDefault="0094779D" w:rsidP="0094779D">
      <w:pPr>
        <w:rPr>
          <w:lang w:val="en-US"/>
        </w:rPr>
      </w:pPr>
      <w:r w:rsidRPr="0094779D">
        <w:rPr>
          <w:lang w:val="en-US"/>
        </w:rPr>
        <w:t>Assign the following business roles to your individual test users.</w:t>
      </w:r>
    </w:p>
    <w:p w14:paraId="6447D0A2" w14:textId="77777777" w:rsidR="0094779D" w:rsidRDefault="0094779D" w:rsidP="0094779D">
      <w:pPr>
        <w:rPr>
          <w:lang w:val="en-US"/>
        </w:rPr>
      </w:pPr>
      <w:r w:rsidRPr="00E11FD9">
        <w:rPr>
          <w:rStyle w:val="SAPEmphasis"/>
          <w:lang w:val="en-IN"/>
        </w:rPr>
        <w:t xml:space="preserve">Note </w:t>
      </w:r>
      <w:r w:rsidRPr="0094779D">
        <w:rPr>
          <w:lang w:val="en-US"/>
        </w:rPr>
        <w:t>The following roles are provided as example roles from SAP. You can use these as templates for your own roles.</w:t>
      </w:r>
    </w:p>
    <w:p w14:paraId="321BCCDD" w14:textId="77777777" w:rsidR="0094779D" w:rsidRPr="00E11FD9" w:rsidRDefault="0094779D" w:rsidP="0094779D">
      <w:pPr>
        <w:rPr>
          <w:lang w:val="en-IN"/>
        </w:rPr>
      </w:pPr>
    </w:p>
    <w:tbl>
      <w:tblPr>
        <w:tblStyle w:val="SAPStandardTable"/>
        <w:tblW w:w="0" w:type="auto"/>
        <w:tblLook w:val="0620" w:firstRow="1" w:lastRow="0" w:firstColumn="0" w:lastColumn="0" w:noHBand="1" w:noVBand="1"/>
      </w:tblPr>
      <w:tblGrid>
        <w:gridCol w:w="2608"/>
        <w:gridCol w:w="2883"/>
        <w:gridCol w:w="726"/>
      </w:tblGrid>
      <w:tr w:rsidR="0094779D" w14:paraId="6FE5F8D0" w14:textId="77777777" w:rsidTr="00E43428">
        <w:trPr>
          <w:cnfStyle w:val="100000000000" w:firstRow="1" w:lastRow="0" w:firstColumn="0" w:lastColumn="0" w:oddVBand="0" w:evenVBand="0" w:oddHBand="0" w:evenHBand="0" w:firstRowFirstColumn="0" w:firstRowLastColumn="0" w:lastRowFirstColumn="0" w:lastRowLastColumn="0"/>
        </w:trPr>
        <w:tc>
          <w:tcPr>
            <w:tcW w:w="0" w:type="auto"/>
          </w:tcPr>
          <w:p w14:paraId="6F8F1758" w14:textId="77777777" w:rsidR="0094779D" w:rsidRDefault="0094779D" w:rsidP="00E43428">
            <w:pPr>
              <w:pStyle w:val="SAPTableHeader"/>
            </w:pPr>
            <w:r>
              <w:t>Business Role</w:t>
            </w:r>
          </w:p>
        </w:tc>
        <w:tc>
          <w:tcPr>
            <w:tcW w:w="0" w:type="auto"/>
          </w:tcPr>
          <w:p w14:paraId="5F7F7BBC" w14:textId="77777777" w:rsidR="0094779D" w:rsidRDefault="0094779D" w:rsidP="00E43428">
            <w:pPr>
              <w:pStyle w:val="SAPTableHeader"/>
            </w:pPr>
            <w:r>
              <w:t>Business Role ID as Delivered by SAP</w:t>
            </w:r>
          </w:p>
        </w:tc>
        <w:tc>
          <w:tcPr>
            <w:tcW w:w="0" w:type="auto"/>
          </w:tcPr>
          <w:p w14:paraId="38BAC35F" w14:textId="77777777" w:rsidR="0094779D" w:rsidRDefault="0094779D" w:rsidP="00E43428">
            <w:pPr>
              <w:pStyle w:val="SAPTableHeader"/>
            </w:pPr>
            <w:r>
              <w:t>Log On</w:t>
            </w:r>
          </w:p>
        </w:tc>
      </w:tr>
      <w:tr w:rsidR="0094779D" w14:paraId="2A316C86" w14:textId="77777777" w:rsidTr="00E43428">
        <w:tc>
          <w:tcPr>
            <w:tcW w:w="0" w:type="auto"/>
          </w:tcPr>
          <w:p w14:paraId="64873394" w14:textId="77777777" w:rsidR="0094779D" w:rsidRPr="0094779D" w:rsidRDefault="00E339D0" w:rsidP="00E43428">
            <w:pPr>
              <w:rPr>
                <w:rFonts w:eastAsia="Times New Roman"/>
                <w:szCs w:val="18"/>
                <w:lang w:val="en-US"/>
              </w:rPr>
            </w:pPr>
            <w:r>
              <w:rPr>
                <w:rFonts w:eastAsia="Times New Roman"/>
                <w:szCs w:val="18"/>
                <w:lang w:val="en-US"/>
              </w:rPr>
              <w:t>Accounts Payable Accountant</w:t>
            </w:r>
          </w:p>
        </w:tc>
        <w:tc>
          <w:tcPr>
            <w:tcW w:w="0" w:type="auto"/>
          </w:tcPr>
          <w:p w14:paraId="31D2A3E3" w14:textId="77777777" w:rsidR="0094779D" w:rsidRDefault="00E339D0" w:rsidP="00E43428">
            <w:r>
              <w:t>SAP_BR_AP_ACCOUNTANT</w:t>
            </w:r>
          </w:p>
        </w:tc>
        <w:tc>
          <w:tcPr>
            <w:tcW w:w="0" w:type="auto"/>
          </w:tcPr>
          <w:p w14:paraId="78E5FD40" w14:textId="77777777" w:rsidR="0094779D" w:rsidRDefault="0094779D" w:rsidP="00E43428"/>
        </w:tc>
      </w:tr>
    </w:tbl>
    <w:p w14:paraId="451D164A" w14:textId="77777777" w:rsidR="0094779D" w:rsidRDefault="0094779D" w:rsidP="00360729">
      <w:pPr>
        <w:rPr>
          <w:lang w:val="en-US"/>
        </w:rPr>
      </w:pPr>
    </w:p>
    <w:p w14:paraId="07ECE4E9" w14:textId="77777777" w:rsidR="0094779D" w:rsidRPr="00360729" w:rsidRDefault="0094779D" w:rsidP="00360729">
      <w:pPr>
        <w:rPr>
          <w:lang w:val="en-US"/>
        </w:rPr>
      </w:pPr>
    </w:p>
    <w:p w14:paraId="261671D3" w14:textId="77777777" w:rsidR="00785DCF" w:rsidRDefault="00785DCF" w:rsidP="00785DCF">
      <w:pPr>
        <w:pStyle w:val="Heading3"/>
        <w:rPr>
          <w:lang w:val="en-US"/>
        </w:rPr>
      </w:pPr>
      <w:bookmarkStart w:id="21" w:name="_Toc501443139"/>
      <w:r>
        <w:rPr>
          <w:lang w:val="en-US"/>
        </w:rPr>
        <w:t>Master Data, Organizational Data and Other Data</w:t>
      </w:r>
      <w:bookmarkEnd w:id="21"/>
    </w:p>
    <w:p w14:paraId="46196173" w14:textId="77777777" w:rsidR="007E5A27" w:rsidRDefault="007E5A27" w:rsidP="007E5A27">
      <w:pPr>
        <w:rPr>
          <w:lang w:val="en-US"/>
        </w:rPr>
      </w:pPr>
    </w:p>
    <w:p w14:paraId="56BC62A6" w14:textId="77777777" w:rsidR="007E5A27" w:rsidRPr="007E5A27" w:rsidRDefault="007E5A27" w:rsidP="007E5A27">
      <w:pPr>
        <w:rPr>
          <w:lang w:val="en-US"/>
        </w:rPr>
      </w:pPr>
      <w:r w:rsidRPr="007E5A27">
        <w:rPr>
          <w:lang w:val="en-US"/>
        </w:rP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14216D66" w14:textId="77777777" w:rsidR="00933607" w:rsidRDefault="007E5A27" w:rsidP="00A44805">
      <w:pPr>
        <w:rPr>
          <w:lang w:val="en-US"/>
        </w:rPr>
      </w:pPr>
      <w:r w:rsidRPr="007E5A27">
        <w:rPr>
          <w:lang w:val="en-US"/>
        </w:rPr>
        <w:t xml:space="preserve">Use your own master data to go through the test procedure. </w:t>
      </w:r>
    </w:p>
    <w:p w14:paraId="616E9587" w14:textId="35FDF957" w:rsidR="00536DE0" w:rsidRDefault="00536DE0" w:rsidP="00A44805">
      <w:pPr>
        <w:rPr>
          <w:lang w:val="en-US"/>
        </w:rPr>
      </w:pPr>
      <w:r>
        <w:rPr>
          <w:lang w:val="en-US"/>
        </w:rPr>
        <w:t xml:space="preserve">Make sure that the proper mappings are maintained between the Purchase Order created in </w:t>
      </w:r>
      <w:r w:rsidR="0012783C">
        <w:rPr>
          <w:lang w:val="en-US"/>
        </w:rPr>
        <w:t>SAP S/4HANA Cloud Public Edition</w:t>
      </w:r>
      <w:r w:rsidR="00276214">
        <w:rPr>
          <w:lang w:val="en-US"/>
        </w:rPr>
        <w:t xml:space="preserve"> and Sales </w:t>
      </w:r>
      <w:r w:rsidR="00081279">
        <w:rPr>
          <w:lang w:val="en-US"/>
        </w:rPr>
        <w:t xml:space="preserve">Order in </w:t>
      </w:r>
      <w:r w:rsidR="00F66454">
        <w:rPr>
          <w:lang w:val="en-US"/>
        </w:rPr>
        <w:t>SAP S/4HANA Cloud Private Edition</w:t>
      </w:r>
      <w:r w:rsidR="00081279">
        <w:rPr>
          <w:lang w:val="en-US"/>
        </w:rPr>
        <w:t xml:space="preserve"> or </w:t>
      </w:r>
      <w:r w:rsidR="00610E7D">
        <w:rPr>
          <w:lang w:val="en-US"/>
        </w:rPr>
        <w:t xml:space="preserve">SAP </w:t>
      </w:r>
      <w:r>
        <w:rPr>
          <w:lang w:val="en-US"/>
        </w:rPr>
        <w:t>ERP.</w:t>
      </w:r>
    </w:p>
    <w:p w14:paraId="6A6B5413" w14:textId="77777777" w:rsidR="00835120" w:rsidRPr="00263B69" w:rsidRDefault="00835120" w:rsidP="00A44805">
      <w:pPr>
        <w:rPr>
          <w:b/>
          <w:lang w:val="en-US"/>
        </w:rPr>
      </w:pPr>
    </w:p>
    <w:p w14:paraId="32855CA8" w14:textId="77777777" w:rsidR="003308CC" w:rsidRDefault="003308CC" w:rsidP="00785DCF">
      <w:pPr>
        <w:pStyle w:val="ListBullet5"/>
        <w:numPr>
          <w:ilvl w:val="0"/>
          <w:numId w:val="0"/>
        </w:numPr>
        <w:tabs>
          <w:tab w:val="left" w:pos="578"/>
          <w:tab w:val="left" w:pos="2552"/>
        </w:tabs>
        <w:spacing w:line="264" w:lineRule="auto"/>
        <w:rPr>
          <w:lang w:eastAsia="zh-CN"/>
        </w:rPr>
      </w:pPr>
    </w:p>
    <w:p w14:paraId="41406742" w14:textId="77777777" w:rsidR="004F4FA7" w:rsidRDefault="004F4FA7" w:rsidP="004F4FA7">
      <w:pPr>
        <w:pStyle w:val="Heading2"/>
        <w:rPr>
          <w:lang w:val="en-US"/>
        </w:rPr>
      </w:pPr>
      <w:bookmarkStart w:id="22" w:name="_Toc501443140"/>
      <w:r>
        <w:rPr>
          <w:lang w:val="en-US"/>
        </w:rPr>
        <w:t>Overview Table</w:t>
      </w:r>
      <w:bookmarkEnd w:id="22"/>
      <w:r>
        <w:rPr>
          <w:lang w:val="en-US"/>
        </w:rPr>
        <w:t xml:space="preserve"> </w:t>
      </w:r>
    </w:p>
    <w:p w14:paraId="5EC61ABA" w14:textId="77777777" w:rsidR="004F4FA7" w:rsidRDefault="004F4FA7" w:rsidP="00785DCF">
      <w:pPr>
        <w:pStyle w:val="ListBullet5"/>
        <w:numPr>
          <w:ilvl w:val="0"/>
          <w:numId w:val="0"/>
        </w:numPr>
        <w:tabs>
          <w:tab w:val="left" w:pos="578"/>
          <w:tab w:val="left" w:pos="2552"/>
        </w:tabs>
        <w:spacing w:line="264" w:lineRule="auto"/>
        <w:rPr>
          <w:lang w:eastAsia="zh-CN"/>
        </w:rPr>
      </w:pPr>
    </w:p>
    <w:p w14:paraId="70FC43E9" w14:textId="77777777" w:rsidR="00E43428" w:rsidRPr="00E43428" w:rsidRDefault="00E43428" w:rsidP="00E43428">
      <w:pPr>
        <w:rPr>
          <w:lang w:val="en-US"/>
        </w:rPr>
      </w:pPr>
    </w:p>
    <w:tbl>
      <w:tblPr>
        <w:tblStyle w:val="SAPStandardTable"/>
        <w:tblW w:w="0" w:type="auto"/>
        <w:tblLook w:val="0620" w:firstRow="1" w:lastRow="0" w:firstColumn="0" w:lastColumn="0" w:noHBand="1" w:noVBand="1"/>
      </w:tblPr>
      <w:tblGrid>
        <w:gridCol w:w="1949"/>
        <w:gridCol w:w="2617"/>
        <w:gridCol w:w="1826"/>
        <w:gridCol w:w="1782"/>
      </w:tblGrid>
      <w:tr w:rsidR="007532DF" w14:paraId="4EFB07E5" w14:textId="77777777" w:rsidTr="0057143B">
        <w:trPr>
          <w:cnfStyle w:val="100000000000" w:firstRow="1" w:lastRow="0" w:firstColumn="0" w:lastColumn="0" w:oddVBand="0" w:evenVBand="0" w:oddHBand="0" w:evenHBand="0" w:firstRowFirstColumn="0" w:firstRowLastColumn="0" w:lastRowFirstColumn="0" w:lastRowLastColumn="0"/>
        </w:trPr>
        <w:tc>
          <w:tcPr>
            <w:tcW w:w="2307" w:type="dxa"/>
          </w:tcPr>
          <w:p w14:paraId="18C62288" w14:textId="77777777" w:rsidR="00E43428" w:rsidRDefault="00E43428" w:rsidP="00E43428">
            <w:pPr>
              <w:pStyle w:val="SAPTableHeader"/>
            </w:pPr>
            <w:r>
              <w:t>Process Step</w:t>
            </w:r>
          </w:p>
        </w:tc>
        <w:tc>
          <w:tcPr>
            <w:tcW w:w="1800" w:type="dxa"/>
          </w:tcPr>
          <w:p w14:paraId="042769A4" w14:textId="77777777" w:rsidR="00E43428" w:rsidRDefault="00E43428" w:rsidP="00E43428">
            <w:pPr>
              <w:pStyle w:val="SAPTableHeader"/>
            </w:pPr>
            <w:r>
              <w:t>Business Role</w:t>
            </w:r>
          </w:p>
        </w:tc>
        <w:tc>
          <w:tcPr>
            <w:tcW w:w="1980" w:type="dxa"/>
          </w:tcPr>
          <w:p w14:paraId="770C6ED3" w14:textId="77777777" w:rsidR="00E43428" w:rsidRDefault="00E43428" w:rsidP="00E43428">
            <w:pPr>
              <w:pStyle w:val="SAPTableHeader"/>
            </w:pPr>
            <w:r>
              <w:t>Transaction/App</w:t>
            </w:r>
          </w:p>
        </w:tc>
        <w:tc>
          <w:tcPr>
            <w:tcW w:w="2087" w:type="dxa"/>
          </w:tcPr>
          <w:p w14:paraId="330481F9" w14:textId="77777777" w:rsidR="00E43428" w:rsidRDefault="00E43428" w:rsidP="00E43428">
            <w:pPr>
              <w:pStyle w:val="SAPTableHeader"/>
            </w:pPr>
            <w:r>
              <w:t>Expected Results</w:t>
            </w:r>
          </w:p>
        </w:tc>
      </w:tr>
      <w:tr w:rsidR="007532DF" w:rsidRPr="003D481A" w14:paraId="59F79D9D" w14:textId="77777777" w:rsidTr="0057143B">
        <w:tc>
          <w:tcPr>
            <w:tcW w:w="2307" w:type="dxa"/>
          </w:tcPr>
          <w:p w14:paraId="0F6ABF40" w14:textId="77833E70" w:rsidR="00E43428" w:rsidRPr="00E43428" w:rsidRDefault="00E43428" w:rsidP="00E43428">
            <w:pPr>
              <w:rPr>
                <w:rFonts w:eastAsia="Times New Roman"/>
                <w:szCs w:val="18"/>
                <w:lang w:val="en-US"/>
              </w:rPr>
            </w:pPr>
            <w:r>
              <w:rPr>
                <w:rFonts w:eastAsia="Times New Roman"/>
                <w:szCs w:val="18"/>
                <w:lang w:val="en-US"/>
              </w:rPr>
              <w:t xml:space="preserve">Create </w:t>
            </w:r>
            <w:r w:rsidR="00C832C1">
              <w:rPr>
                <w:rFonts w:eastAsia="Times New Roman"/>
                <w:szCs w:val="18"/>
                <w:lang w:val="en-US"/>
              </w:rPr>
              <w:t xml:space="preserve">a Billing Document in </w:t>
            </w:r>
            <w:r w:rsidR="00F66454">
              <w:rPr>
                <w:rFonts w:eastAsia="Times New Roman"/>
                <w:szCs w:val="18"/>
                <w:lang w:val="en-US"/>
              </w:rPr>
              <w:t>SAP S/4HANA Cloud Private Edition</w:t>
            </w:r>
            <w:r w:rsidR="00081279">
              <w:rPr>
                <w:rFonts w:eastAsia="Times New Roman"/>
                <w:szCs w:val="18"/>
                <w:lang w:val="en-US"/>
              </w:rPr>
              <w:t xml:space="preserve"> or</w:t>
            </w:r>
            <w:r w:rsidR="00C832C1">
              <w:rPr>
                <w:rFonts w:eastAsia="Times New Roman"/>
                <w:szCs w:val="18"/>
                <w:lang w:val="en-US"/>
              </w:rPr>
              <w:t xml:space="preserve"> </w:t>
            </w:r>
            <w:r w:rsidR="00610E7D">
              <w:rPr>
                <w:rFonts w:eastAsia="Times New Roman"/>
                <w:szCs w:val="18"/>
                <w:lang w:val="en-US"/>
              </w:rPr>
              <w:t xml:space="preserve">SAP </w:t>
            </w:r>
            <w:r w:rsidR="00A628A1">
              <w:rPr>
                <w:rFonts w:eastAsia="Times New Roman"/>
                <w:szCs w:val="18"/>
                <w:lang w:val="en-US"/>
              </w:rPr>
              <w:t>ERP</w:t>
            </w:r>
            <w:r>
              <w:rPr>
                <w:rFonts w:eastAsia="Times New Roman"/>
                <w:szCs w:val="18"/>
                <w:lang w:val="en-US"/>
              </w:rPr>
              <w:t xml:space="preserve"> </w:t>
            </w:r>
          </w:p>
        </w:tc>
        <w:tc>
          <w:tcPr>
            <w:tcW w:w="1800" w:type="dxa"/>
          </w:tcPr>
          <w:p w14:paraId="0D37B2AD" w14:textId="77777777" w:rsidR="00E43428" w:rsidRPr="00E43428" w:rsidRDefault="00E43428" w:rsidP="00E43428">
            <w:pPr>
              <w:rPr>
                <w:rFonts w:eastAsia="Times New Roman"/>
                <w:szCs w:val="18"/>
                <w:lang w:val="en-US"/>
              </w:rPr>
            </w:pPr>
          </w:p>
        </w:tc>
        <w:tc>
          <w:tcPr>
            <w:tcW w:w="1980" w:type="dxa"/>
          </w:tcPr>
          <w:p w14:paraId="2CCE41B5" w14:textId="77777777" w:rsidR="00E43428" w:rsidRPr="00E43428" w:rsidRDefault="00E43428" w:rsidP="00E43428">
            <w:pPr>
              <w:rPr>
                <w:rFonts w:eastAsia="Times New Roman"/>
                <w:szCs w:val="18"/>
                <w:lang w:val="en-US"/>
              </w:rPr>
            </w:pPr>
          </w:p>
        </w:tc>
        <w:tc>
          <w:tcPr>
            <w:tcW w:w="2087" w:type="dxa"/>
          </w:tcPr>
          <w:p w14:paraId="7FBB92B1" w14:textId="77777777" w:rsidR="00E43428" w:rsidRPr="00E43428" w:rsidRDefault="00C832C1" w:rsidP="00E43428">
            <w:pPr>
              <w:rPr>
                <w:rFonts w:eastAsia="Times New Roman"/>
                <w:szCs w:val="18"/>
                <w:lang w:val="en-US"/>
              </w:rPr>
            </w:pPr>
            <w:r>
              <w:rPr>
                <w:rFonts w:eastAsia="Times New Roman"/>
                <w:szCs w:val="18"/>
                <w:lang w:val="en-US"/>
              </w:rPr>
              <w:t>Billing document IDoc is created</w:t>
            </w:r>
            <w:r w:rsidR="002234CD">
              <w:rPr>
                <w:rFonts w:eastAsia="Times New Roman"/>
                <w:szCs w:val="18"/>
                <w:lang w:val="en-US"/>
              </w:rPr>
              <w:t xml:space="preserve"> with all the relevant items and other details</w:t>
            </w:r>
          </w:p>
        </w:tc>
      </w:tr>
      <w:tr w:rsidR="00DE1A1F" w:rsidRPr="003D481A" w14:paraId="7985C3AA" w14:textId="77777777" w:rsidTr="0057143B">
        <w:tc>
          <w:tcPr>
            <w:tcW w:w="2307" w:type="dxa"/>
          </w:tcPr>
          <w:p w14:paraId="0B66800E" w14:textId="5F11BB54" w:rsidR="00DE1A1F" w:rsidRDefault="00E339D0" w:rsidP="00E43428">
            <w:pPr>
              <w:rPr>
                <w:szCs w:val="18"/>
                <w:lang w:val="en-US"/>
              </w:rPr>
            </w:pPr>
            <w:r>
              <w:rPr>
                <w:szCs w:val="18"/>
                <w:lang w:val="en-US"/>
              </w:rPr>
              <w:t xml:space="preserve">Check for Supplier Invoice in </w:t>
            </w:r>
            <w:r w:rsidR="0012783C">
              <w:rPr>
                <w:szCs w:val="18"/>
                <w:lang w:val="en-US"/>
              </w:rPr>
              <w:t>SAP S/4HANA Cloud Public Edition</w:t>
            </w:r>
          </w:p>
        </w:tc>
        <w:tc>
          <w:tcPr>
            <w:tcW w:w="1800" w:type="dxa"/>
          </w:tcPr>
          <w:p w14:paraId="764B61C3" w14:textId="77777777" w:rsidR="00DE1A1F" w:rsidRPr="00E43428" w:rsidRDefault="00E339D0" w:rsidP="00E43428">
            <w:pPr>
              <w:rPr>
                <w:szCs w:val="18"/>
                <w:lang w:val="en-US"/>
              </w:rPr>
            </w:pPr>
            <w:r>
              <w:rPr>
                <w:szCs w:val="18"/>
                <w:lang w:val="en-US"/>
              </w:rPr>
              <w:t>SAP_BR_AP_ACCOUNTANT</w:t>
            </w:r>
          </w:p>
        </w:tc>
        <w:tc>
          <w:tcPr>
            <w:tcW w:w="1980" w:type="dxa"/>
          </w:tcPr>
          <w:p w14:paraId="44F27D63" w14:textId="77777777" w:rsidR="00DE1A1F" w:rsidRPr="00E43428" w:rsidRDefault="00E339D0" w:rsidP="00E43428">
            <w:pPr>
              <w:rPr>
                <w:szCs w:val="18"/>
                <w:lang w:val="en-US"/>
              </w:rPr>
            </w:pPr>
            <w:r>
              <w:rPr>
                <w:szCs w:val="18"/>
                <w:lang w:val="en-US"/>
              </w:rPr>
              <w:t xml:space="preserve">Supplier Invoices </w:t>
            </w:r>
          </w:p>
        </w:tc>
        <w:tc>
          <w:tcPr>
            <w:tcW w:w="2087" w:type="dxa"/>
          </w:tcPr>
          <w:p w14:paraId="25C10912" w14:textId="77777777" w:rsidR="00DE1A1F" w:rsidRDefault="00C832C1" w:rsidP="00E43428">
            <w:pPr>
              <w:rPr>
                <w:szCs w:val="18"/>
                <w:lang w:val="en-US"/>
              </w:rPr>
            </w:pPr>
            <w:r>
              <w:rPr>
                <w:szCs w:val="18"/>
                <w:lang w:val="en-US"/>
              </w:rPr>
              <w:t>Supplier Invoice created</w:t>
            </w:r>
            <w:r w:rsidR="00DE1A1F">
              <w:rPr>
                <w:szCs w:val="18"/>
                <w:lang w:val="en-US"/>
              </w:rPr>
              <w:t xml:space="preserve"> with </w:t>
            </w:r>
            <w:r w:rsidR="002234CD">
              <w:rPr>
                <w:szCs w:val="18"/>
                <w:lang w:val="en-US"/>
              </w:rPr>
              <w:t xml:space="preserve">relevant </w:t>
            </w:r>
            <w:r w:rsidR="00DE1A1F">
              <w:rPr>
                <w:szCs w:val="18"/>
                <w:lang w:val="en-US"/>
              </w:rPr>
              <w:t>details</w:t>
            </w:r>
          </w:p>
        </w:tc>
      </w:tr>
    </w:tbl>
    <w:p w14:paraId="1BB03F94" w14:textId="77777777" w:rsidR="00C03146" w:rsidRDefault="00C03146" w:rsidP="00785DCF">
      <w:pPr>
        <w:pStyle w:val="ListBullet5"/>
        <w:numPr>
          <w:ilvl w:val="0"/>
          <w:numId w:val="0"/>
        </w:numPr>
        <w:tabs>
          <w:tab w:val="left" w:pos="578"/>
          <w:tab w:val="left" w:pos="2552"/>
        </w:tabs>
        <w:spacing w:line="264" w:lineRule="auto"/>
        <w:rPr>
          <w:lang w:eastAsia="zh-CN"/>
        </w:rPr>
      </w:pPr>
    </w:p>
    <w:p w14:paraId="5383DD1E" w14:textId="77777777" w:rsidR="00A14182" w:rsidRDefault="00A14182" w:rsidP="00785DCF">
      <w:pPr>
        <w:pStyle w:val="ListBullet5"/>
        <w:numPr>
          <w:ilvl w:val="0"/>
          <w:numId w:val="0"/>
        </w:numPr>
        <w:tabs>
          <w:tab w:val="left" w:pos="578"/>
          <w:tab w:val="left" w:pos="2552"/>
        </w:tabs>
        <w:spacing w:line="264" w:lineRule="auto"/>
        <w:rPr>
          <w:lang w:eastAsia="zh-CN"/>
        </w:rPr>
      </w:pPr>
    </w:p>
    <w:p w14:paraId="04C6A543" w14:textId="77777777" w:rsidR="004F4FA7" w:rsidRDefault="004F4FA7" w:rsidP="004F4FA7">
      <w:pPr>
        <w:pStyle w:val="Heading2"/>
        <w:rPr>
          <w:lang w:val="en-US"/>
        </w:rPr>
      </w:pPr>
      <w:bookmarkStart w:id="23" w:name="_Toc501443141"/>
      <w:r>
        <w:rPr>
          <w:lang w:val="en-US"/>
        </w:rPr>
        <w:lastRenderedPageBreak/>
        <w:t>Test Procedure</w:t>
      </w:r>
      <w:bookmarkEnd w:id="23"/>
      <w:r>
        <w:rPr>
          <w:lang w:val="en-US"/>
        </w:rPr>
        <w:t xml:space="preserve">  </w:t>
      </w:r>
    </w:p>
    <w:p w14:paraId="53BEBB41" w14:textId="77777777" w:rsidR="00EB6F87" w:rsidRDefault="00EB6F87" w:rsidP="00EB6F87">
      <w:pPr>
        <w:rPr>
          <w:lang w:val="en-US"/>
        </w:rPr>
      </w:pPr>
    </w:p>
    <w:p w14:paraId="57228421" w14:textId="77777777" w:rsidR="00EB6F87" w:rsidRDefault="00EB6F87" w:rsidP="00EB6F87">
      <w:pPr>
        <w:rPr>
          <w:lang w:val="en-US"/>
        </w:rPr>
      </w:pPr>
      <w:r w:rsidRPr="00EB6F87">
        <w:rPr>
          <w:lang w:val="en-US"/>
        </w:rPr>
        <w:t>This section describes test procedures for each process step that belongs to this scope item.</w:t>
      </w:r>
      <w:r w:rsidR="002234CD">
        <w:rPr>
          <w:lang w:val="en-US"/>
        </w:rPr>
        <w:t xml:space="preserve"> </w:t>
      </w:r>
    </w:p>
    <w:p w14:paraId="6233C5D2" w14:textId="77777777" w:rsidR="00EB6F87" w:rsidRPr="00EB6F87" w:rsidRDefault="00EB6F87" w:rsidP="00EB6F87">
      <w:pPr>
        <w:rPr>
          <w:lang w:val="en-US"/>
        </w:rPr>
      </w:pPr>
    </w:p>
    <w:p w14:paraId="7738EF57" w14:textId="77777777" w:rsidR="004D0892" w:rsidRDefault="004D0892" w:rsidP="004D0892">
      <w:pPr>
        <w:rPr>
          <w:lang w:val="en-US"/>
        </w:rPr>
      </w:pPr>
    </w:p>
    <w:tbl>
      <w:tblPr>
        <w:tblStyle w:val="TableGrid"/>
        <w:tblW w:w="0" w:type="auto"/>
        <w:tblLook w:val="04A0" w:firstRow="1" w:lastRow="0" w:firstColumn="1" w:lastColumn="0" w:noHBand="0" w:noVBand="1"/>
      </w:tblPr>
      <w:tblGrid>
        <w:gridCol w:w="2074"/>
        <w:gridCol w:w="2074"/>
        <w:gridCol w:w="2074"/>
        <w:gridCol w:w="2075"/>
      </w:tblGrid>
      <w:tr w:rsidR="002E2E82" w14:paraId="61A96095" w14:textId="77777777" w:rsidTr="002E2E82">
        <w:tc>
          <w:tcPr>
            <w:tcW w:w="2074" w:type="dxa"/>
            <w:shd w:val="clear" w:color="auto" w:fill="BFBFBF" w:themeFill="background1" w:themeFillShade="BF"/>
          </w:tcPr>
          <w:p w14:paraId="5E42C594" w14:textId="77777777" w:rsidR="002E2E82" w:rsidRDefault="002E2E82" w:rsidP="004D0892">
            <w:pPr>
              <w:rPr>
                <w:lang w:val="en-US"/>
              </w:rPr>
            </w:pPr>
            <w:r>
              <w:rPr>
                <w:lang w:val="en-US"/>
              </w:rPr>
              <w:t>Test Step #</w:t>
            </w:r>
          </w:p>
        </w:tc>
        <w:tc>
          <w:tcPr>
            <w:tcW w:w="2074" w:type="dxa"/>
            <w:shd w:val="clear" w:color="auto" w:fill="BFBFBF" w:themeFill="background1" w:themeFillShade="BF"/>
          </w:tcPr>
          <w:p w14:paraId="42A2AB0A" w14:textId="77777777" w:rsidR="002E2E82" w:rsidRPr="002E2E82" w:rsidRDefault="002E2E82" w:rsidP="004D0892">
            <w:pPr>
              <w:rPr>
                <w:lang w:val="en-US"/>
              </w:rPr>
            </w:pPr>
            <w:r>
              <w:rPr>
                <w:lang w:val="en-US"/>
              </w:rPr>
              <w:t>Test Step Name</w:t>
            </w:r>
          </w:p>
        </w:tc>
        <w:tc>
          <w:tcPr>
            <w:tcW w:w="2074" w:type="dxa"/>
            <w:shd w:val="clear" w:color="auto" w:fill="BFBFBF" w:themeFill="background1" w:themeFillShade="BF"/>
          </w:tcPr>
          <w:p w14:paraId="7588642A" w14:textId="77777777" w:rsidR="002E2E82" w:rsidRPr="002E2E82" w:rsidRDefault="002E2E82" w:rsidP="004D0892">
            <w:pPr>
              <w:rPr>
                <w:lang w:val="en-US"/>
              </w:rPr>
            </w:pPr>
            <w:r>
              <w:rPr>
                <w:lang w:val="en-US"/>
              </w:rPr>
              <w:t>Instruction</w:t>
            </w:r>
          </w:p>
        </w:tc>
        <w:tc>
          <w:tcPr>
            <w:tcW w:w="2075" w:type="dxa"/>
            <w:shd w:val="clear" w:color="auto" w:fill="BFBFBF" w:themeFill="background1" w:themeFillShade="BF"/>
          </w:tcPr>
          <w:p w14:paraId="0C778EAE" w14:textId="77777777" w:rsidR="002E2E82" w:rsidRPr="002E2E82" w:rsidRDefault="002E2E82" w:rsidP="004D0892">
            <w:pPr>
              <w:rPr>
                <w:lang w:val="en-US"/>
              </w:rPr>
            </w:pPr>
            <w:r>
              <w:rPr>
                <w:lang w:val="en-US"/>
              </w:rPr>
              <w:t>Expected Result</w:t>
            </w:r>
          </w:p>
        </w:tc>
      </w:tr>
      <w:tr w:rsidR="002E2E82" w:rsidRPr="003D481A" w14:paraId="0B9D9B15" w14:textId="77777777" w:rsidTr="002E2E82">
        <w:tc>
          <w:tcPr>
            <w:tcW w:w="2074" w:type="dxa"/>
          </w:tcPr>
          <w:p w14:paraId="39EB16E3" w14:textId="77777777" w:rsidR="002E2E82" w:rsidRDefault="002E2E82" w:rsidP="004D0892">
            <w:pPr>
              <w:rPr>
                <w:lang w:val="en-US"/>
              </w:rPr>
            </w:pPr>
            <w:r>
              <w:rPr>
                <w:lang w:val="en-US"/>
              </w:rPr>
              <w:t>1</w:t>
            </w:r>
          </w:p>
        </w:tc>
        <w:tc>
          <w:tcPr>
            <w:tcW w:w="2074" w:type="dxa"/>
          </w:tcPr>
          <w:p w14:paraId="0AD9C561" w14:textId="5A5D76C9" w:rsidR="002E2E82" w:rsidRDefault="00690D1E" w:rsidP="004D0892">
            <w:pPr>
              <w:rPr>
                <w:lang w:val="en-US"/>
              </w:rPr>
            </w:pPr>
            <w:r>
              <w:rPr>
                <w:lang w:val="en-US"/>
              </w:rPr>
              <w:t xml:space="preserve">Log on to </w:t>
            </w:r>
            <w:r w:rsidR="00F66454">
              <w:rPr>
                <w:lang w:val="en-US"/>
              </w:rPr>
              <w:t>SAP S/4HANA Cloud Private Edition</w:t>
            </w:r>
            <w:r w:rsidR="00081279">
              <w:rPr>
                <w:lang w:val="en-US"/>
              </w:rPr>
              <w:t xml:space="preserve"> or </w:t>
            </w:r>
            <w:r w:rsidR="00610E7D">
              <w:rPr>
                <w:lang w:val="en-US"/>
              </w:rPr>
              <w:t xml:space="preserve">SAP </w:t>
            </w:r>
            <w:r w:rsidR="00276214">
              <w:rPr>
                <w:lang w:val="en-US"/>
              </w:rPr>
              <w:t>ERP</w:t>
            </w:r>
          </w:p>
        </w:tc>
        <w:tc>
          <w:tcPr>
            <w:tcW w:w="2074" w:type="dxa"/>
          </w:tcPr>
          <w:p w14:paraId="5F75D594" w14:textId="77777777" w:rsidR="002E2E82" w:rsidRDefault="00690D1E" w:rsidP="004D0892">
            <w:pPr>
              <w:rPr>
                <w:lang w:val="en-US"/>
              </w:rPr>
            </w:pPr>
            <w:r>
              <w:rPr>
                <w:lang w:val="en-US"/>
              </w:rPr>
              <w:t>Create Billing Document</w:t>
            </w:r>
            <w:r w:rsidR="002E2E82" w:rsidRPr="002E2E82">
              <w:rPr>
                <w:lang w:val="en-US"/>
              </w:rPr>
              <w:t>.</w:t>
            </w:r>
            <w:r w:rsidR="002D1291">
              <w:rPr>
                <w:lang w:val="en-US"/>
              </w:rPr>
              <w:t xml:space="preserve"> Note the billing doc number.</w:t>
            </w:r>
          </w:p>
        </w:tc>
        <w:tc>
          <w:tcPr>
            <w:tcW w:w="2075" w:type="dxa"/>
          </w:tcPr>
          <w:p w14:paraId="468F8993" w14:textId="5986A2A2" w:rsidR="002E2E82" w:rsidRDefault="00690D1E" w:rsidP="004D0892">
            <w:pPr>
              <w:rPr>
                <w:lang w:val="en-US"/>
              </w:rPr>
            </w:pPr>
            <w:r>
              <w:rPr>
                <w:lang w:val="en-US"/>
              </w:rPr>
              <w:t xml:space="preserve">IDoc Triggered in </w:t>
            </w:r>
            <w:r w:rsidR="00F66454">
              <w:rPr>
                <w:lang w:val="en-US"/>
              </w:rPr>
              <w:t>SAP S/4HANA Cloud Private Edition</w:t>
            </w:r>
            <w:r w:rsidR="00081279">
              <w:rPr>
                <w:lang w:val="en-US"/>
              </w:rPr>
              <w:t xml:space="preserve"> or </w:t>
            </w:r>
            <w:r w:rsidR="00610E7D">
              <w:rPr>
                <w:lang w:val="en-US"/>
              </w:rPr>
              <w:t xml:space="preserve">SAP </w:t>
            </w:r>
            <w:r w:rsidR="00276214">
              <w:rPr>
                <w:lang w:val="en-US"/>
              </w:rPr>
              <w:t>ERP</w:t>
            </w:r>
          </w:p>
        </w:tc>
      </w:tr>
      <w:tr w:rsidR="002E2E82" w14:paraId="7D037357" w14:textId="77777777" w:rsidTr="002E2E82">
        <w:tc>
          <w:tcPr>
            <w:tcW w:w="2074" w:type="dxa"/>
          </w:tcPr>
          <w:p w14:paraId="38531D77" w14:textId="77777777" w:rsidR="002E2E82" w:rsidRDefault="002D1291" w:rsidP="002E2E82">
            <w:pPr>
              <w:rPr>
                <w:lang w:val="en-US"/>
              </w:rPr>
            </w:pPr>
            <w:r>
              <w:rPr>
                <w:lang w:val="en-US"/>
              </w:rPr>
              <w:t>2</w:t>
            </w:r>
          </w:p>
        </w:tc>
        <w:tc>
          <w:tcPr>
            <w:tcW w:w="2074" w:type="dxa"/>
          </w:tcPr>
          <w:p w14:paraId="679E37D8" w14:textId="7C68A6EA" w:rsidR="002E2E82" w:rsidRDefault="00E339D0" w:rsidP="002E2E82">
            <w:pPr>
              <w:rPr>
                <w:lang w:val="en-US"/>
              </w:rPr>
            </w:pPr>
            <w:r>
              <w:rPr>
                <w:lang w:val="en-US"/>
              </w:rPr>
              <w:t xml:space="preserve">Log on to </w:t>
            </w:r>
            <w:r w:rsidR="0012783C">
              <w:rPr>
                <w:lang w:val="en-US"/>
              </w:rPr>
              <w:t>SAP S/4HANA Cloud Public Edition</w:t>
            </w:r>
            <w:r w:rsidR="002D1291">
              <w:rPr>
                <w:lang w:val="en-US"/>
              </w:rPr>
              <w:t>.</w:t>
            </w:r>
          </w:p>
        </w:tc>
        <w:tc>
          <w:tcPr>
            <w:tcW w:w="2074" w:type="dxa"/>
          </w:tcPr>
          <w:p w14:paraId="3BD13C99" w14:textId="77777777" w:rsidR="002E2E82" w:rsidRDefault="002D1291" w:rsidP="002E2E82">
            <w:pPr>
              <w:rPr>
                <w:lang w:val="en-US"/>
              </w:rPr>
            </w:pPr>
            <w:r>
              <w:rPr>
                <w:lang w:val="en-US"/>
              </w:rPr>
              <w:t xml:space="preserve">Check Supplier invoice created using “Supplier Invoices List” app. The billing doc number will be in the “Reference Id” field of the Invoice. </w:t>
            </w:r>
          </w:p>
        </w:tc>
        <w:tc>
          <w:tcPr>
            <w:tcW w:w="2075" w:type="dxa"/>
          </w:tcPr>
          <w:p w14:paraId="650E9F55" w14:textId="77777777" w:rsidR="002E2E82" w:rsidRDefault="008B3A94" w:rsidP="002E2E82">
            <w:pPr>
              <w:rPr>
                <w:lang w:val="en-US"/>
              </w:rPr>
            </w:pPr>
            <w:r>
              <w:rPr>
                <w:lang w:val="en-US"/>
              </w:rPr>
              <w:t>Supplier Invoice is displayed.</w:t>
            </w:r>
          </w:p>
        </w:tc>
      </w:tr>
    </w:tbl>
    <w:p w14:paraId="086CCD4A" w14:textId="77777777" w:rsidR="002E2E82" w:rsidRPr="004D0892" w:rsidRDefault="002E2E82" w:rsidP="004D0892">
      <w:pPr>
        <w:rPr>
          <w:lang w:val="en-US"/>
        </w:rPr>
      </w:pPr>
    </w:p>
    <w:sectPr w:rsidR="002E2E82" w:rsidRPr="004D0892"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21690" w14:textId="77777777" w:rsidR="0003662C" w:rsidRDefault="0003662C">
      <w:r>
        <w:separator/>
      </w:r>
    </w:p>
  </w:endnote>
  <w:endnote w:type="continuationSeparator" w:id="0">
    <w:p w14:paraId="0C8EED24" w14:textId="77777777" w:rsidR="0003662C" w:rsidRDefault="00036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8740" w14:textId="77777777" w:rsidR="00451E06" w:rsidRDefault="00451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A3BE" w14:textId="77777777" w:rsidR="00AB0AC7" w:rsidRDefault="00AB0AC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0EC2" w14:textId="77777777" w:rsidR="00451E06" w:rsidRDefault="00451E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B7EC" w14:textId="77777777" w:rsidR="00AB0AC7" w:rsidRDefault="00AB0AC7"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EE244C">
      <w:rPr>
        <w:noProof/>
      </w:rPr>
      <w:t>8</w:t>
    </w:r>
    <w:r>
      <w:fldChar w:fldCharType="end"/>
    </w:r>
    <w:r>
      <w:t xml:space="preserve"> of </w:t>
    </w:r>
    <w:r>
      <w:fldChar w:fldCharType="begin"/>
    </w:r>
    <w:r>
      <w:instrText xml:space="preserve"> NUMPAGES </w:instrText>
    </w:r>
    <w:r>
      <w:fldChar w:fldCharType="separate"/>
    </w:r>
    <w:r w:rsidR="00EE244C">
      <w:rPr>
        <w:noProof/>
      </w:rPr>
      <w:t>12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BACFD" w14:textId="77777777" w:rsidR="0003662C" w:rsidRDefault="0003662C">
      <w:r>
        <w:separator/>
      </w:r>
    </w:p>
  </w:footnote>
  <w:footnote w:type="continuationSeparator" w:id="0">
    <w:p w14:paraId="1C8185FE" w14:textId="77777777" w:rsidR="0003662C" w:rsidRDefault="00036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132A" w14:textId="77777777" w:rsidR="00451E06" w:rsidRDefault="00451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0D56" w14:textId="77777777" w:rsidR="00AB0AC7" w:rsidRDefault="00AB0AC7">
    <w:pPr>
      <w:pStyle w:val="Header"/>
      <w:ind w:left="-90"/>
    </w:pPr>
    <w:r>
      <w:rPr>
        <w:noProof/>
        <w:lang w:val="en-US"/>
      </w:rPr>
      <w:drawing>
        <wp:anchor distT="0" distB="0" distL="114300" distR="114300" simplePos="0" relativeHeight="251657728" behindDoc="0" locked="0" layoutInCell="1" allowOverlap="1" wp14:anchorId="0F27C75D" wp14:editId="0417EA38">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248118FF" wp14:editId="07A8C063">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539D8178" w14:textId="77777777" w:rsidR="00AB0AC7" w:rsidRDefault="00AB0AC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DAE4" w14:textId="77777777" w:rsidR="00451E06" w:rsidRDefault="00451E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08ED" w14:textId="1FA858B5" w:rsidR="00AB0AC7" w:rsidRDefault="00FD162D">
    <w:pPr>
      <w:pStyle w:val="Header"/>
      <w:pBdr>
        <w:bottom w:val="single" w:sz="4" w:space="4" w:color="auto"/>
      </w:pBdr>
      <w:tabs>
        <w:tab w:val="clear" w:pos="4703"/>
        <w:tab w:val="clear" w:pos="9406"/>
        <w:tab w:val="right" w:pos="9180"/>
        <w:tab w:val="right" w:pos="9700"/>
      </w:tabs>
      <w:spacing w:after="480"/>
      <w:rPr>
        <w:lang w:val="en-US"/>
      </w:rPr>
    </w:pPr>
    <w:r>
      <w:rPr>
        <w:sz w:val="16"/>
        <w:szCs w:val="16"/>
        <w:lang w:val="en-US"/>
      </w:rPr>
      <w:t>Two</w:t>
    </w:r>
    <w:r w:rsidR="001C3085">
      <w:rPr>
        <w:sz w:val="16"/>
        <w:szCs w:val="16"/>
        <w:lang w:val="en-US"/>
      </w:rPr>
      <w:t xml:space="preserve"> Tier </w:t>
    </w:r>
    <w:r>
      <w:rPr>
        <w:sz w:val="16"/>
        <w:szCs w:val="16"/>
        <w:lang w:val="en-US"/>
      </w:rPr>
      <w:t>ERP</w:t>
    </w:r>
    <w:r w:rsidR="001C3085">
      <w:rPr>
        <w:sz w:val="16"/>
        <w:szCs w:val="16"/>
        <w:lang w:val="en-US"/>
      </w:rPr>
      <w:t>– Billing Document to Supplier Invoice</w:t>
    </w:r>
    <w:r w:rsidR="00263B69" w:rsidRPr="00263B69">
      <w:rPr>
        <w:sz w:val="16"/>
        <w:szCs w:val="16"/>
        <w:lang w:val="en-US"/>
      </w:rPr>
      <w:t xml:space="preserve"> Integration using</w:t>
    </w:r>
    <w:r w:rsidR="003D1139">
      <w:rPr>
        <w:sz w:val="16"/>
        <w:szCs w:val="16"/>
        <w:lang w:val="en-US"/>
      </w:rPr>
      <w:t xml:space="preserve"> SAP</w:t>
    </w:r>
    <w:r w:rsidR="00263B69" w:rsidRPr="00263B69">
      <w:rPr>
        <w:sz w:val="16"/>
        <w:szCs w:val="16"/>
        <w:lang w:val="en-US"/>
      </w:rPr>
      <w:t xml:space="preserve"> Cloud Integration</w:t>
    </w:r>
    <w:r>
      <w:rPr>
        <w:sz w:val="16"/>
        <w:szCs w:val="16"/>
        <w:lang w:val="en-US"/>
      </w:rPr>
      <w:t xml:space="preserve">                    </w:t>
    </w:r>
    <w:r>
      <w:rPr>
        <w:lang w:val="en-US"/>
      </w:rPr>
      <w:t xml:space="preserve"> </w:t>
    </w:r>
    <w:r w:rsidR="00AB0AC7" w:rsidRPr="00485FB6">
      <w:rPr>
        <w:noProof/>
        <w:lang w:val="en-US"/>
      </w:rPr>
      <w:drawing>
        <wp:inline distT="0" distB="0" distL="0" distR="0" wp14:anchorId="6FE94FF5" wp14:editId="64AD5A78">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sidR="00AB0AC7">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184E0B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53EFA"/>
    <w:multiLevelType w:val="multilevel"/>
    <w:tmpl w:val="603EB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8293E"/>
    <w:multiLevelType w:val="hybridMultilevel"/>
    <w:tmpl w:val="EC1E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A42AEE"/>
    <w:multiLevelType w:val="multilevel"/>
    <w:tmpl w:val="4874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5E7CA3"/>
    <w:multiLevelType w:val="multilevel"/>
    <w:tmpl w:val="AC9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3E418C"/>
    <w:multiLevelType w:val="multilevel"/>
    <w:tmpl w:val="CC127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65C9C"/>
    <w:multiLevelType w:val="hybridMultilevel"/>
    <w:tmpl w:val="13BA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DC2F2C"/>
    <w:multiLevelType w:val="hybridMultilevel"/>
    <w:tmpl w:val="EAA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B531B3"/>
    <w:multiLevelType w:val="multilevel"/>
    <w:tmpl w:val="97B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AC2D54"/>
    <w:multiLevelType w:val="multilevel"/>
    <w:tmpl w:val="3A9E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4F3F56"/>
    <w:multiLevelType w:val="hybridMultilevel"/>
    <w:tmpl w:val="80027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76A66"/>
    <w:multiLevelType w:val="multilevel"/>
    <w:tmpl w:val="23AC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120C9"/>
    <w:multiLevelType w:val="multilevel"/>
    <w:tmpl w:val="CF6E4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1F6EBA"/>
    <w:multiLevelType w:val="multilevel"/>
    <w:tmpl w:val="512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4" w15:restartNumberingAfterBreak="0">
    <w:nsid w:val="443450F3"/>
    <w:multiLevelType w:val="multilevel"/>
    <w:tmpl w:val="6BA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6" w15:restartNumberingAfterBreak="0">
    <w:nsid w:val="47B06184"/>
    <w:multiLevelType w:val="multilevel"/>
    <w:tmpl w:val="8FB4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772887"/>
    <w:multiLevelType w:val="multilevel"/>
    <w:tmpl w:val="0CE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1D14CE"/>
    <w:multiLevelType w:val="hybridMultilevel"/>
    <w:tmpl w:val="3FF64E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6C75CFF"/>
    <w:multiLevelType w:val="hybridMultilevel"/>
    <w:tmpl w:val="F192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15B00"/>
    <w:multiLevelType w:val="multilevel"/>
    <w:tmpl w:val="C6424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F52F0"/>
    <w:multiLevelType w:val="hybridMultilevel"/>
    <w:tmpl w:val="1E9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99850">
    <w:abstractNumId w:val="29"/>
  </w:num>
  <w:num w:numId="2" w16cid:durableId="1070618447">
    <w:abstractNumId w:val="23"/>
  </w:num>
  <w:num w:numId="3" w16cid:durableId="397823077">
    <w:abstractNumId w:val="4"/>
  </w:num>
  <w:num w:numId="4" w16cid:durableId="1043603197">
    <w:abstractNumId w:val="9"/>
  </w:num>
  <w:num w:numId="5" w16cid:durableId="275211740">
    <w:abstractNumId w:val="7"/>
  </w:num>
  <w:num w:numId="6" w16cid:durableId="1045716280">
    <w:abstractNumId w:val="6"/>
  </w:num>
  <w:num w:numId="7" w16cid:durableId="349307118">
    <w:abstractNumId w:val="5"/>
  </w:num>
  <w:num w:numId="8" w16cid:durableId="364797126">
    <w:abstractNumId w:val="8"/>
  </w:num>
  <w:num w:numId="9" w16cid:durableId="1503819672">
    <w:abstractNumId w:val="3"/>
  </w:num>
  <w:num w:numId="10" w16cid:durableId="1974480642">
    <w:abstractNumId w:val="2"/>
  </w:num>
  <w:num w:numId="11" w16cid:durableId="1926569620">
    <w:abstractNumId w:val="1"/>
  </w:num>
  <w:num w:numId="12" w16cid:durableId="2046102435">
    <w:abstractNumId w:val="0"/>
  </w:num>
  <w:num w:numId="13" w16cid:durableId="254367924">
    <w:abstractNumId w:val="25"/>
  </w:num>
  <w:num w:numId="14" w16cid:durableId="115873882">
    <w:abstractNumId w:val="25"/>
    <w:lvlOverride w:ilvl="0">
      <w:startOverride w:val="1"/>
    </w:lvlOverride>
  </w:num>
  <w:num w:numId="15" w16cid:durableId="1656758726">
    <w:abstractNumId w:val="16"/>
  </w:num>
  <w:num w:numId="16" w16cid:durableId="438530999">
    <w:abstractNumId w:val="15"/>
  </w:num>
  <w:num w:numId="17" w16cid:durableId="1285230712">
    <w:abstractNumId w:val="30"/>
  </w:num>
  <w:num w:numId="18" w16cid:durableId="649553927">
    <w:abstractNumId w:val="33"/>
  </w:num>
  <w:num w:numId="19" w16cid:durableId="1202129813">
    <w:abstractNumId w:val="11"/>
  </w:num>
  <w:num w:numId="20" w16cid:durableId="770511699">
    <w:abstractNumId w:val="24"/>
  </w:num>
  <w:num w:numId="21" w16cid:durableId="1975404981">
    <w:abstractNumId w:val="32"/>
  </w:num>
  <w:num w:numId="22" w16cid:durableId="221521123">
    <w:abstractNumId w:val="26"/>
  </w:num>
  <w:num w:numId="23" w16cid:durableId="517307471">
    <w:abstractNumId w:val="14"/>
  </w:num>
  <w:num w:numId="24" w16cid:durableId="462580814">
    <w:abstractNumId w:val="21"/>
  </w:num>
  <w:num w:numId="25" w16cid:durableId="1570388541">
    <w:abstractNumId w:val="12"/>
  </w:num>
  <w:num w:numId="26" w16cid:durableId="1503355138">
    <w:abstractNumId w:val="10"/>
  </w:num>
  <w:num w:numId="27" w16cid:durableId="1342439904">
    <w:abstractNumId w:val="20"/>
  </w:num>
  <w:num w:numId="28" w16cid:durableId="215169240">
    <w:abstractNumId w:val="18"/>
  </w:num>
  <w:num w:numId="29" w16cid:durableId="72164803">
    <w:abstractNumId w:val="27"/>
  </w:num>
  <w:num w:numId="30" w16cid:durableId="1045182595">
    <w:abstractNumId w:val="22"/>
  </w:num>
  <w:num w:numId="31" w16cid:durableId="160244096">
    <w:abstractNumId w:val="17"/>
  </w:num>
  <w:num w:numId="32" w16cid:durableId="1512988489">
    <w:abstractNumId w:val="13"/>
  </w:num>
  <w:num w:numId="33" w16cid:durableId="1090200728">
    <w:abstractNumId w:val="31"/>
  </w:num>
  <w:num w:numId="34" w16cid:durableId="1451508278">
    <w:abstractNumId w:val="19"/>
  </w:num>
  <w:num w:numId="35" w16cid:durableId="11865975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07287141">
    <w:abstractNumId w:val="2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161B"/>
    <w:rsid w:val="0000167A"/>
    <w:rsid w:val="00002360"/>
    <w:rsid w:val="0000751D"/>
    <w:rsid w:val="00010A9F"/>
    <w:rsid w:val="0001145F"/>
    <w:rsid w:val="00012C81"/>
    <w:rsid w:val="0001375D"/>
    <w:rsid w:val="00013A0C"/>
    <w:rsid w:val="00015CE8"/>
    <w:rsid w:val="00017630"/>
    <w:rsid w:val="000211B2"/>
    <w:rsid w:val="00022A6A"/>
    <w:rsid w:val="00025815"/>
    <w:rsid w:val="000275FE"/>
    <w:rsid w:val="00030029"/>
    <w:rsid w:val="00031555"/>
    <w:rsid w:val="00031B22"/>
    <w:rsid w:val="0003262C"/>
    <w:rsid w:val="00034705"/>
    <w:rsid w:val="00034A00"/>
    <w:rsid w:val="0003504C"/>
    <w:rsid w:val="000359EF"/>
    <w:rsid w:val="0003662C"/>
    <w:rsid w:val="00036C20"/>
    <w:rsid w:val="000375AE"/>
    <w:rsid w:val="0004209B"/>
    <w:rsid w:val="0004215D"/>
    <w:rsid w:val="00044DA6"/>
    <w:rsid w:val="000461C5"/>
    <w:rsid w:val="000514C7"/>
    <w:rsid w:val="00053857"/>
    <w:rsid w:val="0005562E"/>
    <w:rsid w:val="0005672B"/>
    <w:rsid w:val="0005698A"/>
    <w:rsid w:val="00056ABE"/>
    <w:rsid w:val="00057CB6"/>
    <w:rsid w:val="00060F33"/>
    <w:rsid w:val="00061433"/>
    <w:rsid w:val="000617A4"/>
    <w:rsid w:val="00062FC4"/>
    <w:rsid w:val="0006429A"/>
    <w:rsid w:val="00065D97"/>
    <w:rsid w:val="00075315"/>
    <w:rsid w:val="00077E85"/>
    <w:rsid w:val="00081279"/>
    <w:rsid w:val="00083191"/>
    <w:rsid w:val="00087D1A"/>
    <w:rsid w:val="000902C0"/>
    <w:rsid w:val="000909D9"/>
    <w:rsid w:val="00094EA7"/>
    <w:rsid w:val="00097501"/>
    <w:rsid w:val="000976D1"/>
    <w:rsid w:val="000A17D2"/>
    <w:rsid w:val="000A1850"/>
    <w:rsid w:val="000A3105"/>
    <w:rsid w:val="000A3B9A"/>
    <w:rsid w:val="000A6B85"/>
    <w:rsid w:val="000B08DE"/>
    <w:rsid w:val="000B0B0D"/>
    <w:rsid w:val="000B1010"/>
    <w:rsid w:val="000B12BC"/>
    <w:rsid w:val="000B3E32"/>
    <w:rsid w:val="000B435C"/>
    <w:rsid w:val="000B6C0D"/>
    <w:rsid w:val="000D12E2"/>
    <w:rsid w:val="000D1DBE"/>
    <w:rsid w:val="000D3DC7"/>
    <w:rsid w:val="000D49D0"/>
    <w:rsid w:val="000D5197"/>
    <w:rsid w:val="000D714D"/>
    <w:rsid w:val="000E1464"/>
    <w:rsid w:val="000E3063"/>
    <w:rsid w:val="000E5020"/>
    <w:rsid w:val="000E50E3"/>
    <w:rsid w:val="000F00F1"/>
    <w:rsid w:val="000F098F"/>
    <w:rsid w:val="000F434D"/>
    <w:rsid w:val="000F5229"/>
    <w:rsid w:val="000F539B"/>
    <w:rsid w:val="000F60C1"/>
    <w:rsid w:val="000F7075"/>
    <w:rsid w:val="000F71CB"/>
    <w:rsid w:val="00102159"/>
    <w:rsid w:val="001113C3"/>
    <w:rsid w:val="00114A55"/>
    <w:rsid w:val="00120B61"/>
    <w:rsid w:val="00120ED2"/>
    <w:rsid w:val="00123764"/>
    <w:rsid w:val="00124BC7"/>
    <w:rsid w:val="00125AD8"/>
    <w:rsid w:val="00126CC6"/>
    <w:rsid w:val="001273CF"/>
    <w:rsid w:val="0012783C"/>
    <w:rsid w:val="00131A2B"/>
    <w:rsid w:val="0013257A"/>
    <w:rsid w:val="00136871"/>
    <w:rsid w:val="00136C41"/>
    <w:rsid w:val="001421C2"/>
    <w:rsid w:val="0014225C"/>
    <w:rsid w:val="00145CF2"/>
    <w:rsid w:val="001466F1"/>
    <w:rsid w:val="001467CC"/>
    <w:rsid w:val="00146824"/>
    <w:rsid w:val="00157561"/>
    <w:rsid w:val="001643AD"/>
    <w:rsid w:val="00165EB5"/>
    <w:rsid w:val="001814B1"/>
    <w:rsid w:val="0018184F"/>
    <w:rsid w:val="001828AF"/>
    <w:rsid w:val="0019109B"/>
    <w:rsid w:val="00192916"/>
    <w:rsid w:val="001931CE"/>
    <w:rsid w:val="00195C5F"/>
    <w:rsid w:val="001A07DB"/>
    <w:rsid w:val="001A15C2"/>
    <w:rsid w:val="001A26BD"/>
    <w:rsid w:val="001A51F5"/>
    <w:rsid w:val="001B108C"/>
    <w:rsid w:val="001B275D"/>
    <w:rsid w:val="001B29DE"/>
    <w:rsid w:val="001B4262"/>
    <w:rsid w:val="001C01CE"/>
    <w:rsid w:val="001C3085"/>
    <w:rsid w:val="001C3D32"/>
    <w:rsid w:val="001C4333"/>
    <w:rsid w:val="001C7384"/>
    <w:rsid w:val="001D2269"/>
    <w:rsid w:val="001D45D0"/>
    <w:rsid w:val="001D4D27"/>
    <w:rsid w:val="001E3C53"/>
    <w:rsid w:val="001E461C"/>
    <w:rsid w:val="001E7DF0"/>
    <w:rsid w:val="001F1C80"/>
    <w:rsid w:val="001F3476"/>
    <w:rsid w:val="001F50B5"/>
    <w:rsid w:val="001F5361"/>
    <w:rsid w:val="001F596A"/>
    <w:rsid w:val="001F5C5A"/>
    <w:rsid w:val="001F5E51"/>
    <w:rsid w:val="00200774"/>
    <w:rsid w:val="0020101F"/>
    <w:rsid w:val="00202818"/>
    <w:rsid w:val="00202E4B"/>
    <w:rsid w:val="002041DA"/>
    <w:rsid w:val="00210F48"/>
    <w:rsid w:val="002140D7"/>
    <w:rsid w:val="0022042D"/>
    <w:rsid w:val="00221BA3"/>
    <w:rsid w:val="0022297D"/>
    <w:rsid w:val="002234CD"/>
    <w:rsid w:val="00223F3C"/>
    <w:rsid w:val="00224AFD"/>
    <w:rsid w:val="00231BAF"/>
    <w:rsid w:val="00233F2A"/>
    <w:rsid w:val="00234C5A"/>
    <w:rsid w:val="002352B8"/>
    <w:rsid w:val="0023753B"/>
    <w:rsid w:val="00244ED6"/>
    <w:rsid w:val="002467EA"/>
    <w:rsid w:val="002468F1"/>
    <w:rsid w:val="0025095E"/>
    <w:rsid w:val="00251FE4"/>
    <w:rsid w:val="0025532C"/>
    <w:rsid w:val="00255621"/>
    <w:rsid w:val="00256689"/>
    <w:rsid w:val="00257F7A"/>
    <w:rsid w:val="00263B69"/>
    <w:rsid w:val="002667F0"/>
    <w:rsid w:val="0027153B"/>
    <w:rsid w:val="00276214"/>
    <w:rsid w:val="00281B68"/>
    <w:rsid w:val="002822E5"/>
    <w:rsid w:val="002830F2"/>
    <w:rsid w:val="002841E6"/>
    <w:rsid w:val="00284AAD"/>
    <w:rsid w:val="00291B09"/>
    <w:rsid w:val="00291E0F"/>
    <w:rsid w:val="00294D0E"/>
    <w:rsid w:val="002A0291"/>
    <w:rsid w:val="002A27CB"/>
    <w:rsid w:val="002A4693"/>
    <w:rsid w:val="002A4E04"/>
    <w:rsid w:val="002A6274"/>
    <w:rsid w:val="002A6755"/>
    <w:rsid w:val="002B17F4"/>
    <w:rsid w:val="002B26E5"/>
    <w:rsid w:val="002B3485"/>
    <w:rsid w:val="002B7FC4"/>
    <w:rsid w:val="002C1E32"/>
    <w:rsid w:val="002D1291"/>
    <w:rsid w:val="002D6DE3"/>
    <w:rsid w:val="002D7D22"/>
    <w:rsid w:val="002E1594"/>
    <w:rsid w:val="002E2E82"/>
    <w:rsid w:val="002E42EC"/>
    <w:rsid w:val="002F0658"/>
    <w:rsid w:val="002F4274"/>
    <w:rsid w:val="002F4DB3"/>
    <w:rsid w:val="002F57E2"/>
    <w:rsid w:val="002F5C3B"/>
    <w:rsid w:val="002F63F2"/>
    <w:rsid w:val="00307173"/>
    <w:rsid w:val="00307985"/>
    <w:rsid w:val="00312283"/>
    <w:rsid w:val="00323157"/>
    <w:rsid w:val="003250F4"/>
    <w:rsid w:val="00325728"/>
    <w:rsid w:val="0032659F"/>
    <w:rsid w:val="00327F46"/>
    <w:rsid w:val="003308CC"/>
    <w:rsid w:val="003338FF"/>
    <w:rsid w:val="00333D46"/>
    <w:rsid w:val="00334AAB"/>
    <w:rsid w:val="0033645B"/>
    <w:rsid w:val="0034078F"/>
    <w:rsid w:val="00340AA0"/>
    <w:rsid w:val="00347D92"/>
    <w:rsid w:val="00352C69"/>
    <w:rsid w:val="00352DCD"/>
    <w:rsid w:val="00360729"/>
    <w:rsid w:val="00366397"/>
    <w:rsid w:val="0036721B"/>
    <w:rsid w:val="00367988"/>
    <w:rsid w:val="00370DD0"/>
    <w:rsid w:val="00371751"/>
    <w:rsid w:val="00373E79"/>
    <w:rsid w:val="00382E3E"/>
    <w:rsid w:val="00382F06"/>
    <w:rsid w:val="003833DA"/>
    <w:rsid w:val="00384207"/>
    <w:rsid w:val="00390DC4"/>
    <w:rsid w:val="0039528B"/>
    <w:rsid w:val="003952A1"/>
    <w:rsid w:val="0039538C"/>
    <w:rsid w:val="003961FD"/>
    <w:rsid w:val="0039684A"/>
    <w:rsid w:val="00397DAE"/>
    <w:rsid w:val="003A0963"/>
    <w:rsid w:val="003A0A40"/>
    <w:rsid w:val="003A60D4"/>
    <w:rsid w:val="003B37E0"/>
    <w:rsid w:val="003B7239"/>
    <w:rsid w:val="003B7493"/>
    <w:rsid w:val="003C00EC"/>
    <w:rsid w:val="003C21C6"/>
    <w:rsid w:val="003C3D13"/>
    <w:rsid w:val="003C51AA"/>
    <w:rsid w:val="003C753B"/>
    <w:rsid w:val="003C7B5A"/>
    <w:rsid w:val="003D1139"/>
    <w:rsid w:val="003D1E0A"/>
    <w:rsid w:val="003D2DD0"/>
    <w:rsid w:val="003D3ABF"/>
    <w:rsid w:val="003D481A"/>
    <w:rsid w:val="003D487D"/>
    <w:rsid w:val="003D5072"/>
    <w:rsid w:val="003E5006"/>
    <w:rsid w:val="003E7362"/>
    <w:rsid w:val="003E799A"/>
    <w:rsid w:val="003F29FB"/>
    <w:rsid w:val="003F3242"/>
    <w:rsid w:val="003F413E"/>
    <w:rsid w:val="003F74A5"/>
    <w:rsid w:val="003F7AD1"/>
    <w:rsid w:val="00400354"/>
    <w:rsid w:val="00402165"/>
    <w:rsid w:val="00402E2B"/>
    <w:rsid w:val="0040367A"/>
    <w:rsid w:val="00410A5B"/>
    <w:rsid w:val="004167F7"/>
    <w:rsid w:val="00417D7C"/>
    <w:rsid w:val="0042677D"/>
    <w:rsid w:val="004328AD"/>
    <w:rsid w:val="00432DD9"/>
    <w:rsid w:val="00434623"/>
    <w:rsid w:val="00440547"/>
    <w:rsid w:val="0044161E"/>
    <w:rsid w:val="00441F81"/>
    <w:rsid w:val="00443B1A"/>
    <w:rsid w:val="00451932"/>
    <w:rsid w:val="00451E06"/>
    <w:rsid w:val="00452159"/>
    <w:rsid w:val="004522F4"/>
    <w:rsid w:val="004534EB"/>
    <w:rsid w:val="00454D65"/>
    <w:rsid w:val="004566D6"/>
    <w:rsid w:val="004573F4"/>
    <w:rsid w:val="00457DA7"/>
    <w:rsid w:val="0046214E"/>
    <w:rsid w:val="00463CB8"/>
    <w:rsid w:val="00463D92"/>
    <w:rsid w:val="0046686A"/>
    <w:rsid w:val="004671BE"/>
    <w:rsid w:val="00467783"/>
    <w:rsid w:val="00467DAA"/>
    <w:rsid w:val="004821EF"/>
    <w:rsid w:val="0048553E"/>
    <w:rsid w:val="00486619"/>
    <w:rsid w:val="00492A5A"/>
    <w:rsid w:val="00493F17"/>
    <w:rsid w:val="004A30D9"/>
    <w:rsid w:val="004A33F3"/>
    <w:rsid w:val="004A372B"/>
    <w:rsid w:val="004A5B5A"/>
    <w:rsid w:val="004A5BA1"/>
    <w:rsid w:val="004A5FE3"/>
    <w:rsid w:val="004A63F5"/>
    <w:rsid w:val="004B3034"/>
    <w:rsid w:val="004B3446"/>
    <w:rsid w:val="004B482B"/>
    <w:rsid w:val="004B6515"/>
    <w:rsid w:val="004C4C9F"/>
    <w:rsid w:val="004C6D7C"/>
    <w:rsid w:val="004C7E64"/>
    <w:rsid w:val="004D0892"/>
    <w:rsid w:val="004D31EF"/>
    <w:rsid w:val="004E21C3"/>
    <w:rsid w:val="004E3790"/>
    <w:rsid w:val="004E3AF1"/>
    <w:rsid w:val="004E5123"/>
    <w:rsid w:val="004E662C"/>
    <w:rsid w:val="004F01D7"/>
    <w:rsid w:val="004F0CFC"/>
    <w:rsid w:val="004F24F2"/>
    <w:rsid w:val="004F4D4E"/>
    <w:rsid w:val="004F4FA7"/>
    <w:rsid w:val="004F59BB"/>
    <w:rsid w:val="004F7E10"/>
    <w:rsid w:val="005003E4"/>
    <w:rsid w:val="005029F1"/>
    <w:rsid w:val="0050464A"/>
    <w:rsid w:val="00507F1B"/>
    <w:rsid w:val="00512DEE"/>
    <w:rsid w:val="005141B9"/>
    <w:rsid w:val="005145EA"/>
    <w:rsid w:val="00514813"/>
    <w:rsid w:val="00515F85"/>
    <w:rsid w:val="00517D83"/>
    <w:rsid w:val="00523116"/>
    <w:rsid w:val="00524F17"/>
    <w:rsid w:val="00532AA3"/>
    <w:rsid w:val="00534475"/>
    <w:rsid w:val="00536DE0"/>
    <w:rsid w:val="005447BF"/>
    <w:rsid w:val="00545C6F"/>
    <w:rsid w:val="005468F2"/>
    <w:rsid w:val="00546A90"/>
    <w:rsid w:val="00551657"/>
    <w:rsid w:val="00551CD8"/>
    <w:rsid w:val="00562535"/>
    <w:rsid w:val="005662F8"/>
    <w:rsid w:val="00566809"/>
    <w:rsid w:val="005679A1"/>
    <w:rsid w:val="00570279"/>
    <w:rsid w:val="0057143B"/>
    <w:rsid w:val="005751F1"/>
    <w:rsid w:val="00575D30"/>
    <w:rsid w:val="00576029"/>
    <w:rsid w:val="005769C1"/>
    <w:rsid w:val="00580A35"/>
    <w:rsid w:val="00580D9E"/>
    <w:rsid w:val="00581548"/>
    <w:rsid w:val="00585122"/>
    <w:rsid w:val="00585A57"/>
    <w:rsid w:val="00585C6A"/>
    <w:rsid w:val="00590086"/>
    <w:rsid w:val="005A00A0"/>
    <w:rsid w:val="005A1559"/>
    <w:rsid w:val="005A1A8A"/>
    <w:rsid w:val="005A6C8C"/>
    <w:rsid w:val="005B1043"/>
    <w:rsid w:val="005B365E"/>
    <w:rsid w:val="005B5D5C"/>
    <w:rsid w:val="005C0AD0"/>
    <w:rsid w:val="005C1DCE"/>
    <w:rsid w:val="005C6BF0"/>
    <w:rsid w:val="005D5258"/>
    <w:rsid w:val="005D6B33"/>
    <w:rsid w:val="005E1211"/>
    <w:rsid w:val="005E2341"/>
    <w:rsid w:val="005E3F9A"/>
    <w:rsid w:val="005F2A04"/>
    <w:rsid w:val="005F5E47"/>
    <w:rsid w:val="005F6955"/>
    <w:rsid w:val="005F798E"/>
    <w:rsid w:val="005F7FED"/>
    <w:rsid w:val="00605A03"/>
    <w:rsid w:val="00607E1F"/>
    <w:rsid w:val="0061048E"/>
    <w:rsid w:val="00610E7D"/>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30F92"/>
    <w:rsid w:val="006340B3"/>
    <w:rsid w:val="0064219F"/>
    <w:rsid w:val="006456F0"/>
    <w:rsid w:val="00647399"/>
    <w:rsid w:val="00650ECD"/>
    <w:rsid w:val="00654D02"/>
    <w:rsid w:val="00663EF6"/>
    <w:rsid w:val="00665308"/>
    <w:rsid w:val="00671169"/>
    <w:rsid w:val="00673901"/>
    <w:rsid w:val="006753E5"/>
    <w:rsid w:val="00690D1E"/>
    <w:rsid w:val="00691C1C"/>
    <w:rsid w:val="006A16F7"/>
    <w:rsid w:val="006A3212"/>
    <w:rsid w:val="006A35B8"/>
    <w:rsid w:val="006A5009"/>
    <w:rsid w:val="006B07D2"/>
    <w:rsid w:val="006B1186"/>
    <w:rsid w:val="006B3740"/>
    <w:rsid w:val="006B669C"/>
    <w:rsid w:val="006B7B50"/>
    <w:rsid w:val="006C2991"/>
    <w:rsid w:val="006C361C"/>
    <w:rsid w:val="006C7520"/>
    <w:rsid w:val="006C7CF9"/>
    <w:rsid w:val="006D1433"/>
    <w:rsid w:val="006D1C7C"/>
    <w:rsid w:val="006D232A"/>
    <w:rsid w:val="006D3CFC"/>
    <w:rsid w:val="006D5497"/>
    <w:rsid w:val="006D6D8A"/>
    <w:rsid w:val="006E6591"/>
    <w:rsid w:val="006F1250"/>
    <w:rsid w:val="006F4289"/>
    <w:rsid w:val="006F4711"/>
    <w:rsid w:val="006F4F3F"/>
    <w:rsid w:val="006F6829"/>
    <w:rsid w:val="007002E1"/>
    <w:rsid w:val="00703735"/>
    <w:rsid w:val="007041A5"/>
    <w:rsid w:val="007042A6"/>
    <w:rsid w:val="00706F47"/>
    <w:rsid w:val="00707826"/>
    <w:rsid w:val="00707AA6"/>
    <w:rsid w:val="007112D2"/>
    <w:rsid w:val="00721018"/>
    <w:rsid w:val="0073494E"/>
    <w:rsid w:val="0073511C"/>
    <w:rsid w:val="00741B04"/>
    <w:rsid w:val="00743575"/>
    <w:rsid w:val="00743F9B"/>
    <w:rsid w:val="00751BDB"/>
    <w:rsid w:val="007532DF"/>
    <w:rsid w:val="00755224"/>
    <w:rsid w:val="0075714F"/>
    <w:rsid w:val="007625AB"/>
    <w:rsid w:val="00762C92"/>
    <w:rsid w:val="00765788"/>
    <w:rsid w:val="007659A7"/>
    <w:rsid w:val="00765C6D"/>
    <w:rsid w:val="00766287"/>
    <w:rsid w:val="007668F9"/>
    <w:rsid w:val="00766D06"/>
    <w:rsid w:val="007672E5"/>
    <w:rsid w:val="00771523"/>
    <w:rsid w:val="00772CC5"/>
    <w:rsid w:val="007838AA"/>
    <w:rsid w:val="00785B10"/>
    <w:rsid w:val="00785DCF"/>
    <w:rsid w:val="00787CF9"/>
    <w:rsid w:val="007A2944"/>
    <w:rsid w:val="007A4297"/>
    <w:rsid w:val="007A5320"/>
    <w:rsid w:val="007A6829"/>
    <w:rsid w:val="007A7202"/>
    <w:rsid w:val="007B0535"/>
    <w:rsid w:val="007B175D"/>
    <w:rsid w:val="007B4692"/>
    <w:rsid w:val="007B55CA"/>
    <w:rsid w:val="007B5B8F"/>
    <w:rsid w:val="007B6E2B"/>
    <w:rsid w:val="007C0CE3"/>
    <w:rsid w:val="007D7B51"/>
    <w:rsid w:val="007E2C27"/>
    <w:rsid w:val="007E5A27"/>
    <w:rsid w:val="007E611E"/>
    <w:rsid w:val="007E7F1B"/>
    <w:rsid w:val="007F0761"/>
    <w:rsid w:val="007F1C15"/>
    <w:rsid w:val="007F2C27"/>
    <w:rsid w:val="007F33A9"/>
    <w:rsid w:val="007F3B4F"/>
    <w:rsid w:val="007F74C1"/>
    <w:rsid w:val="008011A7"/>
    <w:rsid w:val="00801405"/>
    <w:rsid w:val="00801475"/>
    <w:rsid w:val="00821502"/>
    <w:rsid w:val="0082567E"/>
    <w:rsid w:val="00831197"/>
    <w:rsid w:val="00832B2F"/>
    <w:rsid w:val="00835120"/>
    <w:rsid w:val="00841924"/>
    <w:rsid w:val="00842AB8"/>
    <w:rsid w:val="00843460"/>
    <w:rsid w:val="00847249"/>
    <w:rsid w:val="0085240C"/>
    <w:rsid w:val="0085512E"/>
    <w:rsid w:val="00856BEB"/>
    <w:rsid w:val="008657DC"/>
    <w:rsid w:val="0087376C"/>
    <w:rsid w:val="008742E5"/>
    <w:rsid w:val="00876BF5"/>
    <w:rsid w:val="008824FF"/>
    <w:rsid w:val="008841AA"/>
    <w:rsid w:val="008858D0"/>
    <w:rsid w:val="008902D9"/>
    <w:rsid w:val="00891F1A"/>
    <w:rsid w:val="00895AF1"/>
    <w:rsid w:val="00897924"/>
    <w:rsid w:val="008A33B5"/>
    <w:rsid w:val="008A39F0"/>
    <w:rsid w:val="008A7CFE"/>
    <w:rsid w:val="008B0258"/>
    <w:rsid w:val="008B0E92"/>
    <w:rsid w:val="008B3A94"/>
    <w:rsid w:val="008B62AA"/>
    <w:rsid w:val="008B7D8D"/>
    <w:rsid w:val="008C08E0"/>
    <w:rsid w:val="008C0B41"/>
    <w:rsid w:val="008C12B3"/>
    <w:rsid w:val="008C458B"/>
    <w:rsid w:val="008C4D48"/>
    <w:rsid w:val="008C537D"/>
    <w:rsid w:val="008C60CA"/>
    <w:rsid w:val="008D0B29"/>
    <w:rsid w:val="008D32DB"/>
    <w:rsid w:val="008D441C"/>
    <w:rsid w:val="008E35DA"/>
    <w:rsid w:val="008E513E"/>
    <w:rsid w:val="008E605B"/>
    <w:rsid w:val="008E78B4"/>
    <w:rsid w:val="008F2111"/>
    <w:rsid w:val="008F2371"/>
    <w:rsid w:val="009007A6"/>
    <w:rsid w:val="009037F7"/>
    <w:rsid w:val="009041B8"/>
    <w:rsid w:val="00904D79"/>
    <w:rsid w:val="00913226"/>
    <w:rsid w:val="00915615"/>
    <w:rsid w:val="009165FE"/>
    <w:rsid w:val="00917F63"/>
    <w:rsid w:val="009215BB"/>
    <w:rsid w:val="00927435"/>
    <w:rsid w:val="009330F1"/>
    <w:rsid w:val="00933607"/>
    <w:rsid w:val="009340C1"/>
    <w:rsid w:val="0093555F"/>
    <w:rsid w:val="009432C5"/>
    <w:rsid w:val="00944656"/>
    <w:rsid w:val="0094779D"/>
    <w:rsid w:val="00950734"/>
    <w:rsid w:val="00951936"/>
    <w:rsid w:val="00953464"/>
    <w:rsid w:val="009536E9"/>
    <w:rsid w:val="00955EA1"/>
    <w:rsid w:val="00956807"/>
    <w:rsid w:val="00961D08"/>
    <w:rsid w:val="00961F49"/>
    <w:rsid w:val="00963803"/>
    <w:rsid w:val="00965485"/>
    <w:rsid w:val="009672AF"/>
    <w:rsid w:val="009723E0"/>
    <w:rsid w:val="009724B3"/>
    <w:rsid w:val="0097366A"/>
    <w:rsid w:val="009761C5"/>
    <w:rsid w:val="00992457"/>
    <w:rsid w:val="00997906"/>
    <w:rsid w:val="009A27AB"/>
    <w:rsid w:val="009A2AF2"/>
    <w:rsid w:val="009A2B8D"/>
    <w:rsid w:val="009A44EF"/>
    <w:rsid w:val="009A732D"/>
    <w:rsid w:val="009B0E40"/>
    <w:rsid w:val="009B19BE"/>
    <w:rsid w:val="009B3B91"/>
    <w:rsid w:val="009C2290"/>
    <w:rsid w:val="009C3B6A"/>
    <w:rsid w:val="009C6E76"/>
    <w:rsid w:val="009D6CC9"/>
    <w:rsid w:val="009E162D"/>
    <w:rsid w:val="009E262F"/>
    <w:rsid w:val="009E2F72"/>
    <w:rsid w:val="009E3163"/>
    <w:rsid w:val="009E35D9"/>
    <w:rsid w:val="009E5500"/>
    <w:rsid w:val="009F0B3E"/>
    <w:rsid w:val="009F0E16"/>
    <w:rsid w:val="009F4B10"/>
    <w:rsid w:val="009F4E31"/>
    <w:rsid w:val="009F605D"/>
    <w:rsid w:val="00A042E1"/>
    <w:rsid w:val="00A05722"/>
    <w:rsid w:val="00A13C6A"/>
    <w:rsid w:val="00A14182"/>
    <w:rsid w:val="00A14D88"/>
    <w:rsid w:val="00A16761"/>
    <w:rsid w:val="00A16B1B"/>
    <w:rsid w:val="00A174B2"/>
    <w:rsid w:val="00A234BF"/>
    <w:rsid w:val="00A23672"/>
    <w:rsid w:val="00A25CF8"/>
    <w:rsid w:val="00A27790"/>
    <w:rsid w:val="00A31BAB"/>
    <w:rsid w:val="00A323D3"/>
    <w:rsid w:val="00A33636"/>
    <w:rsid w:val="00A33E2F"/>
    <w:rsid w:val="00A35BDD"/>
    <w:rsid w:val="00A36904"/>
    <w:rsid w:val="00A377FB"/>
    <w:rsid w:val="00A41F63"/>
    <w:rsid w:val="00A44805"/>
    <w:rsid w:val="00A51066"/>
    <w:rsid w:val="00A5318B"/>
    <w:rsid w:val="00A546C5"/>
    <w:rsid w:val="00A54D4D"/>
    <w:rsid w:val="00A55A04"/>
    <w:rsid w:val="00A55D89"/>
    <w:rsid w:val="00A55F83"/>
    <w:rsid w:val="00A628A1"/>
    <w:rsid w:val="00A672CC"/>
    <w:rsid w:val="00A719CC"/>
    <w:rsid w:val="00A749C7"/>
    <w:rsid w:val="00A84497"/>
    <w:rsid w:val="00A857B1"/>
    <w:rsid w:val="00A95500"/>
    <w:rsid w:val="00A9614A"/>
    <w:rsid w:val="00A96C1F"/>
    <w:rsid w:val="00AA1553"/>
    <w:rsid w:val="00AA296B"/>
    <w:rsid w:val="00AB0AC7"/>
    <w:rsid w:val="00AB7349"/>
    <w:rsid w:val="00AC27F9"/>
    <w:rsid w:val="00AC2C21"/>
    <w:rsid w:val="00AD24B0"/>
    <w:rsid w:val="00AD5885"/>
    <w:rsid w:val="00AD6E2E"/>
    <w:rsid w:val="00AE0144"/>
    <w:rsid w:val="00AE04AC"/>
    <w:rsid w:val="00AE1BCF"/>
    <w:rsid w:val="00AE2114"/>
    <w:rsid w:val="00AE2228"/>
    <w:rsid w:val="00AE54B3"/>
    <w:rsid w:val="00AF05A6"/>
    <w:rsid w:val="00AF1918"/>
    <w:rsid w:val="00AF47BF"/>
    <w:rsid w:val="00AF4C78"/>
    <w:rsid w:val="00AF72D0"/>
    <w:rsid w:val="00B00D5A"/>
    <w:rsid w:val="00B01AAE"/>
    <w:rsid w:val="00B0555B"/>
    <w:rsid w:val="00B07475"/>
    <w:rsid w:val="00B1331B"/>
    <w:rsid w:val="00B13EDD"/>
    <w:rsid w:val="00B1610F"/>
    <w:rsid w:val="00B2105F"/>
    <w:rsid w:val="00B237A2"/>
    <w:rsid w:val="00B3474A"/>
    <w:rsid w:val="00B34F28"/>
    <w:rsid w:val="00B35D13"/>
    <w:rsid w:val="00B43D88"/>
    <w:rsid w:val="00B47BFB"/>
    <w:rsid w:val="00B524E9"/>
    <w:rsid w:val="00B563F4"/>
    <w:rsid w:val="00B62197"/>
    <w:rsid w:val="00B644EF"/>
    <w:rsid w:val="00B70F96"/>
    <w:rsid w:val="00B7146D"/>
    <w:rsid w:val="00B7154A"/>
    <w:rsid w:val="00B75A5A"/>
    <w:rsid w:val="00B80E5A"/>
    <w:rsid w:val="00B82184"/>
    <w:rsid w:val="00B857FB"/>
    <w:rsid w:val="00B85F41"/>
    <w:rsid w:val="00B87BC4"/>
    <w:rsid w:val="00B87DD4"/>
    <w:rsid w:val="00B90AB8"/>
    <w:rsid w:val="00B95387"/>
    <w:rsid w:val="00BA0981"/>
    <w:rsid w:val="00BA2B43"/>
    <w:rsid w:val="00BB0732"/>
    <w:rsid w:val="00BB45E8"/>
    <w:rsid w:val="00BB77F6"/>
    <w:rsid w:val="00BC1EBA"/>
    <w:rsid w:val="00BC2D1F"/>
    <w:rsid w:val="00BC3558"/>
    <w:rsid w:val="00BC6232"/>
    <w:rsid w:val="00BC6893"/>
    <w:rsid w:val="00BD0508"/>
    <w:rsid w:val="00BD2DF9"/>
    <w:rsid w:val="00BD41FB"/>
    <w:rsid w:val="00BD62ED"/>
    <w:rsid w:val="00BD6C28"/>
    <w:rsid w:val="00BD7D00"/>
    <w:rsid w:val="00BE224B"/>
    <w:rsid w:val="00BE4078"/>
    <w:rsid w:val="00BE4493"/>
    <w:rsid w:val="00BF5C4D"/>
    <w:rsid w:val="00C03146"/>
    <w:rsid w:val="00C03192"/>
    <w:rsid w:val="00C03543"/>
    <w:rsid w:val="00C07FFE"/>
    <w:rsid w:val="00C1329D"/>
    <w:rsid w:val="00C148B9"/>
    <w:rsid w:val="00C2032D"/>
    <w:rsid w:val="00C238F3"/>
    <w:rsid w:val="00C240BF"/>
    <w:rsid w:val="00C243AB"/>
    <w:rsid w:val="00C270C3"/>
    <w:rsid w:val="00C3584E"/>
    <w:rsid w:val="00C417F7"/>
    <w:rsid w:val="00C4366B"/>
    <w:rsid w:val="00C47097"/>
    <w:rsid w:val="00C51DAB"/>
    <w:rsid w:val="00C575D8"/>
    <w:rsid w:val="00C61240"/>
    <w:rsid w:val="00C63C6C"/>
    <w:rsid w:val="00C64286"/>
    <w:rsid w:val="00C656AB"/>
    <w:rsid w:val="00C66385"/>
    <w:rsid w:val="00C679B0"/>
    <w:rsid w:val="00C67E2A"/>
    <w:rsid w:val="00C73086"/>
    <w:rsid w:val="00C77749"/>
    <w:rsid w:val="00C77AE9"/>
    <w:rsid w:val="00C82B97"/>
    <w:rsid w:val="00C832C1"/>
    <w:rsid w:val="00C84303"/>
    <w:rsid w:val="00C86777"/>
    <w:rsid w:val="00C9082D"/>
    <w:rsid w:val="00C90972"/>
    <w:rsid w:val="00C936F1"/>
    <w:rsid w:val="00C951E4"/>
    <w:rsid w:val="00C96D53"/>
    <w:rsid w:val="00CA3F4C"/>
    <w:rsid w:val="00CA43CE"/>
    <w:rsid w:val="00CA47B9"/>
    <w:rsid w:val="00CA50B5"/>
    <w:rsid w:val="00CA5BBC"/>
    <w:rsid w:val="00CA7367"/>
    <w:rsid w:val="00CB10EC"/>
    <w:rsid w:val="00CB78CA"/>
    <w:rsid w:val="00CC207D"/>
    <w:rsid w:val="00CC2F0C"/>
    <w:rsid w:val="00CC3744"/>
    <w:rsid w:val="00CD0CEE"/>
    <w:rsid w:val="00CD0D2D"/>
    <w:rsid w:val="00CD195A"/>
    <w:rsid w:val="00CD3DB9"/>
    <w:rsid w:val="00CD4103"/>
    <w:rsid w:val="00CD6960"/>
    <w:rsid w:val="00CD6B0B"/>
    <w:rsid w:val="00CD7A48"/>
    <w:rsid w:val="00CE093F"/>
    <w:rsid w:val="00CE0A03"/>
    <w:rsid w:val="00CE1FBC"/>
    <w:rsid w:val="00CE2C43"/>
    <w:rsid w:val="00CE2FA4"/>
    <w:rsid w:val="00CE74B7"/>
    <w:rsid w:val="00CE7515"/>
    <w:rsid w:val="00CF30A0"/>
    <w:rsid w:val="00CF6514"/>
    <w:rsid w:val="00D02873"/>
    <w:rsid w:val="00D03239"/>
    <w:rsid w:val="00D04210"/>
    <w:rsid w:val="00D14829"/>
    <w:rsid w:val="00D16446"/>
    <w:rsid w:val="00D16C9B"/>
    <w:rsid w:val="00D16F8D"/>
    <w:rsid w:val="00D17596"/>
    <w:rsid w:val="00D20ED6"/>
    <w:rsid w:val="00D22FD9"/>
    <w:rsid w:val="00D25F39"/>
    <w:rsid w:val="00D27552"/>
    <w:rsid w:val="00D31E01"/>
    <w:rsid w:val="00D32D4B"/>
    <w:rsid w:val="00D417B0"/>
    <w:rsid w:val="00D44568"/>
    <w:rsid w:val="00D44FE6"/>
    <w:rsid w:val="00D472B7"/>
    <w:rsid w:val="00D501A4"/>
    <w:rsid w:val="00D50847"/>
    <w:rsid w:val="00D50D8C"/>
    <w:rsid w:val="00D53A6E"/>
    <w:rsid w:val="00D54297"/>
    <w:rsid w:val="00D606A7"/>
    <w:rsid w:val="00D60894"/>
    <w:rsid w:val="00D61992"/>
    <w:rsid w:val="00D61ECF"/>
    <w:rsid w:val="00D62D47"/>
    <w:rsid w:val="00D63006"/>
    <w:rsid w:val="00D63B04"/>
    <w:rsid w:val="00D64323"/>
    <w:rsid w:val="00D65B2A"/>
    <w:rsid w:val="00D66358"/>
    <w:rsid w:val="00D71F3E"/>
    <w:rsid w:val="00D72BA9"/>
    <w:rsid w:val="00D7400B"/>
    <w:rsid w:val="00D8438C"/>
    <w:rsid w:val="00D84913"/>
    <w:rsid w:val="00D90F3F"/>
    <w:rsid w:val="00D94FFA"/>
    <w:rsid w:val="00D956B7"/>
    <w:rsid w:val="00D97045"/>
    <w:rsid w:val="00DA0FA8"/>
    <w:rsid w:val="00DA3986"/>
    <w:rsid w:val="00DA59F4"/>
    <w:rsid w:val="00DB1AFF"/>
    <w:rsid w:val="00DB2CD0"/>
    <w:rsid w:val="00DB31DC"/>
    <w:rsid w:val="00DB3284"/>
    <w:rsid w:val="00DB47A2"/>
    <w:rsid w:val="00DB5C10"/>
    <w:rsid w:val="00DB6570"/>
    <w:rsid w:val="00DB6F73"/>
    <w:rsid w:val="00DC4FEC"/>
    <w:rsid w:val="00DC7310"/>
    <w:rsid w:val="00DD0F8D"/>
    <w:rsid w:val="00DD26F9"/>
    <w:rsid w:val="00DD349F"/>
    <w:rsid w:val="00DD473A"/>
    <w:rsid w:val="00DD52DD"/>
    <w:rsid w:val="00DD688F"/>
    <w:rsid w:val="00DE130B"/>
    <w:rsid w:val="00DE1647"/>
    <w:rsid w:val="00DE1A1F"/>
    <w:rsid w:val="00DF06C1"/>
    <w:rsid w:val="00DF768D"/>
    <w:rsid w:val="00E035EC"/>
    <w:rsid w:val="00E0485E"/>
    <w:rsid w:val="00E04C98"/>
    <w:rsid w:val="00E11FD9"/>
    <w:rsid w:val="00E1553D"/>
    <w:rsid w:val="00E222B5"/>
    <w:rsid w:val="00E23232"/>
    <w:rsid w:val="00E2365B"/>
    <w:rsid w:val="00E3352A"/>
    <w:rsid w:val="00E339D0"/>
    <w:rsid w:val="00E35438"/>
    <w:rsid w:val="00E37EF4"/>
    <w:rsid w:val="00E4172A"/>
    <w:rsid w:val="00E4195B"/>
    <w:rsid w:val="00E43428"/>
    <w:rsid w:val="00E43BA2"/>
    <w:rsid w:val="00E5095B"/>
    <w:rsid w:val="00E50B14"/>
    <w:rsid w:val="00E56933"/>
    <w:rsid w:val="00E60782"/>
    <w:rsid w:val="00E61191"/>
    <w:rsid w:val="00E63DCC"/>
    <w:rsid w:val="00E65E34"/>
    <w:rsid w:val="00E71275"/>
    <w:rsid w:val="00E8168C"/>
    <w:rsid w:val="00E87500"/>
    <w:rsid w:val="00E924DA"/>
    <w:rsid w:val="00E94153"/>
    <w:rsid w:val="00E946B8"/>
    <w:rsid w:val="00EA0ADE"/>
    <w:rsid w:val="00EA1E3F"/>
    <w:rsid w:val="00EA50EA"/>
    <w:rsid w:val="00EA57B8"/>
    <w:rsid w:val="00EA61D0"/>
    <w:rsid w:val="00EA7370"/>
    <w:rsid w:val="00EB51D4"/>
    <w:rsid w:val="00EB5A65"/>
    <w:rsid w:val="00EB5B55"/>
    <w:rsid w:val="00EB5E82"/>
    <w:rsid w:val="00EB6B0B"/>
    <w:rsid w:val="00EB6F87"/>
    <w:rsid w:val="00EC200B"/>
    <w:rsid w:val="00EC75A7"/>
    <w:rsid w:val="00ED38F0"/>
    <w:rsid w:val="00ED4243"/>
    <w:rsid w:val="00ED58C3"/>
    <w:rsid w:val="00ED74C9"/>
    <w:rsid w:val="00EE244C"/>
    <w:rsid w:val="00EE279E"/>
    <w:rsid w:val="00EE29FF"/>
    <w:rsid w:val="00EE2F3B"/>
    <w:rsid w:val="00EE33CF"/>
    <w:rsid w:val="00EE37D9"/>
    <w:rsid w:val="00EF29A9"/>
    <w:rsid w:val="00EF45E6"/>
    <w:rsid w:val="00EF66BD"/>
    <w:rsid w:val="00F041D3"/>
    <w:rsid w:val="00F077FE"/>
    <w:rsid w:val="00F10485"/>
    <w:rsid w:val="00F12DCE"/>
    <w:rsid w:val="00F12E16"/>
    <w:rsid w:val="00F14F5D"/>
    <w:rsid w:val="00F150D1"/>
    <w:rsid w:val="00F15FDC"/>
    <w:rsid w:val="00F2127F"/>
    <w:rsid w:val="00F2147B"/>
    <w:rsid w:val="00F229B3"/>
    <w:rsid w:val="00F23530"/>
    <w:rsid w:val="00F26B7F"/>
    <w:rsid w:val="00F272F8"/>
    <w:rsid w:val="00F342CF"/>
    <w:rsid w:val="00F345D7"/>
    <w:rsid w:val="00F37881"/>
    <w:rsid w:val="00F37D58"/>
    <w:rsid w:val="00F42115"/>
    <w:rsid w:val="00F4328B"/>
    <w:rsid w:val="00F43BDE"/>
    <w:rsid w:val="00F452E7"/>
    <w:rsid w:val="00F513F2"/>
    <w:rsid w:val="00F51C5F"/>
    <w:rsid w:val="00F526DE"/>
    <w:rsid w:val="00F53AFD"/>
    <w:rsid w:val="00F548A2"/>
    <w:rsid w:val="00F551DA"/>
    <w:rsid w:val="00F55543"/>
    <w:rsid w:val="00F60425"/>
    <w:rsid w:val="00F6397A"/>
    <w:rsid w:val="00F6512E"/>
    <w:rsid w:val="00F6530F"/>
    <w:rsid w:val="00F653A1"/>
    <w:rsid w:val="00F658A4"/>
    <w:rsid w:val="00F66454"/>
    <w:rsid w:val="00F6666F"/>
    <w:rsid w:val="00F80218"/>
    <w:rsid w:val="00F80F86"/>
    <w:rsid w:val="00F82FA2"/>
    <w:rsid w:val="00F830F3"/>
    <w:rsid w:val="00F8494F"/>
    <w:rsid w:val="00F84C77"/>
    <w:rsid w:val="00F856E2"/>
    <w:rsid w:val="00F85CDA"/>
    <w:rsid w:val="00F85E9B"/>
    <w:rsid w:val="00F860BE"/>
    <w:rsid w:val="00F947A6"/>
    <w:rsid w:val="00F947E9"/>
    <w:rsid w:val="00FA2CB2"/>
    <w:rsid w:val="00FA6D28"/>
    <w:rsid w:val="00FA7614"/>
    <w:rsid w:val="00FA76DB"/>
    <w:rsid w:val="00FB16F0"/>
    <w:rsid w:val="00FB299E"/>
    <w:rsid w:val="00FB303A"/>
    <w:rsid w:val="00FB632B"/>
    <w:rsid w:val="00FB7388"/>
    <w:rsid w:val="00FB7478"/>
    <w:rsid w:val="00FB784A"/>
    <w:rsid w:val="00FC27C2"/>
    <w:rsid w:val="00FC2F6F"/>
    <w:rsid w:val="00FC43B7"/>
    <w:rsid w:val="00FC4BAF"/>
    <w:rsid w:val="00FD162D"/>
    <w:rsid w:val="00FD165A"/>
    <w:rsid w:val="00FD2563"/>
    <w:rsid w:val="00FD5D88"/>
    <w:rsid w:val="00FE16AB"/>
    <w:rsid w:val="00FE213B"/>
    <w:rsid w:val="00FE4DAA"/>
    <w:rsid w:val="00FF3F0F"/>
    <w:rsid w:val="00FF4DF7"/>
    <w:rsid w:val="00FF7BBD"/>
    <w:rsid w:val="00FF7DA3"/>
    <w:rsid w:val="0F3144A6"/>
    <w:rsid w:val="2CB95528"/>
    <w:rsid w:val="3FD1AED9"/>
    <w:rsid w:val="588AF11E"/>
    <w:rsid w:val="6D90D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11452"/>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561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4"/>
      </w:numPr>
      <w:contextualSpacing/>
    </w:pPr>
  </w:style>
  <w:style w:type="paragraph" w:styleId="ListBullet2">
    <w:name w:val="List Bullet 2"/>
    <w:basedOn w:val="Normal"/>
    <w:rsid w:val="001F1C80"/>
    <w:pPr>
      <w:numPr>
        <w:numId w:val="5"/>
      </w:numPr>
      <w:contextualSpacing/>
    </w:pPr>
  </w:style>
  <w:style w:type="paragraph" w:styleId="ListBullet3">
    <w:name w:val="List Bullet 3"/>
    <w:basedOn w:val="Normal"/>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8"/>
      </w:numPr>
      <w:contextualSpacing/>
    </w:pPr>
  </w:style>
  <w:style w:type="paragraph" w:styleId="ListNumber2">
    <w:name w:val="List Number 2"/>
    <w:basedOn w:val="Normal"/>
    <w:rsid w:val="001F1C80"/>
    <w:pPr>
      <w:numPr>
        <w:numId w:val="9"/>
      </w:numPr>
      <w:contextualSpacing/>
    </w:pPr>
  </w:style>
  <w:style w:type="paragraph" w:styleId="ListNumber3">
    <w:name w:val="List Number 3"/>
    <w:basedOn w:val="Normal"/>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customStyle="1" w:styleId="SAPTableHeader">
    <w:name w:val="SAP_TableHeader"/>
    <w:basedOn w:val="Normal"/>
    <w:next w:val="Normal"/>
    <w:qFormat/>
    <w:rsid w:val="00360729"/>
    <w:pPr>
      <w:keepNext/>
      <w:keepLines/>
      <w:spacing w:line="240" w:lineRule="exact"/>
    </w:pPr>
    <w:rPr>
      <w:rFonts w:ascii="BentonSans Bold" w:eastAsia="MS Mincho" w:hAnsi="BentonSans Bold" w:cs="Times New Roman"/>
      <w:b/>
      <w:bCs/>
      <w:color w:val="FFFFFF" w:themeColor="background1"/>
      <w:sz w:val="18"/>
      <w:szCs w:val="24"/>
      <w:lang w:val="en-US"/>
    </w:rPr>
  </w:style>
  <w:style w:type="character" w:customStyle="1" w:styleId="SAPEmphasis">
    <w:name w:val="SAP_Emphasis"/>
    <w:basedOn w:val="DefaultParagraphFont"/>
    <w:uiPriority w:val="1"/>
    <w:qFormat/>
    <w:rsid w:val="0094779D"/>
    <w:rPr>
      <w:rFonts w:ascii="BentonSans Medium" w:hAnsi="BentonSans Medium" w:cs="Times New Roman"/>
    </w:rPr>
  </w:style>
  <w:style w:type="character" w:customStyle="1" w:styleId="SAPUserEntry">
    <w:name w:val="SAP_UserEntry"/>
    <w:basedOn w:val="DefaultParagraphFont"/>
    <w:uiPriority w:val="1"/>
    <w:qFormat/>
    <w:rsid w:val="007E5A27"/>
    <w:rPr>
      <w:rFonts w:ascii="Courier New" w:hAnsi="Courier New" w:cs="Times New Roman"/>
      <w:b/>
      <w:color w:val="45157E"/>
      <w:sz w:val="18"/>
    </w:rPr>
  </w:style>
  <w:style w:type="paragraph" w:customStyle="1" w:styleId="tabletitle">
    <w:name w:val="table_title"/>
    <w:rsid w:val="007E5A27"/>
    <w:pPr>
      <w:keepNext/>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SAPKeyblockTitle">
    <w:name w:val="SAP_KeyblockTitle"/>
    <w:basedOn w:val="Normal"/>
    <w:next w:val="Normal"/>
    <w:qFormat/>
    <w:rsid w:val="00933607"/>
    <w:pPr>
      <w:keepNext/>
      <w:keepLines/>
      <w:spacing w:before="560" w:after="280" w:line="280" w:lineRule="exact"/>
    </w:pPr>
    <w:rPr>
      <w:rFonts w:ascii="BentonSans Bold" w:eastAsia="MS Mincho" w:hAnsi="BentonSans Bold" w:cs="Times New Roman"/>
      <w:color w:val="666666"/>
      <w:sz w:val="24"/>
      <w:szCs w:val="24"/>
      <w:lang w:val="en-US"/>
    </w:rPr>
  </w:style>
  <w:style w:type="paragraph" w:customStyle="1" w:styleId="listpara1">
    <w:name w:val="list_para_1"/>
    <w:basedOn w:val="Normal"/>
    <w:rsid w:val="00933607"/>
    <w:pPr>
      <w:autoSpaceDN w:val="0"/>
      <w:spacing w:line="264" w:lineRule="auto"/>
      <w:ind w:left="283"/>
      <w:textAlignment w:val="baseline"/>
    </w:pPr>
    <w:rPr>
      <w:rFonts w:ascii="BentonSans Book" w:eastAsia="Arial" w:hAnsi="BentonSans Book" w:cs="Tahoma"/>
      <w:kern w:val="3"/>
      <w:sz w:val="18"/>
      <w:szCs w:val="21"/>
      <w:lang w:val="en-US"/>
    </w:rPr>
  </w:style>
  <w:style w:type="numbering" w:customStyle="1" w:styleId="orderedliststyle">
    <w:name w:val="ordered_list_style"/>
    <w:basedOn w:val="NoList"/>
    <w:rsid w:val="00933607"/>
    <w:pPr>
      <w:numPr>
        <w:numId w:val="13"/>
      </w:numPr>
    </w:pPr>
  </w:style>
  <w:style w:type="character" w:customStyle="1" w:styleId="overviewpagetext">
    <w:name w:val="overviewpagetext"/>
    <w:basedOn w:val="DefaultParagraphFont"/>
    <w:rsid w:val="00CE0A03"/>
  </w:style>
  <w:style w:type="character" w:styleId="Mention">
    <w:name w:val="Mention"/>
    <w:basedOn w:val="DefaultParagraphFont"/>
    <w:uiPriority w:val="99"/>
    <w:semiHidden/>
    <w:unhideWhenUsed/>
    <w:rsid w:val="003F7AD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236283930">
      <w:bodyDiv w:val="1"/>
      <w:marLeft w:val="0"/>
      <w:marRight w:val="0"/>
      <w:marTop w:val="0"/>
      <w:marBottom w:val="0"/>
      <w:divBdr>
        <w:top w:val="none" w:sz="0" w:space="0" w:color="auto"/>
        <w:left w:val="none" w:sz="0" w:space="0" w:color="auto"/>
        <w:bottom w:val="none" w:sz="0" w:space="0" w:color="auto"/>
        <w:right w:val="none" w:sz="0" w:space="0" w:color="auto"/>
      </w:divBdr>
    </w:div>
    <w:div w:id="254175075">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940873933">
              <w:marLeft w:val="0"/>
              <w:marRight w:val="0"/>
              <w:marTop w:val="0"/>
              <w:marBottom w:val="0"/>
              <w:divBdr>
                <w:top w:val="none" w:sz="0" w:space="0" w:color="auto"/>
                <w:left w:val="none" w:sz="0" w:space="0" w:color="auto"/>
                <w:bottom w:val="none" w:sz="0" w:space="0" w:color="auto"/>
                <w:right w:val="none" w:sz="0" w:space="0" w:color="auto"/>
              </w:divBdr>
            </w:div>
            <w:div w:id="1405296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799302326">
      <w:bodyDiv w:val="1"/>
      <w:marLeft w:val="0"/>
      <w:marRight w:val="0"/>
      <w:marTop w:val="0"/>
      <w:marBottom w:val="0"/>
      <w:divBdr>
        <w:top w:val="none" w:sz="0" w:space="0" w:color="auto"/>
        <w:left w:val="none" w:sz="0" w:space="0" w:color="auto"/>
        <w:bottom w:val="none" w:sz="0" w:space="0" w:color="auto"/>
        <w:right w:val="none" w:sz="0" w:space="0" w:color="auto"/>
      </w:divBdr>
      <w:divsChild>
        <w:div w:id="1721904963">
          <w:marLeft w:val="0"/>
          <w:marRight w:val="0"/>
          <w:marTop w:val="0"/>
          <w:marBottom w:val="0"/>
          <w:divBdr>
            <w:top w:val="none" w:sz="0" w:space="0" w:color="auto"/>
            <w:left w:val="none" w:sz="0" w:space="0" w:color="auto"/>
            <w:bottom w:val="none" w:sz="0" w:space="0" w:color="auto"/>
            <w:right w:val="none" w:sz="0" w:space="0" w:color="auto"/>
          </w:divBdr>
          <w:divsChild>
            <w:div w:id="347176705">
              <w:marLeft w:val="0"/>
              <w:marRight w:val="0"/>
              <w:marTop w:val="0"/>
              <w:marBottom w:val="0"/>
              <w:divBdr>
                <w:top w:val="none" w:sz="0" w:space="0" w:color="auto"/>
                <w:left w:val="none" w:sz="0" w:space="0" w:color="auto"/>
                <w:bottom w:val="none" w:sz="0" w:space="0" w:color="auto"/>
                <w:right w:val="none" w:sz="0" w:space="0" w:color="auto"/>
              </w:divBdr>
              <w:divsChild>
                <w:div w:id="948387988">
                  <w:marLeft w:val="0"/>
                  <w:marRight w:val="0"/>
                  <w:marTop w:val="0"/>
                  <w:marBottom w:val="0"/>
                  <w:divBdr>
                    <w:top w:val="none" w:sz="0" w:space="0" w:color="auto"/>
                    <w:left w:val="none" w:sz="0" w:space="0" w:color="auto"/>
                    <w:bottom w:val="none" w:sz="0" w:space="0" w:color="auto"/>
                    <w:right w:val="none" w:sz="0" w:space="0" w:color="auto"/>
                  </w:divBdr>
                  <w:divsChild>
                    <w:div w:id="324632533">
                      <w:marLeft w:val="0"/>
                      <w:marRight w:val="0"/>
                      <w:marTop w:val="0"/>
                      <w:marBottom w:val="0"/>
                      <w:divBdr>
                        <w:top w:val="none" w:sz="0" w:space="0" w:color="auto"/>
                        <w:left w:val="none" w:sz="0" w:space="0" w:color="auto"/>
                        <w:bottom w:val="none" w:sz="0" w:space="0" w:color="auto"/>
                        <w:right w:val="none" w:sz="0" w:space="0" w:color="auto"/>
                      </w:divBdr>
                      <w:divsChild>
                        <w:div w:id="170922773">
                          <w:marLeft w:val="0"/>
                          <w:marRight w:val="0"/>
                          <w:marTop w:val="0"/>
                          <w:marBottom w:val="0"/>
                          <w:divBdr>
                            <w:top w:val="none" w:sz="0" w:space="0" w:color="auto"/>
                            <w:left w:val="none" w:sz="0" w:space="0" w:color="auto"/>
                            <w:bottom w:val="none" w:sz="0" w:space="0" w:color="auto"/>
                            <w:right w:val="none" w:sz="0" w:space="0" w:color="auto"/>
                          </w:divBdr>
                          <w:divsChild>
                            <w:div w:id="205870410">
                              <w:marLeft w:val="0"/>
                              <w:marRight w:val="0"/>
                              <w:marTop w:val="0"/>
                              <w:marBottom w:val="0"/>
                              <w:divBdr>
                                <w:top w:val="none" w:sz="0" w:space="0" w:color="auto"/>
                                <w:left w:val="none" w:sz="0" w:space="0" w:color="auto"/>
                                <w:bottom w:val="none" w:sz="0" w:space="0" w:color="auto"/>
                                <w:right w:val="none" w:sz="0" w:space="0" w:color="auto"/>
                              </w:divBdr>
                              <w:divsChild>
                                <w:div w:id="1039740528">
                                  <w:marLeft w:val="0"/>
                                  <w:marRight w:val="0"/>
                                  <w:marTop w:val="0"/>
                                  <w:marBottom w:val="0"/>
                                  <w:divBdr>
                                    <w:top w:val="none" w:sz="0" w:space="0" w:color="auto"/>
                                    <w:left w:val="none" w:sz="0" w:space="0" w:color="auto"/>
                                    <w:bottom w:val="none" w:sz="0" w:space="0" w:color="auto"/>
                                    <w:right w:val="none" w:sz="0" w:space="0" w:color="auto"/>
                                  </w:divBdr>
                                  <w:divsChild>
                                    <w:div w:id="1795832524">
                                      <w:marLeft w:val="0"/>
                                      <w:marRight w:val="0"/>
                                      <w:marTop w:val="0"/>
                                      <w:marBottom w:val="0"/>
                                      <w:divBdr>
                                        <w:top w:val="none" w:sz="0" w:space="0" w:color="auto"/>
                                        <w:left w:val="none" w:sz="0" w:space="0" w:color="auto"/>
                                        <w:bottom w:val="none" w:sz="0" w:space="0" w:color="auto"/>
                                        <w:right w:val="none" w:sz="0" w:space="0" w:color="auto"/>
                                      </w:divBdr>
                                      <w:divsChild>
                                        <w:div w:id="106045915">
                                          <w:marLeft w:val="0"/>
                                          <w:marRight w:val="0"/>
                                          <w:marTop w:val="0"/>
                                          <w:marBottom w:val="0"/>
                                          <w:divBdr>
                                            <w:top w:val="none" w:sz="0" w:space="0" w:color="auto"/>
                                            <w:left w:val="none" w:sz="0" w:space="0" w:color="auto"/>
                                            <w:bottom w:val="none" w:sz="0" w:space="0" w:color="auto"/>
                                            <w:right w:val="none" w:sz="0" w:space="0" w:color="auto"/>
                                          </w:divBdr>
                                          <w:divsChild>
                                            <w:div w:id="1279874421">
                                              <w:marLeft w:val="0"/>
                                              <w:marRight w:val="0"/>
                                              <w:marTop w:val="0"/>
                                              <w:marBottom w:val="0"/>
                                              <w:divBdr>
                                                <w:top w:val="none" w:sz="0" w:space="0" w:color="auto"/>
                                                <w:left w:val="none" w:sz="0" w:space="0" w:color="auto"/>
                                                <w:bottom w:val="none" w:sz="0" w:space="0" w:color="auto"/>
                                                <w:right w:val="none" w:sz="0" w:space="0" w:color="auto"/>
                                              </w:divBdr>
                                              <w:divsChild>
                                                <w:div w:id="1908494620">
                                                  <w:marLeft w:val="0"/>
                                                  <w:marRight w:val="0"/>
                                                  <w:marTop w:val="0"/>
                                                  <w:marBottom w:val="0"/>
                                                  <w:divBdr>
                                                    <w:top w:val="none" w:sz="0" w:space="0" w:color="auto"/>
                                                    <w:left w:val="none" w:sz="0" w:space="0" w:color="auto"/>
                                                    <w:bottom w:val="none" w:sz="0" w:space="0" w:color="auto"/>
                                                    <w:right w:val="none" w:sz="0" w:space="0" w:color="auto"/>
                                                  </w:divBdr>
                                                  <w:divsChild>
                                                    <w:div w:id="948509461">
                                                      <w:marLeft w:val="0"/>
                                                      <w:marRight w:val="0"/>
                                                      <w:marTop w:val="0"/>
                                                      <w:marBottom w:val="0"/>
                                                      <w:divBdr>
                                                        <w:top w:val="none" w:sz="0" w:space="0" w:color="auto"/>
                                                        <w:left w:val="none" w:sz="0" w:space="0" w:color="auto"/>
                                                        <w:bottom w:val="none" w:sz="0" w:space="0" w:color="auto"/>
                                                        <w:right w:val="none" w:sz="0" w:space="0" w:color="auto"/>
                                                      </w:divBdr>
                                                      <w:divsChild>
                                                        <w:div w:id="2046371374">
                                                          <w:marLeft w:val="0"/>
                                                          <w:marRight w:val="0"/>
                                                          <w:marTop w:val="0"/>
                                                          <w:marBottom w:val="0"/>
                                                          <w:divBdr>
                                                            <w:top w:val="none" w:sz="0" w:space="0" w:color="auto"/>
                                                            <w:left w:val="none" w:sz="0" w:space="0" w:color="auto"/>
                                                            <w:bottom w:val="none" w:sz="0" w:space="0" w:color="auto"/>
                                                            <w:right w:val="none" w:sz="0" w:space="0" w:color="auto"/>
                                                          </w:divBdr>
                                                          <w:divsChild>
                                                            <w:div w:id="203951125">
                                                              <w:marLeft w:val="0"/>
                                                              <w:marRight w:val="0"/>
                                                              <w:marTop w:val="0"/>
                                                              <w:marBottom w:val="0"/>
                                                              <w:divBdr>
                                                                <w:top w:val="none" w:sz="0" w:space="0" w:color="auto"/>
                                                                <w:left w:val="none" w:sz="0" w:space="0" w:color="auto"/>
                                                                <w:bottom w:val="none" w:sz="0" w:space="0" w:color="auto"/>
                                                                <w:right w:val="none" w:sz="0" w:space="0" w:color="auto"/>
                                                              </w:divBdr>
                                                              <w:divsChild>
                                                                <w:div w:id="1991254022">
                                                                  <w:marLeft w:val="0"/>
                                                                  <w:marRight w:val="0"/>
                                                                  <w:marTop w:val="0"/>
                                                                  <w:marBottom w:val="0"/>
                                                                  <w:divBdr>
                                                                    <w:top w:val="none" w:sz="0" w:space="0" w:color="auto"/>
                                                                    <w:left w:val="none" w:sz="0" w:space="0" w:color="auto"/>
                                                                    <w:bottom w:val="none" w:sz="0" w:space="0" w:color="auto"/>
                                                                    <w:right w:val="none" w:sz="0" w:space="0" w:color="auto"/>
                                                                  </w:divBdr>
                                                                  <w:divsChild>
                                                                    <w:div w:id="782656092">
                                                                      <w:marLeft w:val="0"/>
                                                                      <w:marRight w:val="0"/>
                                                                      <w:marTop w:val="0"/>
                                                                      <w:marBottom w:val="0"/>
                                                                      <w:divBdr>
                                                                        <w:top w:val="none" w:sz="0" w:space="0" w:color="auto"/>
                                                                        <w:left w:val="none" w:sz="0" w:space="0" w:color="auto"/>
                                                                        <w:bottom w:val="none" w:sz="0" w:space="0" w:color="auto"/>
                                                                        <w:right w:val="none" w:sz="0" w:space="0" w:color="auto"/>
                                                                      </w:divBdr>
                                                                      <w:divsChild>
                                                                        <w:div w:id="95714160">
                                                                          <w:marLeft w:val="0"/>
                                                                          <w:marRight w:val="0"/>
                                                                          <w:marTop w:val="0"/>
                                                                          <w:marBottom w:val="0"/>
                                                                          <w:divBdr>
                                                                            <w:top w:val="none" w:sz="0" w:space="0" w:color="auto"/>
                                                                            <w:left w:val="none" w:sz="0" w:space="0" w:color="auto"/>
                                                                            <w:bottom w:val="none" w:sz="0" w:space="0" w:color="auto"/>
                                                                            <w:right w:val="none" w:sz="0" w:space="0" w:color="auto"/>
                                                                          </w:divBdr>
                                                                          <w:divsChild>
                                                                            <w:div w:id="15307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904756135">
      <w:bodyDiv w:val="1"/>
      <w:marLeft w:val="0"/>
      <w:marRight w:val="0"/>
      <w:marTop w:val="0"/>
      <w:marBottom w:val="0"/>
      <w:divBdr>
        <w:top w:val="none" w:sz="0" w:space="0" w:color="auto"/>
        <w:left w:val="none" w:sz="0" w:space="0" w:color="auto"/>
        <w:bottom w:val="none" w:sz="0" w:space="0" w:color="auto"/>
        <w:right w:val="none" w:sz="0" w:space="0" w:color="auto"/>
      </w:divBdr>
    </w:div>
    <w:div w:id="1012490735">
      <w:bodyDiv w:val="1"/>
      <w:marLeft w:val="0"/>
      <w:marRight w:val="0"/>
      <w:marTop w:val="0"/>
      <w:marBottom w:val="0"/>
      <w:divBdr>
        <w:top w:val="none" w:sz="0" w:space="0" w:color="auto"/>
        <w:left w:val="none" w:sz="0" w:space="0" w:color="auto"/>
        <w:bottom w:val="none" w:sz="0" w:space="0" w:color="auto"/>
        <w:right w:val="none" w:sz="0" w:space="0" w:color="auto"/>
      </w:divBdr>
    </w:div>
    <w:div w:id="1067262682">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55301689">
      <w:bodyDiv w:val="1"/>
      <w:marLeft w:val="0"/>
      <w:marRight w:val="0"/>
      <w:marTop w:val="0"/>
      <w:marBottom w:val="0"/>
      <w:divBdr>
        <w:top w:val="none" w:sz="0" w:space="0" w:color="auto"/>
        <w:left w:val="none" w:sz="0" w:space="0" w:color="auto"/>
        <w:bottom w:val="none" w:sz="0" w:space="0" w:color="auto"/>
        <w:right w:val="none" w:sz="0" w:space="0" w:color="auto"/>
      </w:divBdr>
      <w:divsChild>
        <w:div w:id="1797094084">
          <w:marLeft w:val="0"/>
          <w:marRight w:val="0"/>
          <w:marTop w:val="0"/>
          <w:marBottom w:val="0"/>
          <w:divBdr>
            <w:top w:val="none" w:sz="0" w:space="0" w:color="auto"/>
            <w:left w:val="none" w:sz="0" w:space="0" w:color="auto"/>
            <w:bottom w:val="none" w:sz="0" w:space="0" w:color="auto"/>
            <w:right w:val="none" w:sz="0" w:space="0" w:color="auto"/>
          </w:divBdr>
        </w:div>
      </w:divsChild>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618344737">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868764040">
          <w:marLeft w:val="446"/>
          <w:marRight w:val="0"/>
          <w:marTop w:val="0"/>
          <w:marBottom w:val="0"/>
          <w:divBdr>
            <w:top w:val="none" w:sz="0" w:space="0" w:color="auto"/>
            <w:left w:val="none" w:sz="0" w:space="0" w:color="auto"/>
            <w:bottom w:val="none" w:sz="0" w:space="0" w:color="auto"/>
            <w:right w:val="none" w:sz="0" w:space="0" w:color="auto"/>
          </w:divBdr>
        </w:div>
        <w:div w:id="12263828">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665276929">
      <w:bodyDiv w:val="1"/>
      <w:marLeft w:val="0"/>
      <w:marRight w:val="0"/>
      <w:marTop w:val="0"/>
      <w:marBottom w:val="0"/>
      <w:divBdr>
        <w:top w:val="none" w:sz="0" w:space="0" w:color="auto"/>
        <w:left w:val="none" w:sz="0" w:space="0" w:color="auto"/>
        <w:bottom w:val="none" w:sz="0" w:space="0" w:color="auto"/>
        <w:right w:val="none" w:sz="0" w:space="0" w:color="auto"/>
      </w:divBdr>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 w:id="2081831334">
      <w:bodyDiv w:val="1"/>
      <w:marLeft w:val="0"/>
      <w:marRight w:val="0"/>
      <w:marTop w:val="0"/>
      <w:marBottom w:val="0"/>
      <w:divBdr>
        <w:top w:val="none" w:sz="0" w:space="0" w:color="auto"/>
        <w:left w:val="none" w:sz="0" w:space="0" w:color="auto"/>
        <w:bottom w:val="none" w:sz="0" w:space="0" w:color="auto"/>
        <w:right w:val="none" w:sz="0" w:space="0" w:color="auto"/>
      </w:divBdr>
      <w:divsChild>
        <w:div w:id="340861033">
          <w:marLeft w:val="0"/>
          <w:marRight w:val="0"/>
          <w:marTop w:val="0"/>
          <w:marBottom w:val="0"/>
          <w:divBdr>
            <w:top w:val="none" w:sz="0" w:space="0" w:color="auto"/>
            <w:left w:val="none" w:sz="0" w:space="0" w:color="auto"/>
            <w:bottom w:val="none" w:sz="0" w:space="0" w:color="auto"/>
            <w:right w:val="none" w:sz="0" w:space="0" w:color="auto"/>
          </w:divBdr>
          <w:divsChild>
            <w:div w:id="591551048">
              <w:marLeft w:val="0"/>
              <w:marRight w:val="0"/>
              <w:marTop w:val="0"/>
              <w:marBottom w:val="0"/>
              <w:divBdr>
                <w:top w:val="none" w:sz="0" w:space="0" w:color="auto"/>
                <w:left w:val="none" w:sz="0" w:space="0" w:color="auto"/>
                <w:bottom w:val="none" w:sz="0" w:space="0" w:color="auto"/>
                <w:right w:val="none" w:sz="0" w:space="0" w:color="auto"/>
              </w:divBdr>
              <w:divsChild>
                <w:div w:id="1804303750">
                  <w:marLeft w:val="0"/>
                  <w:marRight w:val="0"/>
                  <w:marTop w:val="0"/>
                  <w:marBottom w:val="0"/>
                  <w:divBdr>
                    <w:top w:val="none" w:sz="0" w:space="0" w:color="auto"/>
                    <w:left w:val="none" w:sz="0" w:space="0" w:color="auto"/>
                    <w:bottom w:val="none" w:sz="0" w:space="0" w:color="auto"/>
                    <w:right w:val="none" w:sz="0" w:space="0" w:color="auto"/>
                  </w:divBdr>
                  <w:divsChild>
                    <w:div w:id="1636569996">
                      <w:marLeft w:val="0"/>
                      <w:marRight w:val="0"/>
                      <w:marTop w:val="0"/>
                      <w:marBottom w:val="0"/>
                      <w:divBdr>
                        <w:top w:val="none" w:sz="0" w:space="0" w:color="auto"/>
                        <w:left w:val="none" w:sz="0" w:space="0" w:color="auto"/>
                        <w:bottom w:val="none" w:sz="0" w:space="0" w:color="auto"/>
                        <w:right w:val="none" w:sz="0" w:space="0" w:color="auto"/>
                      </w:divBdr>
                      <w:divsChild>
                        <w:div w:id="329140905">
                          <w:marLeft w:val="0"/>
                          <w:marRight w:val="0"/>
                          <w:marTop w:val="0"/>
                          <w:marBottom w:val="0"/>
                          <w:divBdr>
                            <w:top w:val="none" w:sz="0" w:space="0" w:color="auto"/>
                            <w:left w:val="none" w:sz="0" w:space="0" w:color="auto"/>
                            <w:bottom w:val="none" w:sz="0" w:space="0" w:color="auto"/>
                            <w:right w:val="none" w:sz="0" w:space="0" w:color="auto"/>
                          </w:divBdr>
                          <w:divsChild>
                            <w:div w:id="2091386627">
                              <w:marLeft w:val="0"/>
                              <w:marRight w:val="0"/>
                              <w:marTop w:val="0"/>
                              <w:marBottom w:val="0"/>
                              <w:divBdr>
                                <w:top w:val="none" w:sz="0" w:space="0" w:color="auto"/>
                                <w:left w:val="none" w:sz="0" w:space="0" w:color="auto"/>
                                <w:bottom w:val="none" w:sz="0" w:space="0" w:color="auto"/>
                                <w:right w:val="none" w:sz="0" w:space="0" w:color="auto"/>
                              </w:divBdr>
                              <w:divsChild>
                                <w:div w:id="1044714657">
                                  <w:marLeft w:val="0"/>
                                  <w:marRight w:val="0"/>
                                  <w:marTop w:val="0"/>
                                  <w:marBottom w:val="0"/>
                                  <w:divBdr>
                                    <w:top w:val="none" w:sz="0" w:space="0" w:color="auto"/>
                                    <w:left w:val="none" w:sz="0" w:space="0" w:color="auto"/>
                                    <w:bottom w:val="none" w:sz="0" w:space="0" w:color="auto"/>
                                    <w:right w:val="none" w:sz="0" w:space="0" w:color="auto"/>
                                  </w:divBdr>
                                  <w:divsChild>
                                    <w:div w:id="1241014567">
                                      <w:marLeft w:val="0"/>
                                      <w:marRight w:val="0"/>
                                      <w:marTop w:val="0"/>
                                      <w:marBottom w:val="0"/>
                                      <w:divBdr>
                                        <w:top w:val="none" w:sz="0" w:space="0" w:color="auto"/>
                                        <w:left w:val="none" w:sz="0" w:space="0" w:color="auto"/>
                                        <w:bottom w:val="none" w:sz="0" w:space="0" w:color="auto"/>
                                        <w:right w:val="none" w:sz="0" w:space="0" w:color="auto"/>
                                      </w:divBdr>
                                      <w:divsChild>
                                        <w:div w:id="1017199362">
                                          <w:marLeft w:val="0"/>
                                          <w:marRight w:val="0"/>
                                          <w:marTop w:val="0"/>
                                          <w:marBottom w:val="0"/>
                                          <w:divBdr>
                                            <w:top w:val="none" w:sz="0" w:space="0" w:color="auto"/>
                                            <w:left w:val="none" w:sz="0" w:space="0" w:color="auto"/>
                                            <w:bottom w:val="none" w:sz="0" w:space="0" w:color="auto"/>
                                            <w:right w:val="none" w:sz="0" w:space="0" w:color="auto"/>
                                          </w:divBdr>
                                          <w:divsChild>
                                            <w:div w:id="850920500">
                                              <w:marLeft w:val="0"/>
                                              <w:marRight w:val="0"/>
                                              <w:marTop w:val="0"/>
                                              <w:marBottom w:val="0"/>
                                              <w:divBdr>
                                                <w:top w:val="none" w:sz="0" w:space="0" w:color="auto"/>
                                                <w:left w:val="none" w:sz="0" w:space="0" w:color="auto"/>
                                                <w:bottom w:val="none" w:sz="0" w:space="0" w:color="auto"/>
                                                <w:right w:val="none" w:sz="0" w:space="0" w:color="auto"/>
                                              </w:divBdr>
                                              <w:divsChild>
                                                <w:div w:id="170485178">
                                                  <w:marLeft w:val="0"/>
                                                  <w:marRight w:val="0"/>
                                                  <w:marTop w:val="0"/>
                                                  <w:marBottom w:val="0"/>
                                                  <w:divBdr>
                                                    <w:top w:val="none" w:sz="0" w:space="0" w:color="auto"/>
                                                    <w:left w:val="none" w:sz="0" w:space="0" w:color="auto"/>
                                                    <w:bottom w:val="none" w:sz="0" w:space="0" w:color="auto"/>
                                                    <w:right w:val="none" w:sz="0" w:space="0" w:color="auto"/>
                                                  </w:divBdr>
                                                  <w:divsChild>
                                                    <w:div w:id="1984695133">
                                                      <w:marLeft w:val="0"/>
                                                      <w:marRight w:val="0"/>
                                                      <w:marTop w:val="0"/>
                                                      <w:marBottom w:val="0"/>
                                                      <w:divBdr>
                                                        <w:top w:val="none" w:sz="0" w:space="0" w:color="auto"/>
                                                        <w:left w:val="none" w:sz="0" w:space="0" w:color="auto"/>
                                                        <w:bottom w:val="none" w:sz="0" w:space="0" w:color="auto"/>
                                                        <w:right w:val="none" w:sz="0" w:space="0" w:color="auto"/>
                                                      </w:divBdr>
                                                      <w:divsChild>
                                                        <w:div w:id="1949925281">
                                                          <w:marLeft w:val="0"/>
                                                          <w:marRight w:val="0"/>
                                                          <w:marTop w:val="0"/>
                                                          <w:marBottom w:val="0"/>
                                                          <w:divBdr>
                                                            <w:top w:val="none" w:sz="0" w:space="0" w:color="auto"/>
                                                            <w:left w:val="none" w:sz="0" w:space="0" w:color="auto"/>
                                                            <w:bottom w:val="none" w:sz="0" w:space="0" w:color="auto"/>
                                                            <w:right w:val="none" w:sz="0" w:space="0" w:color="auto"/>
                                                          </w:divBdr>
                                                          <w:divsChild>
                                                            <w:div w:id="1902981840">
                                                              <w:marLeft w:val="0"/>
                                                              <w:marRight w:val="0"/>
                                                              <w:marTop w:val="0"/>
                                                              <w:marBottom w:val="0"/>
                                                              <w:divBdr>
                                                                <w:top w:val="none" w:sz="0" w:space="0" w:color="auto"/>
                                                                <w:left w:val="none" w:sz="0" w:space="0" w:color="auto"/>
                                                                <w:bottom w:val="none" w:sz="0" w:space="0" w:color="auto"/>
                                                                <w:right w:val="none" w:sz="0" w:space="0" w:color="auto"/>
                                                              </w:divBdr>
                                                              <w:divsChild>
                                                                <w:div w:id="139032324">
                                                                  <w:marLeft w:val="0"/>
                                                                  <w:marRight w:val="0"/>
                                                                  <w:marTop w:val="0"/>
                                                                  <w:marBottom w:val="0"/>
                                                                  <w:divBdr>
                                                                    <w:top w:val="none" w:sz="0" w:space="0" w:color="auto"/>
                                                                    <w:left w:val="none" w:sz="0" w:space="0" w:color="auto"/>
                                                                    <w:bottom w:val="none" w:sz="0" w:space="0" w:color="auto"/>
                                                                    <w:right w:val="none" w:sz="0" w:space="0" w:color="auto"/>
                                                                  </w:divBdr>
                                                                  <w:divsChild>
                                                                    <w:div w:id="13120202">
                                                                      <w:marLeft w:val="0"/>
                                                                      <w:marRight w:val="0"/>
                                                                      <w:marTop w:val="0"/>
                                                                      <w:marBottom w:val="0"/>
                                                                      <w:divBdr>
                                                                        <w:top w:val="none" w:sz="0" w:space="0" w:color="auto"/>
                                                                        <w:left w:val="none" w:sz="0" w:space="0" w:color="auto"/>
                                                                        <w:bottom w:val="none" w:sz="0" w:space="0" w:color="auto"/>
                                                                        <w:right w:val="none" w:sz="0" w:space="0" w:color="auto"/>
                                                                      </w:divBdr>
                                                                      <w:divsChild>
                                                                        <w:div w:id="992107012">
                                                                          <w:marLeft w:val="0"/>
                                                                          <w:marRight w:val="0"/>
                                                                          <w:marTop w:val="0"/>
                                                                          <w:marBottom w:val="0"/>
                                                                          <w:divBdr>
                                                                            <w:top w:val="none" w:sz="0" w:space="0" w:color="auto"/>
                                                                            <w:left w:val="none" w:sz="0" w:space="0" w:color="auto"/>
                                                                            <w:bottom w:val="none" w:sz="0" w:space="0" w:color="auto"/>
                                                                            <w:right w:val="none" w:sz="0" w:space="0" w:color="auto"/>
                                                                          </w:divBdr>
                                                                          <w:divsChild>
                                                                            <w:div w:id="4126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launchpad.support.sap.com/" TargetMode="External"/><Relationship Id="rId3" Type="http://schemas.openxmlformats.org/officeDocument/2006/relationships/customXml" Target="../customXml/item2.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1.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3.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0.emf"/><Relationship Id="rId30" Type="http://schemas.openxmlformats.org/officeDocument/2006/relationships/image" Target="media/image12.png"/><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897ED4-71EF-4A67-AFE0-EDEA5CA495AB}">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2.xml><?xml version="1.0" encoding="utf-8"?>
<ds:datastoreItem xmlns:ds="http://schemas.openxmlformats.org/officeDocument/2006/customXml" ds:itemID="{7D57C62F-8F04-4998-8DE2-934811361473}">
  <ds:schemaRefs>
    <ds:schemaRef ds:uri="http://schemas.openxmlformats.org/officeDocument/2006/bibliography"/>
  </ds:schemaRefs>
</ds:datastoreItem>
</file>

<file path=customXml/itemProps3.xml><?xml version="1.0" encoding="utf-8"?>
<ds:datastoreItem xmlns:ds="http://schemas.openxmlformats.org/officeDocument/2006/customXml" ds:itemID="{A9C89540-E5E6-4F10-89A6-E7B28F0AB846}">
  <ds:schemaRefs>
    <ds:schemaRef ds:uri="http://schemas.microsoft.com/sharepoint/v3/contenttype/forms"/>
  </ds:schemaRefs>
</ds:datastoreItem>
</file>

<file path=customXml/itemProps4.xml><?xml version="1.0" encoding="utf-8"?>
<ds:datastoreItem xmlns:ds="http://schemas.openxmlformats.org/officeDocument/2006/customXml" ds:itemID="{7F4DE4FE-2E1A-4FDD-AD86-FBE76254BE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12</Pages>
  <Words>1764</Words>
  <Characters>10057</Characters>
  <Application>Microsoft Office Word</Application>
  <DocSecurity>0</DocSecurity>
  <Lines>83</Lines>
  <Paragraphs>23</Paragraphs>
  <ScaleCrop>false</ScaleCrop>
  <Company>SAP</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20</cp:revision>
  <cp:lastPrinted>2008-02-12T15:30:00Z</cp:lastPrinted>
  <dcterms:created xsi:type="dcterms:W3CDTF">2021-03-31T08:42:00Z</dcterms:created>
  <dcterms:modified xsi:type="dcterms:W3CDTF">2026-07-01T15:00:00Z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