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95D1D" w14:paraId="72D2DB0D" w14:textId="77777777" w:rsidTr="00F57C2D">
        <w:trPr>
          <w:trHeight w:val="636"/>
        </w:trPr>
        <w:tc>
          <w:tcPr>
            <w:tcW w:w="3227" w:type="dxa"/>
          </w:tcPr>
          <w:p w14:paraId="624FC085" w14:textId="77777777" w:rsidR="00295D1D" w:rsidRPr="006A4D17" w:rsidRDefault="00295D1D" w:rsidP="00F57C2D">
            <w:bookmarkStart w:id="0" w:name="unique_1"/>
            <w:bookmarkStart w:id="1" w:name="_Hlk107001998"/>
            <w:r w:rsidRPr="006A4D17">
              <w:rPr>
                <w:noProof/>
              </w:rPr>
              <w:drawing>
                <wp:anchor distT="0" distB="0" distL="114300" distR="114300" simplePos="0" relativeHeight="251659264" behindDoc="1" locked="0" layoutInCell="1" allowOverlap="1" wp14:anchorId="0FAABE2A" wp14:editId="244E1CB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6AA10EB" w14:textId="06C71038" w:rsidR="00295D1D" w:rsidRPr="00E540A2" w:rsidRDefault="00295D1D" w:rsidP="00295D1D">
            <w:pPr>
              <w:pStyle w:val="SAPCollateralType"/>
            </w:pPr>
            <w:r>
              <w:t>Script de datos maestros</w:t>
            </w:r>
          </w:p>
          <w:p w14:paraId="6557C2A3" w14:textId="4B6C9FB2" w:rsidR="00295D1D" w:rsidRPr="00CF3F1C" w:rsidRDefault="00295D1D" w:rsidP="00295D1D">
            <w:pPr>
              <w:pStyle w:val="SAPDocumentVersion"/>
            </w:pPr>
            <w:r>
              <w:t>SAP S/4HANA Cloud Public Edition - 02-07-26</w:t>
            </w:r>
          </w:p>
        </w:tc>
      </w:tr>
      <w:tr w:rsidR="00295D1D" w14:paraId="6F4D6F72" w14:textId="77777777" w:rsidTr="00F57C2D">
        <w:trPr>
          <w:trHeight w:hRule="exact" w:val="1656"/>
        </w:trPr>
        <w:tc>
          <w:tcPr>
            <w:tcW w:w="3227" w:type="dxa"/>
          </w:tcPr>
          <w:p w14:paraId="1E2A7AE2" w14:textId="77777777" w:rsidR="00295D1D" w:rsidRPr="006A4D17" w:rsidRDefault="00295D1D" w:rsidP="00F57C2D"/>
        </w:tc>
        <w:tc>
          <w:tcPr>
            <w:tcW w:w="11340" w:type="dxa"/>
          </w:tcPr>
          <w:p w14:paraId="7A1B871A" w14:textId="213745D5" w:rsidR="00295D1D" w:rsidRDefault="00295D1D" w:rsidP="00295D1D">
            <w:pPr>
              <w:pStyle w:val="SAPMainTitle"/>
            </w:pPr>
            <w:bookmarkStart w:id="2" w:name="maintitle"/>
            <w:r>
              <w:t>Actualizar área de suministro de producción - MDS (3KS)</w:t>
            </w:r>
            <w:bookmarkEnd w:id="2"/>
            <w:r w:rsidRPr="00585F3D">
              <w:t xml:space="preserve"> </w:t>
            </w:r>
          </w:p>
          <w:p w14:paraId="0D1AE410" w14:textId="77777777" w:rsidR="00295D1D" w:rsidRDefault="00295D1D" w:rsidP="00F57C2D"/>
          <w:p w14:paraId="5BABF7C7" w14:textId="77777777" w:rsidR="00295D1D" w:rsidRPr="00585F3D" w:rsidRDefault="00295D1D" w:rsidP="00F57C2D">
            <w:r w:rsidRPr="00DE3655">
              <w:rPr>
                <w:b/>
                <w:bCs/>
                <w:noProof/>
                <w:szCs w:val="28"/>
              </w:rPr>
              <w:drawing>
                <wp:anchor distT="0" distB="0" distL="114300" distR="114300" simplePos="0" relativeHeight="251660288" behindDoc="1" locked="0" layoutInCell="1" allowOverlap="1" wp14:anchorId="63B04895" wp14:editId="7CDD6D7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95D1D" w14:paraId="026275A5" w14:textId="77777777" w:rsidTr="00F57C2D">
        <w:trPr>
          <w:trHeight w:hRule="exact" w:val="481"/>
        </w:trPr>
        <w:tc>
          <w:tcPr>
            <w:tcW w:w="3227" w:type="dxa"/>
          </w:tcPr>
          <w:p w14:paraId="08B966AC" w14:textId="77777777" w:rsidR="00295D1D" w:rsidRDefault="00295D1D" w:rsidP="00F57C2D"/>
        </w:tc>
        <w:tc>
          <w:tcPr>
            <w:tcW w:w="11340" w:type="dxa"/>
          </w:tcPr>
          <w:p w14:paraId="4BA48A82" w14:textId="77777777" w:rsidR="00295D1D" w:rsidRDefault="00295D1D" w:rsidP="00F57C2D">
            <w:pPr>
              <w:pStyle w:val="SAPSecurityLevel"/>
              <w:jc w:val="left"/>
            </w:pPr>
            <w:r>
              <w:t>PUBLIC</w:t>
            </w:r>
          </w:p>
        </w:tc>
      </w:tr>
    </w:tbl>
    <w:p w14:paraId="1331773D" w14:textId="77777777" w:rsidR="00295D1D" w:rsidRDefault="00295D1D"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BB81182" w14:textId="172CB65A" w:rsidR="00295D1D" w:rsidRDefault="00295D1D">
      <w:pPr>
        <w:pStyle w:val="TOC1"/>
        <w:rPr>
          <w:rFonts w:asciiTheme="minorHAnsi" w:eastAsiaTheme="minorEastAsia" w:hAnsiTheme="minorHAnsi" w:cstheme="minorBidi"/>
          <w:noProof/>
          <w:color w:val="auto"/>
          <w:kern w:val="2"/>
          <w:sz w:val="24"/>
          <w:lang/>
          <w14:ligatures w14:val="standardContextual"/>
        </w:rPr>
      </w:pPr>
      <w:hyperlink w:anchor="_Toc233894619" w:history="1">
        <w:r w:rsidRPr="004324E5">
          <w:rPr>
            <w:rStyle w:val="Hyperlink"/>
            <w:noProof/>
          </w:rPr>
          <w:t>1</w:t>
        </w:r>
        <w:r>
          <w:rPr>
            <w:rFonts w:asciiTheme="minorHAnsi" w:eastAsiaTheme="minorEastAsia" w:hAnsiTheme="minorHAnsi" w:cstheme="minorBidi"/>
            <w:noProof/>
            <w:color w:val="auto"/>
            <w:kern w:val="2"/>
            <w:sz w:val="24"/>
            <w:lang/>
            <w14:ligatures w14:val="standardContextual"/>
          </w:rPr>
          <w:tab/>
        </w:r>
        <w:r w:rsidRPr="004324E5">
          <w:rPr>
            <w:rStyle w:val="Hyperlink"/>
            <w:noProof/>
          </w:rPr>
          <w:t>Objetivo</w:t>
        </w:r>
        <w:r>
          <w:rPr>
            <w:noProof/>
            <w:webHidden/>
          </w:rPr>
          <w:tab/>
        </w:r>
        <w:r>
          <w:rPr>
            <w:noProof/>
            <w:webHidden/>
          </w:rPr>
          <w:fldChar w:fldCharType="begin"/>
        </w:r>
        <w:r>
          <w:rPr>
            <w:noProof/>
            <w:webHidden/>
          </w:rPr>
          <w:instrText xml:space="preserve"> PAGEREF _Toc233894619 \h </w:instrText>
        </w:r>
        <w:r>
          <w:rPr>
            <w:noProof/>
            <w:webHidden/>
          </w:rPr>
        </w:r>
        <w:r>
          <w:rPr>
            <w:noProof/>
            <w:webHidden/>
          </w:rPr>
          <w:fldChar w:fldCharType="separate"/>
        </w:r>
        <w:r>
          <w:rPr>
            <w:noProof/>
            <w:webHidden/>
          </w:rPr>
          <w:t>2</w:t>
        </w:r>
        <w:r>
          <w:rPr>
            <w:noProof/>
            <w:webHidden/>
          </w:rPr>
          <w:fldChar w:fldCharType="end"/>
        </w:r>
      </w:hyperlink>
    </w:p>
    <w:p w14:paraId="0F84AAD4" w14:textId="59968CF6" w:rsidR="00295D1D" w:rsidRDefault="00295D1D">
      <w:pPr>
        <w:pStyle w:val="TOC1"/>
        <w:rPr>
          <w:rFonts w:asciiTheme="minorHAnsi" w:eastAsiaTheme="minorEastAsia" w:hAnsiTheme="minorHAnsi" w:cstheme="minorBidi"/>
          <w:noProof/>
          <w:color w:val="auto"/>
          <w:kern w:val="2"/>
          <w:sz w:val="24"/>
          <w:lang/>
          <w14:ligatures w14:val="standardContextual"/>
        </w:rPr>
      </w:pPr>
      <w:hyperlink w:anchor="_Toc233894620" w:history="1">
        <w:r w:rsidRPr="004324E5">
          <w:rPr>
            <w:rStyle w:val="Hyperlink"/>
            <w:noProof/>
          </w:rPr>
          <w:t>2</w:t>
        </w:r>
        <w:r>
          <w:rPr>
            <w:rFonts w:asciiTheme="minorHAnsi" w:eastAsiaTheme="minorEastAsia" w:hAnsiTheme="minorHAnsi" w:cstheme="minorBidi"/>
            <w:noProof/>
            <w:color w:val="auto"/>
            <w:kern w:val="2"/>
            <w:sz w:val="24"/>
            <w:lang/>
            <w14:ligatures w14:val="standardContextual"/>
          </w:rPr>
          <w:tab/>
        </w:r>
        <w:r w:rsidRPr="004324E5">
          <w:rPr>
            <w:rStyle w:val="Hyperlink"/>
            <w:noProof/>
          </w:rPr>
          <w:t>Requisitos previos</w:t>
        </w:r>
        <w:r>
          <w:rPr>
            <w:noProof/>
            <w:webHidden/>
          </w:rPr>
          <w:tab/>
        </w:r>
        <w:r>
          <w:rPr>
            <w:noProof/>
            <w:webHidden/>
          </w:rPr>
          <w:fldChar w:fldCharType="begin"/>
        </w:r>
        <w:r>
          <w:rPr>
            <w:noProof/>
            <w:webHidden/>
          </w:rPr>
          <w:instrText xml:space="preserve"> PAGEREF _Toc233894620 \h </w:instrText>
        </w:r>
        <w:r>
          <w:rPr>
            <w:noProof/>
            <w:webHidden/>
          </w:rPr>
        </w:r>
        <w:r>
          <w:rPr>
            <w:noProof/>
            <w:webHidden/>
          </w:rPr>
          <w:fldChar w:fldCharType="separate"/>
        </w:r>
        <w:r>
          <w:rPr>
            <w:noProof/>
            <w:webHidden/>
          </w:rPr>
          <w:t>3</w:t>
        </w:r>
        <w:r>
          <w:rPr>
            <w:noProof/>
            <w:webHidden/>
          </w:rPr>
          <w:fldChar w:fldCharType="end"/>
        </w:r>
      </w:hyperlink>
    </w:p>
    <w:p w14:paraId="6F9A5191" w14:textId="4D2BF1F2" w:rsidR="00295D1D" w:rsidRDefault="00295D1D">
      <w:pPr>
        <w:pStyle w:val="TOC2"/>
        <w:rPr>
          <w:rFonts w:asciiTheme="minorHAnsi" w:eastAsiaTheme="minorEastAsia" w:hAnsiTheme="minorHAnsi" w:cstheme="minorBidi"/>
          <w:noProof/>
          <w:color w:val="auto"/>
          <w:kern w:val="2"/>
          <w:sz w:val="24"/>
          <w:lang/>
          <w14:ligatures w14:val="standardContextual"/>
        </w:rPr>
      </w:pPr>
      <w:hyperlink w:anchor="_Toc233894621" w:history="1">
        <w:r w:rsidRPr="004324E5">
          <w:rPr>
            <w:rStyle w:val="Hyperlink"/>
            <w:noProof/>
          </w:rPr>
          <w:t>2.1</w:t>
        </w:r>
        <w:r>
          <w:rPr>
            <w:rFonts w:asciiTheme="minorHAnsi" w:eastAsiaTheme="minorEastAsia" w:hAnsiTheme="minorHAnsi" w:cstheme="minorBidi"/>
            <w:noProof/>
            <w:color w:val="auto"/>
            <w:kern w:val="2"/>
            <w:sz w:val="24"/>
            <w:lang/>
            <w14:ligatures w14:val="standardContextual"/>
          </w:rPr>
          <w:tab/>
        </w:r>
        <w:r w:rsidRPr="004324E5">
          <w:rPr>
            <w:rStyle w:val="Hyperlink"/>
            <w:noProof/>
          </w:rPr>
          <w:t>Acceso al sistema</w:t>
        </w:r>
        <w:r>
          <w:rPr>
            <w:noProof/>
            <w:webHidden/>
          </w:rPr>
          <w:tab/>
        </w:r>
        <w:r>
          <w:rPr>
            <w:noProof/>
            <w:webHidden/>
          </w:rPr>
          <w:fldChar w:fldCharType="begin"/>
        </w:r>
        <w:r>
          <w:rPr>
            <w:noProof/>
            <w:webHidden/>
          </w:rPr>
          <w:instrText xml:space="preserve"> PAGEREF _Toc233894621 \h </w:instrText>
        </w:r>
        <w:r>
          <w:rPr>
            <w:noProof/>
            <w:webHidden/>
          </w:rPr>
        </w:r>
        <w:r>
          <w:rPr>
            <w:noProof/>
            <w:webHidden/>
          </w:rPr>
          <w:fldChar w:fldCharType="separate"/>
        </w:r>
        <w:r>
          <w:rPr>
            <w:noProof/>
            <w:webHidden/>
          </w:rPr>
          <w:t>3</w:t>
        </w:r>
        <w:r>
          <w:rPr>
            <w:noProof/>
            <w:webHidden/>
          </w:rPr>
          <w:fldChar w:fldCharType="end"/>
        </w:r>
      </w:hyperlink>
    </w:p>
    <w:p w14:paraId="0E381D9E" w14:textId="1BB71711" w:rsidR="00295D1D" w:rsidRDefault="00295D1D">
      <w:pPr>
        <w:pStyle w:val="TOC2"/>
        <w:rPr>
          <w:rFonts w:asciiTheme="minorHAnsi" w:eastAsiaTheme="minorEastAsia" w:hAnsiTheme="minorHAnsi" w:cstheme="minorBidi"/>
          <w:noProof/>
          <w:color w:val="auto"/>
          <w:kern w:val="2"/>
          <w:sz w:val="24"/>
          <w:lang/>
          <w14:ligatures w14:val="standardContextual"/>
        </w:rPr>
      </w:pPr>
      <w:hyperlink w:anchor="_Toc233894622" w:history="1">
        <w:r w:rsidRPr="004324E5">
          <w:rPr>
            <w:rStyle w:val="Hyperlink"/>
            <w:noProof/>
          </w:rPr>
          <w:t>2.2</w:t>
        </w:r>
        <w:r>
          <w:rPr>
            <w:rFonts w:asciiTheme="minorHAnsi" w:eastAsiaTheme="minorEastAsia" w:hAnsiTheme="minorHAnsi" w:cstheme="minorBidi"/>
            <w:noProof/>
            <w:color w:val="auto"/>
            <w:kern w:val="2"/>
            <w:sz w:val="24"/>
            <w:lang/>
            <w14:ligatures w14:val="standardContextual"/>
          </w:rPr>
          <w:tab/>
        </w:r>
        <w:r w:rsidRPr="004324E5">
          <w:rPr>
            <w:rStyle w:val="Hyperlink"/>
            <w:noProof/>
          </w:rPr>
          <w:t>Roles</w:t>
        </w:r>
        <w:r>
          <w:rPr>
            <w:noProof/>
            <w:webHidden/>
          </w:rPr>
          <w:tab/>
        </w:r>
        <w:r>
          <w:rPr>
            <w:noProof/>
            <w:webHidden/>
          </w:rPr>
          <w:fldChar w:fldCharType="begin"/>
        </w:r>
        <w:r>
          <w:rPr>
            <w:noProof/>
            <w:webHidden/>
          </w:rPr>
          <w:instrText xml:space="preserve"> PAGEREF _Toc233894622 \h </w:instrText>
        </w:r>
        <w:r>
          <w:rPr>
            <w:noProof/>
            <w:webHidden/>
          </w:rPr>
        </w:r>
        <w:r>
          <w:rPr>
            <w:noProof/>
            <w:webHidden/>
          </w:rPr>
          <w:fldChar w:fldCharType="separate"/>
        </w:r>
        <w:r>
          <w:rPr>
            <w:noProof/>
            <w:webHidden/>
          </w:rPr>
          <w:t>3</w:t>
        </w:r>
        <w:r>
          <w:rPr>
            <w:noProof/>
            <w:webHidden/>
          </w:rPr>
          <w:fldChar w:fldCharType="end"/>
        </w:r>
      </w:hyperlink>
    </w:p>
    <w:p w14:paraId="19D4E648" w14:textId="4CA2F4DF" w:rsidR="00295D1D" w:rsidRDefault="00295D1D">
      <w:pPr>
        <w:pStyle w:val="TOC2"/>
        <w:rPr>
          <w:rFonts w:asciiTheme="minorHAnsi" w:eastAsiaTheme="minorEastAsia" w:hAnsiTheme="minorHAnsi" w:cstheme="minorBidi"/>
          <w:noProof/>
          <w:color w:val="auto"/>
          <w:kern w:val="2"/>
          <w:sz w:val="24"/>
          <w:lang/>
          <w14:ligatures w14:val="standardContextual"/>
        </w:rPr>
      </w:pPr>
      <w:hyperlink w:anchor="_Toc233894623" w:history="1">
        <w:r w:rsidRPr="004324E5">
          <w:rPr>
            <w:rStyle w:val="Hyperlink"/>
            <w:noProof/>
          </w:rPr>
          <w:t>2.3</w:t>
        </w:r>
        <w:r>
          <w:rPr>
            <w:rFonts w:asciiTheme="minorHAnsi" w:eastAsiaTheme="minorEastAsia" w:hAnsiTheme="minorHAnsi" w:cstheme="minorBidi"/>
            <w:noProof/>
            <w:color w:val="auto"/>
            <w:kern w:val="2"/>
            <w:sz w:val="24"/>
            <w:lang/>
            <w14:ligatures w14:val="standardContextual"/>
          </w:rPr>
          <w:tab/>
        </w:r>
        <w:r w:rsidRPr="004324E5">
          <w:rPr>
            <w:rStyle w:val="Hyperlink"/>
            <w:noProof/>
          </w:rPr>
          <w:t>Unidades organizativas necesarias</w:t>
        </w:r>
        <w:r>
          <w:rPr>
            <w:noProof/>
            <w:webHidden/>
          </w:rPr>
          <w:tab/>
        </w:r>
        <w:r>
          <w:rPr>
            <w:noProof/>
            <w:webHidden/>
          </w:rPr>
          <w:fldChar w:fldCharType="begin"/>
        </w:r>
        <w:r>
          <w:rPr>
            <w:noProof/>
            <w:webHidden/>
          </w:rPr>
          <w:instrText xml:space="preserve"> PAGEREF _Toc233894623 \h </w:instrText>
        </w:r>
        <w:r>
          <w:rPr>
            <w:noProof/>
            <w:webHidden/>
          </w:rPr>
        </w:r>
        <w:r>
          <w:rPr>
            <w:noProof/>
            <w:webHidden/>
          </w:rPr>
          <w:fldChar w:fldCharType="separate"/>
        </w:r>
        <w:r>
          <w:rPr>
            <w:noProof/>
            <w:webHidden/>
          </w:rPr>
          <w:t>3</w:t>
        </w:r>
        <w:r>
          <w:rPr>
            <w:noProof/>
            <w:webHidden/>
          </w:rPr>
          <w:fldChar w:fldCharType="end"/>
        </w:r>
      </w:hyperlink>
    </w:p>
    <w:p w14:paraId="17930E42" w14:textId="600FBA85" w:rsidR="00295D1D" w:rsidRDefault="00295D1D">
      <w:pPr>
        <w:pStyle w:val="TOC2"/>
        <w:rPr>
          <w:rFonts w:asciiTheme="minorHAnsi" w:eastAsiaTheme="minorEastAsia" w:hAnsiTheme="minorHAnsi" w:cstheme="minorBidi"/>
          <w:noProof/>
          <w:color w:val="auto"/>
          <w:kern w:val="2"/>
          <w:sz w:val="24"/>
          <w:lang/>
          <w14:ligatures w14:val="standardContextual"/>
        </w:rPr>
      </w:pPr>
      <w:hyperlink w:anchor="_Toc233894624" w:history="1">
        <w:r w:rsidRPr="004324E5">
          <w:rPr>
            <w:rStyle w:val="Hyperlink"/>
            <w:noProof/>
          </w:rPr>
          <w:t>2.4</w:t>
        </w:r>
        <w:r>
          <w:rPr>
            <w:rFonts w:asciiTheme="minorHAnsi" w:eastAsiaTheme="minorEastAsia" w:hAnsiTheme="minorHAnsi" w:cstheme="minorBidi"/>
            <w:noProof/>
            <w:color w:val="auto"/>
            <w:kern w:val="2"/>
            <w:sz w:val="24"/>
            <w:lang/>
            <w14:ligatures w14:val="standardContextual"/>
          </w:rPr>
          <w:tab/>
        </w:r>
        <w:r w:rsidRPr="004324E5">
          <w:rPr>
            <w:rStyle w:val="Hyperlink"/>
            <w:noProof/>
          </w:rPr>
          <w:t>Datos maestros obligatorios y opcionales</w:t>
        </w:r>
        <w:r>
          <w:rPr>
            <w:noProof/>
            <w:webHidden/>
          </w:rPr>
          <w:tab/>
        </w:r>
        <w:r>
          <w:rPr>
            <w:noProof/>
            <w:webHidden/>
          </w:rPr>
          <w:fldChar w:fldCharType="begin"/>
        </w:r>
        <w:r>
          <w:rPr>
            <w:noProof/>
            <w:webHidden/>
          </w:rPr>
          <w:instrText xml:space="preserve"> PAGEREF _Toc233894624 \h </w:instrText>
        </w:r>
        <w:r>
          <w:rPr>
            <w:noProof/>
            <w:webHidden/>
          </w:rPr>
        </w:r>
        <w:r>
          <w:rPr>
            <w:noProof/>
            <w:webHidden/>
          </w:rPr>
          <w:fldChar w:fldCharType="separate"/>
        </w:r>
        <w:r>
          <w:rPr>
            <w:noProof/>
            <w:webHidden/>
          </w:rPr>
          <w:t>4</w:t>
        </w:r>
        <w:r>
          <w:rPr>
            <w:noProof/>
            <w:webHidden/>
          </w:rPr>
          <w:fldChar w:fldCharType="end"/>
        </w:r>
      </w:hyperlink>
    </w:p>
    <w:p w14:paraId="7F96B2FE" w14:textId="249B2815" w:rsidR="00295D1D" w:rsidRDefault="00295D1D">
      <w:pPr>
        <w:pStyle w:val="TOC2"/>
        <w:rPr>
          <w:rFonts w:asciiTheme="minorHAnsi" w:eastAsiaTheme="minorEastAsia" w:hAnsiTheme="minorHAnsi" w:cstheme="minorBidi"/>
          <w:noProof/>
          <w:color w:val="auto"/>
          <w:kern w:val="2"/>
          <w:sz w:val="24"/>
          <w:lang/>
          <w14:ligatures w14:val="standardContextual"/>
        </w:rPr>
      </w:pPr>
      <w:hyperlink w:anchor="_Toc233894625" w:history="1">
        <w:r w:rsidRPr="004324E5">
          <w:rPr>
            <w:rStyle w:val="Hyperlink"/>
            <w:noProof/>
          </w:rPr>
          <w:t>2.5</w:t>
        </w:r>
        <w:r>
          <w:rPr>
            <w:rFonts w:asciiTheme="minorHAnsi" w:eastAsiaTheme="minorEastAsia" w:hAnsiTheme="minorHAnsi" w:cstheme="minorBidi"/>
            <w:noProof/>
            <w:color w:val="auto"/>
            <w:kern w:val="2"/>
            <w:sz w:val="24"/>
            <w:lang/>
            <w14:ligatures w14:val="standardContextual"/>
          </w:rPr>
          <w:tab/>
        </w:r>
        <w:r w:rsidRPr="004324E5">
          <w:rPr>
            <w:rStyle w:val="Hyperlink"/>
            <w:noProof/>
          </w:rPr>
          <w:t>Condiciones empresariales</w:t>
        </w:r>
        <w:r>
          <w:rPr>
            <w:noProof/>
            <w:webHidden/>
          </w:rPr>
          <w:tab/>
        </w:r>
        <w:r>
          <w:rPr>
            <w:noProof/>
            <w:webHidden/>
          </w:rPr>
          <w:fldChar w:fldCharType="begin"/>
        </w:r>
        <w:r>
          <w:rPr>
            <w:noProof/>
            <w:webHidden/>
          </w:rPr>
          <w:instrText xml:space="preserve"> PAGEREF _Toc233894625 \h </w:instrText>
        </w:r>
        <w:r>
          <w:rPr>
            <w:noProof/>
            <w:webHidden/>
          </w:rPr>
        </w:r>
        <w:r>
          <w:rPr>
            <w:noProof/>
            <w:webHidden/>
          </w:rPr>
          <w:fldChar w:fldCharType="separate"/>
        </w:r>
        <w:r>
          <w:rPr>
            <w:noProof/>
            <w:webHidden/>
          </w:rPr>
          <w:t>4</w:t>
        </w:r>
        <w:r>
          <w:rPr>
            <w:noProof/>
            <w:webHidden/>
          </w:rPr>
          <w:fldChar w:fldCharType="end"/>
        </w:r>
      </w:hyperlink>
    </w:p>
    <w:p w14:paraId="535DC33E" w14:textId="6E0C8756" w:rsidR="00295D1D" w:rsidRDefault="00295D1D">
      <w:pPr>
        <w:pStyle w:val="TOC1"/>
        <w:rPr>
          <w:rFonts w:asciiTheme="minorHAnsi" w:eastAsiaTheme="minorEastAsia" w:hAnsiTheme="minorHAnsi" w:cstheme="minorBidi"/>
          <w:noProof/>
          <w:color w:val="auto"/>
          <w:kern w:val="2"/>
          <w:sz w:val="24"/>
          <w:lang/>
          <w14:ligatures w14:val="standardContextual"/>
        </w:rPr>
      </w:pPr>
      <w:hyperlink w:anchor="_Toc233894626" w:history="1">
        <w:r w:rsidRPr="004324E5">
          <w:rPr>
            <w:rStyle w:val="Hyperlink"/>
            <w:noProof/>
          </w:rPr>
          <w:t>3</w:t>
        </w:r>
        <w:r>
          <w:rPr>
            <w:rFonts w:asciiTheme="minorHAnsi" w:eastAsiaTheme="minorEastAsia" w:hAnsiTheme="minorHAnsi" w:cstheme="minorBidi"/>
            <w:noProof/>
            <w:color w:val="auto"/>
            <w:kern w:val="2"/>
            <w:sz w:val="24"/>
            <w:lang/>
            <w14:ligatures w14:val="standardContextual"/>
          </w:rPr>
          <w:tab/>
        </w:r>
        <w:r w:rsidRPr="004324E5">
          <w:rPr>
            <w:rStyle w:val="Hyperlink"/>
            <w:noProof/>
          </w:rPr>
          <w:t>Tabla de resumen</w:t>
        </w:r>
        <w:r>
          <w:rPr>
            <w:noProof/>
            <w:webHidden/>
          </w:rPr>
          <w:tab/>
        </w:r>
        <w:r>
          <w:rPr>
            <w:noProof/>
            <w:webHidden/>
          </w:rPr>
          <w:fldChar w:fldCharType="begin"/>
        </w:r>
        <w:r>
          <w:rPr>
            <w:noProof/>
            <w:webHidden/>
          </w:rPr>
          <w:instrText xml:space="preserve"> PAGEREF _Toc233894626 \h </w:instrText>
        </w:r>
        <w:r>
          <w:rPr>
            <w:noProof/>
            <w:webHidden/>
          </w:rPr>
        </w:r>
        <w:r>
          <w:rPr>
            <w:noProof/>
            <w:webHidden/>
          </w:rPr>
          <w:fldChar w:fldCharType="separate"/>
        </w:r>
        <w:r>
          <w:rPr>
            <w:noProof/>
            <w:webHidden/>
          </w:rPr>
          <w:t>5</w:t>
        </w:r>
        <w:r>
          <w:rPr>
            <w:noProof/>
            <w:webHidden/>
          </w:rPr>
          <w:fldChar w:fldCharType="end"/>
        </w:r>
      </w:hyperlink>
    </w:p>
    <w:p w14:paraId="4F17FCDC" w14:textId="2C4256F4" w:rsidR="00295D1D" w:rsidRDefault="00295D1D">
      <w:pPr>
        <w:pStyle w:val="TOC1"/>
        <w:rPr>
          <w:rFonts w:asciiTheme="minorHAnsi" w:eastAsiaTheme="minorEastAsia" w:hAnsiTheme="minorHAnsi" w:cstheme="minorBidi"/>
          <w:noProof/>
          <w:color w:val="auto"/>
          <w:kern w:val="2"/>
          <w:sz w:val="24"/>
          <w:lang/>
          <w14:ligatures w14:val="standardContextual"/>
        </w:rPr>
      </w:pPr>
      <w:hyperlink w:anchor="_Toc233894627" w:history="1">
        <w:r w:rsidRPr="004324E5">
          <w:rPr>
            <w:rStyle w:val="Hyperlink"/>
            <w:noProof/>
          </w:rPr>
          <w:t>4</w:t>
        </w:r>
        <w:r>
          <w:rPr>
            <w:rFonts w:asciiTheme="minorHAnsi" w:eastAsiaTheme="minorEastAsia" w:hAnsiTheme="minorHAnsi" w:cstheme="minorBidi"/>
            <w:noProof/>
            <w:color w:val="auto"/>
            <w:kern w:val="2"/>
            <w:sz w:val="24"/>
            <w:lang/>
            <w14:ligatures w14:val="standardContextual"/>
          </w:rPr>
          <w:tab/>
        </w:r>
        <w:r w:rsidRPr="004324E5">
          <w:rPr>
            <w:rStyle w:val="Hyperlink"/>
            <w:noProof/>
          </w:rPr>
          <w:t>Procedimientos de prueba</w:t>
        </w:r>
        <w:r>
          <w:rPr>
            <w:noProof/>
            <w:webHidden/>
          </w:rPr>
          <w:tab/>
        </w:r>
        <w:r>
          <w:rPr>
            <w:noProof/>
            <w:webHidden/>
          </w:rPr>
          <w:fldChar w:fldCharType="begin"/>
        </w:r>
        <w:r>
          <w:rPr>
            <w:noProof/>
            <w:webHidden/>
          </w:rPr>
          <w:instrText xml:space="preserve"> PAGEREF _Toc233894627 \h </w:instrText>
        </w:r>
        <w:r>
          <w:rPr>
            <w:noProof/>
            <w:webHidden/>
          </w:rPr>
        </w:r>
        <w:r>
          <w:rPr>
            <w:noProof/>
            <w:webHidden/>
          </w:rPr>
          <w:fldChar w:fldCharType="separate"/>
        </w:r>
        <w:r>
          <w:rPr>
            <w:noProof/>
            <w:webHidden/>
          </w:rPr>
          <w:t>6</w:t>
        </w:r>
        <w:r>
          <w:rPr>
            <w:noProof/>
            <w:webHidden/>
          </w:rPr>
          <w:fldChar w:fldCharType="end"/>
        </w:r>
      </w:hyperlink>
    </w:p>
    <w:p w14:paraId="664C6DDE" w14:textId="35794752" w:rsidR="00295D1D" w:rsidRDefault="00295D1D">
      <w:pPr>
        <w:pStyle w:val="TOC2"/>
        <w:rPr>
          <w:rFonts w:asciiTheme="minorHAnsi" w:eastAsiaTheme="minorEastAsia" w:hAnsiTheme="minorHAnsi" w:cstheme="minorBidi"/>
          <w:noProof/>
          <w:color w:val="auto"/>
          <w:kern w:val="2"/>
          <w:sz w:val="24"/>
          <w:lang/>
          <w14:ligatures w14:val="standardContextual"/>
        </w:rPr>
      </w:pPr>
      <w:hyperlink w:anchor="_Toc233894628" w:history="1">
        <w:r w:rsidRPr="004324E5">
          <w:rPr>
            <w:rStyle w:val="Hyperlink"/>
            <w:noProof/>
          </w:rPr>
          <w:t>4.1</w:t>
        </w:r>
        <w:r>
          <w:rPr>
            <w:rFonts w:asciiTheme="minorHAnsi" w:eastAsiaTheme="minorEastAsia" w:hAnsiTheme="minorHAnsi" w:cstheme="minorBidi"/>
            <w:noProof/>
            <w:color w:val="auto"/>
            <w:kern w:val="2"/>
            <w:sz w:val="24"/>
            <w:lang/>
            <w14:ligatures w14:val="standardContextual"/>
          </w:rPr>
          <w:tab/>
        </w:r>
        <w:r w:rsidRPr="004324E5">
          <w:rPr>
            <w:rStyle w:val="Hyperlink"/>
            <w:noProof/>
          </w:rPr>
          <w:t>(OPCIONAL) Asignar ubicación a ASP - Almacén</w:t>
        </w:r>
        <w:r>
          <w:rPr>
            <w:noProof/>
            <w:webHidden/>
          </w:rPr>
          <w:tab/>
        </w:r>
        <w:r>
          <w:rPr>
            <w:noProof/>
            <w:webHidden/>
          </w:rPr>
          <w:fldChar w:fldCharType="begin"/>
        </w:r>
        <w:r>
          <w:rPr>
            <w:noProof/>
            <w:webHidden/>
          </w:rPr>
          <w:instrText xml:space="preserve"> PAGEREF _Toc233894628 \h </w:instrText>
        </w:r>
        <w:r>
          <w:rPr>
            <w:noProof/>
            <w:webHidden/>
          </w:rPr>
        </w:r>
        <w:r>
          <w:rPr>
            <w:noProof/>
            <w:webHidden/>
          </w:rPr>
          <w:fldChar w:fldCharType="separate"/>
        </w:r>
        <w:r>
          <w:rPr>
            <w:noProof/>
            <w:webHidden/>
          </w:rPr>
          <w:t>6</w:t>
        </w:r>
        <w:r>
          <w:rPr>
            <w:noProof/>
            <w:webHidden/>
          </w:rPr>
          <w:fldChar w:fldCharType="end"/>
        </w:r>
      </w:hyperlink>
    </w:p>
    <w:p w14:paraId="1D1FD7B6" w14:textId="2DDA1FA0" w:rsidR="00295D1D" w:rsidRDefault="00295D1D">
      <w:pPr>
        <w:pStyle w:val="TOC2"/>
        <w:rPr>
          <w:rFonts w:asciiTheme="minorHAnsi" w:eastAsiaTheme="minorEastAsia" w:hAnsiTheme="minorHAnsi" w:cstheme="minorBidi"/>
          <w:noProof/>
          <w:color w:val="auto"/>
          <w:kern w:val="2"/>
          <w:sz w:val="24"/>
          <w:lang/>
          <w14:ligatures w14:val="standardContextual"/>
        </w:rPr>
      </w:pPr>
      <w:hyperlink w:anchor="_Toc233894629" w:history="1">
        <w:r w:rsidRPr="004324E5">
          <w:rPr>
            <w:rStyle w:val="Hyperlink"/>
            <w:noProof/>
          </w:rPr>
          <w:t>4.2</w:t>
        </w:r>
        <w:r>
          <w:rPr>
            <w:rFonts w:asciiTheme="minorHAnsi" w:eastAsiaTheme="minorEastAsia" w:hAnsiTheme="minorHAnsi" w:cstheme="minorBidi"/>
            <w:noProof/>
            <w:color w:val="auto"/>
            <w:kern w:val="2"/>
            <w:sz w:val="24"/>
            <w:lang/>
            <w14:ligatures w14:val="standardContextual"/>
          </w:rPr>
          <w:tab/>
        </w:r>
        <w:r w:rsidRPr="004324E5">
          <w:rPr>
            <w:rStyle w:val="Hyperlink"/>
            <w:noProof/>
          </w:rPr>
          <w:t>(OPCIONAL) Asignar ubicación a ASP</w:t>
        </w:r>
        <w:r>
          <w:rPr>
            <w:noProof/>
            <w:webHidden/>
          </w:rPr>
          <w:tab/>
        </w:r>
        <w:r>
          <w:rPr>
            <w:noProof/>
            <w:webHidden/>
          </w:rPr>
          <w:fldChar w:fldCharType="begin"/>
        </w:r>
        <w:r>
          <w:rPr>
            <w:noProof/>
            <w:webHidden/>
          </w:rPr>
          <w:instrText xml:space="preserve"> PAGEREF _Toc233894629 \h </w:instrText>
        </w:r>
        <w:r>
          <w:rPr>
            <w:noProof/>
            <w:webHidden/>
          </w:rPr>
        </w:r>
        <w:r>
          <w:rPr>
            <w:noProof/>
            <w:webHidden/>
          </w:rPr>
          <w:fldChar w:fldCharType="separate"/>
        </w:r>
        <w:r>
          <w:rPr>
            <w:noProof/>
            <w:webHidden/>
          </w:rPr>
          <w:t>7</w:t>
        </w:r>
        <w:r>
          <w:rPr>
            <w:noProof/>
            <w:webHidden/>
          </w:rPr>
          <w:fldChar w:fldCharType="end"/>
        </w:r>
      </w:hyperlink>
    </w:p>
    <w:p w14:paraId="619A0DF7" w14:textId="77777777" w:rsidR="00295D1D" w:rsidRPr="00FE477D" w:rsidRDefault="00295D1D" w:rsidP="00D459A0">
      <w:r>
        <w:fldChar w:fldCharType="end"/>
      </w:r>
    </w:p>
    <w:p w14:paraId="6E16A28E" w14:textId="77777777" w:rsidR="00295D1D" w:rsidRDefault="00295D1D" w:rsidP="00D459A0"/>
    <w:bookmarkEnd w:id="1"/>
    <w:p w14:paraId="75671C04" w14:textId="77777777" w:rsidR="00295D1D" w:rsidRDefault="00295D1D"/>
    <w:p w14:paraId="5FCFE53B" w14:textId="77777777" w:rsidR="00565A53" w:rsidRDefault="00626811">
      <w:pPr>
        <w:pStyle w:val="Heading1"/>
      </w:pPr>
      <w:bookmarkStart w:id="3" w:name="_Toc233894619"/>
      <w:r>
        <w:lastRenderedPageBreak/>
        <w:t>Objetivo</w:t>
      </w:r>
      <w:bookmarkEnd w:id="0"/>
      <w:bookmarkEnd w:id="3"/>
    </w:p>
    <w:p w14:paraId="4599EDF6" w14:textId="77777777" w:rsidR="00565A53" w:rsidRDefault="00626811">
      <w:r>
        <w:rPr>
          <w:rStyle w:val="userinput"/>
        </w:rPr>
        <w:t xml:space="preserve">ATENCIÓN Se trata de un documento traducido automáticamente que no se ha revisado para comprobar su exactitud. Para enviar comentarios sobre la traducción, puede crear un ticket de cliente en la </w:t>
      </w:r>
      <w:r>
        <w:rPr>
          <w:rStyle w:val="userinput"/>
        </w:rPr>
        <w:t>página del elemento de alcance para su versión de país en SAP Signavio Process Navigator.</w:t>
      </w:r>
    </w:p>
    <w:p w14:paraId="3D4AD4ED" w14:textId="77777777" w:rsidR="00565A53" w:rsidRDefault="00626811">
      <w:r>
        <w:t>En este documento, puede aprender a realizar las siguientes actividades para crear un almacén. datos maestros para el suministro de producción:</w:t>
      </w:r>
    </w:p>
    <w:p w14:paraId="7AD76AC6" w14:textId="18745A21" w:rsidR="00565A53" w:rsidRDefault="00626811">
      <w:pPr>
        <w:pStyle w:val="listpara1"/>
        <w:numPr>
          <w:ilvl w:val="0"/>
          <w:numId w:val="5"/>
        </w:numPr>
      </w:pPr>
      <w:hyperlink r:id="rId9" w:history="1">
        <w:r>
          <w:t>(OPCIONAL) Asignar ubicación a ASP - Almacén</w:t>
        </w:r>
      </w:hyperlink>
      <w:r>
        <w:t xml:space="preserve">   [página ] </w:t>
      </w:r>
      <w:r>
        <w:fldChar w:fldCharType="begin"/>
      </w:r>
      <w:r>
        <w:instrText xml:space="preserve"> PAGEREF unique_2 </w:instrText>
      </w:r>
      <w:r>
        <w:fldChar w:fldCharType="separate"/>
      </w:r>
      <w:r w:rsidR="00295D1D">
        <w:rPr>
          <w:noProof/>
        </w:rPr>
        <w:t>6</w:t>
      </w:r>
      <w:r>
        <w:fldChar w:fldCharType="end"/>
      </w:r>
    </w:p>
    <w:p w14:paraId="3528369A" w14:textId="521F5BE1" w:rsidR="00565A53" w:rsidRDefault="00626811">
      <w:pPr>
        <w:pStyle w:val="listpara1"/>
        <w:numPr>
          <w:ilvl w:val="0"/>
          <w:numId w:val="3"/>
        </w:numPr>
      </w:pPr>
      <w:hyperlink r:id="rId10" w:history="1">
        <w:r>
          <w:t>(OPCIONAL) Asignar ubicación a ASP</w:t>
        </w:r>
      </w:hyperlink>
      <w:r>
        <w:t xml:space="preserve">   [página ] </w:t>
      </w:r>
      <w:r>
        <w:fldChar w:fldCharType="begin"/>
      </w:r>
      <w:r>
        <w:instrText xml:space="preserve"> PAGEREF unique_3 </w:instrText>
      </w:r>
      <w:r>
        <w:fldChar w:fldCharType="separate"/>
      </w:r>
      <w:r w:rsidR="00295D1D">
        <w:rPr>
          <w:noProof/>
        </w:rPr>
        <w:t>7</w:t>
      </w:r>
      <w:r>
        <w:fldChar w:fldCharType="end"/>
      </w:r>
    </w:p>
    <w:p w14:paraId="62C37168" w14:textId="77777777" w:rsidR="00565A53" w:rsidRDefault="00626811">
      <w:r>
        <w:t xml:space="preserve">La creación y replicación del área de suministro de producción, así como la asignación de ubicación a ASP se supone que se realizan mediante la ejecución de pasos relevantes en el script de datos maestros o documentos de script de test mencionados en el </w:t>
      </w:r>
      <w:r>
        <w:rPr>
          <w:rStyle w:val="italic"/>
        </w:rPr>
        <w:t>Condición empresarial</w:t>
      </w:r>
      <w:r>
        <w:t xml:space="preserve"> capítulo. Estos datos maestros El script es solo para que los clientes verifiquen las parametrizaciones relevantes y creen parametrizaciones manualmente en caso de que no se cumplan las condiciones empresariales.</w:t>
      </w:r>
    </w:p>
    <w:p w14:paraId="7EE29D36" w14:textId="77777777" w:rsidR="00565A53" w:rsidRDefault="00626811">
      <w:r>
        <w:t>La descripción incluye aquellos segmentos de datos que son relevantes para que los datos maestros funcionen en un entorno de sistema normal. Principalmente aprende qué segmentos de datos y campos deben rellenarse normalmente con valores de entrada. Campos que no son relevantes para el alcance de SAP S/4HANA La entrega de contenido de SAP Best Practices no se describe en este documento aunque puede que aparezca en la IU.</w:t>
      </w:r>
    </w:p>
    <w:p w14:paraId="56B6192D" w14:textId="77777777" w:rsidR="00565A53" w:rsidRDefault="00626811">
      <w:r>
        <w:t>Utilice estos datos maestros para los procesos empresariales de integración de producción en Gestión de almacenes.</w:t>
      </w:r>
    </w:p>
    <w:p w14:paraId="22F0B73B" w14:textId="77777777" w:rsidR="00565A53" w:rsidRDefault="00626811">
      <w:pPr>
        <w:pStyle w:val="Heading1"/>
      </w:pPr>
      <w:bookmarkStart w:id="4" w:name="d2e106"/>
      <w:bookmarkStart w:id="5" w:name="_Toc233894620"/>
      <w:r>
        <w:lastRenderedPageBreak/>
        <w:t>Requisitos previos</w:t>
      </w:r>
      <w:bookmarkEnd w:id="4"/>
      <w:bookmarkEnd w:id="5"/>
    </w:p>
    <w:p w14:paraId="07B20AC9" w14:textId="77777777" w:rsidR="00565A53" w:rsidRDefault="00626811">
      <w:pPr>
        <w:pStyle w:val="Heading2"/>
      </w:pPr>
      <w:bookmarkStart w:id="6" w:name="unique_4"/>
      <w:bookmarkStart w:id="7" w:name="_Toc233894621"/>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565A53" w:rsidRPr="00295D1D" w14:paraId="32B0BE55" w14:textId="77777777" w:rsidTr="00295D1D">
        <w:trPr>
          <w:cnfStyle w:val="100000000000" w:firstRow="1" w:lastRow="0" w:firstColumn="0" w:lastColumn="0" w:oddVBand="0" w:evenVBand="0" w:oddHBand="0" w:evenHBand="0" w:firstRowFirstColumn="0" w:firstRowLastColumn="0" w:lastRowFirstColumn="0" w:lastRowLastColumn="0"/>
        </w:trPr>
        <w:tc>
          <w:tcPr>
            <w:tcW w:w="0" w:type="auto"/>
          </w:tcPr>
          <w:p w14:paraId="545464E9" w14:textId="77777777" w:rsidR="00565A53" w:rsidRPr="00295D1D" w:rsidRDefault="00626811">
            <w:pPr>
              <w:pStyle w:val="boldparagraph"/>
              <w:rPr>
                <w:sz w:val="16"/>
              </w:rPr>
            </w:pPr>
            <w:r w:rsidRPr="00295D1D">
              <w:rPr>
                <w:rStyle w:val="bold"/>
                <w:sz w:val="16"/>
              </w:rPr>
              <w:t>Sistema</w:t>
            </w:r>
          </w:p>
        </w:tc>
        <w:tc>
          <w:tcPr>
            <w:tcW w:w="0" w:type="auto"/>
          </w:tcPr>
          <w:p w14:paraId="44B018B5" w14:textId="77777777" w:rsidR="00565A53" w:rsidRPr="00295D1D" w:rsidRDefault="00626811">
            <w:pPr>
              <w:pStyle w:val="boldparagraph"/>
              <w:rPr>
                <w:sz w:val="16"/>
              </w:rPr>
            </w:pPr>
            <w:r w:rsidRPr="00295D1D">
              <w:rPr>
                <w:rStyle w:val="bold"/>
                <w:sz w:val="16"/>
              </w:rPr>
              <w:t>Detalles</w:t>
            </w:r>
          </w:p>
        </w:tc>
      </w:tr>
      <w:tr w:rsidR="00565A53" w:rsidRPr="00295D1D" w14:paraId="0F54B60B" w14:textId="77777777" w:rsidTr="00295D1D">
        <w:tc>
          <w:tcPr>
            <w:tcW w:w="0" w:type="auto"/>
          </w:tcPr>
          <w:p w14:paraId="41828FE8" w14:textId="77777777" w:rsidR="00565A53" w:rsidRPr="00295D1D" w:rsidRDefault="00626811">
            <w:pPr>
              <w:rPr>
                <w:sz w:val="16"/>
              </w:rPr>
            </w:pPr>
            <w:r w:rsidRPr="00295D1D">
              <w:rPr>
                <w:sz w:val="16"/>
              </w:rPr>
              <w:t>Sistema</w:t>
            </w:r>
          </w:p>
        </w:tc>
        <w:tc>
          <w:tcPr>
            <w:tcW w:w="0" w:type="auto"/>
          </w:tcPr>
          <w:p w14:paraId="48D786A1" w14:textId="77777777" w:rsidR="00565A53" w:rsidRPr="00295D1D" w:rsidRDefault="00626811">
            <w:pPr>
              <w:rPr>
                <w:sz w:val="16"/>
              </w:rPr>
            </w:pPr>
            <w:r w:rsidRPr="00295D1D">
              <w:rPr>
                <w:sz w:val="16"/>
              </w:rPr>
              <w:t>Accesible a través de la rampa de lanzamiento SAP Fiori. El administrador del sistema le proporciona la URL para acceder a las diferentes aplicaciones asignadas a su rol.</w:t>
            </w:r>
          </w:p>
        </w:tc>
      </w:tr>
    </w:tbl>
    <w:p w14:paraId="3FD87885" w14:textId="77777777" w:rsidR="00565A53" w:rsidRDefault="00626811">
      <w:pPr>
        <w:pStyle w:val="Heading2"/>
      </w:pPr>
      <w:bookmarkStart w:id="8" w:name="unique_5"/>
      <w:bookmarkStart w:id="9" w:name="_Toc233894622"/>
      <w:r>
        <w:t>Roles</w:t>
      </w:r>
      <w:bookmarkEnd w:id="8"/>
      <w:bookmarkEnd w:id="9"/>
    </w:p>
    <w:p w14:paraId="56D5E6AA" w14:textId="77777777" w:rsidR="00295D1D" w:rsidRDefault="00626811">
      <w:r>
        <w:t xml:space="preserve">Cree </w:t>
      </w:r>
      <w:r>
        <w:t>roles empresariales utilizando los siguientes modelos de rol empresarial suministrados por SAP y asígnelos a sus usuarios de prueba individuales.</w:t>
      </w:r>
    </w:p>
    <w:p w14:paraId="5F79EA34" w14:textId="77777777" w:rsidR="00295D1D" w:rsidRDefault="00626811">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419B7E9B" w14:textId="3C2B0A13" w:rsidR="00565A53" w:rsidRDefault="00626811">
      <w:r>
        <w:t xml:space="preserve">Para obtener más información, consulte. </w:t>
      </w:r>
      <w:r>
        <w:rPr>
          <w:rStyle w:val="italic"/>
        </w:rPr>
        <w:t>Cómo crear un rol empresarial a partir de un modelo</w:t>
      </w:r>
      <w:r>
        <w:t xml:space="preserve"> en el </w:t>
      </w:r>
      <w:hyperlink r:id="rId11"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2468"/>
        <w:gridCol w:w="3738"/>
        <w:gridCol w:w="4336"/>
        <w:gridCol w:w="3762"/>
      </w:tblGrid>
      <w:tr w:rsidR="00565A53" w:rsidRPr="00295D1D" w14:paraId="648AB179" w14:textId="77777777" w:rsidTr="00295D1D">
        <w:trPr>
          <w:cnfStyle w:val="100000000000" w:firstRow="1" w:lastRow="0" w:firstColumn="0" w:lastColumn="0" w:oddVBand="0" w:evenVBand="0" w:oddHBand="0" w:evenHBand="0" w:firstRowFirstColumn="0" w:firstRowLastColumn="0" w:lastRowFirstColumn="0" w:lastRowLastColumn="0"/>
        </w:trPr>
        <w:tc>
          <w:tcPr>
            <w:tcW w:w="0" w:type="auto"/>
          </w:tcPr>
          <w:p w14:paraId="0554D56E" w14:textId="77777777" w:rsidR="00565A53" w:rsidRPr="00295D1D" w:rsidRDefault="00626811">
            <w:pPr>
              <w:pStyle w:val="boldparagraph"/>
              <w:rPr>
                <w:sz w:val="16"/>
              </w:rPr>
            </w:pPr>
            <w:r w:rsidRPr="00295D1D">
              <w:rPr>
                <w:sz w:val="16"/>
              </w:rPr>
              <w:t>Nombre (modelo de rol)</w:t>
            </w:r>
          </w:p>
        </w:tc>
        <w:tc>
          <w:tcPr>
            <w:tcW w:w="0" w:type="auto"/>
          </w:tcPr>
          <w:p w14:paraId="228C9DA0" w14:textId="77777777" w:rsidR="00565A53" w:rsidRPr="00295D1D" w:rsidRDefault="00626811">
            <w:pPr>
              <w:pStyle w:val="boldparagraph"/>
              <w:rPr>
                <w:sz w:val="16"/>
              </w:rPr>
            </w:pPr>
            <w:r w:rsidRPr="00295D1D">
              <w:rPr>
                <w:sz w:val="16"/>
              </w:rPr>
              <w:t>ID (modelo de rol)</w:t>
            </w:r>
          </w:p>
        </w:tc>
        <w:tc>
          <w:tcPr>
            <w:tcW w:w="0" w:type="auto"/>
          </w:tcPr>
          <w:p w14:paraId="0787D39A" w14:textId="77777777" w:rsidR="00565A53" w:rsidRPr="00295D1D" w:rsidRDefault="00626811">
            <w:pPr>
              <w:pStyle w:val="boldparagraph"/>
              <w:rPr>
                <w:sz w:val="16"/>
              </w:rPr>
            </w:pPr>
            <w:r w:rsidRPr="00295D1D">
              <w:rPr>
                <w:sz w:val="16"/>
              </w:rPr>
              <w:t>Nombre (espacio de rampa de lanzamiento)</w:t>
            </w:r>
          </w:p>
        </w:tc>
        <w:tc>
          <w:tcPr>
            <w:tcW w:w="0" w:type="auto"/>
          </w:tcPr>
          <w:p w14:paraId="00CD7192" w14:textId="77777777" w:rsidR="00565A53" w:rsidRPr="00295D1D" w:rsidRDefault="00626811">
            <w:pPr>
              <w:pStyle w:val="boldparagraph"/>
              <w:rPr>
                <w:sz w:val="16"/>
              </w:rPr>
            </w:pPr>
            <w:r w:rsidRPr="00295D1D">
              <w:rPr>
                <w:sz w:val="16"/>
              </w:rPr>
              <w:t>ID (espacio de rampa de lanzamiento)</w:t>
            </w:r>
          </w:p>
        </w:tc>
      </w:tr>
      <w:tr w:rsidR="00565A53" w:rsidRPr="00295D1D" w14:paraId="41BFC60B" w14:textId="77777777" w:rsidTr="00295D1D">
        <w:tc>
          <w:tcPr>
            <w:tcW w:w="0" w:type="auto"/>
          </w:tcPr>
          <w:p w14:paraId="37C75B15" w14:textId="77777777" w:rsidR="00565A53" w:rsidRPr="00295D1D" w:rsidRDefault="00626811">
            <w:pPr>
              <w:rPr>
                <w:sz w:val="16"/>
              </w:rPr>
            </w:pPr>
            <w:r w:rsidRPr="00295D1D">
              <w:rPr>
                <w:sz w:val="16"/>
              </w:rPr>
              <w:t>Jefe de almacén (EWM)</w:t>
            </w:r>
          </w:p>
        </w:tc>
        <w:tc>
          <w:tcPr>
            <w:tcW w:w="0" w:type="auto"/>
          </w:tcPr>
          <w:p w14:paraId="75FDF7B0" w14:textId="77777777" w:rsidR="00565A53" w:rsidRPr="00295D1D" w:rsidRDefault="00626811">
            <w:pPr>
              <w:rPr>
                <w:sz w:val="16"/>
              </w:rPr>
            </w:pPr>
            <w:r w:rsidRPr="00295D1D">
              <w:rPr>
                <w:rStyle w:val="CourierNew"/>
                <w:sz w:val="16"/>
              </w:rPr>
              <w:t>SAP_BR_WAREHOUSE_CLERK_EWM</w:t>
            </w:r>
          </w:p>
        </w:tc>
        <w:tc>
          <w:tcPr>
            <w:tcW w:w="0" w:type="auto"/>
          </w:tcPr>
          <w:p w14:paraId="2B140A95" w14:textId="77777777" w:rsidR="00565A53" w:rsidRPr="00295D1D" w:rsidRDefault="00626811">
            <w:pPr>
              <w:rPr>
                <w:sz w:val="16"/>
              </w:rPr>
            </w:pPr>
            <w:r w:rsidRPr="00295D1D">
              <w:rPr>
                <w:sz w:val="16"/>
              </w:rPr>
              <w:t>Oficina de almacén</w:t>
            </w:r>
          </w:p>
        </w:tc>
        <w:tc>
          <w:tcPr>
            <w:tcW w:w="0" w:type="auto"/>
          </w:tcPr>
          <w:p w14:paraId="3AE6C27B" w14:textId="77777777" w:rsidR="00565A53" w:rsidRPr="00295D1D" w:rsidRDefault="00626811">
            <w:pPr>
              <w:rPr>
                <w:sz w:val="16"/>
              </w:rPr>
            </w:pPr>
            <w:r w:rsidRPr="00295D1D">
              <w:rPr>
                <w:rStyle w:val="CourierNew"/>
                <w:sz w:val="16"/>
              </w:rPr>
              <w:t>SAP_BR_WAREHOUSE_CLERK_EWM</w:t>
            </w:r>
          </w:p>
        </w:tc>
      </w:tr>
    </w:tbl>
    <w:p w14:paraId="751D7A45" w14:textId="77777777" w:rsidR="00565A53" w:rsidRDefault="00626811">
      <w:pPr>
        <w:pStyle w:val="Heading2"/>
      </w:pPr>
      <w:bookmarkStart w:id="10" w:name="unique_6"/>
      <w:bookmarkStart w:id="11" w:name="_Toc233894623"/>
      <w:r>
        <w:t>Unidades organizativas necesarias</w:t>
      </w:r>
      <w:bookmarkEnd w:id="10"/>
      <w:bookmarkEnd w:id="11"/>
    </w:p>
    <w:p w14:paraId="06E8A6F3" w14:textId="77777777" w:rsidR="00565A53" w:rsidRDefault="00626811">
      <w:r>
        <w:t>Algunos segmentos de datos maestros dependen de las unidades organizativas de la empresa. Los datos generales (centrales) no dependen de un unidad organizativa o sociedad. La siguiente tabla ofrece un resumen de estos diferentes segmentos de datos y sus unidades organizativas:</w:t>
      </w:r>
    </w:p>
    <w:tbl>
      <w:tblPr>
        <w:tblStyle w:val="SAPStandardTable"/>
        <w:tblW w:w="5000" w:type="pct"/>
        <w:tblInd w:w="3" w:type="dxa"/>
        <w:tblLook w:val="0620" w:firstRow="1" w:lastRow="0" w:firstColumn="0" w:lastColumn="0" w:noHBand="1" w:noVBand="1"/>
      </w:tblPr>
      <w:tblGrid>
        <w:gridCol w:w="2723"/>
        <w:gridCol w:w="2806"/>
        <w:gridCol w:w="2874"/>
        <w:gridCol w:w="1881"/>
        <w:gridCol w:w="4020"/>
      </w:tblGrid>
      <w:tr w:rsidR="00565A53" w:rsidRPr="00295D1D" w14:paraId="67695B32" w14:textId="77777777" w:rsidTr="00295D1D">
        <w:trPr>
          <w:cnfStyle w:val="100000000000" w:firstRow="1" w:lastRow="0" w:firstColumn="0" w:lastColumn="0" w:oddVBand="0" w:evenVBand="0" w:oddHBand="0" w:evenHBand="0" w:firstRowFirstColumn="0" w:firstRowLastColumn="0" w:lastRowFirstColumn="0" w:lastRowLastColumn="0"/>
        </w:trPr>
        <w:tc>
          <w:tcPr>
            <w:tcW w:w="0" w:type="auto"/>
          </w:tcPr>
          <w:p w14:paraId="265971C0" w14:textId="77777777" w:rsidR="00565A53" w:rsidRPr="00295D1D" w:rsidRDefault="00626811">
            <w:pPr>
              <w:pStyle w:val="boldparagraph"/>
              <w:rPr>
                <w:sz w:val="16"/>
              </w:rPr>
            </w:pPr>
            <w:r w:rsidRPr="00295D1D">
              <w:rPr>
                <w:sz w:val="16"/>
              </w:rPr>
              <w:t>Segmento de datos</w:t>
            </w:r>
          </w:p>
        </w:tc>
        <w:tc>
          <w:tcPr>
            <w:tcW w:w="0" w:type="auto"/>
          </w:tcPr>
          <w:p w14:paraId="506D9270" w14:textId="77777777" w:rsidR="00565A53" w:rsidRPr="00295D1D" w:rsidRDefault="00626811">
            <w:pPr>
              <w:pStyle w:val="boldparagraph"/>
              <w:rPr>
                <w:sz w:val="16"/>
              </w:rPr>
            </w:pPr>
            <w:r w:rsidRPr="00295D1D">
              <w:rPr>
                <w:sz w:val="16"/>
              </w:rPr>
              <w:t>Depende de</w:t>
            </w:r>
          </w:p>
        </w:tc>
        <w:tc>
          <w:tcPr>
            <w:tcW w:w="0" w:type="auto"/>
          </w:tcPr>
          <w:p w14:paraId="1697BBAA" w14:textId="77777777" w:rsidR="00565A53" w:rsidRPr="00295D1D" w:rsidRDefault="00626811">
            <w:pPr>
              <w:pStyle w:val="boldparagraph"/>
              <w:rPr>
                <w:sz w:val="16"/>
              </w:rPr>
            </w:pPr>
            <w:r w:rsidRPr="00295D1D">
              <w:rPr>
                <w:sz w:val="16"/>
              </w:rPr>
              <w:t>Ejemplos de campos</w:t>
            </w:r>
          </w:p>
        </w:tc>
        <w:tc>
          <w:tcPr>
            <w:tcW w:w="0" w:type="auto"/>
          </w:tcPr>
          <w:p w14:paraId="56072E97" w14:textId="77777777" w:rsidR="00565A53" w:rsidRPr="00295D1D" w:rsidRDefault="00626811">
            <w:pPr>
              <w:pStyle w:val="boldparagraph"/>
              <w:rPr>
                <w:sz w:val="16"/>
              </w:rPr>
            </w:pPr>
            <w:r w:rsidRPr="00295D1D">
              <w:rPr>
                <w:sz w:val="16"/>
              </w:rPr>
              <w:t>Comentarios</w:t>
            </w:r>
          </w:p>
        </w:tc>
        <w:tc>
          <w:tcPr>
            <w:tcW w:w="0" w:type="auto"/>
          </w:tcPr>
          <w:p w14:paraId="6C933BC8" w14:textId="77777777" w:rsidR="00565A53" w:rsidRPr="00295D1D" w:rsidRDefault="00626811">
            <w:pPr>
              <w:pStyle w:val="boldparagraph"/>
              <w:rPr>
                <w:sz w:val="16"/>
              </w:rPr>
            </w:pPr>
            <w:r w:rsidRPr="00295D1D">
              <w:rPr>
                <w:sz w:val="16"/>
              </w:rPr>
              <w:t>Unidad organizativa a utilizar</w:t>
            </w:r>
          </w:p>
        </w:tc>
      </w:tr>
      <w:tr w:rsidR="00565A53" w:rsidRPr="00295D1D" w14:paraId="7EE69870" w14:textId="77777777" w:rsidTr="00295D1D">
        <w:tc>
          <w:tcPr>
            <w:tcW w:w="0" w:type="auto"/>
          </w:tcPr>
          <w:p w14:paraId="4FDC6A99" w14:textId="77777777" w:rsidR="00565A53" w:rsidRPr="00295D1D" w:rsidRDefault="00626811">
            <w:pPr>
              <w:rPr>
                <w:sz w:val="16"/>
              </w:rPr>
            </w:pPr>
            <w:r w:rsidRPr="00295D1D">
              <w:rPr>
                <w:sz w:val="16"/>
              </w:rPr>
              <w:t>Todo</w:t>
            </w:r>
          </w:p>
        </w:tc>
        <w:tc>
          <w:tcPr>
            <w:tcW w:w="0" w:type="auto"/>
          </w:tcPr>
          <w:p w14:paraId="55F25CD4" w14:textId="77777777" w:rsidR="00565A53" w:rsidRPr="00295D1D" w:rsidRDefault="00626811">
            <w:pPr>
              <w:rPr>
                <w:sz w:val="16"/>
              </w:rPr>
            </w:pPr>
            <w:r w:rsidRPr="00295D1D">
              <w:rPr>
                <w:sz w:val="16"/>
              </w:rPr>
              <w:t xml:space="preserve">Número de </w:t>
            </w:r>
            <w:r w:rsidRPr="00295D1D">
              <w:rPr>
                <w:sz w:val="16"/>
              </w:rPr>
              <w:t>almacén</w:t>
            </w:r>
          </w:p>
        </w:tc>
        <w:tc>
          <w:tcPr>
            <w:tcW w:w="0" w:type="auto"/>
          </w:tcPr>
          <w:p w14:paraId="4DE00469" w14:textId="77777777" w:rsidR="00626811" w:rsidRPr="00295D1D" w:rsidRDefault="00626811">
            <w:pPr>
              <w:rPr>
                <w:sz w:val="16"/>
              </w:rPr>
            </w:pPr>
          </w:p>
        </w:tc>
        <w:tc>
          <w:tcPr>
            <w:tcW w:w="0" w:type="auto"/>
          </w:tcPr>
          <w:p w14:paraId="2616105B" w14:textId="77777777" w:rsidR="00626811" w:rsidRPr="00295D1D" w:rsidRDefault="00626811">
            <w:pPr>
              <w:rPr>
                <w:sz w:val="16"/>
              </w:rPr>
            </w:pPr>
          </w:p>
        </w:tc>
        <w:tc>
          <w:tcPr>
            <w:tcW w:w="0" w:type="auto"/>
          </w:tcPr>
          <w:p w14:paraId="377E2F3A" w14:textId="77777777" w:rsidR="00626811" w:rsidRPr="00295D1D" w:rsidRDefault="00626811">
            <w:pPr>
              <w:rPr>
                <w:sz w:val="16"/>
              </w:rPr>
            </w:pPr>
          </w:p>
        </w:tc>
      </w:tr>
    </w:tbl>
    <w:p w14:paraId="6F72EEC1" w14:textId="77777777" w:rsidR="00565A53" w:rsidRDefault="00626811">
      <w:pPr>
        <w:pStyle w:val="Heading2"/>
      </w:pPr>
      <w:bookmarkStart w:id="12" w:name="unique_7"/>
      <w:bookmarkStart w:id="13" w:name="_Toc233894624"/>
      <w:r>
        <w:lastRenderedPageBreak/>
        <w:t>Datos maestros obligatorios y opcionales</w:t>
      </w:r>
      <w:bookmarkEnd w:id="12"/>
      <w:bookmarkEnd w:id="13"/>
    </w:p>
    <w:p w14:paraId="273E5BE0" w14:textId="77777777" w:rsidR="00565A53" w:rsidRDefault="00626811">
      <w:r>
        <w:t xml:space="preserve">Los registros de datos maestros pueden </w:t>
      </w:r>
      <w:r>
        <w:rPr>
          <w:rStyle w:val="bold"/>
        </w:rPr>
        <w:t>hacer referencia a otros datos maestros</w:t>
      </w:r>
      <w:r>
        <w:t xml:space="preserve"> . La siguiente tabla ofrece un resumen del maestro opcional y obligatorio objetos de datos que se deben utilizar al crear una asignación de ubicación al registro de datos maestros ASP.</w:t>
      </w:r>
    </w:p>
    <w:tbl>
      <w:tblPr>
        <w:tblStyle w:val="SAPStandardTable"/>
        <w:tblW w:w="5000" w:type="pct"/>
        <w:tblInd w:w="3" w:type="dxa"/>
        <w:tblLook w:val="0620" w:firstRow="1" w:lastRow="0" w:firstColumn="0" w:lastColumn="0" w:noHBand="1" w:noVBand="1"/>
      </w:tblPr>
      <w:tblGrid>
        <w:gridCol w:w="2464"/>
        <w:gridCol w:w="2494"/>
        <w:gridCol w:w="1626"/>
        <w:gridCol w:w="7720"/>
      </w:tblGrid>
      <w:tr w:rsidR="00565A53" w:rsidRPr="00295D1D" w14:paraId="1AA4D38F" w14:textId="77777777" w:rsidTr="00295D1D">
        <w:trPr>
          <w:cnfStyle w:val="100000000000" w:firstRow="1" w:lastRow="0" w:firstColumn="0" w:lastColumn="0" w:oddVBand="0" w:evenVBand="0" w:oddHBand="0" w:evenHBand="0" w:firstRowFirstColumn="0" w:firstRowLastColumn="0" w:lastRowFirstColumn="0" w:lastRowLastColumn="0"/>
        </w:trPr>
        <w:tc>
          <w:tcPr>
            <w:tcW w:w="0" w:type="auto"/>
          </w:tcPr>
          <w:p w14:paraId="1E575A4C" w14:textId="77777777" w:rsidR="00565A53" w:rsidRPr="00295D1D" w:rsidRDefault="00626811">
            <w:pPr>
              <w:pStyle w:val="boldparagraph"/>
              <w:rPr>
                <w:sz w:val="16"/>
              </w:rPr>
            </w:pPr>
            <w:r w:rsidRPr="00295D1D">
              <w:rPr>
                <w:sz w:val="16"/>
              </w:rPr>
              <w:t>Objeto de datos maestros</w:t>
            </w:r>
          </w:p>
        </w:tc>
        <w:tc>
          <w:tcPr>
            <w:tcW w:w="0" w:type="auto"/>
          </w:tcPr>
          <w:p w14:paraId="182FD8BF" w14:textId="77777777" w:rsidR="00565A53" w:rsidRPr="00295D1D" w:rsidRDefault="00626811">
            <w:pPr>
              <w:pStyle w:val="boldparagraph"/>
              <w:rPr>
                <w:sz w:val="16"/>
              </w:rPr>
            </w:pPr>
            <w:r w:rsidRPr="00295D1D">
              <w:rPr>
                <w:sz w:val="16"/>
              </w:rPr>
              <w:t>Utilizado en segmento de datos</w:t>
            </w:r>
          </w:p>
        </w:tc>
        <w:tc>
          <w:tcPr>
            <w:tcW w:w="0" w:type="auto"/>
          </w:tcPr>
          <w:p w14:paraId="7E9AE7A2" w14:textId="77777777" w:rsidR="00565A53" w:rsidRPr="00295D1D" w:rsidRDefault="00626811">
            <w:pPr>
              <w:pStyle w:val="boldparagraph"/>
              <w:rPr>
                <w:sz w:val="16"/>
              </w:rPr>
            </w:pPr>
            <w:r w:rsidRPr="00295D1D">
              <w:rPr>
                <w:sz w:val="16"/>
              </w:rPr>
              <w:t>Obligatorio/Opcional</w:t>
            </w:r>
          </w:p>
        </w:tc>
        <w:tc>
          <w:tcPr>
            <w:tcW w:w="0" w:type="auto"/>
          </w:tcPr>
          <w:p w14:paraId="17B5204C" w14:textId="77777777" w:rsidR="00565A53" w:rsidRPr="00295D1D" w:rsidRDefault="00626811">
            <w:pPr>
              <w:pStyle w:val="boldparagraph"/>
              <w:rPr>
                <w:sz w:val="16"/>
              </w:rPr>
            </w:pPr>
            <w:r w:rsidRPr="00295D1D">
              <w:rPr>
                <w:sz w:val="16"/>
              </w:rPr>
              <w:t>Comentarios</w:t>
            </w:r>
          </w:p>
        </w:tc>
      </w:tr>
      <w:tr w:rsidR="00565A53" w:rsidRPr="00295D1D" w14:paraId="7D0CECD1" w14:textId="77777777" w:rsidTr="00295D1D">
        <w:tc>
          <w:tcPr>
            <w:tcW w:w="0" w:type="auto"/>
          </w:tcPr>
          <w:p w14:paraId="4054E785" w14:textId="77777777" w:rsidR="00565A53" w:rsidRPr="00295D1D" w:rsidRDefault="00626811">
            <w:pPr>
              <w:rPr>
                <w:sz w:val="16"/>
              </w:rPr>
            </w:pPr>
            <w:r w:rsidRPr="00295D1D">
              <w:rPr>
                <w:sz w:val="16"/>
              </w:rPr>
              <w:t>Interlocutor comercial</w:t>
            </w:r>
          </w:p>
        </w:tc>
        <w:tc>
          <w:tcPr>
            <w:tcW w:w="0" w:type="auto"/>
          </w:tcPr>
          <w:p w14:paraId="1442B99A" w14:textId="77777777" w:rsidR="00565A53" w:rsidRPr="00295D1D" w:rsidRDefault="00626811">
            <w:pPr>
              <w:rPr>
                <w:sz w:val="16"/>
              </w:rPr>
            </w:pPr>
            <w:r w:rsidRPr="00295D1D">
              <w:rPr>
                <w:sz w:val="16"/>
              </w:rPr>
              <w:t>Asignar ubicación a ASP - Almacén</w:t>
            </w:r>
          </w:p>
        </w:tc>
        <w:tc>
          <w:tcPr>
            <w:tcW w:w="0" w:type="auto"/>
          </w:tcPr>
          <w:p w14:paraId="5ED70C14" w14:textId="77777777" w:rsidR="00565A53" w:rsidRPr="00295D1D" w:rsidRDefault="00626811">
            <w:pPr>
              <w:rPr>
                <w:sz w:val="16"/>
              </w:rPr>
            </w:pPr>
            <w:r w:rsidRPr="00295D1D">
              <w:rPr>
                <w:sz w:val="16"/>
              </w:rPr>
              <w:t>Obligatorio</w:t>
            </w:r>
          </w:p>
        </w:tc>
        <w:tc>
          <w:tcPr>
            <w:tcW w:w="0" w:type="auto"/>
          </w:tcPr>
          <w:p w14:paraId="7AF751E0" w14:textId="77777777" w:rsidR="00565A53" w:rsidRPr="00295D1D" w:rsidRDefault="00626811">
            <w:pPr>
              <w:rPr>
                <w:sz w:val="16"/>
              </w:rPr>
            </w:pPr>
            <w:r w:rsidRPr="00295D1D">
              <w:rPr>
                <w:sz w:val="16"/>
              </w:rPr>
              <w:t xml:space="preserve">Interlocutor comercial como </w:t>
            </w:r>
            <w:r w:rsidRPr="00295D1D">
              <w:rPr>
                <w:sz w:val="16"/>
              </w:rPr>
              <w:t>persona autorizada a disponer para el almacén.</w:t>
            </w:r>
          </w:p>
        </w:tc>
      </w:tr>
      <w:tr w:rsidR="00565A53" w:rsidRPr="00295D1D" w14:paraId="4218CC07" w14:textId="77777777" w:rsidTr="00295D1D">
        <w:tc>
          <w:tcPr>
            <w:tcW w:w="0" w:type="auto"/>
          </w:tcPr>
          <w:p w14:paraId="73E6043C" w14:textId="77777777" w:rsidR="00565A53" w:rsidRPr="00295D1D" w:rsidRDefault="00626811">
            <w:pPr>
              <w:rPr>
                <w:sz w:val="16"/>
              </w:rPr>
            </w:pPr>
            <w:r w:rsidRPr="00295D1D">
              <w:rPr>
                <w:sz w:val="16"/>
              </w:rPr>
              <w:t>Área de suministro de producción</w:t>
            </w:r>
          </w:p>
        </w:tc>
        <w:tc>
          <w:tcPr>
            <w:tcW w:w="0" w:type="auto"/>
          </w:tcPr>
          <w:p w14:paraId="5A3D6ACE" w14:textId="77777777" w:rsidR="00565A53" w:rsidRPr="00295D1D" w:rsidRDefault="00626811">
            <w:pPr>
              <w:rPr>
                <w:sz w:val="16"/>
              </w:rPr>
            </w:pPr>
            <w:r w:rsidRPr="00295D1D">
              <w:rPr>
                <w:sz w:val="16"/>
              </w:rPr>
              <w:t>Asignar ubicación a ASP - Almacén</w:t>
            </w:r>
          </w:p>
        </w:tc>
        <w:tc>
          <w:tcPr>
            <w:tcW w:w="0" w:type="auto"/>
          </w:tcPr>
          <w:p w14:paraId="0137482B" w14:textId="77777777" w:rsidR="00565A53" w:rsidRPr="00295D1D" w:rsidRDefault="00626811">
            <w:pPr>
              <w:rPr>
                <w:sz w:val="16"/>
              </w:rPr>
            </w:pPr>
            <w:r w:rsidRPr="00295D1D">
              <w:rPr>
                <w:sz w:val="16"/>
              </w:rPr>
              <w:t>Obligatorio</w:t>
            </w:r>
          </w:p>
        </w:tc>
        <w:tc>
          <w:tcPr>
            <w:tcW w:w="0" w:type="auto"/>
          </w:tcPr>
          <w:p w14:paraId="40D8393E" w14:textId="77777777" w:rsidR="00565A53" w:rsidRPr="00295D1D" w:rsidRDefault="00626811">
            <w:pPr>
              <w:rPr>
                <w:sz w:val="16"/>
              </w:rPr>
            </w:pPr>
            <w:r w:rsidRPr="00295D1D">
              <w:rPr>
                <w:sz w:val="16"/>
              </w:rPr>
              <w:t>El área de suministro de producción que se crea en SAP S/4HANA. Consulte el capítulo Condición empresarial.</w:t>
            </w:r>
          </w:p>
        </w:tc>
      </w:tr>
      <w:tr w:rsidR="00565A53" w:rsidRPr="00295D1D" w14:paraId="4739AE36" w14:textId="77777777" w:rsidTr="00295D1D">
        <w:tc>
          <w:tcPr>
            <w:tcW w:w="0" w:type="auto"/>
          </w:tcPr>
          <w:p w14:paraId="4C57F8F1" w14:textId="77777777" w:rsidR="00565A53" w:rsidRPr="00295D1D" w:rsidRDefault="00626811">
            <w:pPr>
              <w:rPr>
                <w:sz w:val="16"/>
              </w:rPr>
            </w:pPr>
            <w:r w:rsidRPr="00295D1D">
              <w:rPr>
                <w:sz w:val="16"/>
              </w:rPr>
              <w:t>Producto</w:t>
            </w:r>
          </w:p>
        </w:tc>
        <w:tc>
          <w:tcPr>
            <w:tcW w:w="0" w:type="auto"/>
          </w:tcPr>
          <w:p w14:paraId="65F60B91" w14:textId="77777777" w:rsidR="00565A53" w:rsidRPr="00295D1D" w:rsidRDefault="00626811">
            <w:pPr>
              <w:rPr>
                <w:sz w:val="16"/>
              </w:rPr>
            </w:pPr>
            <w:r w:rsidRPr="00295D1D">
              <w:rPr>
                <w:sz w:val="16"/>
              </w:rPr>
              <w:t>Asignar ubicación a ASP - Almacén</w:t>
            </w:r>
          </w:p>
        </w:tc>
        <w:tc>
          <w:tcPr>
            <w:tcW w:w="0" w:type="auto"/>
          </w:tcPr>
          <w:p w14:paraId="2B26A799" w14:textId="77777777" w:rsidR="00565A53" w:rsidRPr="00295D1D" w:rsidRDefault="00626811">
            <w:pPr>
              <w:rPr>
                <w:sz w:val="16"/>
              </w:rPr>
            </w:pPr>
            <w:r w:rsidRPr="00295D1D">
              <w:rPr>
                <w:sz w:val="16"/>
              </w:rPr>
              <w:t>Obligatorio</w:t>
            </w:r>
          </w:p>
        </w:tc>
        <w:tc>
          <w:tcPr>
            <w:tcW w:w="0" w:type="auto"/>
          </w:tcPr>
          <w:p w14:paraId="04F85DF8" w14:textId="77777777" w:rsidR="00565A53" w:rsidRPr="00295D1D" w:rsidRDefault="00565A53">
            <w:pPr>
              <w:rPr>
                <w:sz w:val="16"/>
              </w:rPr>
            </w:pPr>
          </w:p>
        </w:tc>
      </w:tr>
      <w:tr w:rsidR="00565A53" w:rsidRPr="00295D1D" w14:paraId="46090AA0" w14:textId="77777777" w:rsidTr="00295D1D">
        <w:tc>
          <w:tcPr>
            <w:tcW w:w="0" w:type="auto"/>
          </w:tcPr>
          <w:p w14:paraId="0ADD3386" w14:textId="77777777" w:rsidR="00565A53" w:rsidRPr="00295D1D" w:rsidRDefault="00626811">
            <w:pPr>
              <w:rPr>
                <w:sz w:val="16"/>
              </w:rPr>
            </w:pPr>
            <w:r w:rsidRPr="00295D1D">
              <w:rPr>
                <w:sz w:val="16"/>
              </w:rPr>
              <w:t>Ubicación</w:t>
            </w:r>
          </w:p>
        </w:tc>
        <w:tc>
          <w:tcPr>
            <w:tcW w:w="0" w:type="auto"/>
          </w:tcPr>
          <w:p w14:paraId="630E505A" w14:textId="77777777" w:rsidR="00565A53" w:rsidRPr="00295D1D" w:rsidRDefault="00626811">
            <w:pPr>
              <w:rPr>
                <w:sz w:val="16"/>
              </w:rPr>
            </w:pPr>
            <w:r w:rsidRPr="00295D1D">
              <w:rPr>
                <w:sz w:val="16"/>
              </w:rPr>
              <w:t>Asignar ubicación a ASP - Almacén</w:t>
            </w:r>
          </w:p>
        </w:tc>
        <w:tc>
          <w:tcPr>
            <w:tcW w:w="0" w:type="auto"/>
          </w:tcPr>
          <w:p w14:paraId="372D8122" w14:textId="77777777" w:rsidR="00565A53" w:rsidRPr="00295D1D" w:rsidRDefault="00626811">
            <w:pPr>
              <w:rPr>
                <w:sz w:val="16"/>
              </w:rPr>
            </w:pPr>
            <w:r w:rsidRPr="00295D1D">
              <w:rPr>
                <w:sz w:val="16"/>
              </w:rPr>
              <w:t>Obligatorio</w:t>
            </w:r>
          </w:p>
        </w:tc>
        <w:tc>
          <w:tcPr>
            <w:tcW w:w="0" w:type="auto"/>
          </w:tcPr>
          <w:p w14:paraId="67BFD987" w14:textId="77777777" w:rsidR="00565A53" w:rsidRPr="00295D1D" w:rsidRDefault="00565A53">
            <w:pPr>
              <w:rPr>
                <w:sz w:val="16"/>
              </w:rPr>
            </w:pPr>
          </w:p>
        </w:tc>
      </w:tr>
    </w:tbl>
    <w:p w14:paraId="63E97C42" w14:textId="77777777" w:rsidR="00565A53" w:rsidRDefault="00626811">
      <w:pPr>
        <w:pStyle w:val="Heading2"/>
      </w:pPr>
      <w:bookmarkStart w:id="14" w:name="unique_8"/>
      <w:bookmarkStart w:id="15" w:name="_Toc233894625"/>
      <w:r>
        <w:t>Condiciones empresariales</w:t>
      </w:r>
      <w:bookmarkEnd w:id="14"/>
      <w:bookmarkEnd w:id="15"/>
    </w:p>
    <w:p w14:paraId="0F50CB8B" w14:textId="77777777" w:rsidR="00565A53" w:rsidRDefault="00626811">
      <w:r>
        <w:t>Antes de poder probar este elemento de alcance, se deben cumplir las siguientes condiciones empresariales.</w:t>
      </w:r>
    </w:p>
    <w:tbl>
      <w:tblPr>
        <w:tblStyle w:val="SAPStandardTable"/>
        <w:tblW w:w="5000" w:type="pct"/>
        <w:tblInd w:w="3" w:type="dxa"/>
        <w:tblLook w:val="0620" w:firstRow="1" w:lastRow="0" w:firstColumn="0" w:lastColumn="0" w:noHBand="1" w:noVBand="1"/>
      </w:tblPr>
      <w:tblGrid>
        <w:gridCol w:w="4006"/>
        <w:gridCol w:w="10298"/>
      </w:tblGrid>
      <w:tr w:rsidR="00565A53" w:rsidRPr="00295D1D" w14:paraId="2F8AA959" w14:textId="77777777" w:rsidTr="00295D1D">
        <w:trPr>
          <w:cnfStyle w:val="100000000000" w:firstRow="1" w:lastRow="0" w:firstColumn="0" w:lastColumn="0" w:oddVBand="0" w:evenVBand="0" w:oddHBand="0" w:evenHBand="0" w:firstRowFirstColumn="0" w:firstRowLastColumn="0" w:lastRowFirstColumn="0" w:lastRowLastColumn="0"/>
        </w:trPr>
        <w:tc>
          <w:tcPr>
            <w:tcW w:w="0" w:type="auto"/>
          </w:tcPr>
          <w:p w14:paraId="299D45A0" w14:textId="77777777" w:rsidR="00565A53" w:rsidRPr="00295D1D" w:rsidRDefault="00626811">
            <w:pPr>
              <w:pStyle w:val="boldparagraph"/>
              <w:rPr>
                <w:sz w:val="16"/>
              </w:rPr>
            </w:pPr>
            <w:r w:rsidRPr="00295D1D">
              <w:rPr>
                <w:sz w:val="16"/>
              </w:rPr>
              <w:t xml:space="preserve">ID de </w:t>
            </w:r>
            <w:r w:rsidRPr="00295D1D">
              <w:rPr>
                <w:sz w:val="16"/>
              </w:rPr>
              <w:t>elemento de alcance</w:t>
            </w:r>
          </w:p>
        </w:tc>
        <w:tc>
          <w:tcPr>
            <w:tcW w:w="0" w:type="auto"/>
          </w:tcPr>
          <w:p w14:paraId="1184D276" w14:textId="77777777" w:rsidR="00565A53" w:rsidRPr="00295D1D" w:rsidRDefault="00626811">
            <w:pPr>
              <w:pStyle w:val="boldparagraph"/>
              <w:rPr>
                <w:sz w:val="16"/>
              </w:rPr>
            </w:pPr>
            <w:r w:rsidRPr="00295D1D">
              <w:rPr>
                <w:sz w:val="16"/>
              </w:rPr>
              <w:t>Condición empresarial</w:t>
            </w:r>
          </w:p>
        </w:tc>
      </w:tr>
      <w:tr w:rsidR="00565A53" w:rsidRPr="00295D1D" w14:paraId="53ABB17F" w14:textId="77777777" w:rsidTr="00295D1D">
        <w:tc>
          <w:tcPr>
            <w:tcW w:w="0" w:type="auto"/>
          </w:tcPr>
          <w:p w14:paraId="758F82D0" w14:textId="77777777" w:rsidR="00565A53" w:rsidRPr="00295D1D" w:rsidRDefault="00626811">
            <w:pPr>
              <w:rPr>
                <w:sz w:val="16"/>
              </w:rPr>
            </w:pPr>
            <w:r w:rsidRPr="00295D1D">
              <w:rPr>
                <w:sz w:val="16"/>
              </w:rPr>
              <w:t>40D: Creación de área de suministro de producción - MDS</w:t>
            </w:r>
          </w:p>
        </w:tc>
        <w:tc>
          <w:tcPr>
            <w:tcW w:w="0" w:type="auto"/>
          </w:tcPr>
          <w:p w14:paraId="12DF6A10" w14:textId="77777777" w:rsidR="00295D1D" w:rsidRPr="00295D1D" w:rsidRDefault="00626811">
            <w:pPr>
              <w:rPr>
                <w:sz w:val="16"/>
              </w:rPr>
            </w:pPr>
            <w:r w:rsidRPr="00295D1D">
              <w:rPr>
                <w:sz w:val="16"/>
              </w:rPr>
              <w:t>Este script de datos maestros es el requisito previo de este documento.</w:t>
            </w:r>
          </w:p>
          <w:p w14:paraId="06945072" w14:textId="77777777" w:rsidR="00295D1D" w:rsidRPr="00295D1D" w:rsidRDefault="00626811">
            <w:pPr>
              <w:rPr>
                <w:sz w:val="16"/>
              </w:rPr>
            </w:pPr>
            <w:r w:rsidRPr="00295D1D">
              <w:rPr>
                <w:sz w:val="16"/>
              </w:rPr>
              <w:t xml:space="preserve">Al crear el área de suministro de producción (ASP), utilice el almacén WM en la nube, por ejemplo, </w:t>
            </w:r>
            <w:r w:rsidRPr="00295D1D">
              <w:rPr>
                <w:rStyle w:val="userinput"/>
                <w:sz w:val="16"/>
              </w:rPr>
              <w:t>105W</w:t>
            </w:r>
            <w:r w:rsidRPr="00295D1D">
              <w:rPr>
                <w:sz w:val="16"/>
              </w:rPr>
              <w:t xml:space="preserve"> .</w:t>
            </w:r>
          </w:p>
          <w:p w14:paraId="3AA94F33" w14:textId="77777777" w:rsidR="00295D1D" w:rsidRPr="00295D1D" w:rsidRDefault="00626811">
            <w:pPr>
              <w:rPr>
                <w:sz w:val="16"/>
              </w:rPr>
            </w:pPr>
            <w:r w:rsidRPr="00295D1D">
              <w:rPr>
                <w:sz w:val="16"/>
              </w:rPr>
              <w:t>Después de ejecutar este script de datos maestros, ha creado las siguientes opciones:</w:t>
            </w:r>
          </w:p>
          <w:p w14:paraId="6225C2D6" w14:textId="02DEDBF7" w:rsidR="00565A53" w:rsidRPr="00295D1D" w:rsidRDefault="00626811">
            <w:pPr>
              <w:pStyle w:val="listpara1"/>
              <w:numPr>
                <w:ilvl w:val="0"/>
                <w:numId w:val="6"/>
              </w:numPr>
              <w:rPr>
                <w:sz w:val="16"/>
              </w:rPr>
            </w:pPr>
            <w:r w:rsidRPr="00295D1D">
              <w:rPr>
                <w:sz w:val="16"/>
              </w:rPr>
              <w:t>El área de suministro de producción se crea en SAP S/4HANA.</w:t>
            </w:r>
          </w:p>
          <w:p w14:paraId="5DB068A7" w14:textId="77777777" w:rsidR="00565A53" w:rsidRPr="00295D1D" w:rsidRDefault="00626811">
            <w:pPr>
              <w:pStyle w:val="listpara1"/>
              <w:numPr>
                <w:ilvl w:val="0"/>
                <w:numId w:val="3"/>
              </w:numPr>
              <w:rPr>
                <w:sz w:val="16"/>
              </w:rPr>
            </w:pPr>
            <w:r w:rsidRPr="00295D1D">
              <w:rPr>
                <w:sz w:val="16"/>
              </w:rPr>
              <w:t>El área de suministro de producción relevante se replica automáticamente de SAP S/4HANA a la nube Almacén.</w:t>
            </w:r>
          </w:p>
        </w:tc>
      </w:tr>
      <w:tr w:rsidR="00565A53" w:rsidRPr="00295D1D" w14:paraId="78FF0435" w14:textId="77777777" w:rsidTr="00295D1D">
        <w:tc>
          <w:tcPr>
            <w:tcW w:w="0" w:type="auto"/>
          </w:tcPr>
          <w:p w14:paraId="7CC54560" w14:textId="77777777" w:rsidR="00565A53" w:rsidRPr="00295D1D" w:rsidRDefault="00626811">
            <w:pPr>
              <w:rPr>
                <w:sz w:val="16"/>
              </w:rPr>
            </w:pPr>
            <w:r w:rsidRPr="00295D1D">
              <w:rPr>
                <w:sz w:val="16"/>
              </w:rPr>
              <w:t>3DV: Integración de producción de almacén</w:t>
            </w:r>
          </w:p>
        </w:tc>
        <w:tc>
          <w:tcPr>
            <w:tcW w:w="0" w:type="auto"/>
          </w:tcPr>
          <w:p w14:paraId="791E875E" w14:textId="77777777" w:rsidR="00295D1D" w:rsidRPr="00295D1D" w:rsidRDefault="00626811">
            <w:pPr>
              <w:rPr>
                <w:sz w:val="16"/>
              </w:rPr>
            </w:pPr>
            <w:r w:rsidRPr="00295D1D">
              <w:rPr>
                <w:sz w:val="16"/>
              </w:rPr>
              <w:t>El requisito previo de este documento es el paso Crear ciclo de control en el capítulo Pasos preliminares del test 3DV. script.</w:t>
            </w:r>
          </w:p>
          <w:p w14:paraId="1CED02FC" w14:textId="0C50216A" w:rsidR="00565A53" w:rsidRPr="00295D1D" w:rsidRDefault="00626811">
            <w:pPr>
              <w:rPr>
                <w:sz w:val="16"/>
              </w:rPr>
            </w:pPr>
            <w:r w:rsidRPr="00295D1D">
              <w:rPr>
                <w:sz w:val="16"/>
              </w:rPr>
              <w:t>Después de ejecutar el paso Crear ciclo de control, ha creado las siguientes opciones:</w:t>
            </w:r>
          </w:p>
          <w:p w14:paraId="4B983405" w14:textId="77777777" w:rsidR="00565A53" w:rsidRPr="00295D1D" w:rsidRDefault="00626811">
            <w:pPr>
              <w:pStyle w:val="listpara1"/>
              <w:numPr>
                <w:ilvl w:val="0"/>
                <w:numId w:val="7"/>
              </w:numPr>
              <w:rPr>
                <w:sz w:val="16"/>
              </w:rPr>
            </w:pPr>
            <w:r w:rsidRPr="00295D1D">
              <w:rPr>
                <w:sz w:val="16"/>
              </w:rPr>
              <w:t>El área de suministro de producción relevante se replica automáticamente desde SAP S/4HANA al almacén en la nube.</w:t>
            </w:r>
          </w:p>
          <w:p w14:paraId="29107FAE" w14:textId="77777777" w:rsidR="00565A53" w:rsidRPr="00295D1D" w:rsidRDefault="00626811">
            <w:pPr>
              <w:pStyle w:val="listpara1"/>
              <w:numPr>
                <w:ilvl w:val="0"/>
                <w:numId w:val="3"/>
              </w:numPr>
              <w:rPr>
                <w:sz w:val="16"/>
              </w:rPr>
            </w:pPr>
            <w:r w:rsidRPr="00295D1D">
              <w:rPr>
                <w:sz w:val="16"/>
              </w:rPr>
              <w:t>La ubicación está asignada al ASP.</w:t>
            </w:r>
          </w:p>
        </w:tc>
      </w:tr>
      <w:tr w:rsidR="00565A53" w:rsidRPr="00295D1D" w14:paraId="5A2E00B1" w14:textId="77777777" w:rsidTr="00295D1D">
        <w:tc>
          <w:tcPr>
            <w:tcW w:w="0" w:type="auto"/>
          </w:tcPr>
          <w:p w14:paraId="6A5168D3" w14:textId="77777777" w:rsidR="00565A53" w:rsidRPr="00295D1D" w:rsidRDefault="00626811">
            <w:pPr>
              <w:rPr>
                <w:sz w:val="16"/>
              </w:rPr>
            </w:pPr>
            <w:r w:rsidRPr="00295D1D">
              <w:rPr>
                <w:sz w:val="16"/>
              </w:rPr>
              <w:t>3VT - Suministro kanban de almacén a producción</w:t>
            </w:r>
          </w:p>
        </w:tc>
        <w:tc>
          <w:tcPr>
            <w:tcW w:w="0" w:type="auto"/>
          </w:tcPr>
          <w:p w14:paraId="52BBE3C1" w14:textId="77777777" w:rsidR="00295D1D" w:rsidRPr="00295D1D" w:rsidRDefault="00626811">
            <w:pPr>
              <w:rPr>
                <w:sz w:val="16"/>
              </w:rPr>
            </w:pPr>
            <w:r w:rsidRPr="00295D1D">
              <w:rPr>
                <w:sz w:val="16"/>
              </w:rPr>
              <w:t>El requisito previo para este documento es el paso Ciclo de control para kanban: Traslado de stock en el capítulo Pasos preliminares del test 3VT. script.</w:t>
            </w:r>
          </w:p>
          <w:p w14:paraId="37D1B621" w14:textId="77777777" w:rsidR="00295D1D" w:rsidRPr="00295D1D" w:rsidRDefault="00626811">
            <w:pPr>
              <w:rPr>
                <w:sz w:val="16"/>
              </w:rPr>
            </w:pPr>
            <w:r w:rsidRPr="00295D1D">
              <w:rPr>
                <w:sz w:val="16"/>
              </w:rPr>
              <w:t>Después de ejecutar el paso Ciclo de control para kanban: Traslado de stock, ha creado lo siguiente: Opciones:</w:t>
            </w:r>
          </w:p>
          <w:p w14:paraId="75B8911C" w14:textId="0D1D4AF8" w:rsidR="00565A53" w:rsidRPr="00295D1D" w:rsidRDefault="00626811">
            <w:pPr>
              <w:pStyle w:val="listpara1"/>
              <w:numPr>
                <w:ilvl w:val="0"/>
                <w:numId w:val="8"/>
              </w:numPr>
              <w:rPr>
                <w:sz w:val="16"/>
              </w:rPr>
            </w:pPr>
            <w:r w:rsidRPr="00295D1D">
              <w:rPr>
                <w:sz w:val="16"/>
              </w:rPr>
              <w:t>El área de suministro de producción relevante se replica automáticamente desde SAP S/4HANA al almacén en la nube.</w:t>
            </w:r>
          </w:p>
          <w:p w14:paraId="44A3C79F" w14:textId="77777777" w:rsidR="00565A53" w:rsidRPr="00295D1D" w:rsidRDefault="00626811">
            <w:pPr>
              <w:pStyle w:val="listpara1"/>
              <w:numPr>
                <w:ilvl w:val="0"/>
                <w:numId w:val="3"/>
              </w:numPr>
              <w:rPr>
                <w:sz w:val="16"/>
              </w:rPr>
            </w:pPr>
            <w:r w:rsidRPr="00295D1D">
              <w:rPr>
                <w:sz w:val="16"/>
              </w:rPr>
              <w:t>La ubicación está asignada al ASP.</w:t>
            </w:r>
          </w:p>
        </w:tc>
      </w:tr>
    </w:tbl>
    <w:p w14:paraId="31DD6FA7" w14:textId="77777777" w:rsidR="00565A53" w:rsidRDefault="00626811">
      <w:pPr>
        <w:pStyle w:val="Heading1"/>
      </w:pPr>
      <w:bookmarkStart w:id="16" w:name="unique_9"/>
      <w:bookmarkStart w:id="17" w:name="_Toc233894626"/>
      <w:r>
        <w:lastRenderedPageBreak/>
        <w:t>Tabla de resumen</w:t>
      </w:r>
      <w:bookmarkEnd w:id="16"/>
      <w:bookmarkEnd w:id="17"/>
    </w:p>
    <w:p w14:paraId="17111BFB" w14:textId="77777777" w:rsidR="00565A53" w:rsidRDefault="00626811">
      <w:r>
        <w:t>Este registro maestro consta de varios segmentos que se proporcionan en la tabla siguiente.</w:t>
      </w:r>
    </w:p>
    <w:tbl>
      <w:tblPr>
        <w:tblStyle w:val="SAPStandardTable"/>
        <w:tblW w:w="5000" w:type="pct"/>
        <w:tblInd w:w="0" w:type="dxa"/>
        <w:tblLook w:val="0620" w:firstRow="1" w:lastRow="0" w:firstColumn="0" w:lastColumn="0" w:noHBand="1" w:noVBand="1"/>
      </w:tblPr>
      <w:tblGrid>
        <w:gridCol w:w="14304"/>
      </w:tblGrid>
      <w:tr w:rsidR="00565A53" w:rsidRPr="00295D1D" w14:paraId="4970FF71" w14:textId="77777777" w:rsidTr="00295D1D">
        <w:trPr>
          <w:cnfStyle w:val="100000000000" w:firstRow="1" w:lastRow="0" w:firstColumn="0" w:lastColumn="0" w:oddVBand="0" w:evenVBand="0" w:oddHBand="0" w:evenHBand="0" w:firstRowFirstColumn="0" w:firstRowLastColumn="0" w:lastRowFirstColumn="0" w:lastRowLastColumn="0"/>
        </w:trPr>
        <w:tc>
          <w:tcPr>
            <w:tcW w:w="0" w:type="auto"/>
          </w:tcPr>
          <w:p w14:paraId="0538A249" w14:textId="77777777" w:rsidR="00295D1D" w:rsidRPr="00295D1D" w:rsidRDefault="00626811">
            <w:pPr>
              <w:rPr>
                <w:sz w:val="16"/>
              </w:rPr>
            </w:pPr>
            <w:r w:rsidRPr="00295D1D">
              <w:rPr>
                <w:rStyle w:val="bold"/>
                <w:sz w:val="16"/>
              </w:rPr>
              <w:t xml:space="preserve">Nota </w:t>
            </w:r>
            <w:r w:rsidRPr="00295D1D">
              <w:rPr>
                <w:sz w:val="16"/>
              </w:rPr>
              <w:t xml:space="preserve">Si el administrador del sistema ha activado espacios y páginas en la </w:t>
            </w:r>
            <w:r w:rsidRPr="00295D1D">
              <w:rPr>
                <w:sz w:val="16"/>
              </w:rPr>
              <w:t>rampa de lanzamiento SAP Fiori, la página de inicio solo contendrá las aplicaciones esenciales para realizar las tareas típicas de un rol empresarial.</w:t>
            </w:r>
          </w:p>
          <w:p w14:paraId="3EBB8965" w14:textId="3CACC342" w:rsidR="00295D1D" w:rsidRPr="00295D1D" w:rsidRDefault="00626811">
            <w:pPr>
              <w:rPr>
                <w:sz w:val="16"/>
              </w:rPr>
            </w:pPr>
            <w:r w:rsidRPr="00295D1D">
              <w:rPr>
                <w:sz w:val="16"/>
              </w:rPr>
              <w:t>Puede encontrar todas las demás aplicaciones (de búsqueda) no incluidas en la página de inicio utilizando la barra de búsqueda (</w:t>
            </w:r>
            <w:hyperlink r:id="rId12" w:history="1">
              <w:r w:rsidRPr="00295D1D">
                <w:rPr>
                  <w:rStyle w:val="underline"/>
                  <w:sz w:val="16"/>
                </w:rPr>
                <w:t>2434549</w:t>
              </w:r>
            </w:hyperlink>
            <w:r w:rsidRPr="00295D1D">
              <w:rPr>
                <w:sz w:val="16"/>
              </w:rPr>
              <w:t>).</w:t>
            </w:r>
          </w:p>
          <w:p w14:paraId="110A0BBD" w14:textId="68B68FE7" w:rsidR="00565A53" w:rsidRPr="00295D1D" w:rsidRDefault="00626811">
            <w:pPr>
              <w:rPr>
                <w:sz w:val="16"/>
              </w:rPr>
            </w:pPr>
            <w:r w:rsidRPr="00295D1D">
              <w:rPr>
                <w:sz w:val="16"/>
              </w:rPr>
              <w:t xml:space="preserve">Si desea personalizar la página de inicio e incluir las aplicaciones ocultas, vaya a su perfil de usuario y seleccione </w:t>
            </w:r>
            <w:r w:rsidRPr="00295D1D">
              <w:rPr>
                <w:rStyle w:val="screenelement"/>
                <w:sz w:val="16"/>
              </w:rPr>
              <w:t>Buscador de aplicaciones</w:t>
            </w:r>
            <w:r w:rsidRPr="00295D1D">
              <w:rPr>
                <w:sz w:val="16"/>
              </w:rPr>
              <w:t xml:space="preserve"> .</w:t>
            </w:r>
          </w:p>
        </w:tc>
      </w:tr>
    </w:tbl>
    <w:p w14:paraId="0F046B38" w14:textId="77777777" w:rsidR="00626811" w:rsidRDefault="00626811">
      <w:pPr>
        <w:spacing w:before="0" w:after="0"/>
        <w:rPr>
          <w:vanish/>
        </w:rPr>
      </w:pPr>
    </w:p>
    <w:tbl>
      <w:tblPr>
        <w:tblStyle w:val="SAPStandardTable"/>
        <w:tblW w:w="5000" w:type="pct"/>
        <w:tblInd w:w="3" w:type="dxa"/>
        <w:tblLook w:val="0620" w:firstRow="1" w:lastRow="0" w:firstColumn="0" w:lastColumn="0" w:noHBand="1" w:noVBand="1"/>
      </w:tblPr>
      <w:tblGrid>
        <w:gridCol w:w="4549"/>
        <w:gridCol w:w="1899"/>
        <w:gridCol w:w="4516"/>
        <w:gridCol w:w="3340"/>
      </w:tblGrid>
      <w:tr w:rsidR="00565A53" w:rsidRPr="00295D1D" w14:paraId="3111CCCC" w14:textId="77777777" w:rsidTr="00295D1D">
        <w:trPr>
          <w:cnfStyle w:val="100000000000" w:firstRow="1" w:lastRow="0" w:firstColumn="0" w:lastColumn="0" w:oddVBand="0" w:evenVBand="0" w:oddHBand="0" w:evenHBand="0" w:firstRowFirstColumn="0" w:firstRowLastColumn="0" w:lastRowFirstColumn="0" w:lastRowLastColumn="0"/>
        </w:trPr>
        <w:tc>
          <w:tcPr>
            <w:tcW w:w="0" w:type="auto"/>
          </w:tcPr>
          <w:p w14:paraId="3791FCAA" w14:textId="77777777" w:rsidR="00565A53" w:rsidRPr="00295D1D" w:rsidRDefault="00626811">
            <w:pPr>
              <w:pStyle w:val="boldparagraph"/>
              <w:rPr>
                <w:sz w:val="16"/>
              </w:rPr>
            </w:pPr>
            <w:r w:rsidRPr="00295D1D">
              <w:rPr>
                <w:sz w:val="16"/>
              </w:rPr>
              <w:t>Segmento</w:t>
            </w:r>
          </w:p>
        </w:tc>
        <w:tc>
          <w:tcPr>
            <w:tcW w:w="0" w:type="auto"/>
          </w:tcPr>
          <w:p w14:paraId="7696DDDF" w14:textId="77777777" w:rsidR="00565A53" w:rsidRPr="00295D1D" w:rsidRDefault="00626811">
            <w:pPr>
              <w:pStyle w:val="boldparagraph"/>
              <w:rPr>
                <w:sz w:val="16"/>
              </w:rPr>
            </w:pPr>
            <w:r w:rsidRPr="00295D1D">
              <w:rPr>
                <w:sz w:val="16"/>
              </w:rPr>
              <w:t>Rol empresarial</w:t>
            </w:r>
          </w:p>
        </w:tc>
        <w:tc>
          <w:tcPr>
            <w:tcW w:w="0" w:type="auto"/>
          </w:tcPr>
          <w:p w14:paraId="14CAA53B" w14:textId="77777777" w:rsidR="00565A53" w:rsidRPr="00295D1D" w:rsidRDefault="00626811">
            <w:pPr>
              <w:pStyle w:val="boldparagraph"/>
              <w:rPr>
                <w:sz w:val="16"/>
              </w:rPr>
            </w:pPr>
            <w:r w:rsidRPr="00295D1D">
              <w:rPr>
                <w:sz w:val="16"/>
              </w:rPr>
              <w:t>Aplicación/Transacción</w:t>
            </w:r>
          </w:p>
        </w:tc>
        <w:tc>
          <w:tcPr>
            <w:tcW w:w="0" w:type="auto"/>
          </w:tcPr>
          <w:p w14:paraId="3D318D98" w14:textId="77777777" w:rsidR="00565A53" w:rsidRPr="00295D1D" w:rsidRDefault="00626811">
            <w:pPr>
              <w:pStyle w:val="boldparagraph"/>
              <w:rPr>
                <w:sz w:val="16"/>
              </w:rPr>
            </w:pPr>
            <w:r w:rsidRPr="00295D1D">
              <w:rPr>
                <w:sz w:val="16"/>
              </w:rPr>
              <w:t>Resultados previstos</w:t>
            </w:r>
          </w:p>
        </w:tc>
      </w:tr>
      <w:tr w:rsidR="00565A53" w:rsidRPr="00295D1D" w14:paraId="5D839673" w14:textId="77777777" w:rsidTr="00295D1D">
        <w:tc>
          <w:tcPr>
            <w:tcW w:w="0" w:type="auto"/>
          </w:tcPr>
          <w:p w14:paraId="12EA7A04" w14:textId="6CB70489" w:rsidR="00565A53" w:rsidRPr="00295D1D" w:rsidRDefault="00626811">
            <w:pPr>
              <w:rPr>
                <w:sz w:val="16"/>
              </w:rPr>
            </w:pPr>
            <w:hyperlink r:id="rId13" w:history="1">
              <w:r w:rsidRPr="00295D1D">
                <w:rPr>
                  <w:sz w:val="16"/>
                </w:rPr>
                <w:t>(OPCIONAL) Asignar ubicación a ASP - Almacén</w:t>
              </w:r>
            </w:hyperlink>
            <w:r w:rsidRPr="00295D1D">
              <w:rPr>
                <w:sz w:val="16"/>
              </w:rPr>
              <w:t xml:space="preserve">   [página ] </w:t>
            </w:r>
            <w:r w:rsidRPr="00295D1D">
              <w:rPr>
                <w:sz w:val="16"/>
              </w:rPr>
              <w:fldChar w:fldCharType="begin"/>
            </w:r>
            <w:r w:rsidRPr="00295D1D">
              <w:rPr>
                <w:sz w:val="16"/>
              </w:rPr>
              <w:instrText xml:space="preserve"> PAGEREF unique_2 </w:instrText>
            </w:r>
            <w:r w:rsidRPr="00295D1D">
              <w:rPr>
                <w:sz w:val="16"/>
              </w:rPr>
              <w:fldChar w:fldCharType="separate"/>
            </w:r>
            <w:r w:rsidR="00295D1D">
              <w:rPr>
                <w:noProof/>
                <w:sz w:val="16"/>
              </w:rPr>
              <w:t>6</w:t>
            </w:r>
            <w:r w:rsidRPr="00295D1D">
              <w:rPr>
                <w:sz w:val="16"/>
              </w:rPr>
              <w:fldChar w:fldCharType="end"/>
            </w:r>
          </w:p>
        </w:tc>
        <w:tc>
          <w:tcPr>
            <w:tcW w:w="0" w:type="auto"/>
          </w:tcPr>
          <w:p w14:paraId="48579F01" w14:textId="77777777" w:rsidR="00565A53" w:rsidRPr="00295D1D" w:rsidRDefault="00626811">
            <w:pPr>
              <w:rPr>
                <w:sz w:val="16"/>
              </w:rPr>
            </w:pPr>
            <w:r w:rsidRPr="00295D1D">
              <w:rPr>
                <w:sz w:val="16"/>
              </w:rPr>
              <w:t>Jefe de almacén (EWM)</w:t>
            </w:r>
          </w:p>
        </w:tc>
        <w:tc>
          <w:tcPr>
            <w:tcW w:w="0" w:type="auto"/>
          </w:tcPr>
          <w:p w14:paraId="647BC200" w14:textId="77777777" w:rsidR="00565A53" w:rsidRPr="00295D1D" w:rsidRDefault="00626811">
            <w:pPr>
              <w:rPr>
                <w:sz w:val="16"/>
              </w:rPr>
            </w:pPr>
            <w:r w:rsidRPr="00295D1D">
              <w:rPr>
                <w:rStyle w:val="screenelement"/>
                <w:sz w:val="16"/>
              </w:rPr>
              <w:t>Asignar ubicación a ASP</w:t>
            </w:r>
            <w:r w:rsidRPr="00295D1D">
              <w:rPr>
                <w:sz w:val="16"/>
              </w:rPr>
              <w:t xml:space="preserve"> - </w:t>
            </w:r>
            <w:r w:rsidRPr="00295D1D">
              <w:rPr>
                <w:rStyle w:val="screenelement"/>
                <w:sz w:val="16"/>
              </w:rPr>
              <w:t>Almacén</w:t>
            </w:r>
            <w:r w:rsidRPr="00295D1D">
              <w:rPr>
                <w:sz w:val="16"/>
              </w:rPr>
              <w:t xml:space="preserve"> </w:t>
            </w:r>
            <w:r w:rsidRPr="00295D1D">
              <w:rPr>
                <w:rStyle w:val="CourierNew"/>
                <w:sz w:val="16"/>
              </w:rPr>
              <w:t>(/SCWM/PSASTAGE)</w:t>
            </w:r>
          </w:p>
        </w:tc>
        <w:tc>
          <w:tcPr>
            <w:tcW w:w="0" w:type="auto"/>
          </w:tcPr>
          <w:p w14:paraId="7ACE75A1" w14:textId="77777777" w:rsidR="00565A53" w:rsidRPr="00295D1D" w:rsidRDefault="00626811">
            <w:pPr>
              <w:rPr>
                <w:sz w:val="16"/>
              </w:rPr>
            </w:pPr>
            <w:r w:rsidRPr="00295D1D">
              <w:rPr>
                <w:sz w:val="16"/>
              </w:rPr>
              <w:t>Se crea la asignación de la ubicación a ASP.</w:t>
            </w:r>
          </w:p>
        </w:tc>
      </w:tr>
      <w:tr w:rsidR="00565A53" w:rsidRPr="00295D1D" w14:paraId="0CFD2525" w14:textId="77777777" w:rsidTr="00295D1D">
        <w:tc>
          <w:tcPr>
            <w:tcW w:w="0" w:type="auto"/>
          </w:tcPr>
          <w:p w14:paraId="1C2FA873" w14:textId="640528BD" w:rsidR="00565A53" w:rsidRPr="00295D1D" w:rsidRDefault="00626811">
            <w:pPr>
              <w:rPr>
                <w:sz w:val="16"/>
              </w:rPr>
            </w:pPr>
            <w:hyperlink r:id="rId14" w:history="1">
              <w:r w:rsidRPr="00295D1D">
                <w:rPr>
                  <w:sz w:val="16"/>
                </w:rPr>
                <w:t>(OPCIONAL) Asignar ubicación a ASP</w:t>
              </w:r>
            </w:hyperlink>
            <w:r w:rsidRPr="00295D1D">
              <w:rPr>
                <w:sz w:val="16"/>
              </w:rPr>
              <w:t xml:space="preserve">   [página ] </w:t>
            </w:r>
            <w:r w:rsidRPr="00295D1D">
              <w:rPr>
                <w:sz w:val="16"/>
              </w:rPr>
              <w:fldChar w:fldCharType="begin"/>
            </w:r>
            <w:r w:rsidRPr="00295D1D">
              <w:rPr>
                <w:sz w:val="16"/>
              </w:rPr>
              <w:instrText xml:space="preserve"> PAGEREF unique_3 </w:instrText>
            </w:r>
            <w:r w:rsidRPr="00295D1D">
              <w:rPr>
                <w:sz w:val="16"/>
              </w:rPr>
              <w:fldChar w:fldCharType="separate"/>
            </w:r>
            <w:r w:rsidR="00295D1D">
              <w:rPr>
                <w:noProof/>
                <w:sz w:val="16"/>
              </w:rPr>
              <w:t>7</w:t>
            </w:r>
            <w:r w:rsidRPr="00295D1D">
              <w:rPr>
                <w:sz w:val="16"/>
              </w:rPr>
              <w:fldChar w:fldCharType="end"/>
            </w:r>
          </w:p>
        </w:tc>
        <w:tc>
          <w:tcPr>
            <w:tcW w:w="0" w:type="auto"/>
          </w:tcPr>
          <w:p w14:paraId="6B5E021E" w14:textId="77777777" w:rsidR="00565A53" w:rsidRPr="00295D1D" w:rsidRDefault="00626811">
            <w:pPr>
              <w:rPr>
                <w:sz w:val="16"/>
              </w:rPr>
            </w:pPr>
            <w:r w:rsidRPr="00295D1D">
              <w:rPr>
                <w:sz w:val="16"/>
              </w:rPr>
              <w:t>Jefe de almacén (EWM)</w:t>
            </w:r>
          </w:p>
        </w:tc>
        <w:tc>
          <w:tcPr>
            <w:tcW w:w="0" w:type="auto"/>
          </w:tcPr>
          <w:p w14:paraId="10841789" w14:textId="77777777" w:rsidR="00565A53" w:rsidRPr="00295D1D" w:rsidRDefault="00626811">
            <w:pPr>
              <w:rPr>
                <w:sz w:val="16"/>
              </w:rPr>
            </w:pPr>
            <w:r w:rsidRPr="00295D1D">
              <w:rPr>
                <w:rStyle w:val="screenelement"/>
                <w:sz w:val="16"/>
              </w:rPr>
              <w:t>Asignar ubicación a ASP</w:t>
            </w:r>
            <w:r w:rsidRPr="00295D1D">
              <w:rPr>
                <w:sz w:val="16"/>
              </w:rPr>
              <w:t xml:space="preserve"> </w:t>
            </w:r>
            <w:r w:rsidRPr="00295D1D">
              <w:rPr>
                <w:rStyle w:val="CourierNew"/>
                <w:sz w:val="16"/>
              </w:rPr>
              <w:t>(/SCWM/PSASTAGE2)</w:t>
            </w:r>
          </w:p>
        </w:tc>
        <w:tc>
          <w:tcPr>
            <w:tcW w:w="0" w:type="auto"/>
          </w:tcPr>
          <w:p w14:paraId="3687A622" w14:textId="77777777" w:rsidR="00565A53" w:rsidRPr="00295D1D" w:rsidRDefault="00626811">
            <w:pPr>
              <w:rPr>
                <w:sz w:val="16"/>
              </w:rPr>
            </w:pPr>
            <w:r w:rsidRPr="00295D1D">
              <w:rPr>
                <w:sz w:val="16"/>
              </w:rPr>
              <w:t>Se crea la asignación de la ubicación a ASP.</w:t>
            </w:r>
          </w:p>
        </w:tc>
      </w:tr>
    </w:tbl>
    <w:p w14:paraId="6686B828" w14:textId="77777777" w:rsidR="00565A53" w:rsidRDefault="00626811">
      <w:pPr>
        <w:pStyle w:val="Heading1"/>
      </w:pPr>
      <w:bookmarkStart w:id="18" w:name="unique_10"/>
      <w:bookmarkStart w:id="19" w:name="_Toc233894627"/>
      <w:r>
        <w:lastRenderedPageBreak/>
        <w:t>Procedimientos de prueba</w:t>
      </w:r>
      <w:bookmarkEnd w:id="18"/>
      <w:bookmarkEnd w:id="19"/>
    </w:p>
    <w:p w14:paraId="5953CDD1" w14:textId="77777777" w:rsidR="00565A53" w:rsidRDefault="00626811">
      <w:r>
        <w:t>Esta sección describe los procedimientos para cada segmento o paso de proceso que forma parte de este registro maestro.</w:t>
      </w:r>
    </w:p>
    <w:p w14:paraId="7F0BAB5B" w14:textId="77777777" w:rsidR="00565A53" w:rsidRDefault="00626811">
      <w:pPr>
        <w:pStyle w:val="Heading2"/>
      </w:pPr>
      <w:bookmarkStart w:id="20" w:name="unique_2"/>
      <w:bookmarkStart w:id="21" w:name="_Toc233894628"/>
      <w:r>
        <w:t>(OPCIONAL) Asignar ubicación a ASP - Almacén</w:t>
      </w:r>
      <w:bookmarkEnd w:id="20"/>
      <w:bookmarkEnd w:id="21"/>
    </w:p>
    <w:p w14:paraId="7DB9B97E" w14:textId="77777777" w:rsidR="00565A53" w:rsidRDefault="00626811">
      <w:pPr>
        <w:pStyle w:val="sectiontitle"/>
      </w:pPr>
      <w:r>
        <w:t>Objetivo</w:t>
      </w:r>
    </w:p>
    <w:p w14:paraId="063FE54B" w14:textId="77777777" w:rsidR="00295D1D" w:rsidRDefault="00626811">
      <w:r>
        <w:t>En esta sección se gestionan las asignaciones de ubicación de todas las áreas de suministro de producción del número de almacén en SAP S/4HANA mediante la rampa de lanzamiento SAP Fiori.</w:t>
      </w:r>
    </w:p>
    <w:p w14:paraId="6D71E200" w14:textId="77777777" w:rsidR="00295D1D" w:rsidRDefault="00626811">
      <w:r>
        <w:t>Este paso es opcional y puede omitirlo si la ubicación se ha asignado a la ASP como estaba previsto. Solo es necesario si aún no se han realizado asignaciones de ubicación para su ASP durante el paso de creación del ciclo de control. Consulte el paso "Crear ciclo de control" en el capítulo Condición empresarial.</w:t>
      </w:r>
    </w:p>
    <w:p w14:paraId="33596BEC" w14:textId="5C4C1296" w:rsidR="00565A53" w:rsidRDefault="00626811">
      <w:pPr>
        <w:pStyle w:val="sectiontitle"/>
      </w:pPr>
      <w:r>
        <w:t>Procedimiento</w:t>
      </w:r>
    </w:p>
    <w:tbl>
      <w:tblPr>
        <w:tblStyle w:val="SAPStandardTable"/>
        <w:tblW w:w="5000" w:type="pct"/>
        <w:tblInd w:w="3" w:type="dxa"/>
        <w:tblLook w:val="0620" w:firstRow="1" w:lastRow="0" w:firstColumn="0" w:lastColumn="0" w:noHBand="1" w:noVBand="1"/>
      </w:tblPr>
      <w:tblGrid>
        <w:gridCol w:w="895"/>
        <w:gridCol w:w="1850"/>
        <w:gridCol w:w="5988"/>
        <w:gridCol w:w="4686"/>
        <w:gridCol w:w="885"/>
      </w:tblGrid>
      <w:tr w:rsidR="00565A53" w:rsidRPr="00295D1D" w14:paraId="1E2FC47B" w14:textId="77777777" w:rsidTr="00295D1D">
        <w:trPr>
          <w:cnfStyle w:val="100000000000" w:firstRow="1" w:lastRow="0" w:firstColumn="0" w:lastColumn="0" w:oddVBand="0" w:evenVBand="0" w:oddHBand="0" w:evenHBand="0" w:firstRowFirstColumn="0" w:firstRowLastColumn="0" w:lastRowFirstColumn="0" w:lastRowLastColumn="0"/>
        </w:trPr>
        <w:tc>
          <w:tcPr>
            <w:tcW w:w="0" w:type="auto"/>
          </w:tcPr>
          <w:p w14:paraId="088DFBE7" w14:textId="77777777" w:rsidR="00565A53" w:rsidRPr="00295D1D" w:rsidRDefault="00626811">
            <w:pPr>
              <w:pStyle w:val="boldparagraph"/>
              <w:rPr>
                <w:sz w:val="16"/>
              </w:rPr>
            </w:pPr>
            <w:r w:rsidRPr="00295D1D">
              <w:rPr>
                <w:sz w:val="16"/>
              </w:rPr>
              <w:t>Paso de test #</w:t>
            </w:r>
          </w:p>
        </w:tc>
        <w:tc>
          <w:tcPr>
            <w:tcW w:w="0" w:type="auto"/>
          </w:tcPr>
          <w:p w14:paraId="4A05851D" w14:textId="77777777" w:rsidR="00565A53" w:rsidRPr="00295D1D" w:rsidRDefault="00626811">
            <w:pPr>
              <w:pStyle w:val="boldparagraph"/>
              <w:rPr>
                <w:sz w:val="16"/>
              </w:rPr>
            </w:pPr>
            <w:r w:rsidRPr="00295D1D">
              <w:rPr>
                <w:sz w:val="16"/>
              </w:rPr>
              <w:t>Nombre de paso de test</w:t>
            </w:r>
          </w:p>
        </w:tc>
        <w:tc>
          <w:tcPr>
            <w:tcW w:w="0" w:type="auto"/>
          </w:tcPr>
          <w:p w14:paraId="50D08C37" w14:textId="77777777" w:rsidR="00565A53" w:rsidRPr="00295D1D" w:rsidRDefault="00626811">
            <w:pPr>
              <w:pStyle w:val="boldparagraph"/>
              <w:rPr>
                <w:sz w:val="16"/>
              </w:rPr>
            </w:pPr>
            <w:r w:rsidRPr="00295D1D">
              <w:rPr>
                <w:sz w:val="16"/>
              </w:rPr>
              <w:t>Instrucción</w:t>
            </w:r>
          </w:p>
        </w:tc>
        <w:tc>
          <w:tcPr>
            <w:tcW w:w="0" w:type="auto"/>
          </w:tcPr>
          <w:p w14:paraId="6B9FFC49" w14:textId="77777777" w:rsidR="00565A53" w:rsidRPr="00295D1D" w:rsidRDefault="00626811">
            <w:pPr>
              <w:pStyle w:val="boldparagraph"/>
              <w:rPr>
                <w:sz w:val="16"/>
              </w:rPr>
            </w:pPr>
            <w:r w:rsidRPr="00295D1D">
              <w:rPr>
                <w:sz w:val="16"/>
              </w:rPr>
              <w:t>Resultado previsto</w:t>
            </w:r>
          </w:p>
        </w:tc>
        <w:tc>
          <w:tcPr>
            <w:tcW w:w="0" w:type="auto"/>
          </w:tcPr>
          <w:p w14:paraId="739E6258" w14:textId="77777777" w:rsidR="00565A53" w:rsidRPr="00295D1D" w:rsidRDefault="00626811">
            <w:pPr>
              <w:pStyle w:val="boldparagraph"/>
              <w:rPr>
                <w:sz w:val="16"/>
              </w:rPr>
            </w:pPr>
            <w:r w:rsidRPr="00295D1D">
              <w:rPr>
                <w:sz w:val="16"/>
              </w:rPr>
              <w:t>Comentarios</w:t>
            </w:r>
          </w:p>
        </w:tc>
      </w:tr>
      <w:tr w:rsidR="00565A53" w:rsidRPr="00295D1D" w14:paraId="49DABDB6" w14:textId="77777777" w:rsidTr="00295D1D">
        <w:tc>
          <w:tcPr>
            <w:tcW w:w="0" w:type="auto"/>
          </w:tcPr>
          <w:p w14:paraId="29915590" w14:textId="77777777" w:rsidR="00565A53" w:rsidRPr="00295D1D" w:rsidRDefault="00626811">
            <w:pPr>
              <w:rPr>
                <w:sz w:val="16"/>
              </w:rPr>
            </w:pPr>
            <w:r w:rsidRPr="00295D1D">
              <w:rPr>
                <w:sz w:val="16"/>
              </w:rPr>
              <w:t>1</w:t>
            </w:r>
          </w:p>
        </w:tc>
        <w:tc>
          <w:tcPr>
            <w:tcW w:w="0" w:type="auto"/>
          </w:tcPr>
          <w:p w14:paraId="478C359A" w14:textId="77777777" w:rsidR="00565A53" w:rsidRPr="00295D1D" w:rsidRDefault="00626811">
            <w:pPr>
              <w:rPr>
                <w:sz w:val="16"/>
              </w:rPr>
            </w:pPr>
            <w:r w:rsidRPr="00295D1D">
              <w:rPr>
                <w:rStyle w:val="bold"/>
                <w:sz w:val="16"/>
              </w:rPr>
              <w:t>Iniciar sesión</w:t>
            </w:r>
          </w:p>
        </w:tc>
        <w:tc>
          <w:tcPr>
            <w:tcW w:w="0" w:type="auto"/>
          </w:tcPr>
          <w:p w14:paraId="68F128F0" w14:textId="77777777" w:rsidR="00565A53" w:rsidRPr="00295D1D" w:rsidRDefault="00626811">
            <w:pPr>
              <w:rPr>
                <w:sz w:val="16"/>
              </w:rPr>
            </w:pPr>
            <w:r w:rsidRPr="00295D1D">
              <w:rPr>
                <w:sz w:val="16"/>
              </w:rPr>
              <w:t>Inicie sesión en la rampa de lanzamiento SAP Fiori como Jefe de almacén (EWM) .</w:t>
            </w:r>
          </w:p>
        </w:tc>
        <w:tc>
          <w:tcPr>
            <w:tcW w:w="0" w:type="auto"/>
          </w:tcPr>
          <w:p w14:paraId="06BC70C8" w14:textId="77777777" w:rsidR="00626811" w:rsidRPr="00295D1D" w:rsidRDefault="00626811">
            <w:pPr>
              <w:rPr>
                <w:sz w:val="16"/>
              </w:rPr>
            </w:pPr>
          </w:p>
        </w:tc>
        <w:tc>
          <w:tcPr>
            <w:tcW w:w="0" w:type="auto"/>
          </w:tcPr>
          <w:p w14:paraId="063F6A39" w14:textId="77777777" w:rsidR="00626811" w:rsidRPr="00295D1D" w:rsidRDefault="00626811">
            <w:pPr>
              <w:rPr>
                <w:sz w:val="16"/>
              </w:rPr>
            </w:pPr>
          </w:p>
        </w:tc>
      </w:tr>
      <w:tr w:rsidR="00565A53" w:rsidRPr="00295D1D" w14:paraId="0D1437BE" w14:textId="77777777" w:rsidTr="00295D1D">
        <w:tc>
          <w:tcPr>
            <w:tcW w:w="0" w:type="auto"/>
          </w:tcPr>
          <w:p w14:paraId="67ACC103" w14:textId="77777777" w:rsidR="00565A53" w:rsidRPr="00295D1D" w:rsidRDefault="00626811">
            <w:pPr>
              <w:rPr>
                <w:sz w:val="16"/>
              </w:rPr>
            </w:pPr>
            <w:r w:rsidRPr="00295D1D">
              <w:rPr>
                <w:sz w:val="16"/>
              </w:rPr>
              <w:t>2</w:t>
            </w:r>
          </w:p>
        </w:tc>
        <w:tc>
          <w:tcPr>
            <w:tcW w:w="0" w:type="auto"/>
          </w:tcPr>
          <w:p w14:paraId="69757E62" w14:textId="77777777" w:rsidR="00565A53" w:rsidRPr="00295D1D" w:rsidRDefault="00626811">
            <w:pPr>
              <w:rPr>
                <w:sz w:val="16"/>
              </w:rPr>
            </w:pPr>
            <w:r w:rsidRPr="00295D1D">
              <w:rPr>
                <w:rStyle w:val="bold"/>
                <w:sz w:val="16"/>
              </w:rPr>
              <w:t>Acceder a la aplicación</w:t>
            </w:r>
          </w:p>
        </w:tc>
        <w:tc>
          <w:tcPr>
            <w:tcW w:w="0" w:type="auto"/>
          </w:tcPr>
          <w:p w14:paraId="5B7E5DD3" w14:textId="77777777" w:rsidR="00565A53" w:rsidRPr="00295D1D" w:rsidRDefault="00626811">
            <w:pPr>
              <w:rPr>
                <w:sz w:val="16"/>
              </w:rPr>
            </w:pPr>
            <w:r w:rsidRPr="00295D1D">
              <w:rPr>
                <w:sz w:val="16"/>
              </w:rPr>
              <w:t xml:space="preserve">Abierto </w:t>
            </w:r>
            <w:r w:rsidRPr="00295D1D">
              <w:rPr>
                <w:rStyle w:val="screenelement"/>
                <w:sz w:val="16"/>
              </w:rPr>
              <w:t>Asignar ubicación a ASP</w:t>
            </w:r>
            <w:r w:rsidRPr="00295D1D">
              <w:rPr>
                <w:sz w:val="16"/>
              </w:rPr>
              <w:t xml:space="preserve"> - </w:t>
            </w:r>
            <w:r w:rsidRPr="00295D1D">
              <w:rPr>
                <w:rStyle w:val="screenelement"/>
                <w:sz w:val="16"/>
              </w:rPr>
              <w:t>Almacén</w:t>
            </w:r>
            <w:r w:rsidRPr="00295D1D">
              <w:rPr>
                <w:sz w:val="16"/>
              </w:rPr>
              <w:t xml:space="preserve"> </w:t>
            </w:r>
            <w:r w:rsidRPr="00295D1D">
              <w:rPr>
                <w:rStyle w:val="CourierNew"/>
                <w:sz w:val="16"/>
              </w:rPr>
              <w:t>(/SCWM/PSASTAGE)</w:t>
            </w:r>
            <w:r w:rsidRPr="00295D1D">
              <w:rPr>
                <w:sz w:val="16"/>
              </w:rPr>
              <w:t xml:space="preserve"> .</w:t>
            </w:r>
          </w:p>
        </w:tc>
        <w:tc>
          <w:tcPr>
            <w:tcW w:w="0" w:type="auto"/>
          </w:tcPr>
          <w:p w14:paraId="19E25AE5" w14:textId="77777777" w:rsidR="00626811" w:rsidRPr="00295D1D" w:rsidRDefault="00626811">
            <w:pPr>
              <w:rPr>
                <w:sz w:val="16"/>
              </w:rPr>
            </w:pPr>
          </w:p>
        </w:tc>
        <w:tc>
          <w:tcPr>
            <w:tcW w:w="0" w:type="auto"/>
          </w:tcPr>
          <w:p w14:paraId="1BC5C49B" w14:textId="77777777" w:rsidR="00626811" w:rsidRPr="00295D1D" w:rsidRDefault="00626811">
            <w:pPr>
              <w:rPr>
                <w:sz w:val="16"/>
              </w:rPr>
            </w:pPr>
          </w:p>
        </w:tc>
      </w:tr>
      <w:tr w:rsidR="00565A53" w:rsidRPr="00295D1D" w14:paraId="666A9234" w14:textId="77777777" w:rsidTr="00295D1D">
        <w:tc>
          <w:tcPr>
            <w:tcW w:w="0" w:type="auto"/>
          </w:tcPr>
          <w:p w14:paraId="5BAB27CC" w14:textId="77777777" w:rsidR="00565A53" w:rsidRPr="00295D1D" w:rsidRDefault="00626811">
            <w:pPr>
              <w:rPr>
                <w:sz w:val="16"/>
              </w:rPr>
            </w:pPr>
            <w:r w:rsidRPr="00295D1D">
              <w:rPr>
                <w:sz w:val="16"/>
              </w:rPr>
              <w:t>3</w:t>
            </w:r>
          </w:p>
        </w:tc>
        <w:tc>
          <w:tcPr>
            <w:tcW w:w="0" w:type="auto"/>
          </w:tcPr>
          <w:p w14:paraId="5022AAA7" w14:textId="77777777" w:rsidR="00565A53" w:rsidRPr="00295D1D" w:rsidRDefault="00626811">
            <w:pPr>
              <w:rPr>
                <w:sz w:val="16"/>
              </w:rPr>
            </w:pPr>
            <w:r w:rsidRPr="00295D1D">
              <w:rPr>
                <w:rStyle w:val="bold"/>
                <w:sz w:val="16"/>
              </w:rPr>
              <w:t>Crear entrada nueva</w:t>
            </w:r>
          </w:p>
        </w:tc>
        <w:tc>
          <w:tcPr>
            <w:tcW w:w="0" w:type="auto"/>
          </w:tcPr>
          <w:p w14:paraId="5CF9B7EF" w14:textId="77777777" w:rsidR="00565A53" w:rsidRPr="00295D1D" w:rsidRDefault="00626811">
            <w:pPr>
              <w:rPr>
                <w:sz w:val="16"/>
              </w:rPr>
            </w:pPr>
            <w:r w:rsidRPr="00295D1D">
              <w:rPr>
                <w:sz w:val="16"/>
              </w:rPr>
              <w:t xml:space="preserve">El </w:t>
            </w:r>
            <w:r w:rsidRPr="00295D1D">
              <w:rPr>
                <w:rStyle w:val="screenelement"/>
                <w:sz w:val="16"/>
              </w:rPr>
              <w:t>Modificar vista "Asignar ubicación a ASP": Resumen</w:t>
            </w:r>
            <w:r w:rsidRPr="00295D1D">
              <w:rPr>
                <w:sz w:val="16"/>
              </w:rPr>
              <w:t xml:space="preserve"> , seleccione </w:t>
            </w:r>
            <w:r w:rsidRPr="00295D1D">
              <w:rPr>
                <w:rStyle w:val="screenelement"/>
                <w:sz w:val="16"/>
              </w:rPr>
              <w:t>Entradas nuevas</w:t>
            </w:r>
            <w:r w:rsidRPr="00295D1D">
              <w:rPr>
                <w:sz w:val="16"/>
              </w:rPr>
              <w:t xml:space="preserve"> .</w:t>
            </w:r>
          </w:p>
        </w:tc>
        <w:tc>
          <w:tcPr>
            <w:tcW w:w="0" w:type="auto"/>
          </w:tcPr>
          <w:p w14:paraId="731241E9" w14:textId="77777777" w:rsidR="00626811" w:rsidRPr="00295D1D" w:rsidRDefault="00626811">
            <w:pPr>
              <w:rPr>
                <w:sz w:val="16"/>
              </w:rPr>
            </w:pPr>
          </w:p>
        </w:tc>
        <w:tc>
          <w:tcPr>
            <w:tcW w:w="0" w:type="auto"/>
          </w:tcPr>
          <w:p w14:paraId="1E776BAD" w14:textId="77777777" w:rsidR="00626811" w:rsidRPr="00295D1D" w:rsidRDefault="00626811">
            <w:pPr>
              <w:rPr>
                <w:sz w:val="16"/>
              </w:rPr>
            </w:pPr>
          </w:p>
        </w:tc>
      </w:tr>
      <w:tr w:rsidR="00565A53" w:rsidRPr="00295D1D" w14:paraId="1849B6CE" w14:textId="77777777" w:rsidTr="00295D1D">
        <w:tc>
          <w:tcPr>
            <w:tcW w:w="0" w:type="auto"/>
          </w:tcPr>
          <w:p w14:paraId="2177C43C" w14:textId="77777777" w:rsidR="00565A53" w:rsidRPr="00295D1D" w:rsidRDefault="00626811">
            <w:pPr>
              <w:rPr>
                <w:sz w:val="16"/>
              </w:rPr>
            </w:pPr>
            <w:r w:rsidRPr="00295D1D">
              <w:rPr>
                <w:sz w:val="16"/>
              </w:rPr>
              <w:t>4</w:t>
            </w:r>
          </w:p>
        </w:tc>
        <w:tc>
          <w:tcPr>
            <w:tcW w:w="0" w:type="auto"/>
          </w:tcPr>
          <w:p w14:paraId="0AB0087E" w14:textId="77777777" w:rsidR="00565A53" w:rsidRPr="00295D1D" w:rsidRDefault="00626811">
            <w:pPr>
              <w:rPr>
                <w:sz w:val="16"/>
              </w:rPr>
            </w:pPr>
            <w:r w:rsidRPr="00295D1D">
              <w:rPr>
                <w:rStyle w:val="bold"/>
                <w:sz w:val="16"/>
              </w:rPr>
              <w:t>Introducir valores de asignación</w:t>
            </w:r>
          </w:p>
        </w:tc>
        <w:tc>
          <w:tcPr>
            <w:tcW w:w="0" w:type="auto"/>
          </w:tcPr>
          <w:p w14:paraId="7B462354" w14:textId="77777777" w:rsidR="00295D1D" w:rsidRPr="00295D1D" w:rsidRDefault="00626811">
            <w:pPr>
              <w:rPr>
                <w:sz w:val="16"/>
              </w:rPr>
            </w:pPr>
            <w:r w:rsidRPr="00295D1D">
              <w:rPr>
                <w:sz w:val="16"/>
              </w:rPr>
              <w:t xml:space="preserve">El </w:t>
            </w:r>
            <w:r w:rsidRPr="00295D1D">
              <w:rPr>
                <w:rStyle w:val="screenelement"/>
                <w:sz w:val="16"/>
              </w:rPr>
              <w:t>Entradas nuevas: Detalles de entradas añadidas</w:t>
            </w:r>
            <w:r w:rsidRPr="00295D1D">
              <w:rPr>
                <w:sz w:val="16"/>
              </w:rPr>
              <w:t xml:space="preserve"> introduzca los siguientes datos:</w:t>
            </w:r>
          </w:p>
          <w:p w14:paraId="6AEEA836" w14:textId="77777777" w:rsidR="00295D1D" w:rsidRPr="00295D1D" w:rsidRDefault="00626811">
            <w:pPr>
              <w:rPr>
                <w:sz w:val="16"/>
              </w:rPr>
            </w:pPr>
            <w:r w:rsidRPr="00295D1D">
              <w:rPr>
                <w:rStyle w:val="screenelement"/>
                <w:sz w:val="16"/>
              </w:rPr>
              <w:t>Eliminación</w:t>
            </w:r>
            <w:r w:rsidRPr="00295D1D">
              <w:rPr>
                <w:sz w:val="16"/>
              </w:rPr>
              <w:t xml:space="preserve"> : </w:t>
            </w:r>
            <w:r w:rsidRPr="00295D1D">
              <w:rPr>
                <w:rStyle w:val="userinput"/>
                <w:sz w:val="16"/>
              </w:rPr>
              <w:t xml:space="preserve">&lt;ID de interlocutor </w:t>
            </w:r>
            <w:r w:rsidRPr="00295D1D">
              <w:rPr>
                <w:rStyle w:val="userinput"/>
                <w:sz w:val="16"/>
              </w:rPr>
              <w:t>comercial para la parte autorizada a disponer&gt;</w:t>
            </w:r>
          </w:p>
          <w:p w14:paraId="10E6416B" w14:textId="77777777" w:rsidR="00295D1D" w:rsidRPr="00295D1D" w:rsidRDefault="00626811">
            <w:pPr>
              <w:rPr>
                <w:sz w:val="16"/>
              </w:rPr>
            </w:pPr>
            <w:r w:rsidRPr="00295D1D">
              <w:rPr>
                <w:rStyle w:val="screenelement"/>
                <w:sz w:val="16"/>
              </w:rPr>
              <w:t>Área de suministro</w:t>
            </w:r>
            <w:r w:rsidRPr="00295D1D">
              <w:rPr>
                <w:sz w:val="16"/>
              </w:rPr>
              <w:t xml:space="preserve"> : </w:t>
            </w:r>
            <w:r w:rsidRPr="00295D1D">
              <w:rPr>
                <w:rStyle w:val="userinput"/>
                <w:sz w:val="16"/>
              </w:rPr>
              <w:t>&lt;Área de suministro de producción&gt;</w:t>
            </w:r>
          </w:p>
          <w:p w14:paraId="7B778EA5" w14:textId="77777777" w:rsidR="00295D1D" w:rsidRPr="00295D1D" w:rsidRDefault="00626811">
            <w:pPr>
              <w:rPr>
                <w:sz w:val="16"/>
              </w:rPr>
            </w:pPr>
            <w:r w:rsidRPr="00295D1D">
              <w:rPr>
                <w:rStyle w:val="screenelement"/>
                <w:sz w:val="16"/>
              </w:rPr>
              <w:t>Producto</w:t>
            </w:r>
            <w:r w:rsidRPr="00295D1D">
              <w:rPr>
                <w:sz w:val="16"/>
              </w:rPr>
              <w:t xml:space="preserve"> : </w:t>
            </w:r>
            <w:r w:rsidRPr="00295D1D">
              <w:rPr>
                <w:rStyle w:val="userinput"/>
                <w:sz w:val="16"/>
              </w:rPr>
              <w:t>&lt;ID de producto&gt;</w:t>
            </w:r>
          </w:p>
          <w:p w14:paraId="0F412F01" w14:textId="6C6861A9" w:rsidR="00565A53" w:rsidRPr="00295D1D" w:rsidRDefault="00626811">
            <w:pPr>
              <w:rPr>
                <w:sz w:val="16"/>
              </w:rPr>
            </w:pPr>
            <w:r w:rsidRPr="00295D1D">
              <w:rPr>
                <w:rStyle w:val="screenelement"/>
                <w:sz w:val="16"/>
              </w:rPr>
              <w:t>Ubicación</w:t>
            </w:r>
            <w:r w:rsidRPr="00295D1D">
              <w:rPr>
                <w:sz w:val="16"/>
              </w:rPr>
              <w:t xml:space="preserve"> : </w:t>
            </w:r>
            <w:r w:rsidRPr="00295D1D">
              <w:rPr>
                <w:rStyle w:val="userinput"/>
                <w:sz w:val="16"/>
              </w:rPr>
              <w:t>&lt;ID de ubicación&gt;</w:t>
            </w:r>
          </w:p>
        </w:tc>
        <w:tc>
          <w:tcPr>
            <w:tcW w:w="0" w:type="auto"/>
          </w:tcPr>
          <w:p w14:paraId="52B4FFF2" w14:textId="77777777" w:rsidR="00626811" w:rsidRPr="00295D1D" w:rsidRDefault="00626811">
            <w:pPr>
              <w:rPr>
                <w:sz w:val="16"/>
              </w:rPr>
            </w:pPr>
          </w:p>
        </w:tc>
        <w:tc>
          <w:tcPr>
            <w:tcW w:w="0" w:type="auto"/>
          </w:tcPr>
          <w:p w14:paraId="04CBC4CE" w14:textId="77777777" w:rsidR="00626811" w:rsidRPr="00295D1D" w:rsidRDefault="00626811">
            <w:pPr>
              <w:rPr>
                <w:sz w:val="16"/>
              </w:rPr>
            </w:pPr>
          </w:p>
        </w:tc>
      </w:tr>
      <w:tr w:rsidR="00565A53" w:rsidRPr="00295D1D" w14:paraId="3DF10616" w14:textId="77777777" w:rsidTr="00295D1D">
        <w:tc>
          <w:tcPr>
            <w:tcW w:w="0" w:type="auto"/>
          </w:tcPr>
          <w:p w14:paraId="5EF6B781" w14:textId="77777777" w:rsidR="00565A53" w:rsidRPr="00295D1D" w:rsidRDefault="00626811">
            <w:pPr>
              <w:rPr>
                <w:sz w:val="16"/>
              </w:rPr>
            </w:pPr>
            <w:r w:rsidRPr="00295D1D">
              <w:rPr>
                <w:sz w:val="16"/>
              </w:rPr>
              <w:t>5</w:t>
            </w:r>
          </w:p>
        </w:tc>
        <w:tc>
          <w:tcPr>
            <w:tcW w:w="0" w:type="auto"/>
          </w:tcPr>
          <w:p w14:paraId="39EAB252" w14:textId="77777777" w:rsidR="00565A53" w:rsidRPr="00295D1D" w:rsidRDefault="00626811">
            <w:pPr>
              <w:rPr>
                <w:sz w:val="16"/>
              </w:rPr>
            </w:pPr>
            <w:r w:rsidRPr="00295D1D">
              <w:rPr>
                <w:rStyle w:val="bold"/>
                <w:sz w:val="16"/>
              </w:rPr>
              <w:t>Guardar los datos</w:t>
            </w:r>
          </w:p>
        </w:tc>
        <w:tc>
          <w:tcPr>
            <w:tcW w:w="0" w:type="auto"/>
          </w:tcPr>
          <w:p w14:paraId="7BC7C130" w14:textId="77777777" w:rsidR="00565A53" w:rsidRPr="00295D1D" w:rsidRDefault="00626811">
            <w:pPr>
              <w:rPr>
                <w:sz w:val="16"/>
              </w:rPr>
            </w:pPr>
            <w:r w:rsidRPr="00295D1D">
              <w:rPr>
                <w:sz w:val="16"/>
              </w:rPr>
              <w:t xml:space="preserve">Seleccionar </w:t>
            </w:r>
            <w:r w:rsidRPr="00295D1D">
              <w:rPr>
                <w:rStyle w:val="screenelement"/>
                <w:sz w:val="16"/>
              </w:rPr>
              <w:t>Grabar</w:t>
            </w:r>
            <w:r w:rsidRPr="00295D1D">
              <w:rPr>
                <w:sz w:val="16"/>
              </w:rPr>
              <w:t xml:space="preserve"> .</w:t>
            </w:r>
          </w:p>
        </w:tc>
        <w:tc>
          <w:tcPr>
            <w:tcW w:w="0" w:type="auto"/>
          </w:tcPr>
          <w:p w14:paraId="394B40A1" w14:textId="77777777" w:rsidR="00565A53" w:rsidRPr="00295D1D" w:rsidRDefault="00626811">
            <w:pPr>
              <w:rPr>
                <w:sz w:val="16"/>
              </w:rPr>
            </w:pPr>
            <w:r w:rsidRPr="00295D1D">
              <w:rPr>
                <w:sz w:val="16"/>
              </w:rPr>
              <w:t>Un mensaje del sistema le indica que se ha grabado la asignación de la ubicación a la ASP.</w:t>
            </w:r>
          </w:p>
        </w:tc>
        <w:tc>
          <w:tcPr>
            <w:tcW w:w="0" w:type="auto"/>
          </w:tcPr>
          <w:p w14:paraId="16FB3370" w14:textId="77777777" w:rsidR="00626811" w:rsidRPr="00295D1D" w:rsidRDefault="00626811">
            <w:pPr>
              <w:rPr>
                <w:sz w:val="16"/>
              </w:rPr>
            </w:pPr>
          </w:p>
        </w:tc>
      </w:tr>
    </w:tbl>
    <w:p w14:paraId="62834EE2" w14:textId="77777777" w:rsidR="00565A53" w:rsidRDefault="00626811">
      <w:pPr>
        <w:pStyle w:val="Heading2"/>
      </w:pPr>
      <w:bookmarkStart w:id="22" w:name="unique_3"/>
      <w:bookmarkStart w:id="23" w:name="_Toc233894629"/>
      <w:r>
        <w:lastRenderedPageBreak/>
        <w:t>(OPCIONAL) Asignar ubicación a ASP</w:t>
      </w:r>
      <w:bookmarkEnd w:id="22"/>
      <w:bookmarkEnd w:id="23"/>
    </w:p>
    <w:p w14:paraId="62762C96" w14:textId="77777777" w:rsidR="00565A53" w:rsidRDefault="00626811">
      <w:pPr>
        <w:pStyle w:val="sectiontitle"/>
      </w:pPr>
      <w:r>
        <w:t>Objetivo</w:t>
      </w:r>
    </w:p>
    <w:p w14:paraId="387928CB" w14:textId="77777777" w:rsidR="00295D1D" w:rsidRDefault="00626811">
      <w:r>
        <w:t>En esta sección se gestionan todas las asignaciones de ubicación dentro de un área de suministro de producción concreta en SAP S/4HANA mediante la rampa de lanzamiento SAP Fiori.</w:t>
      </w:r>
    </w:p>
    <w:p w14:paraId="0BEEEC3E" w14:textId="34A852B1" w:rsidR="00565A53" w:rsidRDefault="00626811">
      <w:r>
        <w:t>Este paso es opcional y puede omitirlo si la ubicación se ha asignado a la ASP como estaba previsto. Solo es necesario si aún no se han realizado asignaciones de ubicación para su ASP durante el paso de creación del ciclo de control. Consulte el paso "Crear ciclo de control" en el capítulo Condición empresarial.</w:t>
      </w:r>
    </w:p>
    <w:p w14:paraId="67E9BD5E" w14:textId="77777777" w:rsidR="00565A53" w:rsidRDefault="00626811">
      <w:pPr>
        <w:pStyle w:val="sectiontitle"/>
      </w:pPr>
      <w:r>
        <w:t>Procedimiento</w:t>
      </w:r>
    </w:p>
    <w:tbl>
      <w:tblPr>
        <w:tblStyle w:val="SAPStandardTable"/>
        <w:tblW w:w="5000" w:type="pct"/>
        <w:tblInd w:w="3" w:type="dxa"/>
        <w:tblLook w:val="0620" w:firstRow="1" w:lastRow="0" w:firstColumn="0" w:lastColumn="0" w:noHBand="1" w:noVBand="1"/>
      </w:tblPr>
      <w:tblGrid>
        <w:gridCol w:w="855"/>
        <w:gridCol w:w="1743"/>
        <w:gridCol w:w="6505"/>
        <w:gridCol w:w="4338"/>
        <w:gridCol w:w="863"/>
      </w:tblGrid>
      <w:tr w:rsidR="00565A53" w:rsidRPr="00295D1D" w14:paraId="7D6BF931" w14:textId="77777777" w:rsidTr="00295D1D">
        <w:trPr>
          <w:cnfStyle w:val="100000000000" w:firstRow="1" w:lastRow="0" w:firstColumn="0" w:lastColumn="0" w:oddVBand="0" w:evenVBand="0" w:oddHBand="0" w:evenHBand="0" w:firstRowFirstColumn="0" w:firstRowLastColumn="0" w:lastRowFirstColumn="0" w:lastRowLastColumn="0"/>
        </w:trPr>
        <w:tc>
          <w:tcPr>
            <w:tcW w:w="0" w:type="auto"/>
          </w:tcPr>
          <w:p w14:paraId="0D12BDDB" w14:textId="77777777" w:rsidR="00565A53" w:rsidRPr="00295D1D" w:rsidRDefault="00626811">
            <w:pPr>
              <w:pStyle w:val="boldparagraph"/>
              <w:rPr>
                <w:sz w:val="16"/>
              </w:rPr>
            </w:pPr>
            <w:r w:rsidRPr="00295D1D">
              <w:rPr>
                <w:sz w:val="16"/>
              </w:rPr>
              <w:t>Paso de test #</w:t>
            </w:r>
          </w:p>
        </w:tc>
        <w:tc>
          <w:tcPr>
            <w:tcW w:w="0" w:type="auto"/>
          </w:tcPr>
          <w:p w14:paraId="230A33F5" w14:textId="77777777" w:rsidR="00565A53" w:rsidRPr="00295D1D" w:rsidRDefault="00626811">
            <w:pPr>
              <w:pStyle w:val="boldparagraph"/>
              <w:rPr>
                <w:sz w:val="16"/>
              </w:rPr>
            </w:pPr>
            <w:r w:rsidRPr="00295D1D">
              <w:rPr>
                <w:sz w:val="16"/>
              </w:rPr>
              <w:t>Nombre de paso de test</w:t>
            </w:r>
          </w:p>
        </w:tc>
        <w:tc>
          <w:tcPr>
            <w:tcW w:w="0" w:type="auto"/>
          </w:tcPr>
          <w:p w14:paraId="5977F6B9" w14:textId="77777777" w:rsidR="00565A53" w:rsidRPr="00295D1D" w:rsidRDefault="00626811">
            <w:pPr>
              <w:pStyle w:val="boldparagraph"/>
              <w:rPr>
                <w:sz w:val="16"/>
              </w:rPr>
            </w:pPr>
            <w:r w:rsidRPr="00295D1D">
              <w:rPr>
                <w:sz w:val="16"/>
              </w:rPr>
              <w:t>Instrucción</w:t>
            </w:r>
          </w:p>
        </w:tc>
        <w:tc>
          <w:tcPr>
            <w:tcW w:w="0" w:type="auto"/>
          </w:tcPr>
          <w:p w14:paraId="6A41044D" w14:textId="77777777" w:rsidR="00565A53" w:rsidRPr="00295D1D" w:rsidRDefault="00626811">
            <w:pPr>
              <w:pStyle w:val="boldparagraph"/>
              <w:rPr>
                <w:sz w:val="16"/>
              </w:rPr>
            </w:pPr>
            <w:r w:rsidRPr="00295D1D">
              <w:rPr>
                <w:sz w:val="16"/>
              </w:rPr>
              <w:t>Resultado previsto</w:t>
            </w:r>
          </w:p>
        </w:tc>
        <w:tc>
          <w:tcPr>
            <w:tcW w:w="0" w:type="auto"/>
          </w:tcPr>
          <w:p w14:paraId="5B4EE9CB" w14:textId="77777777" w:rsidR="00565A53" w:rsidRPr="00295D1D" w:rsidRDefault="00626811">
            <w:pPr>
              <w:pStyle w:val="boldparagraph"/>
              <w:rPr>
                <w:sz w:val="16"/>
              </w:rPr>
            </w:pPr>
            <w:r w:rsidRPr="00295D1D">
              <w:rPr>
                <w:sz w:val="16"/>
              </w:rPr>
              <w:t>Comentarios</w:t>
            </w:r>
          </w:p>
        </w:tc>
      </w:tr>
      <w:tr w:rsidR="00565A53" w:rsidRPr="00295D1D" w14:paraId="4956E641" w14:textId="77777777" w:rsidTr="00295D1D">
        <w:tc>
          <w:tcPr>
            <w:tcW w:w="0" w:type="auto"/>
          </w:tcPr>
          <w:p w14:paraId="3243D4F2" w14:textId="77777777" w:rsidR="00565A53" w:rsidRPr="00295D1D" w:rsidRDefault="00626811">
            <w:pPr>
              <w:rPr>
                <w:sz w:val="16"/>
              </w:rPr>
            </w:pPr>
            <w:r w:rsidRPr="00295D1D">
              <w:rPr>
                <w:sz w:val="16"/>
              </w:rPr>
              <w:t>1</w:t>
            </w:r>
          </w:p>
        </w:tc>
        <w:tc>
          <w:tcPr>
            <w:tcW w:w="0" w:type="auto"/>
          </w:tcPr>
          <w:p w14:paraId="6F4D2366" w14:textId="77777777" w:rsidR="00565A53" w:rsidRPr="00295D1D" w:rsidRDefault="00626811">
            <w:pPr>
              <w:rPr>
                <w:sz w:val="16"/>
              </w:rPr>
            </w:pPr>
            <w:r w:rsidRPr="00295D1D">
              <w:rPr>
                <w:rStyle w:val="bold"/>
                <w:sz w:val="16"/>
              </w:rPr>
              <w:t>Iniciar sesión</w:t>
            </w:r>
          </w:p>
        </w:tc>
        <w:tc>
          <w:tcPr>
            <w:tcW w:w="0" w:type="auto"/>
          </w:tcPr>
          <w:p w14:paraId="7D53F7F0" w14:textId="77777777" w:rsidR="00565A53" w:rsidRPr="00295D1D" w:rsidRDefault="00626811">
            <w:pPr>
              <w:rPr>
                <w:sz w:val="16"/>
              </w:rPr>
            </w:pPr>
            <w:r w:rsidRPr="00295D1D">
              <w:rPr>
                <w:sz w:val="16"/>
              </w:rPr>
              <w:t>Inicie sesión en la rampa de lanzamiento SAP Fiori como Jefe de almacén (EWM) .</w:t>
            </w:r>
          </w:p>
        </w:tc>
        <w:tc>
          <w:tcPr>
            <w:tcW w:w="0" w:type="auto"/>
          </w:tcPr>
          <w:p w14:paraId="195BA402" w14:textId="77777777" w:rsidR="00626811" w:rsidRPr="00295D1D" w:rsidRDefault="00626811">
            <w:pPr>
              <w:rPr>
                <w:sz w:val="16"/>
              </w:rPr>
            </w:pPr>
          </w:p>
        </w:tc>
        <w:tc>
          <w:tcPr>
            <w:tcW w:w="0" w:type="auto"/>
          </w:tcPr>
          <w:p w14:paraId="6BAF90E7" w14:textId="77777777" w:rsidR="00565A53" w:rsidRPr="00295D1D" w:rsidRDefault="00565A53">
            <w:pPr>
              <w:rPr>
                <w:sz w:val="16"/>
              </w:rPr>
            </w:pPr>
          </w:p>
        </w:tc>
      </w:tr>
      <w:tr w:rsidR="00565A53" w:rsidRPr="00295D1D" w14:paraId="762E2EDD" w14:textId="77777777" w:rsidTr="00295D1D">
        <w:tc>
          <w:tcPr>
            <w:tcW w:w="0" w:type="auto"/>
          </w:tcPr>
          <w:p w14:paraId="25CC1AAA" w14:textId="77777777" w:rsidR="00565A53" w:rsidRPr="00295D1D" w:rsidRDefault="00626811">
            <w:pPr>
              <w:rPr>
                <w:sz w:val="16"/>
              </w:rPr>
            </w:pPr>
            <w:r w:rsidRPr="00295D1D">
              <w:rPr>
                <w:sz w:val="16"/>
              </w:rPr>
              <w:t>2</w:t>
            </w:r>
          </w:p>
        </w:tc>
        <w:tc>
          <w:tcPr>
            <w:tcW w:w="0" w:type="auto"/>
          </w:tcPr>
          <w:p w14:paraId="2227B770" w14:textId="77777777" w:rsidR="00565A53" w:rsidRPr="00295D1D" w:rsidRDefault="00626811">
            <w:pPr>
              <w:rPr>
                <w:sz w:val="16"/>
              </w:rPr>
            </w:pPr>
            <w:r w:rsidRPr="00295D1D">
              <w:rPr>
                <w:rStyle w:val="bold"/>
                <w:sz w:val="16"/>
              </w:rPr>
              <w:t>Acceder a la aplicación</w:t>
            </w:r>
          </w:p>
        </w:tc>
        <w:tc>
          <w:tcPr>
            <w:tcW w:w="0" w:type="auto"/>
          </w:tcPr>
          <w:p w14:paraId="68B508B2" w14:textId="77777777" w:rsidR="00565A53" w:rsidRPr="00295D1D" w:rsidRDefault="00626811">
            <w:pPr>
              <w:rPr>
                <w:sz w:val="16"/>
              </w:rPr>
            </w:pPr>
            <w:r w:rsidRPr="00295D1D">
              <w:rPr>
                <w:sz w:val="16"/>
              </w:rPr>
              <w:t xml:space="preserve">Abierto </w:t>
            </w:r>
            <w:r w:rsidRPr="00295D1D">
              <w:rPr>
                <w:rStyle w:val="screenelement"/>
                <w:sz w:val="16"/>
              </w:rPr>
              <w:t>Asignar ubicación a ASP</w:t>
            </w:r>
            <w:r w:rsidRPr="00295D1D">
              <w:rPr>
                <w:sz w:val="16"/>
              </w:rPr>
              <w:t xml:space="preserve"> </w:t>
            </w:r>
            <w:r w:rsidRPr="00295D1D">
              <w:rPr>
                <w:rStyle w:val="CourierNew"/>
                <w:sz w:val="16"/>
              </w:rPr>
              <w:t>(/SCWM/PSASTAGE2)</w:t>
            </w:r>
            <w:r w:rsidRPr="00295D1D">
              <w:rPr>
                <w:sz w:val="16"/>
              </w:rPr>
              <w:t xml:space="preserve"> .</w:t>
            </w:r>
          </w:p>
        </w:tc>
        <w:tc>
          <w:tcPr>
            <w:tcW w:w="0" w:type="auto"/>
          </w:tcPr>
          <w:p w14:paraId="041B79AC" w14:textId="77777777" w:rsidR="00626811" w:rsidRPr="00295D1D" w:rsidRDefault="00626811">
            <w:pPr>
              <w:rPr>
                <w:sz w:val="16"/>
              </w:rPr>
            </w:pPr>
          </w:p>
        </w:tc>
        <w:tc>
          <w:tcPr>
            <w:tcW w:w="0" w:type="auto"/>
          </w:tcPr>
          <w:p w14:paraId="2D176944" w14:textId="77777777" w:rsidR="00565A53" w:rsidRPr="00295D1D" w:rsidRDefault="00565A53">
            <w:pPr>
              <w:rPr>
                <w:sz w:val="16"/>
              </w:rPr>
            </w:pPr>
          </w:p>
        </w:tc>
      </w:tr>
      <w:tr w:rsidR="00565A53" w:rsidRPr="00295D1D" w14:paraId="6DF0B030" w14:textId="77777777" w:rsidTr="00295D1D">
        <w:tc>
          <w:tcPr>
            <w:tcW w:w="0" w:type="auto"/>
          </w:tcPr>
          <w:p w14:paraId="64C8DA54" w14:textId="77777777" w:rsidR="00565A53" w:rsidRPr="00295D1D" w:rsidRDefault="00626811">
            <w:pPr>
              <w:rPr>
                <w:sz w:val="16"/>
              </w:rPr>
            </w:pPr>
            <w:r w:rsidRPr="00295D1D">
              <w:rPr>
                <w:sz w:val="16"/>
              </w:rPr>
              <w:t>3</w:t>
            </w:r>
          </w:p>
        </w:tc>
        <w:tc>
          <w:tcPr>
            <w:tcW w:w="0" w:type="auto"/>
          </w:tcPr>
          <w:p w14:paraId="086CC713" w14:textId="77777777" w:rsidR="00565A53" w:rsidRPr="00295D1D" w:rsidRDefault="00626811">
            <w:pPr>
              <w:rPr>
                <w:sz w:val="16"/>
              </w:rPr>
            </w:pPr>
            <w:r w:rsidRPr="00295D1D">
              <w:rPr>
                <w:rStyle w:val="bold"/>
                <w:sz w:val="16"/>
              </w:rPr>
              <w:t>Determinar área de trabajo</w:t>
            </w:r>
          </w:p>
        </w:tc>
        <w:tc>
          <w:tcPr>
            <w:tcW w:w="0" w:type="auto"/>
          </w:tcPr>
          <w:p w14:paraId="04FBC51D" w14:textId="77777777" w:rsidR="00295D1D" w:rsidRPr="00295D1D" w:rsidRDefault="00626811">
            <w:pPr>
              <w:rPr>
                <w:sz w:val="16"/>
              </w:rPr>
            </w:pPr>
            <w:r w:rsidRPr="00295D1D">
              <w:rPr>
                <w:sz w:val="16"/>
              </w:rPr>
              <w:t xml:space="preserve">El </w:t>
            </w:r>
            <w:r w:rsidRPr="00295D1D">
              <w:rPr>
                <w:rStyle w:val="screenelement"/>
                <w:sz w:val="16"/>
              </w:rPr>
              <w:t>Determinar entrada de área de trabajo</w:t>
            </w:r>
            <w:r w:rsidRPr="00295D1D">
              <w:rPr>
                <w:sz w:val="16"/>
              </w:rPr>
              <w:t xml:space="preserve"> introduzca los siguientes datos:</w:t>
            </w:r>
          </w:p>
          <w:p w14:paraId="3A650D72" w14:textId="77777777" w:rsidR="00295D1D" w:rsidRPr="00295D1D" w:rsidRDefault="00626811">
            <w:pPr>
              <w:rPr>
                <w:sz w:val="16"/>
              </w:rPr>
            </w:pPr>
            <w:r w:rsidRPr="00295D1D">
              <w:rPr>
                <w:rStyle w:val="screenelement"/>
                <w:sz w:val="16"/>
              </w:rPr>
              <w:t>Persona autorizada a disponer</w:t>
            </w:r>
            <w:r w:rsidRPr="00295D1D">
              <w:rPr>
                <w:sz w:val="16"/>
              </w:rPr>
              <w:t xml:space="preserve"> : </w:t>
            </w:r>
            <w:r w:rsidRPr="00295D1D">
              <w:rPr>
                <w:rStyle w:val="userinput"/>
                <w:sz w:val="16"/>
              </w:rPr>
              <w:t>&lt;ID de interlocutor comercial para la parte autorizada a disponer&gt;</w:t>
            </w:r>
          </w:p>
          <w:p w14:paraId="0F23E2FC" w14:textId="77777777" w:rsidR="00295D1D" w:rsidRPr="00295D1D" w:rsidRDefault="00626811">
            <w:pPr>
              <w:rPr>
                <w:sz w:val="16"/>
              </w:rPr>
            </w:pPr>
            <w:r w:rsidRPr="00295D1D">
              <w:rPr>
                <w:rStyle w:val="screenelement"/>
                <w:sz w:val="16"/>
              </w:rPr>
              <w:t>Área de suministro</w:t>
            </w:r>
            <w:r w:rsidRPr="00295D1D">
              <w:rPr>
                <w:sz w:val="16"/>
              </w:rPr>
              <w:t xml:space="preserve"> : </w:t>
            </w:r>
            <w:r w:rsidRPr="00295D1D">
              <w:rPr>
                <w:rStyle w:val="userinput"/>
                <w:sz w:val="16"/>
              </w:rPr>
              <w:t>&lt;Área de suministro de producción&gt;</w:t>
            </w:r>
          </w:p>
          <w:p w14:paraId="7D749043" w14:textId="51C1B404" w:rsidR="00565A53" w:rsidRPr="00295D1D" w:rsidRDefault="00626811">
            <w:pPr>
              <w:rPr>
                <w:sz w:val="16"/>
              </w:rPr>
            </w:pPr>
            <w:r w:rsidRPr="00295D1D">
              <w:rPr>
                <w:sz w:val="16"/>
              </w:rPr>
              <w:t xml:space="preserve">Seleccionar </w:t>
            </w:r>
            <w:r w:rsidRPr="00295D1D">
              <w:rPr>
                <w:rStyle w:val="screenelement"/>
                <w:sz w:val="16"/>
              </w:rPr>
              <w:t>Continuar</w:t>
            </w:r>
            <w:r w:rsidRPr="00295D1D">
              <w:rPr>
                <w:sz w:val="16"/>
              </w:rPr>
              <w:t xml:space="preserve"> .</w:t>
            </w:r>
          </w:p>
        </w:tc>
        <w:tc>
          <w:tcPr>
            <w:tcW w:w="0" w:type="auto"/>
          </w:tcPr>
          <w:p w14:paraId="7BCF6075" w14:textId="77777777" w:rsidR="00626811" w:rsidRPr="00295D1D" w:rsidRDefault="00626811">
            <w:pPr>
              <w:rPr>
                <w:sz w:val="16"/>
              </w:rPr>
            </w:pPr>
          </w:p>
        </w:tc>
        <w:tc>
          <w:tcPr>
            <w:tcW w:w="0" w:type="auto"/>
          </w:tcPr>
          <w:p w14:paraId="5DB46E19" w14:textId="77777777" w:rsidR="00565A53" w:rsidRPr="00295D1D" w:rsidRDefault="00565A53">
            <w:pPr>
              <w:rPr>
                <w:sz w:val="16"/>
              </w:rPr>
            </w:pPr>
          </w:p>
        </w:tc>
      </w:tr>
      <w:tr w:rsidR="00565A53" w:rsidRPr="00295D1D" w14:paraId="324BBC26" w14:textId="77777777" w:rsidTr="00295D1D">
        <w:tc>
          <w:tcPr>
            <w:tcW w:w="0" w:type="auto"/>
          </w:tcPr>
          <w:p w14:paraId="45A40BFC" w14:textId="77777777" w:rsidR="00565A53" w:rsidRPr="00295D1D" w:rsidRDefault="00626811">
            <w:pPr>
              <w:rPr>
                <w:sz w:val="16"/>
              </w:rPr>
            </w:pPr>
            <w:r w:rsidRPr="00295D1D">
              <w:rPr>
                <w:sz w:val="16"/>
              </w:rPr>
              <w:t>4</w:t>
            </w:r>
          </w:p>
        </w:tc>
        <w:tc>
          <w:tcPr>
            <w:tcW w:w="0" w:type="auto"/>
          </w:tcPr>
          <w:p w14:paraId="416CA7C6" w14:textId="77777777" w:rsidR="00565A53" w:rsidRPr="00295D1D" w:rsidRDefault="00626811">
            <w:pPr>
              <w:rPr>
                <w:sz w:val="16"/>
              </w:rPr>
            </w:pPr>
            <w:r w:rsidRPr="00295D1D">
              <w:rPr>
                <w:rStyle w:val="bold"/>
                <w:sz w:val="16"/>
              </w:rPr>
              <w:t>Crear entrada nueva</w:t>
            </w:r>
          </w:p>
        </w:tc>
        <w:tc>
          <w:tcPr>
            <w:tcW w:w="0" w:type="auto"/>
          </w:tcPr>
          <w:p w14:paraId="006D3FFC" w14:textId="77777777" w:rsidR="00565A53" w:rsidRPr="00295D1D" w:rsidRDefault="00626811">
            <w:pPr>
              <w:rPr>
                <w:sz w:val="16"/>
              </w:rPr>
            </w:pPr>
            <w:r w:rsidRPr="00295D1D">
              <w:rPr>
                <w:sz w:val="16"/>
              </w:rPr>
              <w:t xml:space="preserve">El </w:t>
            </w:r>
            <w:r w:rsidRPr="00295D1D">
              <w:rPr>
                <w:rStyle w:val="screenelement"/>
                <w:sz w:val="16"/>
              </w:rPr>
              <w:t>Modificar vista "Asignar ubicación a ASP": Resumen</w:t>
            </w:r>
            <w:r w:rsidRPr="00295D1D">
              <w:rPr>
                <w:sz w:val="16"/>
              </w:rPr>
              <w:t xml:space="preserve"> , seleccione </w:t>
            </w:r>
            <w:r w:rsidRPr="00295D1D">
              <w:rPr>
                <w:rStyle w:val="screenelement"/>
                <w:sz w:val="16"/>
              </w:rPr>
              <w:t>Entradas nuevas</w:t>
            </w:r>
            <w:r w:rsidRPr="00295D1D">
              <w:rPr>
                <w:sz w:val="16"/>
              </w:rPr>
              <w:t xml:space="preserve"> .</w:t>
            </w:r>
          </w:p>
        </w:tc>
        <w:tc>
          <w:tcPr>
            <w:tcW w:w="0" w:type="auto"/>
          </w:tcPr>
          <w:p w14:paraId="7A3C4CFB" w14:textId="77777777" w:rsidR="00626811" w:rsidRPr="00295D1D" w:rsidRDefault="00626811">
            <w:pPr>
              <w:rPr>
                <w:sz w:val="16"/>
              </w:rPr>
            </w:pPr>
          </w:p>
        </w:tc>
        <w:tc>
          <w:tcPr>
            <w:tcW w:w="0" w:type="auto"/>
          </w:tcPr>
          <w:p w14:paraId="7662405A" w14:textId="77777777" w:rsidR="00626811" w:rsidRPr="00295D1D" w:rsidRDefault="00626811">
            <w:pPr>
              <w:rPr>
                <w:sz w:val="16"/>
              </w:rPr>
            </w:pPr>
          </w:p>
        </w:tc>
      </w:tr>
      <w:tr w:rsidR="00565A53" w:rsidRPr="00295D1D" w14:paraId="106C6997" w14:textId="77777777" w:rsidTr="00295D1D">
        <w:tc>
          <w:tcPr>
            <w:tcW w:w="0" w:type="auto"/>
          </w:tcPr>
          <w:p w14:paraId="1E7DD699" w14:textId="77777777" w:rsidR="00565A53" w:rsidRPr="00295D1D" w:rsidRDefault="00626811">
            <w:pPr>
              <w:rPr>
                <w:sz w:val="16"/>
              </w:rPr>
            </w:pPr>
            <w:r w:rsidRPr="00295D1D">
              <w:rPr>
                <w:sz w:val="16"/>
              </w:rPr>
              <w:t>5</w:t>
            </w:r>
          </w:p>
        </w:tc>
        <w:tc>
          <w:tcPr>
            <w:tcW w:w="0" w:type="auto"/>
          </w:tcPr>
          <w:p w14:paraId="5C9E686C" w14:textId="77777777" w:rsidR="00565A53" w:rsidRPr="00295D1D" w:rsidRDefault="00626811">
            <w:pPr>
              <w:rPr>
                <w:sz w:val="16"/>
              </w:rPr>
            </w:pPr>
            <w:r w:rsidRPr="00295D1D">
              <w:rPr>
                <w:rStyle w:val="bold"/>
                <w:sz w:val="16"/>
              </w:rPr>
              <w:t>Introducir valores de asignación</w:t>
            </w:r>
          </w:p>
        </w:tc>
        <w:tc>
          <w:tcPr>
            <w:tcW w:w="0" w:type="auto"/>
          </w:tcPr>
          <w:p w14:paraId="79C87CB3" w14:textId="77777777" w:rsidR="00295D1D" w:rsidRPr="00295D1D" w:rsidRDefault="00626811">
            <w:pPr>
              <w:rPr>
                <w:sz w:val="16"/>
              </w:rPr>
            </w:pPr>
            <w:r w:rsidRPr="00295D1D">
              <w:rPr>
                <w:sz w:val="16"/>
              </w:rPr>
              <w:t xml:space="preserve">El </w:t>
            </w:r>
            <w:r w:rsidRPr="00295D1D">
              <w:rPr>
                <w:rStyle w:val="screenelement"/>
                <w:sz w:val="16"/>
              </w:rPr>
              <w:t>Entradas nuevas: Detalles de entradas añadidas</w:t>
            </w:r>
            <w:r w:rsidRPr="00295D1D">
              <w:rPr>
                <w:sz w:val="16"/>
              </w:rPr>
              <w:t xml:space="preserve"> introduzca los siguientes datos:</w:t>
            </w:r>
          </w:p>
          <w:p w14:paraId="091C5D71" w14:textId="77777777" w:rsidR="00295D1D" w:rsidRPr="00295D1D" w:rsidRDefault="00626811">
            <w:pPr>
              <w:rPr>
                <w:sz w:val="16"/>
              </w:rPr>
            </w:pPr>
            <w:r w:rsidRPr="00295D1D">
              <w:rPr>
                <w:rStyle w:val="screenelement"/>
                <w:sz w:val="16"/>
              </w:rPr>
              <w:t>Producto</w:t>
            </w:r>
            <w:r w:rsidRPr="00295D1D">
              <w:rPr>
                <w:sz w:val="16"/>
              </w:rPr>
              <w:t xml:space="preserve"> : </w:t>
            </w:r>
            <w:r w:rsidRPr="00295D1D">
              <w:rPr>
                <w:rStyle w:val="userinput"/>
                <w:sz w:val="16"/>
              </w:rPr>
              <w:t>&lt;ID de producto&gt;</w:t>
            </w:r>
          </w:p>
          <w:p w14:paraId="2EE9A533" w14:textId="1B64E7C6" w:rsidR="00565A53" w:rsidRPr="00295D1D" w:rsidRDefault="00626811">
            <w:pPr>
              <w:rPr>
                <w:sz w:val="16"/>
              </w:rPr>
            </w:pPr>
            <w:r w:rsidRPr="00295D1D">
              <w:rPr>
                <w:rStyle w:val="screenelement"/>
                <w:sz w:val="16"/>
              </w:rPr>
              <w:t>Ubicación</w:t>
            </w:r>
            <w:r w:rsidRPr="00295D1D">
              <w:rPr>
                <w:sz w:val="16"/>
              </w:rPr>
              <w:t xml:space="preserve"> : </w:t>
            </w:r>
            <w:r w:rsidRPr="00295D1D">
              <w:rPr>
                <w:rStyle w:val="userinput"/>
                <w:sz w:val="16"/>
              </w:rPr>
              <w:t>&lt;ID de ubicación&gt;</w:t>
            </w:r>
          </w:p>
        </w:tc>
        <w:tc>
          <w:tcPr>
            <w:tcW w:w="0" w:type="auto"/>
          </w:tcPr>
          <w:p w14:paraId="54735404" w14:textId="77777777" w:rsidR="00626811" w:rsidRPr="00295D1D" w:rsidRDefault="00626811">
            <w:pPr>
              <w:rPr>
                <w:sz w:val="16"/>
              </w:rPr>
            </w:pPr>
          </w:p>
        </w:tc>
        <w:tc>
          <w:tcPr>
            <w:tcW w:w="0" w:type="auto"/>
          </w:tcPr>
          <w:p w14:paraId="676B0A06" w14:textId="77777777" w:rsidR="00626811" w:rsidRPr="00295D1D" w:rsidRDefault="00626811">
            <w:pPr>
              <w:rPr>
                <w:sz w:val="16"/>
              </w:rPr>
            </w:pPr>
          </w:p>
        </w:tc>
      </w:tr>
      <w:tr w:rsidR="00565A53" w:rsidRPr="00295D1D" w14:paraId="3C1BE43A" w14:textId="77777777" w:rsidTr="00295D1D">
        <w:tc>
          <w:tcPr>
            <w:tcW w:w="0" w:type="auto"/>
          </w:tcPr>
          <w:p w14:paraId="2A1B7E6E" w14:textId="77777777" w:rsidR="00565A53" w:rsidRPr="00295D1D" w:rsidRDefault="00626811">
            <w:pPr>
              <w:rPr>
                <w:sz w:val="16"/>
              </w:rPr>
            </w:pPr>
            <w:r w:rsidRPr="00295D1D">
              <w:rPr>
                <w:sz w:val="16"/>
              </w:rPr>
              <w:t>6</w:t>
            </w:r>
          </w:p>
        </w:tc>
        <w:tc>
          <w:tcPr>
            <w:tcW w:w="0" w:type="auto"/>
          </w:tcPr>
          <w:p w14:paraId="7BCDFAC1" w14:textId="77777777" w:rsidR="00565A53" w:rsidRPr="00295D1D" w:rsidRDefault="00626811">
            <w:pPr>
              <w:rPr>
                <w:sz w:val="16"/>
              </w:rPr>
            </w:pPr>
            <w:r w:rsidRPr="00295D1D">
              <w:rPr>
                <w:rStyle w:val="bold"/>
                <w:sz w:val="16"/>
              </w:rPr>
              <w:t>Guardar los datos</w:t>
            </w:r>
          </w:p>
        </w:tc>
        <w:tc>
          <w:tcPr>
            <w:tcW w:w="0" w:type="auto"/>
          </w:tcPr>
          <w:p w14:paraId="2819B22E" w14:textId="77777777" w:rsidR="00565A53" w:rsidRPr="00295D1D" w:rsidRDefault="00626811">
            <w:pPr>
              <w:rPr>
                <w:sz w:val="16"/>
              </w:rPr>
            </w:pPr>
            <w:r w:rsidRPr="00295D1D">
              <w:rPr>
                <w:sz w:val="16"/>
              </w:rPr>
              <w:t xml:space="preserve">Seleccionar </w:t>
            </w:r>
            <w:r w:rsidRPr="00295D1D">
              <w:rPr>
                <w:rStyle w:val="screenelement"/>
                <w:sz w:val="16"/>
              </w:rPr>
              <w:t>Grabar</w:t>
            </w:r>
            <w:r w:rsidRPr="00295D1D">
              <w:rPr>
                <w:sz w:val="16"/>
              </w:rPr>
              <w:t xml:space="preserve"> .</w:t>
            </w:r>
          </w:p>
        </w:tc>
        <w:tc>
          <w:tcPr>
            <w:tcW w:w="0" w:type="auto"/>
          </w:tcPr>
          <w:p w14:paraId="7CD5501F" w14:textId="77777777" w:rsidR="00565A53" w:rsidRPr="00295D1D" w:rsidRDefault="00626811">
            <w:pPr>
              <w:rPr>
                <w:sz w:val="16"/>
              </w:rPr>
            </w:pPr>
            <w:r w:rsidRPr="00295D1D">
              <w:rPr>
                <w:sz w:val="16"/>
              </w:rPr>
              <w:t>Un mensaje del sistema le indica que se ha grabado la asignación de la ubicación a la ASP.</w:t>
            </w:r>
          </w:p>
        </w:tc>
        <w:tc>
          <w:tcPr>
            <w:tcW w:w="0" w:type="auto"/>
          </w:tcPr>
          <w:p w14:paraId="1E6FA50F" w14:textId="77777777" w:rsidR="00626811" w:rsidRPr="00295D1D" w:rsidRDefault="00626811">
            <w:pPr>
              <w:rPr>
                <w:sz w:val="16"/>
              </w:rPr>
            </w:pPr>
          </w:p>
        </w:tc>
      </w:tr>
    </w:tbl>
    <w:p w14:paraId="150F4C41" w14:textId="77777777" w:rsidR="00626811" w:rsidRDefault="00626811"/>
    <w:p w14:paraId="2D661930" w14:textId="77777777" w:rsidR="00295D1D" w:rsidRDefault="00295D1D"/>
    <w:p w14:paraId="57B3D1C4" w14:textId="77777777" w:rsidR="00295D1D" w:rsidRDefault="00295D1D"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95D1D" w14:paraId="01079E41"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2883328F" w14:textId="77777777" w:rsidR="00295D1D" w:rsidRDefault="00295D1D" w:rsidP="00460517">
            <w:r>
              <w:t>Type Style</w:t>
            </w:r>
          </w:p>
        </w:tc>
        <w:tc>
          <w:tcPr>
            <w:tcW w:w="11598" w:type="dxa"/>
          </w:tcPr>
          <w:p w14:paraId="4C375012" w14:textId="77777777" w:rsidR="00295D1D" w:rsidRDefault="00295D1D" w:rsidP="00460517">
            <w:r>
              <w:t>Description</w:t>
            </w:r>
          </w:p>
        </w:tc>
      </w:tr>
      <w:tr w:rsidR="00295D1D" w:rsidRPr="001B5034" w14:paraId="03844544"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1C4EE3AE" w14:textId="77777777" w:rsidR="00295D1D" w:rsidRPr="001B5034" w:rsidRDefault="00295D1D" w:rsidP="00460517">
            <w:r w:rsidRPr="00601DC2">
              <w:rPr>
                <w:rStyle w:val="SAPScreenElement"/>
              </w:rPr>
              <w:t>Example</w:t>
            </w:r>
          </w:p>
        </w:tc>
        <w:tc>
          <w:tcPr>
            <w:tcW w:w="11598" w:type="dxa"/>
          </w:tcPr>
          <w:p w14:paraId="1981494E" w14:textId="77777777" w:rsidR="00295D1D" w:rsidRDefault="00295D1D" w:rsidP="00460517">
            <w:r w:rsidRPr="001B5034">
              <w:t>Words or characters quoted from the screen. These include field names, screen titles, pushbuttons labels, menu names, menu paths, and menu options.</w:t>
            </w:r>
          </w:p>
          <w:p w14:paraId="0FE5F212" w14:textId="77777777" w:rsidR="00295D1D" w:rsidRPr="001B5034" w:rsidRDefault="00295D1D" w:rsidP="00460517">
            <w:r>
              <w:t>Textual c</w:t>
            </w:r>
            <w:r w:rsidRPr="001B5034">
              <w:t xml:space="preserve">ross-references to other </w:t>
            </w:r>
            <w:r>
              <w:t>documents</w:t>
            </w:r>
            <w:r w:rsidRPr="001B5034">
              <w:t>.</w:t>
            </w:r>
          </w:p>
        </w:tc>
      </w:tr>
      <w:tr w:rsidR="00295D1D" w:rsidRPr="001B5034" w14:paraId="504AF695"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0461FDB0" w14:textId="77777777" w:rsidR="00295D1D" w:rsidRPr="005A5AB7" w:rsidRDefault="00295D1D" w:rsidP="00460517">
            <w:pPr>
              <w:rPr>
                <w:rStyle w:val="SAPEmphasis"/>
              </w:rPr>
            </w:pPr>
            <w:r w:rsidRPr="00D61EBC">
              <w:rPr>
                <w:rStyle w:val="SAPEmphasis"/>
              </w:rPr>
              <w:t>Example</w:t>
            </w:r>
          </w:p>
        </w:tc>
        <w:tc>
          <w:tcPr>
            <w:tcW w:w="11598" w:type="dxa"/>
          </w:tcPr>
          <w:p w14:paraId="3E4DF8B4" w14:textId="77777777" w:rsidR="00295D1D" w:rsidRPr="001B5034" w:rsidRDefault="00295D1D" w:rsidP="00460517">
            <w:r w:rsidRPr="001B5034">
              <w:t xml:space="preserve">Emphasized words or </w:t>
            </w:r>
            <w:r>
              <w:t>expressions.</w:t>
            </w:r>
          </w:p>
        </w:tc>
      </w:tr>
      <w:tr w:rsidR="00295D1D" w:rsidRPr="001B5034" w14:paraId="7FD7976A"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66E2848C" w14:textId="77777777" w:rsidR="00295D1D" w:rsidRPr="001B5034" w:rsidRDefault="00295D1D" w:rsidP="00460517">
            <w:r w:rsidRPr="009A20CD">
              <w:rPr>
                <w:rStyle w:val="SAPMonospace"/>
              </w:rPr>
              <w:t>EXAMPLE</w:t>
            </w:r>
          </w:p>
        </w:tc>
        <w:tc>
          <w:tcPr>
            <w:tcW w:w="11598" w:type="dxa"/>
          </w:tcPr>
          <w:p w14:paraId="1B03E792" w14:textId="77777777" w:rsidR="00295D1D" w:rsidRPr="001B5034" w:rsidRDefault="00295D1D"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95D1D" w:rsidRPr="001B5034" w14:paraId="16E8A9BC"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0CD8B360" w14:textId="77777777" w:rsidR="00295D1D" w:rsidRPr="005411A0" w:rsidRDefault="00295D1D" w:rsidP="00460517">
            <w:pPr>
              <w:rPr>
                <w:rStyle w:val="SAPMonospace"/>
              </w:rPr>
            </w:pPr>
            <w:r w:rsidRPr="005411A0">
              <w:rPr>
                <w:rStyle w:val="SAPMonospace"/>
              </w:rPr>
              <w:t>Example</w:t>
            </w:r>
          </w:p>
        </w:tc>
        <w:tc>
          <w:tcPr>
            <w:tcW w:w="11598" w:type="dxa"/>
          </w:tcPr>
          <w:p w14:paraId="706612B5" w14:textId="77777777" w:rsidR="00295D1D" w:rsidRPr="001B5034" w:rsidRDefault="00295D1D" w:rsidP="00460517">
            <w:r w:rsidRPr="001B5034">
              <w:t>Output on the screen. This includes file and directory names and their paths, messages, names of variables and parameters, source text, and names of installation, upgrade and database tools.</w:t>
            </w:r>
          </w:p>
        </w:tc>
      </w:tr>
      <w:tr w:rsidR="00295D1D" w:rsidRPr="001B5034" w14:paraId="148A04EE"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76C44E10" w14:textId="77777777" w:rsidR="00295D1D" w:rsidRPr="005A5AB7" w:rsidRDefault="00295D1D" w:rsidP="00460517">
            <w:pPr>
              <w:rPr>
                <w:rStyle w:val="SAPEmphasis"/>
              </w:rPr>
            </w:pPr>
            <w:r w:rsidRPr="006F3BFA">
              <w:rPr>
                <w:rStyle w:val="SAPUserEntry"/>
              </w:rPr>
              <w:t>Example</w:t>
            </w:r>
          </w:p>
        </w:tc>
        <w:tc>
          <w:tcPr>
            <w:tcW w:w="11598" w:type="dxa"/>
          </w:tcPr>
          <w:p w14:paraId="63F3A190" w14:textId="77777777" w:rsidR="00295D1D" w:rsidRPr="001B5034" w:rsidRDefault="00295D1D" w:rsidP="00460517">
            <w:r w:rsidRPr="001B5034">
              <w:t>Exact user entry. These are words or characters that you enter in the system exactly as they appear in the documentation.</w:t>
            </w:r>
          </w:p>
        </w:tc>
      </w:tr>
      <w:tr w:rsidR="00295D1D" w:rsidRPr="001B5034" w14:paraId="1046111E"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0DEBDC5B" w14:textId="77777777" w:rsidR="00295D1D" w:rsidRPr="006F3BFA" w:rsidRDefault="00295D1D" w:rsidP="00460517">
            <w:pPr>
              <w:rPr>
                <w:rStyle w:val="SAPUserEntry"/>
              </w:rPr>
            </w:pPr>
            <w:r w:rsidRPr="006F3BFA">
              <w:rPr>
                <w:rStyle w:val="SAPUserEntry"/>
              </w:rPr>
              <w:t>&lt;Example&gt;</w:t>
            </w:r>
          </w:p>
        </w:tc>
        <w:tc>
          <w:tcPr>
            <w:tcW w:w="11598" w:type="dxa"/>
          </w:tcPr>
          <w:p w14:paraId="2C7143E2" w14:textId="77777777" w:rsidR="00295D1D" w:rsidRPr="001B5034" w:rsidRDefault="00295D1D" w:rsidP="00460517">
            <w:r w:rsidRPr="001B5034">
              <w:t>Variable user entry. Angle brackets indicate that you replace these words and characters with appropriate entries to make entries in the system.</w:t>
            </w:r>
          </w:p>
        </w:tc>
      </w:tr>
      <w:tr w:rsidR="00295D1D" w:rsidRPr="001B5034" w14:paraId="5F7FE456"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6B0B6178" w14:textId="77777777" w:rsidR="00295D1D" w:rsidRPr="00601DC2" w:rsidRDefault="00295D1D" w:rsidP="00460517">
            <w:pPr>
              <w:rPr>
                <w:rStyle w:val="SAPKeyboard"/>
              </w:rPr>
            </w:pPr>
            <w:r w:rsidRPr="005E595C">
              <w:rPr>
                <w:rStyle w:val="SAPKeyboard"/>
              </w:rPr>
              <w:t>EXAMPLE</w:t>
            </w:r>
          </w:p>
        </w:tc>
        <w:tc>
          <w:tcPr>
            <w:tcW w:w="11598" w:type="dxa"/>
          </w:tcPr>
          <w:p w14:paraId="2EA733ED" w14:textId="77777777" w:rsidR="00295D1D" w:rsidRPr="001B5034" w:rsidRDefault="00295D1D"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8679DE5" w14:textId="77777777" w:rsidR="00295D1D" w:rsidRDefault="00295D1D" w:rsidP="005D4BFA"/>
    <w:p w14:paraId="4A212E30" w14:textId="77777777" w:rsidR="00295D1D" w:rsidRPr="00416A0C" w:rsidRDefault="00295D1D" w:rsidP="005D4BFA">
      <w:pPr>
        <w:sectPr w:rsidR="00295D1D" w:rsidRPr="00416A0C" w:rsidSect="00295D1D">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95D1D" w14:paraId="6DD40BAE" w14:textId="77777777" w:rsidTr="00460517">
        <w:trPr>
          <w:trHeight w:hRule="exact" w:val="227"/>
        </w:trPr>
        <w:tc>
          <w:tcPr>
            <w:tcW w:w="3969" w:type="dxa"/>
            <w:tcMar>
              <w:top w:w="0" w:type="dxa"/>
              <w:bottom w:w="0" w:type="dxa"/>
            </w:tcMar>
          </w:tcPr>
          <w:p w14:paraId="75F5B2AA" w14:textId="77777777" w:rsidR="00295D1D" w:rsidRDefault="00295D1D" w:rsidP="00460517"/>
        </w:tc>
      </w:tr>
      <w:tr w:rsidR="00295D1D" w14:paraId="41604265" w14:textId="77777777" w:rsidTr="00460517">
        <w:trPr>
          <w:trHeight w:hRule="exact" w:val="1134"/>
        </w:trPr>
        <w:tc>
          <w:tcPr>
            <w:tcW w:w="3969" w:type="dxa"/>
            <w:shd w:val="clear" w:color="auto" w:fill="FFFFFF" w:themeFill="background1"/>
          </w:tcPr>
          <w:p w14:paraId="7AD11003" w14:textId="77777777" w:rsidR="00295D1D" w:rsidRDefault="00295D1D" w:rsidP="00460517">
            <w:pPr>
              <w:pStyle w:val="SAPLastPageGray"/>
            </w:pPr>
            <w:r w:rsidRPr="00447440">
              <w:rPr>
                <w:color w:val="auto"/>
              </w:rPr>
              <w:t>www.sap.com</w:t>
            </w:r>
            <w:r>
              <w:t>/contactsap</w:t>
            </w:r>
          </w:p>
        </w:tc>
      </w:tr>
      <w:tr w:rsidR="00295D1D" w14:paraId="652A05AF" w14:textId="77777777" w:rsidTr="00460517">
        <w:trPr>
          <w:trHeight w:val="8120"/>
        </w:trPr>
        <w:tc>
          <w:tcPr>
            <w:tcW w:w="3969" w:type="dxa"/>
            <w:shd w:val="clear" w:color="auto" w:fill="FFFFFF" w:themeFill="background1"/>
            <w:vAlign w:val="bottom"/>
          </w:tcPr>
          <w:p w14:paraId="24DFE78C" w14:textId="77777777" w:rsidR="00295D1D" w:rsidRPr="00CD309F" w:rsidRDefault="00295D1D" w:rsidP="00460517">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3CC2AAF2" w14:textId="77777777" w:rsidR="00295D1D" w:rsidRDefault="00295D1D" w:rsidP="00460517">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324CB87" w14:textId="77777777" w:rsidR="00295D1D" w:rsidRPr="00F42CDC" w:rsidRDefault="00295D1D"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5A0A3B5" w14:textId="77777777" w:rsidR="00295D1D" w:rsidRPr="00F42CDC" w:rsidRDefault="00295D1D"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EB509ED" w14:textId="77777777" w:rsidR="00295D1D" w:rsidRPr="00F42CDC" w:rsidRDefault="00295D1D"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24ACBA0" w14:textId="743485DB" w:rsidR="00295D1D" w:rsidRDefault="00295D1D" w:rsidP="00460517">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0A727CCA" w14:textId="77777777" w:rsidR="00295D1D" w:rsidRPr="00907380" w:rsidRDefault="00295D1D" w:rsidP="00460517">
            <w:pPr>
              <w:pStyle w:val="SAPMaterialNumber"/>
            </w:pPr>
          </w:p>
        </w:tc>
      </w:tr>
    </w:tbl>
    <w:p w14:paraId="1828F32B" w14:textId="77777777" w:rsidR="00295D1D" w:rsidRPr="005D4BFA" w:rsidRDefault="00295D1D" w:rsidP="005D4BFA">
      <w:pPr>
        <w:pStyle w:val="SAPLastPageNormal"/>
        <w:rPr>
          <w:lang w:val="en-US"/>
        </w:rPr>
      </w:pPr>
      <w:r>
        <w:rPr>
          <w:noProof/>
        </w:rPr>
        <w:drawing>
          <wp:anchor distT="0" distB="0" distL="114300" distR="114300" simplePos="0" relativeHeight="251662336" behindDoc="1" locked="0" layoutInCell="1" allowOverlap="1" wp14:anchorId="760572B0" wp14:editId="4A0DC15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95D1D" w:rsidRPr="005D4BFA" w:rsidSect="00295D1D">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3597E" w14:textId="77777777" w:rsidR="00626811" w:rsidRDefault="00626811">
      <w:pPr>
        <w:spacing w:before="0" w:after="0" w:line="240" w:lineRule="auto"/>
      </w:pPr>
      <w:r>
        <w:separator/>
      </w:r>
    </w:p>
  </w:endnote>
  <w:endnote w:type="continuationSeparator" w:id="0">
    <w:p w14:paraId="0DF30473" w14:textId="77777777" w:rsidR="00626811" w:rsidRDefault="006268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2F714" w14:textId="77777777" w:rsidR="00295D1D" w:rsidRDefault="00295D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95D1D" w:rsidRPr="005D1853" w14:paraId="79275F45" w14:textId="77777777" w:rsidTr="0080191A">
      <w:tc>
        <w:tcPr>
          <w:tcW w:w="5245" w:type="dxa"/>
          <w:vAlign w:val="bottom"/>
        </w:tcPr>
        <w:p w14:paraId="5360DCB5" w14:textId="63B4E498" w:rsidR="00295D1D" w:rsidRDefault="00295D1D" w:rsidP="0080191A">
          <w:pPr>
            <w:pStyle w:val="SAPFooterleft"/>
          </w:pPr>
          <w:fldSimple w:instr=" REF maintitle \* MERGEFORMAT ">
            <w:r w:rsidRPr="00295D1D">
              <w:t>Actualizar área de suministro de</w:t>
            </w:r>
            <w:r>
              <w:rPr>
                <w:u w:color="000000" w:themeColor="text1"/>
              </w:rPr>
              <w:t xml:space="preserve"> producción - MDS (3KS)</w:t>
            </w:r>
          </w:fldSimple>
        </w:p>
        <w:p w14:paraId="45FFE871" w14:textId="22CD99C6" w:rsidR="00295D1D" w:rsidRPr="001B2C66" w:rsidRDefault="00295D1D"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058504FB" w14:textId="0AE869D5" w:rsidR="00295D1D" w:rsidRPr="00860C35" w:rsidRDefault="00295D1D"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B1CC110" w14:textId="77777777" w:rsidR="00295D1D" w:rsidRPr="004319A4" w:rsidRDefault="00295D1D"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67EDFCF" w14:textId="77777777" w:rsidR="00295D1D" w:rsidRDefault="00295D1D" w:rsidP="009D4C82">
    <w:pPr>
      <w:pStyle w:val="Footer"/>
    </w:pPr>
  </w:p>
  <w:p w14:paraId="086D49D3" w14:textId="77777777" w:rsidR="00295D1D" w:rsidRPr="00E63F4C" w:rsidRDefault="00295D1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66C4" w14:textId="77777777" w:rsidR="00295D1D" w:rsidRDefault="00295D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AC8B2" w14:textId="77777777" w:rsidR="00295D1D" w:rsidRPr="00295D1D" w:rsidRDefault="00295D1D" w:rsidP="00295D1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6228" w14:textId="77777777" w:rsidR="00295D1D" w:rsidRPr="00295D1D" w:rsidRDefault="00295D1D" w:rsidP="00295D1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B69C" w14:textId="77777777" w:rsidR="00295D1D" w:rsidRPr="00295D1D" w:rsidRDefault="00295D1D" w:rsidP="00295D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D140B" w14:textId="77777777" w:rsidR="00626811" w:rsidRDefault="00626811">
      <w:pPr>
        <w:spacing w:before="0" w:after="0" w:line="240" w:lineRule="auto"/>
      </w:pPr>
      <w:r>
        <w:rPr>
          <w:color w:val="000000"/>
        </w:rPr>
        <w:separator/>
      </w:r>
    </w:p>
  </w:footnote>
  <w:footnote w:type="continuationSeparator" w:id="0">
    <w:p w14:paraId="2065E7FF" w14:textId="77777777" w:rsidR="00626811" w:rsidRDefault="0062681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6275" w14:textId="77777777" w:rsidR="00295D1D" w:rsidRDefault="00295D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B4C76" w14:textId="77777777" w:rsidR="00295D1D" w:rsidRDefault="00295D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CF84" w14:textId="77777777" w:rsidR="00295D1D" w:rsidRDefault="00295D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E2950ED"/>
    <w:multiLevelType w:val="multilevel"/>
    <w:tmpl w:val="C9D0C22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083F95"/>
    <w:multiLevelType w:val="multilevel"/>
    <w:tmpl w:val="E2A8CF3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B082A20"/>
    <w:multiLevelType w:val="multilevel"/>
    <w:tmpl w:val="9F10BD7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21D65AD"/>
    <w:multiLevelType w:val="multilevel"/>
    <w:tmpl w:val="ECF2AF0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10641854">
    <w:abstractNumId w:val="18"/>
  </w:num>
  <w:num w:numId="2" w16cid:durableId="383869913">
    <w:abstractNumId w:val="16"/>
  </w:num>
  <w:num w:numId="3" w16cid:durableId="659038191">
    <w:abstractNumId w:val="20"/>
  </w:num>
  <w:num w:numId="4" w16cid:durableId="1109591016">
    <w:abstractNumId w:val="22"/>
  </w:num>
  <w:num w:numId="5" w16cid:durableId="2040159649">
    <w:abstractNumId w:val="20"/>
    <w:lvlOverride w:ilvl="0"/>
  </w:num>
  <w:num w:numId="6" w16cid:durableId="154953140">
    <w:abstractNumId w:val="20"/>
    <w:lvlOverride w:ilvl="0"/>
  </w:num>
  <w:num w:numId="7" w16cid:durableId="244387775">
    <w:abstractNumId w:val="20"/>
    <w:lvlOverride w:ilvl="0"/>
  </w:num>
  <w:num w:numId="8" w16cid:durableId="2105032638">
    <w:abstractNumId w:val="20"/>
    <w:lvlOverride w:ilvl="0"/>
  </w:num>
  <w:num w:numId="9" w16cid:durableId="1686207769">
    <w:abstractNumId w:val="9"/>
  </w:num>
  <w:num w:numId="10" w16cid:durableId="1541700520">
    <w:abstractNumId w:val="7"/>
  </w:num>
  <w:num w:numId="11" w16cid:durableId="1737585239">
    <w:abstractNumId w:val="6"/>
  </w:num>
  <w:num w:numId="12" w16cid:durableId="1709254281">
    <w:abstractNumId w:val="8"/>
  </w:num>
  <w:num w:numId="13" w16cid:durableId="11348717">
    <w:abstractNumId w:val="3"/>
  </w:num>
  <w:num w:numId="14" w16cid:durableId="1841851773">
    <w:abstractNumId w:val="2"/>
  </w:num>
  <w:num w:numId="15" w16cid:durableId="370737597">
    <w:abstractNumId w:val="10"/>
  </w:num>
  <w:num w:numId="16" w16cid:durableId="226571267">
    <w:abstractNumId w:val="19"/>
  </w:num>
  <w:num w:numId="17" w16cid:durableId="1569926206">
    <w:abstractNumId w:val="24"/>
  </w:num>
  <w:num w:numId="18" w16cid:durableId="762071646">
    <w:abstractNumId w:val="5"/>
  </w:num>
  <w:num w:numId="19" w16cid:durableId="284503268">
    <w:abstractNumId w:val="4"/>
  </w:num>
  <w:num w:numId="20" w16cid:durableId="832331180">
    <w:abstractNumId w:val="1"/>
  </w:num>
  <w:num w:numId="21" w16cid:durableId="1348360697">
    <w:abstractNumId w:val="0"/>
  </w:num>
  <w:num w:numId="22" w16cid:durableId="1364132716">
    <w:abstractNumId w:val="14"/>
  </w:num>
  <w:num w:numId="23" w16cid:durableId="1772622359">
    <w:abstractNumId w:val="12"/>
  </w:num>
  <w:num w:numId="24" w16cid:durableId="1617056902">
    <w:abstractNumId w:val="17"/>
  </w:num>
  <w:num w:numId="25" w16cid:durableId="1193883383">
    <w:abstractNumId w:val="23"/>
  </w:num>
  <w:num w:numId="26" w16cid:durableId="1240751160">
    <w:abstractNumId w:val="13"/>
  </w:num>
  <w:num w:numId="27" w16cid:durableId="971329950">
    <w:abstractNumId w:val="21"/>
  </w:num>
  <w:num w:numId="28" w16cid:durableId="110243040">
    <w:abstractNumId w:val="8"/>
    <w:lvlOverride w:ilvl="0">
      <w:startOverride w:val="1"/>
    </w:lvlOverride>
  </w:num>
  <w:num w:numId="29" w16cid:durableId="532622317">
    <w:abstractNumId w:val="8"/>
    <w:lvlOverride w:ilvl="0">
      <w:startOverride w:val="1"/>
    </w:lvlOverride>
  </w:num>
  <w:num w:numId="30" w16cid:durableId="1520698506">
    <w:abstractNumId w:val="11"/>
  </w:num>
  <w:num w:numId="31" w16cid:durableId="985815237">
    <w:abstractNumId w:val="25"/>
  </w:num>
  <w:num w:numId="32" w16cid:durableId="1373848672">
    <w:abstractNumId w:val="15"/>
  </w:num>
  <w:num w:numId="33" w16cid:durableId="4112405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157894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65A53"/>
    <w:rsid w:val="00295D1D"/>
    <w:rsid w:val="00565A53"/>
    <w:rsid w:val="00626811"/>
    <w:rsid w:val="00A769D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9F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D1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95D1D"/>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95D1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95D1D"/>
    <w:pPr>
      <w:numPr>
        <w:ilvl w:val="2"/>
      </w:numPr>
      <w:ind w:left="1134" w:hanging="1134"/>
      <w:outlineLvl w:val="2"/>
    </w:pPr>
    <w:rPr>
      <w:bCs/>
    </w:rPr>
  </w:style>
  <w:style w:type="paragraph" w:styleId="Heading4">
    <w:name w:val="heading 4"/>
    <w:basedOn w:val="Heading2"/>
    <w:next w:val="Normal"/>
    <w:link w:val="Heading4Char"/>
    <w:unhideWhenUsed/>
    <w:qFormat/>
    <w:rsid w:val="00295D1D"/>
    <w:pPr>
      <w:numPr>
        <w:ilvl w:val="3"/>
      </w:numPr>
      <w:ind w:left="1418" w:hanging="1418"/>
      <w:outlineLvl w:val="3"/>
    </w:pPr>
    <w:rPr>
      <w:bCs/>
      <w:iCs/>
    </w:rPr>
  </w:style>
  <w:style w:type="paragraph" w:styleId="Heading5">
    <w:name w:val="heading 5"/>
    <w:basedOn w:val="Heading2"/>
    <w:next w:val="Normal"/>
    <w:link w:val="Heading5Char"/>
    <w:unhideWhenUsed/>
    <w:qFormat/>
    <w:rsid w:val="00295D1D"/>
    <w:pPr>
      <w:numPr>
        <w:ilvl w:val="4"/>
      </w:numPr>
      <w:ind w:left="1701" w:hanging="1701"/>
      <w:outlineLvl w:val="4"/>
    </w:pPr>
  </w:style>
  <w:style w:type="paragraph" w:styleId="Heading6">
    <w:name w:val="heading 6"/>
    <w:basedOn w:val="Heading2"/>
    <w:next w:val="Normal"/>
    <w:link w:val="Heading6Char"/>
    <w:uiPriority w:val="9"/>
    <w:unhideWhenUsed/>
    <w:rsid w:val="00295D1D"/>
    <w:pPr>
      <w:numPr>
        <w:ilvl w:val="5"/>
      </w:numPr>
      <w:ind w:left="1871" w:hanging="1871"/>
      <w:outlineLvl w:val="5"/>
    </w:pPr>
    <w:rPr>
      <w:iCs/>
    </w:rPr>
  </w:style>
  <w:style w:type="paragraph" w:styleId="Heading7">
    <w:name w:val="heading 7"/>
    <w:basedOn w:val="Heading2"/>
    <w:next w:val="Normal"/>
    <w:link w:val="Heading7Char"/>
    <w:uiPriority w:val="9"/>
    <w:unhideWhenUsed/>
    <w:rsid w:val="00295D1D"/>
    <w:pPr>
      <w:numPr>
        <w:ilvl w:val="6"/>
      </w:numPr>
      <w:ind w:left="1985" w:hanging="1985"/>
      <w:outlineLvl w:val="6"/>
    </w:pPr>
    <w:rPr>
      <w:iCs/>
    </w:rPr>
  </w:style>
  <w:style w:type="paragraph" w:styleId="Heading8">
    <w:name w:val="heading 8"/>
    <w:basedOn w:val="Heading2"/>
    <w:next w:val="Normal"/>
    <w:link w:val="Heading8Char"/>
    <w:uiPriority w:val="9"/>
    <w:unhideWhenUsed/>
    <w:rsid w:val="00295D1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95D1D"/>
    <w:pPr>
      <w:numPr>
        <w:ilvl w:val="8"/>
      </w:numPr>
      <w:ind w:left="2495" w:hanging="2495"/>
      <w:outlineLvl w:val="8"/>
    </w:pPr>
    <w:rPr>
      <w:iCs/>
      <w:szCs w:val="20"/>
    </w:rPr>
  </w:style>
  <w:style w:type="character" w:default="1" w:styleId="DefaultParagraphFont">
    <w:name w:val="Default Paragraph Font"/>
    <w:uiPriority w:val="1"/>
    <w:semiHidden/>
    <w:unhideWhenUsed/>
    <w:rsid w:val="00295D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5D1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95D1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95D1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95D1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95D1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95D1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95D1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95D1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95D1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95D1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95D1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95D1D"/>
    <w:rPr>
      <w:rFonts w:ascii="BentonSans Medium" w:hAnsi="BentonSans Medium"/>
      <w:sz w:val="20"/>
    </w:rPr>
  </w:style>
  <w:style w:type="paragraph" w:customStyle="1" w:styleId="SAPMainTitle">
    <w:name w:val="SAP_MainTitle"/>
    <w:basedOn w:val="Normal"/>
    <w:next w:val="SAPSubTitle"/>
    <w:rsid w:val="00295D1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95D1D"/>
    <w:pPr>
      <w:spacing w:before="120"/>
    </w:pPr>
    <w:rPr>
      <w:color w:val="000000" w:themeColor="text1"/>
      <w:sz w:val="28"/>
    </w:rPr>
  </w:style>
  <w:style w:type="paragraph" w:customStyle="1" w:styleId="SAPSecurityLevel">
    <w:name w:val="SAP_SecurityLevel"/>
    <w:basedOn w:val="SAPMainTitle"/>
    <w:locked/>
    <w:rsid w:val="00295D1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95D1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95D1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95D1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95D1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D1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95D1D"/>
    <w:pPr>
      <w:spacing w:before="1080"/>
    </w:pPr>
    <w:rPr>
      <w:b/>
      <w:color w:val="999999"/>
      <w:sz w:val="20"/>
    </w:rPr>
  </w:style>
  <w:style w:type="paragraph" w:customStyle="1" w:styleId="SAPTargetAudience">
    <w:name w:val="SAP_TargetAudience"/>
    <w:basedOn w:val="Normal"/>
    <w:locked/>
    <w:rsid w:val="00295D1D"/>
    <w:pPr>
      <w:ind w:left="170" w:right="170"/>
    </w:pPr>
  </w:style>
  <w:style w:type="paragraph" w:customStyle="1" w:styleId="SAPHeading1NoNumber">
    <w:name w:val="SAP_Heading1NoNumber"/>
    <w:basedOn w:val="Heading1"/>
    <w:next w:val="Normal"/>
    <w:locked/>
    <w:rsid w:val="00295D1D"/>
    <w:pPr>
      <w:numPr>
        <w:numId w:val="0"/>
      </w:numPr>
      <w:outlineLvl w:val="9"/>
    </w:pPr>
  </w:style>
  <w:style w:type="table" w:customStyle="1" w:styleId="LightShading1">
    <w:name w:val="Light Shading1"/>
    <w:basedOn w:val="TableNormal"/>
    <w:uiPriority w:val="60"/>
    <w:locked/>
    <w:rsid w:val="00295D1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95D1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95D1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95D1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95D1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95D1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95D1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95D1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95D1D"/>
    <w:pPr>
      <w:keepNext w:val="0"/>
      <w:spacing w:before="0"/>
    </w:pPr>
  </w:style>
  <w:style w:type="paragraph" w:styleId="TOC1">
    <w:name w:val="toc 1"/>
    <w:basedOn w:val="Normal"/>
    <w:autoRedefine/>
    <w:uiPriority w:val="39"/>
    <w:unhideWhenUsed/>
    <w:rsid w:val="00295D1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95D1D"/>
    <w:pPr>
      <w:keepNext w:val="0"/>
      <w:tabs>
        <w:tab w:val="left" w:pos="1418"/>
      </w:tabs>
      <w:spacing w:before="0"/>
      <w:ind w:left="1418" w:hanging="794"/>
    </w:pPr>
  </w:style>
  <w:style w:type="paragraph" w:styleId="TOC4">
    <w:name w:val="toc 4"/>
    <w:basedOn w:val="TOC3"/>
    <w:next w:val="Normal"/>
    <w:autoRedefine/>
    <w:uiPriority w:val="39"/>
    <w:unhideWhenUsed/>
    <w:rsid w:val="00295D1D"/>
    <w:pPr>
      <w:tabs>
        <w:tab w:val="left" w:pos="1985"/>
      </w:tabs>
      <w:ind w:right="851"/>
    </w:pPr>
  </w:style>
  <w:style w:type="paragraph" w:styleId="TOC5">
    <w:name w:val="toc 5"/>
    <w:basedOn w:val="TOC4"/>
    <w:next w:val="Normal"/>
    <w:autoRedefine/>
    <w:uiPriority w:val="39"/>
    <w:unhideWhenUsed/>
    <w:rsid w:val="00295D1D"/>
  </w:style>
  <w:style w:type="paragraph" w:customStyle="1" w:styleId="SAPKeyblockTitle">
    <w:name w:val="SAP_KeyblockTitle"/>
    <w:basedOn w:val="Normal"/>
    <w:next w:val="Normal"/>
    <w:qFormat/>
    <w:rsid w:val="00295D1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95D1D"/>
    <w:pPr>
      <w:ind w:left="680"/>
    </w:pPr>
  </w:style>
  <w:style w:type="paragraph" w:styleId="ListContinue">
    <w:name w:val="List Continue"/>
    <w:basedOn w:val="Normal"/>
    <w:uiPriority w:val="99"/>
    <w:qFormat/>
    <w:rsid w:val="00295D1D"/>
    <w:pPr>
      <w:ind w:left="340"/>
    </w:pPr>
  </w:style>
  <w:style w:type="paragraph" w:styleId="ListContinue2">
    <w:name w:val="List Continue 2"/>
    <w:basedOn w:val="Normal"/>
    <w:uiPriority w:val="99"/>
    <w:qFormat/>
    <w:rsid w:val="00295D1D"/>
    <w:pPr>
      <w:ind w:left="680"/>
    </w:pPr>
  </w:style>
  <w:style w:type="paragraph" w:styleId="ListContinue3">
    <w:name w:val="List Continue 3"/>
    <w:basedOn w:val="Normal"/>
    <w:uiPriority w:val="99"/>
    <w:qFormat/>
    <w:rsid w:val="00295D1D"/>
    <w:pPr>
      <w:ind w:left="1021"/>
    </w:pPr>
  </w:style>
  <w:style w:type="character" w:styleId="Hyperlink">
    <w:name w:val="Hyperlink"/>
    <w:basedOn w:val="DefaultParagraphFont"/>
    <w:uiPriority w:val="99"/>
    <w:unhideWhenUsed/>
    <w:rsid w:val="00295D1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95D1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95D1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95D1D"/>
    <w:rPr>
      <w:rFonts w:ascii="Courier New" w:hAnsi="Courier New" w:cs="Times New Roman"/>
      <w:sz w:val="18"/>
    </w:rPr>
  </w:style>
  <w:style w:type="paragraph" w:styleId="Header">
    <w:name w:val="header"/>
    <w:basedOn w:val="Normal"/>
    <w:link w:val="HeaderChar"/>
    <w:uiPriority w:val="99"/>
    <w:unhideWhenUsed/>
    <w:rsid w:val="00295D1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95D1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95D1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95D1D"/>
    <w:pPr>
      <w:tabs>
        <w:tab w:val="clear" w:pos="4703"/>
        <w:tab w:val="clear" w:pos="9406"/>
      </w:tabs>
      <w:spacing w:line="180" w:lineRule="exact"/>
    </w:pPr>
    <w:rPr>
      <w:sz w:val="12"/>
    </w:rPr>
  </w:style>
  <w:style w:type="character" w:customStyle="1" w:styleId="SAPUserEntry">
    <w:name w:val="SAP_UserEntry"/>
    <w:basedOn w:val="SAPMonospace"/>
    <w:uiPriority w:val="1"/>
    <w:qFormat/>
    <w:rsid w:val="00295D1D"/>
    <w:rPr>
      <w:rFonts w:ascii="Courier New" w:hAnsi="Courier New" w:cs="Times New Roman"/>
      <w:b/>
      <w:color w:val="45157E"/>
      <w:sz w:val="18"/>
    </w:rPr>
  </w:style>
  <w:style w:type="character" w:customStyle="1" w:styleId="SAPScreenElement">
    <w:name w:val="SAP_ScreenElement"/>
    <w:basedOn w:val="DefaultParagraphFont"/>
    <w:uiPriority w:val="1"/>
    <w:qFormat/>
    <w:rsid w:val="00295D1D"/>
    <w:rPr>
      <w:rFonts w:ascii="BentonSans Book Italic" w:hAnsi="BentonSans Book Italic" w:cs="Times New Roman"/>
      <w:color w:val="003283"/>
    </w:rPr>
  </w:style>
  <w:style w:type="character" w:customStyle="1" w:styleId="SAPEmphasis">
    <w:name w:val="SAP_Emphasis"/>
    <w:basedOn w:val="DefaultParagraphFont"/>
    <w:uiPriority w:val="1"/>
    <w:qFormat/>
    <w:rsid w:val="00295D1D"/>
    <w:rPr>
      <w:rFonts w:ascii="BentonSans Medium" w:hAnsi="BentonSans Medium" w:cs="Times New Roman"/>
      <w:sz w:val="18"/>
    </w:rPr>
  </w:style>
  <w:style w:type="character" w:customStyle="1" w:styleId="SAPKeyboard">
    <w:name w:val="SAP_Keyboard"/>
    <w:basedOn w:val="SAPMonospace"/>
    <w:uiPriority w:val="1"/>
    <w:qFormat/>
    <w:rsid w:val="00295D1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95D1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95D1D"/>
    <w:rPr>
      <w:rFonts w:ascii="BentonSans Bold" w:hAnsi="BentonSans Bold" w:cs="Times New Roman"/>
    </w:rPr>
  </w:style>
  <w:style w:type="character" w:customStyle="1" w:styleId="SAPFooterSecurityLevel">
    <w:name w:val="SAP_Footer_SecurityLevel"/>
    <w:basedOn w:val="DefaultParagraphFont"/>
    <w:uiPriority w:val="1"/>
    <w:locked/>
    <w:rsid w:val="00295D1D"/>
    <w:rPr>
      <w:rFonts w:cs="Times New Roman"/>
      <w:caps/>
      <w:spacing w:val="6"/>
    </w:rPr>
  </w:style>
  <w:style w:type="character" w:styleId="PlaceholderText">
    <w:name w:val="Placeholder Text"/>
    <w:basedOn w:val="DefaultParagraphFont"/>
    <w:uiPriority w:val="99"/>
    <w:semiHidden/>
    <w:rsid w:val="00295D1D"/>
    <w:rPr>
      <w:rFonts w:cs="Times New Roman"/>
      <w:color w:val="808080"/>
    </w:rPr>
  </w:style>
  <w:style w:type="paragraph" w:customStyle="1" w:styleId="SAPGraphicParagraph">
    <w:name w:val="SAP_GraphicParagraph"/>
    <w:basedOn w:val="Normal"/>
    <w:next w:val="Normal"/>
    <w:rsid w:val="00295D1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95D1D"/>
    <w:rPr>
      <w:rFonts w:cs="Times New Roman"/>
      <w:color w:val="96607D" w:themeColor="followedHyperlink"/>
      <w:u w:val="single"/>
    </w:rPr>
  </w:style>
  <w:style w:type="character" w:styleId="SubtleEmphasis">
    <w:name w:val="Subtle Emphasis"/>
    <w:basedOn w:val="DefaultParagraphFont"/>
    <w:uiPriority w:val="19"/>
    <w:rsid w:val="00295D1D"/>
    <w:rPr>
      <w:rFonts w:cs="Times New Roman"/>
      <w:i/>
      <w:iCs/>
      <w:color w:val="808080" w:themeColor="text1" w:themeTint="7F"/>
    </w:rPr>
  </w:style>
  <w:style w:type="character" w:styleId="Strong">
    <w:name w:val="Strong"/>
    <w:basedOn w:val="DefaultParagraphFont"/>
    <w:uiPriority w:val="22"/>
    <w:rsid w:val="00295D1D"/>
    <w:rPr>
      <w:rFonts w:cs="Times New Roman"/>
      <w:b/>
      <w:bCs/>
    </w:rPr>
  </w:style>
  <w:style w:type="paragraph" w:customStyle="1" w:styleId="SAPCopyrightShort">
    <w:name w:val="SAP_CopyrightShort"/>
    <w:basedOn w:val="Normal"/>
    <w:locked/>
    <w:rsid w:val="00295D1D"/>
    <w:pPr>
      <w:spacing w:before="11760" w:after="0" w:line="220" w:lineRule="exact"/>
      <w:ind w:left="-1418" w:right="-567"/>
    </w:pPr>
  </w:style>
  <w:style w:type="paragraph" w:customStyle="1" w:styleId="SAPLastPageGray">
    <w:name w:val="SAP_LastPage_Gray"/>
    <w:basedOn w:val="Normal"/>
    <w:locked/>
    <w:rsid w:val="00295D1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95D1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95D1D"/>
  </w:style>
  <w:style w:type="paragraph" w:styleId="List">
    <w:name w:val="List"/>
    <w:basedOn w:val="Normal"/>
    <w:uiPriority w:val="99"/>
    <w:unhideWhenUsed/>
    <w:rsid w:val="00295D1D"/>
    <w:pPr>
      <w:ind w:left="340" w:hanging="340"/>
      <w:contextualSpacing/>
    </w:pPr>
  </w:style>
  <w:style w:type="paragraph" w:styleId="ListBullet">
    <w:name w:val="List Bullet"/>
    <w:basedOn w:val="Normal"/>
    <w:uiPriority w:val="99"/>
    <w:qFormat/>
    <w:rsid w:val="00295D1D"/>
    <w:pPr>
      <w:numPr>
        <w:numId w:val="9"/>
      </w:numPr>
      <w:ind w:left="341" w:hanging="284"/>
    </w:pPr>
  </w:style>
  <w:style w:type="paragraph" w:styleId="ListBullet2">
    <w:name w:val="List Bullet 2"/>
    <w:basedOn w:val="Normal"/>
    <w:uiPriority w:val="99"/>
    <w:qFormat/>
    <w:rsid w:val="00295D1D"/>
    <w:pPr>
      <w:numPr>
        <w:numId w:val="10"/>
      </w:numPr>
      <w:ind w:left="681" w:hanging="284"/>
    </w:pPr>
  </w:style>
  <w:style w:type="paragraph" w:styleId="ListBullet3">
    <w:name w:val="List Bullet 3"/>
    <w:basedOn w:val="Normal"/>
    <w:uiPriority w:val="99"/>
    <w:qFormat/>
    <w:rsid w:val="00295D1D"/>
    <w:pPr>
      <w:numPr>
        <w:numId w:val="11"/>
      </w:numPr>
      <w:ind w:left="1021" w:hanging="284"/>
    </w:pPr>
  </w:style>
  <w:style w:type="paragraph" w:styleId="ListNumber">
    <w:name w:val="List Number"/>
    <w:basedOn w:val="Normal"/>
    <w:uiPriority w:val="99"/>
    <w:qFormat/>
    <w:rsid w:val="00295D1D"/>
    <w:pPr>
      <w:numPr>
        <w:numId w:val="34"/>
      </w:numPr>
    </w:pPr>
  </w:style>
  <w:style w:type="paragraph" w:styleId="ListNumber2">
    <w:name w:val="List Number 2"/>
    <w:basedOn w:val="Normal"/>
    <w:uiPriority w:val="99"/>
    <w:qFormat/>
    <w:rsid w:val="00295D1D"/>
    <w:pPr>
      <w:numPr>
        <w:ilvl w:val="1"/>
        <w:numId w:val="34"/>
      </w:numPr>
    </w:pPr>
  </w:style>
  <w:style w:type="paragraph" w:styleId="ListNumber3">
    <w:name w:val="List Number 3"/>
    <w:basedOn w:val="Normal"/>
    <w:uiPriority w:val="99"/>
    <w:qFormat/>
    <w:rsid w:val="00295D1D"/>
    <w:pPr>
      <w:numPr>
        <w:ilvl w:val="2"/>
        <w:numId w:val="34"/>
      </w:numPr>
    </w:pPr>
  </w:style>
  <w:style w:type="paragraph" w:styleId="List2">
    <w:name w:val="List 2"/>
    <w:basedOn w:val="Normal"/>
    <w:uiPriority w:val="99"/>
    <w:unhideWhenUsed/>
    <w:rsid w:val="00295D1D"/>
    <w:pPr>
      <w:ind w:left="680" w:hanging="340"/>
      <w:contextualSpacing/>
    </w:pPr>
  </w:style>
  <w:style w:type="paragraph" w:styleId="List3">
    <w:name w:val="List 3"/>
    <w:basedOn w:val="Normal"/>
    <w:uiPriority w:val="99"/>
    <w:unhideWhenUsed/>
    <w:rsid w:val="00295D1D"/>
    <w:pPr>
      <w:ind w:left="1020" w:hanging="340"/>
      <w:contextualSpacing/>
    </w:pPr>
  </w:style>
  <w:style w:type="paragraph" w:styleId="DocumentMap">
    <w:name w:val="Document Map"/>
    <w:basedOn w:val="Normal"/>
    <w:link w:val="DocumentMapChar"/>
    <w:uiPriority w:val="99"/>
    <w:semiHidden/>
    <w:unhideWhenUsed/>
    <w:rsid w:val="00295D1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95D1D"/>
    <w:rPr>
      <w:rFonts w:ascii="Tahoma" w:eastAsia="MS Mincho" w:hAnsi="Tahoma"/>
      <w:color w:val="000000" w:themeColor="text1"/>
      <w:kern w:val="0"/>
      <w:sz w:val="16"/>
      <w:szCs w:val="16"/>
      <w:lang w:eastAsia="en-US"/>
    </w:rPr>
  </w:style>
  <w:style w:type="paragraph" w:styleId="NoSpacing">
    <w:name w:val="No Spacing"/>
    <w:link w:val="NoSpacingChar"/>
    <w:uiPriority w:val="1"/>
    <w:rsid w:val="00295D1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95D1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95D1D"/>
    <w:pPr>
      <w:jc w:val="right"/>
    </w:pPr>
    <w:rPr>
      <w:noProof/>
    </w:rPr>
  </w:style>
  <w:style w:type="character" w:styleId="Emphasis">
    <w:name w:val="Emphasis"/>
    <w:basedOn w:val="DefaultParagraphFont"/>
    <w:uiPriority w:val="20"/>
    <w:rsid w:val="00295D1D"/>
    <w:rPr>
      <w:rFonts w:cs="Times New Roman"/>
      <w:i/>
      <w:iCs/>
    </w:rPr>
  </w:style>
  <w:style w:type="paragraph" w:styleId="Quote">
    <w:name w:val="Quote"/>
    <w:basedOn w:val="Normal"/>
    <w:next w:val="Normal"/>
    <w:link w:val="QuoteChar"/>
    <w:uiPriority w:val="29"/>
    <w:rsid w:val="00295D1D"/>
    <w:rPr>
      <w:i/>
      <w:iCs/>
    </w:rPr>
  </w:style>
  <w:style w:type="character" w:customStyle="1" w:styleId="QuoteChar">
    <w:name w:val="Quote Char"/>
    <w:basedOn w:val="DefaultParagraphFont"/>
    <w:link w:val="Quote"/>
    <w:uiPriority w:val="29"/>
    <w:rsid w:val="00295D1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95D1D"/>
    <w:rPr>
      <w:rFonts w:cs="Times New Roman"/>
      <w:smallCaps/>
      <w:color w:val="E97132" w:themeColor="accent2"/>
      <w:u w:val="single"/>
    </w:rPr>
  </w:style>
  <w:style w:type="paragraph" w:styleId="IntenseQuote">
    <w:name w:val="Intense Quote"/>
    <w:basedOn w:val="Normal"/>
    <w:next w:val="Normal"/>
    <w:link w:val="IntenseQuoteChar"/>
    <w:uiPriority w:val="30"/>
    <w:rsid w:val="00295D1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95D1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95D1D"/>
    <w:rPr>
      <w:rFonts w:cs="Times New Roman"/>
      <w:b/>
      <w:bCs/>
      <w:smallCaps/>
      <w:color w:val="E97132" w:themeColor="accent2"/>
      <w:spacing w:val="5"/>
      <w:u w:val="single"/>
    </w:rPr>
  </w:style>
  <w:style w:type="character" w:styleId="IntenseEmphasis">
    <w:name w:val="Intense Emphasis"/>
    <w:basedOn w:val="DefaultParagraphFont"/>
    <w:uiPriority w:val="21"/>
    <w:rsid w:val="00295D1D"/>
    <w:rPr>
      <w:rFonts w:cs="Times New Roman"/>
      <w:b/>
      <w:bCs/>
      <w:i/>
      <w:iCs/>
      <w:color w:val="156082" w:themeColor="accent1"/>
    </w:rPr>
  </w:style>
  <w:style w:type="paragraph" w:styleId="ListParagraph">
    <w:name w:val="List Paragraph"/>
    <w:basedOn w:val="Normal"/>
    <w:uiPriority w:val="34"/>
    <w:rsid w:val="00295D1D"/>
    <w:pPr>
      <w:ind w:left="720"/>
      <w:contextualSpacing/>
    </w:pPr>
  </w:style>
  <w:style w:type="character" w:styleId="BookTitle">
    <w:name w:val="Book Title"/>
    <w:basedOn w:val="DefaultParagraphFont"/>
    <w:uiPriority w:val="33"/>
    <w:rsid w:val="00295D1D"/>
    <w:rPr>
      <w:rFonts w:cs="Times New Roman"/>
      <w:b/>
      <w:bCs/>
      <w:smallCaps/>
      <w:spacing w:val="5"/>
    </w:rPr>
  </w:style>
  <w:style w:type="character" w:customStyle="1" w:styleId="SAPTextReference">
    <w:name w:val="SAP_TextReference"/>
    <w:basedOn w:val="SAPScreenElement"/>
    <w:uiPriority w:val="1"/>
    <w:qFormat/>
    <w:rsid w:val="00295D1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95D1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95D1D"/>
    <w:rPr>
      <w:rFonts w:ascii="BentonSans Bold" w:hAnsi="BentonSans Bold"/>
    </w:rPr>
  </w:style>
  <w:style w:type="paragraph" w:customStyle="1" w:styleId="SAPFooterCurrentTopicLeft">
    <w:name w:val="SAP_Footer_CurrentTopicLeft"/>
    <w:basedOn w:val="SAPFooterleft"/>
    <w:qFormat/>
    <w:locked/>
    <w:rsid w:val="00295D1D"/>
    <w:rPr>
      <w:rFonts w:ascii="BentonSans Bold" w:hAnsi="BentonSans Bold"/>
    </w:rPr>
  </w:style>
  <w:style w:type="character" w:customStyle="1" w:styleId="Superscript">
    <w:name w:val="Superscript"/>
    <w:basedOn w:val="DefaultParagraphFont"/>
    <w:uiPriority w:val="1"/>
    <w:rsid w:val="00295D1D"/>
    <w:rPr>
      <w:rFonts w:cs="Times New Roman"/>
      <w:vertAlign w:val="superscript"/>
    </w:rPr>
  </w:style>
  <w:style w:type="character" w:customStyle="1" w:styleId="SAPGreenTextNotPrintedChar">
    <w:name w:val="SAP_GreenText_(NotPrinted) Char"/>
    <w:basedOn w:val="DefaultParagraphFont"/>
    <w:link w:val="SAPGreenTextNotPrinted"/>
    <w:rsid w:val="00295D1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95D1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95D1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95D1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95D1D"/>
    <w:pPr>
      <w:spacing w:before="0" w:after="200" w:line="240" w:lineRule="auto"/>
    </w:pPr>
    <w:rPr>
      <w:i/>
      <w:iCs/>
      <w:color w:val="0E2841" w:themeColor="text2"/>
      <w:szCs w:val="18"/>
    </w:rPr>
  </w:style>
  <w:style w:type="paragraph" w:customStyle="1" w:styleId="SAPXMLCodeblock">
    <w:name w:val="SAP_XML_Codeblock"/>
    <w:basedOn w:val="Normal"/>
    <w:qFormat/>
    <w:rsid w:val="00295D1D"/>
    <w:rPr>
      <w:rFonts w:ascii="Courier New" w:eastAsiaTheme="majorEastAsia" w:hAnsi="Courier New"/>
      <w:szCs w:val="26"/>
    </w:rPr>
  </w:style>
  <w:style w:type="character" w:customStyle="1" w:styleId="SAPIcon">
    <w:name w:val="SAP_Icon"/>
    <w:basedOn w:val="SAPTextReference"/>
    <w:uiPriority w:val="1"/>
    <w:qFormat/>
    <w:rsid w:val="00295D1D"/>
    <w:rPr>
      <w:rFonts w:ascii="SAP-icons" w:hAnsi="SAP-icons" w:cs="Times New Roman"/>
      <w:color w:val="7F7F7F" w:themeColor="text1" w:themeTint="80"/>
      <w:sz w:val="18"/>
    </w:rPr>
  </w:style>
  <w:style w:type="table" w:customStyle="1" w:styleId="SAPNote">
    <w:name w:val="SAP_Note"/>
    <w:basedOn w:val="TableGrid"/>
    <w:uiPriority w:val="99"/>
    <w:rsid w:val="00295D1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95D1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unique_3"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unique_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2037</Words>
  <Characters>11613</Characters>
  <Application>Microsoft Office Word</Application>
  <DocSecurity>4</DocSecurity>
  <Lines>96</Lines>
  <Paragraphs>27</Paragraphs>
  <ScaleCrop>false</ScaleCrop>
  <Company/>
  <LinksUpToDate>false</LinksUpToDate>
  <CharactersWithSpaces>13623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2026-07-02T12:23:00Z</dcterms:created>
  <dcterms:modified xsi:type="dcterms:W3CDTF">2026-07-02T12:23:00Z</dcterms:modified>
</cp:coreProperties>
</file>