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C22E6" w14:paraId="42CCC7ED" w14:textId="77777777" w:rsidTr="00635946">
        <w:trPr>
          <w:trHeight w:val="636"/>
        </w:trPr>
        <w:tc>
          <w:tcPr>
            <w:tcW w:w="3227" w:type="dxa"/>
          </w:tcPr>
          <w:p w14:paraId="74BA820B" w14:textId="77777777" w:rsidR="007C22E6" w:rsidRPr="006A4D17" w:rsidRDefault="007C22E6" w:rsidP="00635946">
            <w:bookmarkStart w:id="0" w:name="unique_1"/>
            <w:bookmarkStart w:id="1" w:name="_Hlk107001998"/>
            <w:r w:rsidRPr="006A4D17">
              <w:rPr>
                <w:noProof/>
              </w:rPr>
              <w:drawing>
                <wp:anchor distT="0" distB="0" distL="114300" distR="114300" simplePos="0" relativeHeight="251659264" behindDoc="1" locked="0" layoutInCell="1" allowOverlap="1" wp14:anchorId="22C81F19" wp14:editId="725DCEC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132E4C2" w14:textId="5F61361A" w:rsidR="007C22E6" w:rsidRPr="00E540A2" w:rsidRDefault="007C22E6" w:rsidP="007C22E6">
            <w:pPr>
              <w:pStyle w:val="SAPCollateralType"/>
            </w:pPr>
            <w:r>
              <w:t>Script de dados mestre</w:t>
            </w:r>
          </w:p>
          <w:p w14:paraId="487EC808" w14:textId="5F98C11A" w:rsidR="007C22E6" w:rsidRPr="00CF3F1C" w:rsidRDefault="007C22E6" w:rsidP="007C22E6">
            <w:pPr>
              <w:pStyle w:val="SAPDocumentVersion"/>
            </w:pPr>
            <w:r>
              <w:t>SAP S/4HANA Cloud Public Edition - 02-07-26</w:t>
            </w:r>
          </w:p>
        </w:tc>
      </w:tr>
      <w:tr w:rsidR="007C22E6" w14:paraId="34A70671" w14:textId="77777777" w:rsidTr="00635946">
        <w:trPr>
          <w:trHeight w:hRule="exact" w:val="1656"/>
        </w:trPr>
        <w:tc>
          <w:tcPr>
            <w:tcW w:w="3227" w:type="dxa"/>
          </w:tcPr>
          <w:p w14:paraId="451EB3F3" w14:textId="77777777" w:rsidR="007C22E6" w:rsidRPr="006A4D17" w:rsidRDefault="007C22E6" w:rsidP="00635946"/>
        </w:tc>
        <w:tc>
          <w:tcPr>
            <w:tcW w:w="11340" w:type="dxa"/>
          </w:tcPr>
          <w:p w14:paraId="4B1F2F3D" w14:textId="0234F3AB" w:rsidR="007C22E6" w:rsidRDefault="007C22E6" w:rsidP="007C22E6">
            <w:pPr>
              <w:pStyle w:val="SAPMainTitle"/>
            </w:pPr>
            <w:bookmarkStart w:id="2" w:name="maintitle"/>
            <w:r>
              <w:t>Criar execução de cálculo de custos – MDS (BNU)</w:t>
            </w:r>
            <w:bookmarkEnd w:id="2"/>
            <w:r w:rsidRPr="00585F3D">
              <w:t xml:space="preserve"> </w:t>
            </w:r>
          </w:p>
          <w:p w14:paraId="06641619" w14:textId="77777777" w:rsidR="007C22E6" w:rsidRDefault="007C22E6" w:rsidP="00635946"/>
          <w:p w14:paraId="48B075E1" w14:textId="77777777" w:rsidR="007C22E6" w:rsidRPr="00585F3D" w:rsidRDefault="007C22E6" w:rsidP="00635946">
            <w:r w:rsidRPr="00DE3655">
              <w:rPr>
                <w:b/>
                <w:bCs/>
                <w:noProof/>
                <w:szCs w:val="28"/>
              </w:rPr>
              <w:drawing>
                <wp:anchor distT="0" distB="0" distL="114300" distR="114300" simplePos="0" relativeHeight="251660288" behindDoc="1" locked="0" layoutInCell="1" allowOverlap="1" wp14:anchorId="13D3B50B" wp14:editId="3BD5126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C22E6" w14:paraId="0DA577A5" w14:textId="77777777" w:rsidTr="00635946">
        <w:trPr>
          <w:trHeight w:hRule="exact" w:val="481"/>
        </w:trPr>
        <w:tc>
          <w:tcPr>
            <w:tcW w:w="3227" w:type="dxa"/>
          </w:tcPr>
          <w:p w14:paraId="06AEDE64" w14:textId="77777777" w:rsidR="007C22E6" w:rsidRDefault="007C22E6" w:rsidP="00635946"/>
        </w:tc>
        <w:tc>
          <w:tcPr>
            <w:tcW w:w="11340" w:type="dxa"/>
          </w:tcPr>
          <w:p w14:paraId="7D9664C9" w14:textId="77777777" w:rsidR="007C22E6" w:rsidRDefault="007C22E6" w:rsidP="00635946">
            <w:pPr>
              <w:pStyle w:val="SAPSecurityLevel"/>
              <w:jc w:val="left"/>
            </w:pPr>
            <w:r>
              <w:t>PUBLIC</w:t>
            </w:r>
          </w:p>
        </w:tc>
      </w:tr>
    </w:tbl>
    <w:p w14:paraId="766D4DF0" w14:textId="77777777" w:rsidR="007C22E6" w:rsidRDefault="007C22E6" w:rsidP="0086705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A53F209" w14:textId="7826829A" w:rsidR="007C22E6" w:rsidRDefault="007C22E6">
      <w:pPr>
        <w:pStyle w:val="TOC1"/>
        <w:rPr>
          <w:rFonts w:asciiTheme="minorHAnsi" w:eastAsiaTheme="minorEastAsia" w:hAnsiTheme="minorHAnsi" w:cstheme="minorBidi"/>
          <w:noProof/>
          <w:color w:val="auto"/>
          <w:kern w:val="2"/>
          <w:sz w:val="24"/>
          <w:lang/>
          <w14:ligatures w14:val="standardContextual"/>
        </w:rPr>
      </w:pPr>
      <w:hyperlink w:anchor="_Toc233894105" w:history="1">
        <w:r w:rsidRPr="00082417">
          <w:rPr>
            <w:rStyle w:val="Hyperlink"/>
            <w:noProof/>
          </w:rPr>
          <w:t>1</w:t>
        </w:r>
        <w:r>
          <w:rPr>
            <w:rFonts w:asciiTheme="minorHAnsi" w:eastAsiaTheme="minorEastAsia" w:hAnsiTheme="minorHAnsi" w:cstheme="minorBidi"/>
            <w:noProof/>
            <w:color w:val="auto"/>
            <w:kern w:val="2"/>
            <w:sz w:val="24"/>
            <w:lang/>
            <w14:ligatures w14:val="standardContextual"/>
          </w:rPr>
          <w:tab/>
        </w:r>
        <w:r w:rsidRPr="00082417">
          <w:rPr>
            <w:rStyle w:val="Hyperlink"/>
            <w:noProof/>
          </w:rPr>
          <w:t>Objetivo</w:t>
        </w:r>
        <w:r>
          <w:rPr>
            <w:noProof/>
            <w:webHidden/>
          </w:rPr>
          <w:tab/>
        </w:r>
        <w:r>
          <w:rPr>
            <w:noProof/>
            <w:webHidden/>
          </w:rPr>
          <w:fldChar w:fldCharType="begin"/>
        </w:r>
        <w:r>
          <w:rPr>
            <w:noProof/>
            <w:webHidden/>
          </w:rPr>
          <w:instrText xml:space="preserve"> PAGEREF _Toc233894105 \h </w:instrText>
        </w:r>
        <w:r>
          <w:rPr>
            <w:noProof/>
            <w:webHidden/>
          </w:rPr>
        </w:r>
        <w:r>
          <w:rPr>
            <w:noProof/>
            <w:webHidden/>
          </w:rPr>
          <w:fldChar w:fldCharType="separate"/>
        </w:r>
        <w:r>
          <w:rPr>
            <w:noProof/>
            <w:webHidden/>
          </w:rPr>
          <w:t>2</w:t>
        </w:r>
        <w:r>
          <w:rPr>
            <w:noProof/>
            <w:webHidden/>
          </w:rPr>
          <w:fldChar w:fldCharType="end"/>
        </w:r>
      </w:hyperlink>
    </w:p>
    <w:p w14:paraId="61793B3A" w14:textId="10EC4121" w:rsidR="007C22E6" w:rsidRDefault="007C22E6">
      <w:pPr>
        <w:pStyle w:val="TOC1"/>
        <w:rPr>
          <w:rFonts w:asciiTheme="minorHAnsi" w:eastAsiaTheme="minorEastAsia" w:hAnsiTheme="minorHAnsi" w:cstheme="minorBidi"/>
          <w:noProof/>
          <w:color w:val="auto"/>
          <w:kern w:val="2"/>
          <w:sz w:val="24"/>
          <w:lang/>
          <w14:ligatures w14:val="standardContextual"/>
        </w:rPr>
      </w:pPr>
      <w:hyperlink w:anchor="_Toc233894106" w:history="1">
        <w:r w:rsidRPr="00082417">
          <w:rPr>
            <w:rStyle w:val="Hyperlink"/>
            <w:noProof/>
          </w:rPr>
          <w:t>2</w:t>
        </w:r>
        <w:r>
          <w:rPr>
            <w:rFonts w:asciiTheme="minorHAnsi" w:eastAsiaTheme="minorEastAsia" w:hAnsiTheme="minorHAnsi" w:cstheme="minorBidi"/>
            <w:noProof/>
            <w:color w:val="auto"/>
            <w:kern w:val="2"/>
            <w:sz w:val="24"/>
            <w:lang/>
            <w14:ligatures w14:val="standardContextual"/>
          </w:rPr>
          <w:tab/>
        </w:r>
        <w:r w:rsidRPr="00082417">
          <w:rPr>
            <w:rStyle w:val="Hyperlink"/>
            <w:noProof/>
          </w:rPr>
          <w:t>Pré-requisitos</w:t>
        </w:r>
        <w:r>
          <w:rPr>
            <w:noProof/>
            <w:webHidden/>
          </w:rPr>
          <w:tab/>
        </w:r>
        <w:r>
          <w:rPr>
            <w:noProof/>
            <w:webHidden/>
          </w:rPr>
          <w:fldChar w:fldCharType="begin"/>
        </w:r>
        <w:r>
          <w:rPr>
            <w:noProof/>
            <w:webHidden/>
          </w:rPr>
          <w:instrText xml:space="preserve"> PAGEREF _Toc233894106 \h </w:instrText>
        </w:r>
        <w:r>
          <w:rPr>
            <w:noProof/>
            <w:webHidden/>
          </w:rPr>
        </w:r>
        <w:r>
          <w:rPr>
            <w:noProof/>
            <w:webHidden/>
          </w:rPr>
          <w:fldChar w:fldCharType="separate"/>
        </w:r>
        <w:r>
          <w:rPr>
            <w:noProof/>
            <w:webHidden/>
          </w:rPr>
          <w:t>3</w:t>
        </w:r>
        <w:r>
          <w:rPr>
            <w:noProof/>
            <w:webHidden/>
          </w:rPr>
          <w:fldChar w:fldCharType="end"/>
        </w:r>
      </w:hyperlink>
    </w:p>
    <w:p w14:paraId="02E218DC" w14:textId="43C0DE0F" w:rsidR="007C22E6" w:rsidRDefault="007C22E6">
      <w:pPr>
        <w:pStyle w:val="TOC2"/>
        <w:rPr>
          <w:rFonts w:asciiTheme="minorHAnsi" w:eastAsiaTheme="minorEastAsia" w:hAnsiTheme="minorHAnsi" w:cstheme="minorBidi"/>
          <w:noProof/>
          <w:color w:val="auto"/>
          <w:kern w:val="2"/>
          <w:sz w:val="24"/>
          <w:lang/>
          <w14:ligatures w14:val="standardContextual"/>
        </w:rPr>
      </w:pPr>
      <w:hyperlink w:anchor="_Toc233894107" w:history="1">
        <w:r w:rsidRPr="00082417">
          <w:rPr>
            <w:rStyle w:val="Hyperlink"/>
            <w:noProof/>
          </w:rPr>
          <w:t>2.1</w:t>
        </w:r>
        <w:r>
          <w:rPr>
            <w:rFonts w:asciiTheme="minorHAnsi" w:eastAsiaTheme="minorEastAsia" w:hAnsiTheme="minorHAnsi" w:cstheme="minorBidi"/>
            <w:noProof/>
            <w:color w:val="auto"/>
            <w:kern w:val="2"/>
            <w:sz w:val="24"/>
            <w:lang/>
            <w14:ligatures w14:val="standardContextual"/>
          </w:rPr>
          <w:tab/>
        </w:r>
        <w:r w:rsidRPr="00082417">
          <w:rPr>
            <w:rStyle w:val="Hyperlink"/>
            <w:noProof/>
          </w:rPr>
          <w:t>Acesso ao sistema</w:t>
        </w:r>
        <w:r>
          <w:rPr>
            <w:noProof/>
            <w:webHidden/>
          </w:rPr>
          <w:tab/>
        </w:r>
        <w:r>
          <w:rPr>
            <w:noProof/>
            <w:webHidden/>
          </w:rPr>
          <w:fldChar w:fldCharType="begin"/>
        </w:r>
        <w:r>
          <w:rPr>
            <w:noProof/>
            <w:webHidden/>
          </w:rPr>
          <w:instrText xml:space="preserve"> PAGEREF _Toc233894107 \h </w:instrText>
        </w:r>
        <w:r>
          <w:rPr>
            <w:noProof/>
            <w:webHidden/>
          </w:rPr>
        </w:r>
        <w:r>
          <w:rPr>
            <w:noProof/>
            <w:webHidden/>
          </w:rPr>
          <w:fldChar w:fldCharType="separate"/>
        </w:r>
        <w:r>
          <w:rPr>
            <w:noProof/>
            <w:webHidden/>
          </w:rPr>
          <w:t>3</w:t>
        </w:r>
        <w:r>
          <w:rPr>
            <w:noProof/>
            <w:webHidden/>
          </w:rPr>
          <w:fldChar w:fldCharType="end"/>
        </w:r>
      </w:hyperlink>
    </w:p>
    <w:p w14:paraId="36E05BE8" w14:textId="63766462" w:rsidR="007C22E6" w:rsidRDefault="007C22E6">
      <w:pPr>
        <w:pStyle w:val="TOC2"/>
        <w:rPr>
          <w:rFonts w:asciiTheme="minorHAnsi" w:eastAsiaTheme="minorEastAsia" w:hAnsiTheme="minorHAnsi" w:cstheme="minorBidi"/>
          <w:noProof/>
          <w:color w:val="auto"/>
          <w:kern w:val="2"/>
          <w:sz w:val="24"/>
          <w:lang/>
          <w14:ligatures w14:val="standardContextual"/>
        </w:rPr>
      </w:pPr>
      <w:hyperlink w:anchor="_Toc233894108" w:history="1">
        <w:r w:rsidRPr="00082417">
          <w:rPr>
            <w:rStyle w:val="Hyperlink"/>
            <w:noProof/>
          </w:rPr>
          <w:t>2.2</w:t>
        </w:r>
        <w:r>
          <w:rPr>
            <w:rFonts w:asciiTheme="minorHAnsi" w:eastAsiaTheme="minorEastAsia" w:hAnsiTheme="minorHAnsi" w:cstheme="minorBidi"/>
            <w:noProof/>
            <w:color w:val="auto"/>
            <w:kern w:val="2"/>
            <w:sz w:val="24"/>
            <w:lang/>
            <w14:ligatures w14:val="standardContextual"/>
          </w:rPr>
          <w:tab/>
        </w:r>
        <w:r w:rsidRPr="00082417">
          <w:rPr>
            <w:rStyle w:val="Hyperlink"/>
            <w:noProof/>
          </w:rPr>
          <w:t>Funções</w:t>
        </w:r>
        <w:r>
          <w:rPr>
            <w:noProof/>
            <w:webHidden/>
          </w:rPr>
          <w:tab/>
        </w:r>
        <w:r>
          <w:rPr>
            <w:noProof/>
            <w:webHidden/>
          </w:rPr>
          <w:fldChar w:fldCharType="begin"/>
        </w:r>
        <w:r>
          <w:rPr>
            <w:noProof/>
            <w:webHidden/>
          </w:rPr>
          <w:instrText xml:space="preserve"> PAGEREF _Toc233894108 \h </w:instrText>
        </w:r>
        <w:r>
          <w:rPr>
            <w:noProof/>
            <w:webHidden/>
          </w:rPr>
        </w:r>
        <w:r>
          <w:rPr>
            <w:noProof/>
            <w:webHidden/>
          </w:rPr>
          <w:fldChar w:fldCharType="separate"/>
        </w:r>
        <w:r>
          <w:rPr>
            <w:noProof/>
            <w:webHidden/>
          </w:rPr>
          <w:t>3</w:t>
        </w:r>
        <w:r>
          <w:rPr>
            <w:noProof/>
            <w:webHidden/>
          </w:rPr>
          <w:fldChar w:fldCharType="end"/>
        </w:r>
      </w:hyperlink>
    </w:p>
    <w:p w14:paraId="58329EA9" w14:textId="29C3A11E" w:rsidR="007C22E6" w:rsidRDefault="007C22E6">
      <w:pPr>
        <w:pStyle w:val="TOC2"/>
        <w:rPr>
          <w:rFonts w:asciiTheme="minorHAnsi" w:eastAsiaTheme="minorEastAsia" w:hAnsiTheme="minorHAnsi" w:cstheme="minorBidi"/>
          <w:noProof/>
          <w:color w:val="auto"/>
          <w:kern w:val="2"/>
          <w:sz w:val="24"/>
          <w:lang/>
          <w14:ligatures w14:val="standardContextual"/>
        </w:rPr>
      </w:pPr>
      <w:hyperlink w:anchor="_Toc233894109" w:history="1">
        <w:r w:rsidRPr="00082417">
          <w:rPr>
            <w:rStyle w:val="Hyperlink"/>
            <w:noProof/>
          </w:rPr>
          <w:t>2.3</w:t>
        </w:r>
        <w:r>
          <w:rPr>
            <w:rFonts w:asciiTheme="minorHAnsi" w:eastAsiaTheme="minorEastAsia" w:hAnsiTheme="minorHAnsi" w:cstheme="minorBidi"/>
            <w:noProof/>
            <w:color w:val="auto"/>
            <w:kern w:val="2"/>
            <w:sz w:val="24"/>
            <w:lang/>
            <w14:ligatures w14:val="standardContextual"/>
          </w:rPr>
          <w:tab/>
        </w:r>
        <w:r w:rsidRPr="00082417">
          <w:rPr>
            <w:rStyle w:val="Hyperlink"/>
            <w:noProof/>
          </w:rPr>
          <w:t>Unidades organizacionais necessárias</w:t>
        </w:r>
        <w:r>
          <w:rPr>
            <w:noProof/>
            <w:webHidden/>
          </w:rPr>
          <w:tab/>
        </w:r>
        <w:r>
          <w:rPr>
            <w:noProof/>
            <w:webHidden/>
          </w:rPr>
          <w:fldChar w:fldCharType="begin"/>
        </w:r>
        <w:r>
          <w:rPr>
            <w:noProof/>
            <w:webHidden/>
          </w:rPr>
          <w:instrText xml:space="preserve"> PAGEREF _Toc233894109 \h </w:instrText>
        </w:r>
        <w:r>
          <w:rPr>
            <w:noProof/>
            <w:webHidden/>
          </w:rPr>
        </w:r>
        <w:r>
          <w:rPr>
            <w:noProof/>
            <w:webHidden/>
          </w:rPr>
          <w:fldChar w:fldCharType="separate"/>
        </w:r>
        <w:r>
          <w:rPr>
            <w:noProof/>
            <w:webHidden/>
          </w:rPr>
          <w:t>3</w:t>
        </w:r>
        <w:r>
          <w:rPr>
            <w:noProof/>
            <w:webHidden/>
          </w:rPr>
          <w:fldChar w:fldCharType="end"/>
        </w:r>
      </w:hyperlink>
    </w:p>
    <w:p w14:paraId="28FD9FE6" w14:textId="56B8367A" w:rsidR="007C22E6" w:rsidRDefault="007C22E6">
      <w:pPr>
        <w:pStyle w:val="TOC2"/>
        <w:rPr>
          <w:rFonts w:asciiTheme="minorHAnsi" w:eastAsiaTheme="minorEastAsia" w:hAnsiTheme="minorHAnsi" w:cstheme="minorBidi"/>
          <w:noProof/>
          <w:color w:val="auto"/>
          <w:kern w:val="2"/>
          <w:sz w:val="24"/>
          <w:lang/>
          <w14:ligatures w14:val="standardContextual"/>
        </w:rPr>
      </w:pPr>
      <w:hyperlink w:anchor="_Toc233894110" w:history="1">
        <w:r w:rsidRPr="00082417">
          <w:rPr>
            <w:rStyle w:val="Hyperlink"/>
            <w:noProof/>
          </w:rPr>
          <w:t>2.4</w:t>
        </w:r>
        <w:r>
          <w:rPr>
            <w:rFonts w:asciiTheme="minorHAnsi" w:eastAsiaTheme="minorEastAsia" w:hAnsiTheme="minorHAnsi" w:cstheme="minorBidi"/>
            <w:noProof/>
            <w:color w:val="auto"/>
            <w:kern w:val="2"/>
            <w:sz w:val="24"/>
            <w:lang/>
            <w14:ligatures w14:val="standardContextual"/>
          </w:rPr>
          <w:tab/>
        </w:r>
        <w:r w:rsidRPr="00082417">
          <w:rPr>
            <w:rStyle w:val="Hyperlink"/>
            <w:noProof/>
          </w:rPr>
          <w:t>Dados mestre obrigatórios e opcionais</w:t>
        </w:r>
        <w:r>
          <w:rPr>
            <w:noProof/>
            <w:webHidden/>
          </w:rPr>
          <w:tab/>
        </w:r>
        <w:r>
          <w:rPr>
            <w:noProof/>
            <w:webHidden/>
          </w:rPr>
          <w:fldChar w:fldCharType="begin"/>
        </w:r>
        <w:r>
          <w:rPr>
            <w:noProof/>
            <w:webHidden/>
          </w:rPr>
          <w:instrText xml:space="preserve"> PAGEREF _Toc233894110 \h </w:instrText>
        </w:r>
        <w:r>
          <w:rPr>
            <w:noProof/>
            <w:webHidden/>
          </w:rPr>
        </w:r>
        <w:r>
          <w:rPr>
            <w:noProof/>
            <w:webHidden/>
          </w:rPr>
          <w:fldChar w:fldCharType="separate"/>
        </w:r>
        <w:r>
          <w:rPr>
            <w:noProof/>
            <w:webHidden/>
          </w:rPr>
          <w:t>4</w:t>
        </w:r>
        <w:r>
          <w:rPr>
            <w:noProof/>
            <w:webHidden/>
          </w:rPr>
          <w:fldChar w:fldCharType="end"/>
        </w:r>
      </w:hyperlink>
    </w:p>
    <w:p w14:paraId="24EC009D" w14:textId="73D5033D" w:rsidR="007C22E6" w:rsidRDefault="007C22E6">
      <w:pPr>
        <w:pStyle w:val="TOC2"/>
        <w:rPr>
          <w:rFonts w:asciiTheme="minorHAnsi" w:eastAsiaTheme="minorEastAsia" w:hAnsiTheme="minorHAnsi" w:cstheme="minorBidi"/>
          <w:noProof/>
          <w:color w:val="auto"/>
          <w:kern w:val="2"/>
          <w:sz w:val="24"/>
          <w:lang/>
          <w14:ligatures w14:val="standardContextual"/>
        </w:rPr>
      </w:pPr>
      <w:hyperlink w:anchor="_Toc233894111" w:history="1">
        <w:r w:rsidRPr="00082417">
          <w:rPr>
            <w:rStyle w:val="Hyperlink"/>
            <w:noProof/>
          </w:rPr>
          <w:t>2.5</w:t>
        </w:r>
        <w:r>
          <w:rPr>
            <w:rFonts w:asciiTheme="minorHAnsi" w:eastAsiaTheme="minorEastAsia" w:hAnsiTheme="minorHAnsi" w:cstheme="minorBidi"/>
            <w:noProof/>
            <w:color w:val="auto"/>
            <w:kern w:val="2"/>
            <w:sz w:val="24"/>
            <w:lang/>
            <w14:ligatures w14:val="standardContextual"/>
          </w:rPr>
          <w:tab/>
        </w:r>
        <w:r w:rsidRPr="00082417">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_Toc233894111 \h </w:instrText>
        </w:r>
        <w:r>
          <w:rPr>
            <w:noProof/>
            <w:webHidden/>
          </w:rPr>
        </w:r>
        <w:r>
          <w:rPr>
            <w:noProof/>
            <w:webHidden/>
          </w:rPr>
          <w:fldChar w:fldCharType="separate"/>
        </w:r>
        <w:r>
          <w:rPr>
            <w:noProof/>
            <w:webHidden/>
          </w:rPr>
          <w:t>4</w:t>
        </w:r>
        <w:r>
          <w:rPr>
            <w:noProof/>
            <w:webHidden/>
          </w:rPr>
          <w:fldChar w:fldCharType="end"/>
        </w:r>
      </w:hyperlink>
    </w:p>
    <w:p w14:paraId="0CE05A82" w14:textId="2B2B509B" w:rsidR="007C22E6" w:rsidRDefault="007C22E6">
      <w:pPr>
        <w:pStyle w:val="TOC3"/>
        <w:rPr>
          <w:rFonts w:asciiTheme="minorHAnsi" w:eastAsiaTheme="minorEastAsia" w:hAnsiTheme="minorHAnsi" w:cstheme="minorBidi"/>
          <w:noProof/>
          <w:color w:val="auto"/>
          <w:kern w:val="2"/>
          <w:sz w:val="24"/>
          <w:lang/>
          <w14:ligatures w14:val="standardContextual"/>
        </w:rPr>
      </w:pPr>
      <w:hyperlink w:anchor="_Toc233894112" w:history="1">
        <w:r w:rsidRPr="00082417">
          <w:rPr>
            <w:rStyle w:val="Hyperlink"/>
            <w:noProof/>
          </w:rPr>
          <w:t>2.5.1</w:t>
        </w:r>
        <w:r>
          <w:rPr>
            <w:rFonts w:asciiTheme="minorHAnsi" w:eastAsiaTheme="minorEastAsia" w:hAnsiTheme="minorHAnsi" w:cstheme="minorBidi"/>
            <w:noProof/>
            <w:color w:val="auto"/>
            <w:kern w:val="2"/>
            <w:sz w:val="24"/>
            <w:lang/>
            <w14:ligatures w14:val="standardContextual"/>
          </w:rPr>
          <w:tab/>
        </w:r>
        <w:r w:rsidRPr="00082417">
          <w:rPr>
            <w:rStyle w:val="Hyperlink"/>
            <w:noProof/>
          </w:rPr>
          <w:t>Variante de cálculo de custos</w:t>
        </w:r>
        <w:r>
          <w:rPr>
            <w:noProof/>
            <w:webHidden/>
          </w:rPr>
          <w:tab/>
        </w:r>
        <w:r>
          <w:rPr>
            <w:noProof/>
            <w:webHidden/>
          </w:rPr>
          <w:fldChar w:fldCharType="begin"/>
        </w:r>
        <w:r>
          <w:rPr>
            <w:noProof/>
            <w:webHidden/>
          </w:rPr>
          <w:instrText xml:space="preserve"> PAGEREF _Toc233894112 \h </w:instrText>
        </w:r>
        <w:r>
          <w:rPr>
            <w:noProof/>
            <w:webHidden/>
          </w:rPr>
        </w:r>
        <w:r>
          <w:rPr>
            <w:noProof/>
            <w:webHidden/>
          </w:rPr>
          <w:fldChar w:fldCharType="separate"/>
        </w:r>
        <w:r>
          <w:rPr>
            <w:noProof/>
            <w:webHidden/>
          </w:rPr>
          <w:t>5</w:t>
        </w:r>
        <w:r>
          <w:rPr>
            <w:noProof/>
            <w:webHidden/>
          </w:rPr>
          <w:fldChar w:fldCharType="end"/>
        </w:r>
      </w:hyperlink>
    </w:p>
    <w:p w14:paraId="15FCEE0B" w14:textId="6020C405" w:rsidR="007C22E6" w:rsidRDefault="007C22E6">
      <w:pPr>
        <w:pStyle w:val="TOC1"/>
        <w:rPr>
          <w:rFonts w:asciiTheme="minorHAnsi" w:eastAsiaTheme="minorEastAsia" w:hAnsiTheme="minorHAnsi" w:cstheme="minorBidi"/>
          <w:noProof/>
          <w:color w:val="auto"/>
          <w:kern w:val="2"/>
          <w:sz w:val="24"/>
          <w:lang/>
          <w14:ligatures w14:val="standardContextual"/>
        </w:rPr>
      </w:pPr>
      <w:hyperlink w:anchor="_Toc233894113" w:history="1">
        <w:r w:rsidRPr="00082417">
          <w:rPr>
            <w:rStyle w:val="Hyperlink"/>
            <w:noProof/>
          </w:rPr>
          <w:t>3</w:t>
        </w:r>
        <w:r>
          <w:rPr>
            <w:rFonts w:asciiTheme="minorHAnsi" w:eastAsiaTheme="minorEastAsia" w:hAnsiTheme="minorHAnsi" w:cstheme="minorBidi"/>
            <w:noProof/>
            <w:color w:val="auto"/>
            <w:kern w:val="2"/>
            <w:sz w:val="24"/>
            <w:lang/>
            <w14:ligatures w14:val="standardContextual"/>
          </w:rPr>
          <w:tab/>
        </w:r>
        <w:r w:rsidRPr="00082417">
          <w:rPr>
            <w:rStyle w:val="Hyperlink"/>
            <w:noProof/>
          </w:rPr>
          <w:t>Tabela de síntese</w:t>
        </w:r>
        <w:r>
          <w:rPr>
            <w:noProof/>
            <w:webHidden/>
          </w:rPr>
          <w:tab/>
        </w:r>
        <w:r>
          <w:rPr>
            <w:noProof/>
            <w:webHidden/>
          </w:rPr>
          <w:fldChar w:fldCharType="begin"/>
        </w:r>
        <w:r>
          <w:rPr>
            <w:noProof/>
            <w:webHidden/>
          </w:rPr>
          <w:instrText xml:space="preserve"> PAGEREF _Toc233894113 \h </w:instrText>
        </w:r>
        <w:r>
          <w:rPr>
            <w:noProof/>
            <w:webHidden/>
          </w:rPr>
        </w:r>
        <w:r>
          <w:rPr>
            <w:noProof/>
            <w:webHidden/>
          </w:rPr>
          <w:fldChar w:fldCharType="separate"/>
        </w:r>
        <w:r>
          <w:rPr>
            <w:noProof/>
            <w:webHidden/>
          </w:rPr>
          <w:t>6</w:t>
        </w:r>
        <w:r>
          <w:rPr>
            <w:noProof/>
            <w:webHidden/>
          </w:rPr>
          <w:fldChar w:fldCharType="end"/>
        </w:r>
      </w:hyperlink>
    </w:p>
    <w:p w14:paraId="2344D40B" w14:textId="5C933CAC" w:rsidR="007C22E6" w:rsidRDefault="007C22E6">
      <w:pPr>
        <w:pStyle w:val="TOC1"/>
        <w:rPr>
          <w:rFonts w:asciiTheme="minorHAnsi" w:eastAsiaTheme="minorEastAsia" w:hAnsiTheme="minorHAnsi" w:cstheme="minorBidi"/>
          <w:noProof/>
          <w:color w:val="auto"/>
          <w:kern w:val="2"/>
          <w:sz w:val="24"/>
          <w:lang/>
          <w14:ligatures w14:val="standardContextual"/>
        </w:rPr>
      </w:pPr>
      <w:hyperlink w:anchor="_Toc233894114" w:history="1">
        <w:r w:rsidRPr="00082417">
          <w:rPr>
            <w:rStyle w:val="Hyperlink"/>
            <w:noProof/>
          </w:rPr>
          <w:t>4</w:t>
        </w:r>
        <w:r>
          <w:rPr>
            <w:rFonts w:asciiTheme="minorHAnsi" w:eastAsiaTheme="minorEastAsia" w:hAnsiTheme="minorHAnsi" w:cstheme="minorBidi"/>
            <w:noProof/>
            <w:color w:val="auto"/>
            <w:kern w:val="2"/>
            <w:sz w:val="24"/>
            <w:lang/>
            <w14:ligatures w14:val="standardContextual"/>
          </w:rPr>
          <w:tab/>
        </w:r>
        <w:r w:rsidRPr="00082417">
          <w:rPr>
            <w:rStyle w:val="Hyperlink"/>
            <w:noProof/>
          </w:rPr>
          <w:t>Procedimentos de teste</w:t>
        </w:r>
        <w:r>
          <w:rPr>
            <w:noProof/>
            <w:webHidden/>
          </w:rPr>
          <w:tab/>
        </w:r>
        <w:r>
          <w:rPr>
            <w:noProof/>
            <w:webHidden/>
          </w:rPr>
          <w:fldChar w:fldCharType="begin"/>
        </w:r>
        <w:r>
          <w:rPr>
            <w:noProof/>
            <w:webHidden/>
          </w:rPr>
          <w:instrText xml:space="preserve"> PAGEREF _Toc233894114 \h </w:instrText>
        </w:r>
        <w:r>
          <w:rPr>
            <w:noProof/>
            <w:webHidden/>
          </w:rPr>
        </w:r>
        <w:r>
          <w:rPr>
            <w:noProof/>
            <w:webHidden/>
          </w:rPr>
          <w:fldChar w:fldCharType="separate"/>
        </w:r>
        <w:r>
          <w:rPr>
            <w:noProof/>
            <w:webHidden/>
          </w:rPr>
          <w:t>7</w:t>
        </w:r>
        <w:r>
          <w:rPr>
            <w:noProof/>
            <w:webHidden/>
          </w:rPr>
          <w:fldChar w:fldCharType="end"/>
        </w:r>
      </w:hyperlink>
    </w:p>
    <w:p w14:paraId="22877EBE" w14:textId="5DDDFA42" w:rsidR="007C22E6" w:rsidRDefault="007C22E6">
      <w:pPr>
        <w:pStyle w:val="TOC2"/>
        <w:rPr>
          <w:rFonts w:asciiTheme="minorHAnsi" w:eastAsiaTheme="minorEastAsia" w:hAnsiTheme="minorHAnsi" w:cstheme="minorBidi"/>
          <w:noProof/>
          <w:color w:val="auto"/>
          <w:kern w:val="2"/>
          <w:sz w:val="24"/>
          <w:lang/>
          <w14:ligatures w14:val="standardContextual"/>
        </w:rPr>
      </w:pPr>
      <w:hyperlink w:anchor="_Toc233894115" w:history="1">
        <w:r w:rsidRPr="00082417">
          <w:rPr>
            <w:rStyle w:val="Hyperlink"/>
            <w:noProof/>
          </w:rPr>
          <w:t>4.1</w:t>
        </w:r>
        <w:r>
          <w:rPr>
            <w:rFonts w:asciiTheme="minorHAnsi" w:eastAsiaTheme="minorEastAsia" w:hAnsiTheme="minorHAnsi" w:cstheme="minorBidi"/>
            <w:noProof/>
            <w:color w:val="auto"/>
            <w:kern w:val="2"/>
            <w:sz w:val="24"/>
            <w:lang/>
            <w14:ligatures w14:val="standardContextual"/>
          </w:rPr>
          <w:tab/>
        </w:r>
        <w:r w:rsidRPr="00082417">
          <w:rPr>
            <w:rStyle w:val="Hyperlink"/>
            <w:noProof/>
          </w:rPr>
          <w:t>Criar execução de cálculo de custos</w:t>
        </w:r>
        <w:r>
          <w:rPr>
            <w:noProof/>
            <w:webHidden/>
          </w:rPr>
          <w:tab/>
        </w:r>
        <w:r>
          <w:rPr>
            <w:noProof/>
            <w:webHidden/>
          </w:rPr>
          <w:fldChar w:fldCharType="begin"/>
        </w:r>
        <w:r>
          <w:rPr>
            <w:noProof/>
            <w:webHidden/>
          </w:rPr>
          <w:instrText xml:space="preserve"> PAGEREF _Toc233894115 \h </w:instrText>
        </w:r>
        <w:r>
          <w:rPr>
            <w:noProof/>
            <w:webHidden/>
          </w:rPr>
        </w:r>
        <w:r>
          <w:rPr>
            <w:noProof/>
            <w:webHidden/>
          </w:rPr>
          <w:fldChar w:fldCharType="separate"/>
        </w:r>
        <w:r>
          <w:rPr>
            <w:noProof/>
            <w:webHidden/>
          </w:rPr>
          <w:t>7</w:t>
        </w:r>
        <w:r>
          <w:rPr>
            <w:noProof/>
            <w:webHidden/>
          </w:rPr>
          <w:fldChar w:fldCharType="end"/>
        </w:r>
      </w:hyperlink>
    </w:p>
    <w:p w14:paraId="43160335" w14:textId="6FEA58FB" w:rsidR="007C22E6" w:rsidRDefault="007C22E6">
      <w:pPr>
        <w:pStyle w:val="TOC2"/>
        <w:rPr>
          <w:rFonts w:asciiTheme="minorHAnsi" w:eastAsiaTheme="minorEastAsia" w:hAnsiTheme="minorHAnsi" w:cstheme="minorBidi"/>
          <w:noProof/>
          <w:color w:val="auto"/>
          <w:kern w:val="2"/>
          <w:sz w:val="24"/>
          <w:lang/>
          <w14:ligatures w14:val="standardContextual"/>
        </w:rPr>
      </w:pPr>
      <w:hyperlink w:anchor="_Toc233894116" w:history="1">
        <w:r w:rsidRPr="00082417">
          <w:rPr>
            <w:rStyle w:val="Hyperlink"/>
            <w:noProof/>
          </w:rPr>
          <w:t>4.2</w:t>
        </w:r>
        <w:r>
          <w:rPr>
            <w:rFonts w:asciiTheme="minorHAnsi" w:eastAsiaTheme="minorEastAsia" w:hAnsiTheme="minorHAnsi" w:cstheme="minorBidi"/>
            <w:noProof/>
            <w:color w:val="auto"/>
            <w:kern w:val="2"/>
            <w:sz w:val="24"/>
            <w:lang/>
            <w14:ligatures w14:val="standardContextual"/>
          </w:rPr>
          <w:tab/>
        </w:r>
        <w:r w:rsidRPr="00082417">
          <w:rPr>
            <w:rStyle w:val="Hyperlink"/>
            <w:noProof/>
          </w:rPr>
          <w:t>Efetuar execução de cálculo de custos</w:t>
        </w:r>
        <w:r>
          <w:rPr>
            <w:noProof/>
            <w:webHidden/>
          </w:rPr>
          <w:tab/>
        </w:r>
        <w:r>
          <w:rPr>
            <w:noProof/>
            <w:webHidden/>
          </w:rPr>
          <w:fldChar w:fldCharType="begin"/>
        </w:r>
        <w:r>
          <w:rPr>
            <w:noProof/>
            <w:webHidden/>
          </w:rPr>
          <w:instrText xml:space="preserve"> PAGEREF _Toc233894116 \h </w:instrText>
        </w:r>
        <w:r>
          <w:rPr>
            <w:noProof/>
            <w:webHidden/>
          </w:rPr>
        </w:r>
        <w:r>
          <w:rPr>
            <w:noProof/>
            <w:webHidden/>
          </w:rPr>
          <w:fldChar w:fldCharType="separate"/>
        </w:r>
        <w:r>
          <w:rPr>
            <w:noProof/>
            <w:webHidden/>
          </w:rPr>
          <w:t>8</w:t>
        </w:r>
        <w:r>
          <w:rPr>
            <w:noProof/>
            <w:webHidden/>
          </w:rPr>
          <w:fldChar w:fldCharType="end"/>
        </w:r>
      </w:hyperlink>
    </w:p>
    <w:p w14:paraId="3A8C1432" w14:textId="77777777" w:rsidR="007C22E6" w:rsidRPr="00FE477D" w:rsidRDefault="007C22E6" w:rsidP="00867050">
      <w:r>
        <w:fldChar w:fldCharType="end"/>
      </w:r>
    </w:p>
    <w:p w14:paraId="2AEF9BB4" w14:textId="77777777" w:rsidR="007C22E6" w:rsidRDefault="007C22E6" w:rsidP="00867050"/>
    <w:bookmarkEnd w:id="1"/>
    <w:p w14:paraId="4535248D" w14:textId="77777777" w:rsidR="007C22E6" w:rsidRDefault="007C22E6"/>
    <w:p w14:paraId="384E7D65" w14:textId="77777777" w:rsidR="00EB3CAD" w:rsidRDefault="00A708FB">
      <w:pPr>
        <w:pStyle w:val="Heading1"/>
      </w:pPr>
      <w:bookmarkStart w:id="3" w:name="_Toc233894105"/>
      <w:r>
        <w:lastRenderedPageBreak/>
        <w:t>Objetivo</w:t>
      </w:r>
      <w:bookmarkEnd w:id="0"/>
      <w:bookmarkEnd w:id="3"/>
    </w:p>
    <w:p w14:paraId="362D6EBF" w14:textId="77777777" w:rsidR="00EB3CAD" w:rsidRDefault="00A708FB">
      <w:r>
        <w:t xml:space="preserve">Este documento contém etapas de processo que precisam ser efetuadas como </w:t>
      </w:r>
      <w:r>
        <w:t>pré-requisito antes de você poder iniciar o trabalho nos scripts de teste padrão dos cenários de logística selecionados.</w:t>
      </w:r>
    </w:p>
    <w:p w14:paraId="07FE742D" w14:textId="77777777" w:rsidR="00EB3CAD" w:rsidRDefault="00A708FB">
      <w:r>
        <w:t>Neste documento, você encontra uma descrição de como criar e efetuar uma execução de cálculo de custos do produto para materiais utilizados em sua empresa/em seu centro. O objetivo é planejar custos para materiais sem referência a ordens e definir preços para materiais e outros objetos de contabilidade de custos.</w:t>
      </w:r>
    </w:p>
    <w:p w14:paraId="47BB8D35" w14:textId="77777777" w:rsidR="00EB3CAD" w:rsidRDefault="00A708FB">
      <w:r>
        <w:t>Você pode utilizar o planejamento de custos do produto para analisar os custos dos produtos da sua empresa, como:</w:t>
      </w:r>
    </w:p>
    <w:p w14:paraId="01250033" w14:textId="77777777" w:rsidR="00EB3CAD" w:rsidRDefault="00A708FB">
      <w:pPr>
        <w:pStyle w:val="listpara1"/>
        <w:numPr>
          <w:ilvl w:val="0"/>
          <w:numId w:val="5"/>
        </w:numPr>
      </w:pPr>
      <w:r>
        <w:t>Produtos semiacabados</w:t>
      </w:r>
    </w:p>
    <w:p w14:paraId="0385651F" w14:textId="77777777" w:rsidR="00EB3CAD" w:rsidRDefault="00A708FB">
      <w:pPr>
        <w:pStyle w:val="listpara1"/>
        <w:numPr>
          <w:ilvl w:val="0"/>
          <w:numId w:val="3"/>
        </w:numPr>
      </w:pPr>
      <w:r>
        <w:t>Serviços</w:t>
      </w:r>
    </w:p>
    <w:p w14:paraId="2F84F968" w14:textId="77777777" w:rsidR="00EB3CAD" w:rsidRDefault="00A708FB">
      <w:pPr>
        <w:pStyle w:val="listpara1"/>
        <w:numPr>
          <w:ilvl w:val="0"/>
          <w:numId w:val="3"/>
        </w:numPr>
      </w:pPr>
      <w:r>
        <w:t>Outros bens intangíveis</w:t>
      </w:r>
    </w:p>
    <w:p w14:paraId="1B60D106" w14:textId="77777777" w:rsidR="00EB3CAD" w:rsidRDefault="00A708FB">
      <w:pPr>
        <w:pStyle w:val="Heading1"/>
      </w:pPr>
      <w:bookmarkStart w:id="4" w:name="unique_2"/>
      <w:bookmarkStart w:id="5" w:name="_Toc233894106"/>
      <w:r>
        <w:lastRenderedPageBreak/>
        <w:t>Pré-requisitos</w:t>
      </w:r>
      <w:bookmarkEnd w:id="4"/>
      <w:bookmarkEnd w:id="5"/>
    </w:p>
    <w:p w14:paraId="6C3F9D3E" w14:textId="77777777" w:rsidR="00EB3CAD" w:rsidRDefault="00A708FB">
      <w:r>
        <w:t>Esta seção resume todos os pré-requisitos necessários para conduzir o teste em termos de sistemas, usuários, dados mestre, dados organizacionais, outros dados de teste e condições empresariais.</w:t>
      </w:r>
    </w:p>
    <w:p w14:paraId="5F8055B6" w14:textId="77777777" w:rsidR="00EB3CAD" w:rsidRDefault="00A708FB">
      <w:pPr>
        <w:pStyle w:val="Heading2"/>
      </w:pPr>
      <w:bookmarkStart w:id="6" w:name="unique_3"/>
      <w:bookmarkStart w:id="7" w:name="_Toc233894107"/>
      <w:r>
        <w:t>Acesso ao sistema</w:t>
      </w:r>
      <w:bookmarkEnd w:id="6"/>
      <w:bookmarkEnd w:id="7"/>
    </w:p>
    <w:tbl>
      <w:tblPr>
        <w:tblStyle w:val="SAPStandardTable"/>
        <w:tblW w:w="5000" w:type="pct"/>
        <w:tblInd w:w="3" w:type="dxa"/>
        <w:tblLook w:val="0620" w:firstRow="1" w:lastRow="0" w:firstColumn="0" w:lastColumn="0" w:noHBand="1" w:noVBand="1"/>
      </w:tblPr>
      <w:tblGrid>
        <w:gridCol w:w="965"/>
        <w:gridCol w:w="13339"/>
      </w:tblGrid>
      <w:tr w:rsidR="00EB3CAD" w:rsidRPr="007C22E6" w14:paraId="7DEFB08C" w14:textId="77777777" w:rsidTr="007C22E6">
        <w:trPr>
          <w:cnfStyle w:val="100000000000" w:firstRow="1" w:lastRow="0" w:firstColumn="0" w:lastColumn="0" w:oddVBand="0" w:evenVBand="0" w:oddHBand="0" w:evenHBand="0" w:firstRowFirstColumn="0" w:firstRowLastColumn="0" w:lastRowFirstColumn="0" w:lastRowLastColumn="0"/>
        </w:trPr>
        <w:tc>
          <w:tcPr>
            <w:tcW w:w="0" w:type="auto"/>
          </w:tcPr>
          <w:p w14:paraId="596504DA" w14:textId="77777777" w:rsidR="00EB3CAD" w:rsidRPr="007C22E6" w:rsidRDefault="00A708FB">
            <w:pPr>
              <w:pStyle w:val="boldparagraph"/>
              <w:rPr>
                <w:sz w:val="16"/>
              </w:rPr>
            </w:pPr>
            <w:r w:rsidRPr="007C22E6">
              <w:rPr>
                <w:sz w:val="16"/>
              </w:rPr>
              <w:t>Sistema</w:t>
            </w:r>
          </w:p>
        </w:tc>
        <w:tc>
          <w:tcPr>
            <w:tcW w:w="0" w:type="auto"/>
          </w:tcPr>
          <w:p w14:paraId="137801F4" w14:textId="77777777" w:rsidR="00EB3CAD" w:rsidRPr="007C22E6" w:rsidRDefault="00A708FB">
            <w:pPr>
              <w:pStyle w:val="boldparagraph"/>
              <w:rPr>
                <w:sz w:val="16"/>
              </w:rPr>
            </w:pPr>
            <w:r w:rsidRPr="007C22E6">
              <w:rPr>
                <w:sz w:val="16"/>
              </w:rPr>
              <w:t>Detalhes</w:t>
            </w:r>
          </w:p>
        </w:tc>
      </w:tr>
      <w:tr w:rsidR="00EB3CAD" w:rsidRPr="007C22E6" w14:paraId="5CDD5B08" w14:textId="77777777" w:rsidTr="007C22E6">
        <w:tc>
          <w:tcPr>
            <w:tcW w:w="0" w:type="auto"/>
          </w:tcPr>
          <w:p w14:paraId="6F54F2ED" w14:textId="77777777" w:rsidR="00EB3CAD" w:rsidRPr="007C22E6" w:rsidRDefault="00A708FB">
            <w:pPr>
              <w:rPr>
                <w:sz w:val="16"/>
              </w:rPr>
            </w:pPr>
            <w:r w:rsidRPr="007C22E6">
              <w:rPr>
                <w:sz w:val="16"/>
              </w:rPr>
              <w:t>Sistema</w:t>
            </w:r>
          </w:p>
        </w:tc>
        <w:tc>
          <w:tcPr>
            <w:tcW w:w="0" w:type="auto"/>
          </w:tcPr>
          <w:p w14:paraId="28F868E8" w14:textId="77777777" w:rsidR="00EB3CAD" w:rsidRPr="007C22E6" w:rsidRDefault="00A708FB">
            <w:pPr>
              <w:rPr>
                <w:sz w:val="16"/>
              </w:rPr>
            </w:pPr>
            <w:r w:rsidRPr="007C22E6">
              <w:rPr>
                <w:sz w:val="16"/>
              </w:rPr>
              <w:t>Acessível via launchpad do SAP Fiori. O administrador do sistema fornece o URL para acessar os diversos apps atribuídos à sua função.</w:t>
            </w:r>
          </w:p>
        </w:tc>
      </w:tr>
    </w:tbl>
    <w:p w14:paraId="32FA1813" w14:textId="77777777" w:rsidR="00EB3CAD" w:rsidRDefault="00A708FB">
      <w:pPr>
        <w:pStyle w:val="Heading2"/>
      </w:pPr>
      <w:bookmarkStart w:id="8" w:name="unique_4"/>
      <w:bookmarkStart w:id="9" w:name="_Toc233894108"/>
      <w:r>
        <w:t>Funções</w:t>
      </w:r>
      <w:bookmarkEnd w:id="8"/>
      <w:bookmarkEnd w:id="9"/>
    </w:p>
    <w:p w14:paraId="08F90AE9" w14:textId="77777777" w:rsidR="007C22E6" w:rsidRDefault="00A708FB">
      <w:r>
        <w:t xml:space="preserve">Criar funções </w:t>
      </w:r>
      <w:r>
        <w:t>empresariais usando os seguintes modelos de função empresarial fornecidos pela SAP e atribuir os mesmos aos usuários de teste individuais.</w:t>
      </w:r>
    </w:p>
    <w:p w14:paraId="6B18B2CB" w14:textId="77777777" w:rsidR="007C22E6" w:rsidRDefault="00A708FB">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3A871A90" w14:textId="3A7CFE99" w:rsidR="00EB3CAD" w:rsidRDefault="00A708FB">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4062"/>
        <w:gridCol w:w="3355"/>
        <w:gridCol w:w="2338"/>
        <w:gridCol w:w="3355"/>
        <w:gridCol w:w="1194"/>
      </w:tblGrid>
      <w:tr w:rsidR="00EB3CAD" w:rsidRPr="007C22E6" w14:paraId="63CF12EB" w14:textId="77777777" w:rsidTr="007C22E6">
        <w:trPr>
          <w:cnfStyle w:val="100000000000" w:firstRow="1" w:lastRow="0" w:firstColumn="0" w:lastColumn="0" w:oddVBand="0" w:evenVBand="0" w:oddHBand="0" w:evenHBand="0" w:firstRowFirstColumn="0" w:firstRowLastColumn="0" w:lastRowFirstColumn="0" w:lastRowLastColumn="0"/>
        </w:trPr>
        <w:tc>
          <w:tcPr>
            <w:tcW w:w="0" w:type="auto"/>
          </w:tcPr>
          <w:p w14:paraId="6C12E612" w14:textId="77777777" w:rsidR="00EB3CAD" w:rsidRPr="007C22E6" w:rsidRDefault="00A708FB">
            <w:pPr>
              <w:pStyle w:val="boldparagraph"/>
              <w:rPr>
                <w:sz w:val="16"/>
              </w:rPr>
            </w:pPr>
            <w:r w:rsidRPr="007C22E6">
              <w:rPr>
                <w:sz w:val="16"/>
              </w:rPr>
              <w:t>Nome (modelo de função)</w:t>
            </w:r>
          </w:p>
        </w:tc>
        <w:tc>
          <w:tcPr>
            <w:tcW w:w="0" w:type="auto"/>
          </w:tcPr>
          <w:p w14:paraId="2C111FA0" w14:textId="77777777" w:rsidR="00EB3CAD" w:rsidRPr="007C22E6" w:rsidRDefault="00A708FB">
            <w:pPr>
              <w:pStyle w:val="boldparagraph"/>
              <w:rPr>
                <w:sz w:val="16"/>
              </w:rPr>
            </w:pPr>
            <w:r w:rsidRPr="007C22E6">
              <w:rPr>
                <w:sz w:val="16"/>
              </w:rPr>
              <w:t>ID (modelo de função)</w:t>
            </w:r>
          </w:p>
        </w:tc>
        <w:tc>
          <w:tcPr>
            <w:tcW w:w="0" w:type="auto"/>
          </w:tcPr>
          <w:p w14:paraId="27F703EF" w14:textId="77777777" w:rsidR="00EB3CAD" w:rsidRPr="007C22E6" w:rsidRDefault="00A708FB">
            <w:pPr>
              <w:pStyle w:val="boldparagraph"/>
              <w:rPr>
                <w:sz w:val="16"/>
              </w:rPr>
            </w:pPr>
            <w:r w:rsidRPr="007C22E6">
              <w:rPr>
                <w:sz w:val="16"/>
              </w:rPr>
              <w:t>Nome (área do launchpad)</w:t>
            </w:r>
          </w:p>
        </w:tc>
        <w:tc>
          <w:tcPr>
            <w:tcW w:w="0" w:type="auto"/>
          </w:tcPr>
          <w:p w14:paraId="4A5EB440" w14:textId="77777777" w:rsidR="00EB3CAD" w:rsidRPr="007C22E6" w:rsidRDefault="00A708FB">
            <w:pPr>
              <w:pStyle w:val="boldparagraph"/>
              <w:rPr>
                <w:sz w:val="16"/>
              </w:rPr>
            </w:pPr>
            <w:r w:rsidRPr="007C22E6">
              <w:rPr>
                <w:sz w:val="16"/>
              </w:rPr>
              <w:t>ID (área do launchpad)</w:t>
            </w:r>
          </w:p>
        </w:tc>
        <w:tc>
          <w:tcPr>
            <w:tcW w:w="0" w:type="auto"/>
          </w:tcPr>
          <w:p w14:paraId="2E35DF95" w14:textId="77777777" w:rsidR="00EB3CAD" w:rsidRPr="007C22E6" w:rsidRDefault="00A708FB">
            <w:pPr>
              <w:pStyle w:val="boldparagraph"/>
              <w:rPr>
                <w:sz w:val="16"/>
              </w:rPr>
            </w:pPr>
            <w:r w:rsidRPr="007C22E6">
              <w:rPr>
                <w:sz w:val="16"/>
              </w:rPr>
              <w:t>Efetuar login</w:t>
            </w:r>
          </w:p>
        </w:tc>
      </w:tr>
      <w:tr w:rsidR="00EB3CAD" w:rsidRPr="007C22E6" w14:paraId="08351259" w14:textId="77777777" w:rsidTr="007C22E6">
        <w:tc>
          <w:tcPr>
            <w:tcW w:w="0" w:type="auto"/>
          </w:tcPr>
          <w:p w14:paraId="1A15BFA1" w14:textId="77777777" w:rsidR="00EB3CAD" w:rsidRPr="007C22E6" w:rsidRDefault="00A708FB">
            <w:pPr>
              <w:rPr>
                <w:sz w:val="16"/>
              </w:rPr>
            </w:pPr>
            <w:r w:rsidRPr="007C22E6">
              <w:rPr>
                <w:sz w:val="16"/>
              </w:rPr>
              <w:t>Empregado da contabilidade de custos - estoque</w:t>
            </w:r>
          </w:p>
        </w:tc>
        <w:tc>
          <w:tcPr>
            <w:tcW w:w="0" w:type="auto"/>
          </w:tcPr>
          <w:p w14:paraId="4F653970" w14:textId="77777777" w:rsidR="00EB3CAD" w:rsidRPr="007C22E6" w:rsidRDefault="00A708FB">
            <w:pPr>
              <w:rPr>
                <w:sz w:val="16"/>
              </w:rPr>
            </w:pPr>
            <w:r w:rsidRPr="007C22E6">
              <w:rPr>
                <w:rStyle w:val="CourierNew"/>
                <w:sz w:val="16"/>
              </w:rPr>
              <w:t>SAP_BR_INVENTORY_ACCOUNTANT</w:t>
            </w:r>
          </w:p>
        </w:tc>
        <w:tc>
          <w:tcPr>
            <w:tcW w:w="0" w:type="auto"/>
          </w:tcPr>
          <w:p w14:paraId="79594F22" w14:textId="77777777" w:rsidR="00EB3CAD" w:rsidRPr="007C22E6" w:rsidRDefault="00A708FB">
            <w:pPr>
              <w:rPr>
                <w:sz w:val="16"/>
              </w:rPr>
            </w:pPr>
            <w:r w:rsidRPr="007C22E6">
              <w:rPr>
                <w:sz w:val="16"/>
              </w:rPr>
              <w:t>Contabilidade de estoques</w:t>
            </w:r>
          </w:p>
        </w:tc>
        <w:tc>
          <w:tcPr>
            <w:tcW w:w="0" w:type="auto"/>
          </w:tcPr>
          <w:p w14:paraId="723DB632" w14:textId="77777777" w:rsidR="00EB3CAD" w:rsidRPr="007C22E6" w:rsidRDefault="00A708FB">
            <w:pPr>
              <w:rPr>
                <w:sz w:val="16"/>
              </w:rPr>
            </w:pPr>
            <w:r w:rsidRPr="007C22E6">
              <w:rPr>
                <w:rStyle w:val="CourierNew"/>
                <w:sz w:val="16"/>
              </w:rPr>
              <w:t>SAP_BR_INVENTORY_ACCOUNTANT</w:t>
            </w:r>
          </w:p>
        </w:tc>
        <w:tc>
          <w:tcPr>
            <w:tcW w:w="0" w:type="auto"/>
          </w:tcPr>
          <w:p w14:paraId="44839D44" w14:textId="77777777" w:rsidR="00A708FB" w:rsidRPr="007C22E6" w:rsidRDefault="00A708FB">
            <w:pPr>
              <w:rPr>
                <w:sz w:val="16"/>
              </w:rPr>
            </w:pPr>
          </w:p>
        </w:tc>
      </w:tr>
    </w:tbl>
    <w:p w14:paraId="770D8F3C" w14:textId="77777777" w:rsidR="00EB3CAD" w:rsidRDefault="00A708FB">
      <w:pPr>
        <w:pStyle w:val="Heading2"/>
      </w:pPr>
      <w:bookmarkStart w:id="10" w:name="unique_5"/>
      <w:bookmarkStart w:id="11" w:name="_Toc233894109"/>
      <w:r>
        <w:t>Unidades organizacionais necessárias</w:t>
      </w:r>
      <w:bookmarkEnd w:id="10"/>
      <w:bookmarkEnd w:id="11"/>
    </w:p>
    <w:p w14:paraId="5E3CE5C2" w14:textId="77777777" w:rsidR="00EB3CAD" w:rsidRDefault="00A708FB">
      <w:r>
        <w:t xml:space="preserve">Para criar uma </w:t>
      </w:r>
      <w:r>
        <w:t xml:space="preserve">execução de cálculo de custos, você precisa indicar a </w:t>
      </w:r>
      <w:r>
        <w:rPr>
          <w:rStyle w:val="screenelement"/>
        </w:rPr>
        <w:t>Área de contabilidade de custos</w:t>
      </w:r>
      <w:r>
        <w:t xml:space="preserve"> e a </w:t>
      </w:r>
      <w:r>
        <w:rPr>
          <w:rStyle w:val="screenelement"/>
        </w:rPr>
        <w:t>Empresa</w:t>
      </w:r>
      <w:r>
        <w:t>.</w:t>
      </w:r>
    </w:p>
    <w:tbl>
      <w:tblPr>
        <w:tblStyle w:val="SAPStandardTable"/>
        <w:tblW w:w="5000" w:type="pct"/>
        <w:tblInd w:w="0" w:type="dxa"/>
        <w:tblLook w:val="0620" w:firstRow="1" w:lastRow="0" w:firstColumn="0" w:lastColumn="0" w:noHBand="1" w:noVBand="1"/>
      </w:tblPr>
      <w:tblGrid>
        <w:gridCol w:w="14304"/>
      </w:tblGrid>
      <w:tr w:rsidR="00EB3CAD" w:rsidRPr="007C22E6" w14:paraId="035B9A26" w14:textId="77777777" w:rsidTr="007C22E6">
        <w:trPr>
          <w:cnfStyle w:val="100000000000" w:firstRow="1" w:lastRow="0" w:firstColumn="0" w:lastColumn="0" w:oddVBand="0" w:evenVBand="0" w:oddHBand="0" w:evenHBand="0" w:firstRowFirstColumn="0" w:firstRowLastColumn="0" w:lastRowFirstColumn="0" w:lastRowLastColumn="0"/>
        </w:trPr>
        <w:tc>
          <w:tcPr>
            <w:tcW w:w="0" w:type="auto"/>
          </w:tcPr>
          <w:p w14:paraId="61473225" w14:textId="77777777" w:rsidR="00EB3CAD" w:rsidRPr="007C22E6" w:rsidRDefault="00A708FB">
            <w:pPr>
              <w:rPr>
                <w:sz w:val="16"/>
              </w:rPr>
            </w:pPr>
            <w:r w:rsidRPr="007C22E6">
              <w:rPr>
                <w:rStyle w:val="bold"/>
                <w:sz w:val="16"/>
              </w:rPr>
              <w:t xml:space="preserve">Nota </w:t>
            </w:r>
            <w:r w:rsidRPr="007C22E6">
              <w:rPr>
                <w:sz w:val="16"/>
              </w:rPr>
              <w:t xml:space="preserve">Na coluna </w:t>
            </w:r>
            <w:r w:rsidRPr="007C22E6">
              <w:rPr>
                <w:rStyle w:val="italic"/>
                <w:sz w:val="16"/>
              </w:rPr>
              <w:t>Unidade organizacional a ser utilizada</w:t>
            </w:r>
            <w:r w:rsidRPr="007C22E6">
              <w:rPr>
                <w:sz w:val="16"/>
              </w:rPr>
              <w:t>, insira seu valor para o segmento de dados relevante para seu ambiente do sistema. Para a empresa: por exemplo,10 = Alemanha ,17 = EUA</w:t>
            </w:r>
          </w:p>
        </w:tc>
      </w:tr>
    </w:tbl>
    <w:p w14:paraId="6C355C13" w14:textId="77777777" w:rsidR="00A708FB" w:rsidRDefault="00A708FB">
      <w:pPr>
        <w:spacing w:before="0" w:after="0"/>
        <w:rPr>
          <w:vanish/>
        </w:rPr>
      </w:pPr>
    </w:p>
    <w:tbl>
      <w:tblPr>
        <w:tblStyle w:val="SAPStandardTable"/>
        <w:tblW w:w="5000" w:type="pct"/>
        <w:tblInd w:w="3" w:type="dxa"/>
        <w:tblLook w:val="0620" w:firstRow="1" w:lastRow="0" w:firstColumn="0" w:lastColumn="0" w:noHBand="1" w:noVBand="1"/>
      </w:tblPr>
      <w:tblGrid>
        <w:gridCol w:w="2938"/>
        <w:gridCol w:w="3449"/>
        <w:gridCol w:w="2264"/>
        <w:gridCol w:w="1514"/>
        <w:gridCol w:w="4139"/>
      </w:tblGrid>
      <w:tr w:rsidR="00EB3CAD" w:rsidRPr="007C22E6" w14:paraId="1ECCC6E7" w14:textId="77777777" w:rsidTr="007C22E6">
        <w:trPr>
          <w:cnfStyle w:val="100000000000" w:firstRow="1" w:lastRow="0" w:firstColumn="0" w:lastColumn="0" w:oddVBand="0" w:evenVBand="0" w:oddHBand="0" w:evenHBand="0" w:firstRowFirstColumn="0" w:firstRowLastColumn="0" w:lastRowFirstColumn="0" w:lastRowLastColumn="0"/>
        </w:trPr>
        <w:tc>
          <w:tcPr>
            <w:tcW w:w="0" w:type="auto"/>
          </w:tcPr>
          <w:p w14:paraId="561A2E8D" w14:textId="77777777" w:rsidR="00EB3CAD" w:rsidRPr="007C22E6" w:rsidRDefault="00A708FB">
            <w:pPr>
              <w:pStyle w:val="boldparagraph"/>
              <w:rPr>
                <w:sz w:val="16"/>
              </w:rPr>
            </w:pPr>
            <w:r w:rsidRPr="007C22E6">
              <w:rPr>
                <w:sz w:val="16"/>
              </w:rPr>
              <w:t>Segmento de dados</w:t>
            </w:r>
          </w:p>
        </w:tc>
        <w:tc>
          <w:tcPr>
            <w:tcW w:w="0" w:type="auto"/>
          </w:tcPr>
          <w:p w14:paraId="4578B58F" w14:textId="77777777" w:rsidR="00EB3CAD" w:rsidRPr="007C22E6" w:rsidRDefault="00A708FB">
            <w:pPr>
              <w:pStyle w:val="boldparagraph"/>
              <w:rPr>
                <w:sz w:val="16"/>
              </w:rPr>
            </w:pPr>
            <w:r w:rsidRPr="007C22E6">
              <w:rPr>
                <w:sz w:val="16"/>
              </w:rPr>
              <w:t>Depende de</w:t>
            </w:r>
          </w:p>
        </w:tc>
        <w:tc>
          <w:tcPr>
            <w:tcW w:w="0" w:type="auto"/>
          </w:tcPr>
          <w:p w14:paraId="42D9FCBA" w14:textId="77777777" w:rsidR="00EB3CAD" w:rsidRPr="007C22E6" w:rsidRDefault="00A708FB">
            <w:pPr>
              <w:pStyle w:val="boldparagraph"/>
              <w:rPr>
                <w:sz w:val="16"/>
              </w:rPr>
            </w:pPr>
            <w:r w:rsidRPr="007C22E6">
              <w:rPr>
                <w:sz w:val="16"/>
              </w:rPr>
              <w:t>Exemplos de campo</w:t>
            </w:r>
          </w:p>
        </w:tc>
        <w:tc>
          <w:tcPr>
            <w:tcW w:w="0" w:type="auto"/>
          </w:tcPr>
          <w:p w14:paraId="3FC133E0" w14:textId="77777777" w:rsidR="00EB3CAD" w:rsidRPr="007C22E6" w:rsidRDefault="00A708FB">
            <w:pPr>
              <w:pStyle w:val="boldparagraph"/>
              <w:rPr>
                <w:sz w:val="16"/>
              </w:rPr>
            </w:pPr>
            <w:r w:rsidRPr="007C22E6">
              <w:rPr>
                <w:sz w:val="16"/>
              </w:rPr>
              <w:t>Comentários</w:t>
            </w:r>
          </w:p>
        </w:tc>
        <w:tc>
          <w:tcPr>
            <w:tcW w:w="0" w:type="auto"/>
          </w:tcPr>
          <w:p w14:paraId="71EFFD13" w14:textId="77777777" w:rsidR="00EB3CAD" w:rsidRPr="007C22E6" w:rsidRDefault="00A708FB">
            <w:pPr>
              <w:pStyle w:val="boldparagraph"/>
              <w:rPr>
                <w:sz w:val="16"/>
              </w:rPr>
            </w:pPr>
            <w:r w:rsidRPr="007C22E6">
              <w:rPr>
                <w:sz w:val="16"/>
              </w:rPr>
              <w:t>Unidade organizacional a ser utilizada</w:t>
            </w:r>
          </w:p>
        </w:tc>
      </w:tr>
      <w:tr w:rsidR="00EB3CAD" w:rsidRPr="007C22E6" w14:paraId="302269DB" w14:textId="77777777" w:rsidTr="007C22E6">
        <w:tc>
          <w:tcPr>
            <w:tcW w:w="0" w:type="auto"/>
          </w:tcPr>
          <w:p w14:paraId="30F74F48" w14:textId="77777777" w:rsidR="00EB3CAD" w:rsidRPr="007C22E6" w:rsidRDefault="00A708FB">
            <w:pPr>
              <w:rPr>
                <w:sz w:val="16"/>
              </w:rPr>
            </w:pPr>
            <w:r w:rsidRPr="007C22E6">
              <w:rPr>
                <w:sz w:val="16"/>
              </w:rPr>
              <w:t>Dados do cálculo de custos</w:t>
            </w:r>
          </w:p>
        </w:tc>
        <w:tc>
          <w:tcPr>
            <w:tcW w:w="0" w:type="auto"/>
          </w:tcPr>
          <w:p w14:paraId="1AA93BF3" w14:textId="77777777" w:rsidR="00EB3CAD" w:rsidRPr="007C22E6" w:rsidRDefault="00A708FB">
            <w:pPr>
              <w:rPr>
                <w:sz w:val="16"/>
              </w:rPr>
            </w:pPr>
            <w:r w:rsidRPr="007C22E6">
              <w:rPr>
                <w:sz w:val="16"/>
              </w:rPr>
              <w:t>Área de contabilidade de custos</w:t>
            </w:r>
          </w:p>
        </w:tc>
        <w:tc>
          <w:tcPr>
            <w:tcW w:w="0" w:type="auto"/>
          </w:tcPr>
          <w:p w14:paraId="696D94FE" w14:textId="77777777" w:rsidR="00EB3CAD" w:rsidRPr="007C22E6" w:rsidRDefault="00EB3CAD">
            <w:pPr>
              <w:rPr>
                <w:sz w:val="16"/>
              </w:rPr>
            </w:pPr>
          </w:p>
        </w:tc>
        <w:tc>
          <w:tcPr>
            <w:tcW w:w="0" w:type="auto"/>
          </w:tcPr>
          <w:p w14:paraId="2BF9CB90" w14:textId="77777777" w:rsidR="00EB3CAD" w:rsidRPr="007C22E6" w:rsidRDefault="00EB3CAD">
            <w:pPr>
              <w:rPr>
                <w:sz w:val="16"/>
              </w:rPr>
            </w:pPr>
          </w:p>
        </w:tc>
        <w:tc>
          <w:tcPr>
            <w:tcW w:w="0" w:type="auto"/>
          </w:tcPr>
          <w:p w14:paraId="29030D62" w14:textId="77777777" w:rsidR="00EB3CAD" w:rsidRPr="007C22E6" w:rsidRDefault="00A708FB">
            <w:pPr>
              <w:rPr>
                <w:sz w:val="16"/>
              </w:rPr>
            </w:pPr>
            <w:r w:rsidRPr="007C22E6">
              <w:rPr>
                <w:sz w:val="16"/>
              </w:rPr>
              <w:t>Área de contabilidade de custos:</w:t>
            </w:r>
          </w:p>
          <w:p w14:paraId="752539AC" w14:textId="77777777" w:rsidR="00EB3CAD" w:rsidRPr="007C22E6" w:rsidRDefault="00A708FB">
            <w:pPr>
              <w:rPr>
                <w:sz w:val="16"/>
              </w:rPr>
            </w:pPr>
            <w:r w:rsidRPr="007C22E6">
              <w:rPr>
                <w:sz w:val="16"/>
              </w:rPr>
              <w:lastRenderedPageBreak/>
              <w:t>____________</w:t>
            </w:r>
          </w:p>
        </w:tc>
      </w:tr>
      <w:tr w:rsidR="00EB3CAD" w:rsidRPr="007C22E6" w14:paraId="2B747F2C" w14:textId="77777777" w:rsidTr="007C22E6">
        <w:tc>
          <w:tcPr>
            <w:tcW w:w="0" w:type="auto"/>
          </w:tcPr>
          <w:p w14:paraId="3343BF77" w14:textId="77777777" w:rsidR="00EB3CAD" w:rsidRPr="007C22E6" w:rsidRDefault="00EB3CAD">
            <w:pPr>
              <w:rPr>
                <w:sz w:val="16"/>
              </w:rPr>
            </w:pPr>
          </w:p>
        </w:tc>
        <w:tc>
          <w:tcPr>
            <w:tcW w:w="0" w:type="auto"/>
          </w:tcPr>
          <w:p w14:paraId="491507F4" w14:textId="77777777" w:rsidR="00EB3CAD" w:rsidRPr="007C22E6" w:rsidRDefault="00A708FB">
            <w:pPr>
              <w:rPr>
                <w:sz w:val="16"/>
              </w:rPr>
            </w:pPr>
            <w:r w:rsidRPr="007C22E6">
              <w:rPr>
                <w:sz w:val="16"/>
              </w:rPr>
              <w:t>Empresa</w:t>
            </w:r>
          </w:p>
        </w:tc>
        <w:tc>
          <w:tcPr>
            <w:tcW w:w="0" w:type="auto"/>
          </w:tcPr>
          <w:p w14:paraId="46DEFFAB" w14:textId="77777777" w:rsidR="00EB3CAD" w:rsidRPr="007C22E6" w:rsidRDefault="00EB3CAD">
            <w:pPr>
              <w:rPr>
                <w:sz w:val="16"/>
              </w:rPr>
            </w:pPr>
          </w:p>
        </w:tc>
        <w:tc>
          <w:tcPr>
            <w:tcW w:w="0" w:type="auto"/>
          </w:tcPr>
          <w:p w14:paraId="74032FC4" w14:textId="77777777" w:rsidR="00EB3CAD" w:rsidRPr="007C22E6" w:rsidRDefault="00EB3CAD">
            <w:pPr>
              <w:rPr>
                <w:sz w:val="16"/>
              </w:rPr>
            </w:pPr>
          </w:p>
        </w:tc>
        <w:tc>
          <w:tcPr>
            <w:tcW w:w="0" w:type="auto"/>
          </w:tcPr>
          <w:p w14:paraId="394C5A94" w14:textId="77777777" w:rsidR="00EB3CAD" w:rsidRPr="007C22E6" w:rsidRDefault="00A708FB">
            <w:pPr>
              <w:rPr>
                <w:sz w:val="16"/>
              </w:rPr>
            </w:pPr>
            <w:r w:rsidRPr="007C22E6">
              <w:rPr>
                <w:sz w:val="16"/>
              </w:rPr>
              <w:t>Empresa:</w:t>
            </w:r>
          </w:p>
          <w:p w14:paraId="413BBAA7" w14:textId="77777777" w:rsidR="00EB3CAD" w:rsidRPr="007C22E6" w:rsidRDefault="00A708FB">
            <w:pPr>
              <w:rPr>
                <w:sz w:val="16"/>
              </w:rPr>
            </w:pPr>
            <w:r w:rsidRPr="007C22E6">
              <w:rPr>
                <w:sz w:val="16"/>
              </w:rPr>
              <w:t>__________</w:t>
            </w:r>
          </w:p>
        </w:tc>
      </w:tr>
      <w:tr w:rsidR="00EB3CAD" w:rsidRPr="007C22E6" w14:paraId="7A2CD812" w14:textId="77777777" w:rsidTr="007C22E6">
        <w:tc>
          <w:tcPr>
            <w:tcW w:w="0" w:type="auto"/>
          </w:tcPr>
          <w:p w14:paraId="2F3F810B" w14:textId="77777777" w:rsidR="00EB3CAD" w:rsidRPr="007C22E6" w:rsidRDefault="00A708FB">
            <w:pPr>
              <w:rPr>
                <w:sz w:val="16"/>
              </w:rPr>
            </w:pPr>
            <w:r w:rsidRPr="007C22E6">
              <w:rPr>
                <w:sz w:val="16"/>
              </w:rPr>
              <w:t>Seleção</w:t>
            </w:r>
          </w:p>
        </w:tc>
        <w:tc>
          <w:tcPr>
            <w:tcW w:w="0" w:type="auto"/>
          </w:tcPr>
          <w:p w14:paraId="32465678" w14:textId="77777777" w:rsidR="00EB3CAD" w:rsidRPr="007C22E6" w:rsidRDefault="00A708FB">
            <w:pPr>
              <w:rPr>
                <w:sz w:val="16"/>
              </w:rPr>
            </w:pPr>
            <w:r w:rsidRPr="007C22E6">
              <w:rPr>
                <w:sz w:val="16"/>
              </w:rPr>
              <w:t>Centro</w:t>
            </w:r>
          </w:p>
        </w:tc>
        <w:tc>
          <w:tcPr>
            <w:tcW w:w="0" w:type="auto"/>
          </w:tcPr>
          <w:p w14:paraId="4F6FFA68" w14:textId="77777777" w:rsidR="00EB3CAD" w:rsidRPr="007C22E6" w:rsidRDefault="00EB3CAD">
            <w:pPr>
              <w:rPr>
                <w:sz w:val="16"/>
              </w:rPr>
            </w:pPr>
          </w:p>
        </w:tc>
        <w:tc>
          <w:tcPr>
            <w:tcW w:w="0" w:type="auto"/>
          </w:tcPr>
          <w:p w14:paraId="15E64632" w14:textId="77777777" w:rsidR="00EB3CAD" w:rsidRPr="007C22E6" w:rsidRDefault="00EB3CAD">
            <w:pPr>
              <w:rPr>
                <w:sz w:val="16"/>
              </w:rPr>
            </w:pPr>
          </w:p>
        </w:tc>
        <w:tc>
          <w:tcPr>
            <w:tcW w:w="0" w:type="auto"/>
          </w:tcPr>
          <w:p w14:paraId="3E1F9A8C" w14:textId="77777777" w:rsidR="00EB3CAD" w:rsidRPr="007C22E6" w:rsidRDefault="00A708FB">
            <w:pPr>
              <w:rPr>
                <w:sz w:val="16"/>
              </w:rPr>
            </w:pPr>
            <w:r w:rsidRPr="007C22E6">
              <w:rPr>
                <w:sz w:val="16"/>
              </w:rPr>
              <w:t>Centro:</w:t>
            </w:r>
          </w:p>
          <w:p w14:paraId="5D78B10B" w14:textId="77777777" w:rsidR="00EB3CAD" w:rsidRPr="007C22E6" w:rsidRDefault="00A708FB">
            <w:pPr>
              <w:rPr>
                <w:sz w:val="16"/>
              </w:rPr>
            </w:pPr>
            <w:r w:rsidRPr="007C22E6">
              <w:rPr>
                <w:sz w:val="16"/>
              </w:rPr>
              <w:t>__________</w:t>
            </w:r>
          </w:p>
        </w:tc>
      </w:tr>
    </w:tbl>
    <w:p w14:paraId="256A2C04" w14:textId="77777777" w:rsidR="00EB3CAD" w:rsidRDefault="00A708FB">
      <w:pPr>
        <w:pStyle w:val="Heading2"/>
      </w:pPr>
      <w:bookmarkStart w:id="12" w:name="unique_6"/>
      <w:bookmarkStart w:id="13" w:name="_Toc233894110"/>
      <w:r>
        <w:t>Dados mestre obrigatórios e opcionais</w:t>
      </w:r>
      <w:bookmarkEnd w:id="12"/>
      <w:bookmarkEnd w:id="13"/>
    </w:p>
    <w:p w14:paraId="75276A7E" w14:textId="77777777" w:rsidR="00EB3CAD" w:rsidRDefault="00A708FB">
      <w:r>
        <w:t>Os registros de dados da lista técnica podem fazer referência a outros dados mestre. A tabela seguinte oferece uma síntese dos objetos de dados mestre opcionais e obrigatórios que devem ser utilizados em uma lista técnica.</w:t>
      </w:r>
    </w:p>
    <w:tbl>
      <w:tblPr>
        <w:tblStyle w:val="SAPStandardTable"/>
        <w:tblW w:w="5000" w:type="pct"/>
        <w:tblInd w:w="3" w:type="dxa"/>
        <w:tblLook w:val="0620" w:firstRow="1" w:lastRow="0" w:firstColumn="0" w:lastColumn="0" w:noHBand="1" w:noVBand="1"/>
      </w:tblPr>
      <w:tblGrid>
        <w:gridCol w:w="2269"/>
        <w:gridCol w:w="2519"/>
        <w:gridCol w:w="1180"/>
        <w:gridCol w:w="8336"/>
      </w:tblGrid>
      <w:tr w:rsidR="00EB3CAD" w:rsidRPr="007C22E6" w14:paraId="659AF7D4" w14:textId="77777777" w:rsidTr="007C22E6">
        <w:trPr>
          <w:cnfStyle w:val="100000000000" w:firstRow="1" w:lastRow="0" w:firstColumn="0" w:lastColumn="0" w:oddVBand="0" w:evenVBand="0" w:oddHBand="0" w:evenHBand="0" w:firstRowFirstColumn="0" w:firstRowLastColumn="0" w:lastRowFirstColumn="0" w:lastRowLastColumn="0"/>
        </w:trPr>
        <w:tc>
          <w:tcPr>
            <w:tcW w:w="0" w:type="auto"/>
          </w:tcPr>
          <w:p w14:paraId="042D6A33" w14:textId="77777777" w:rsidR="00EB3CAD" w:rsidRPr="007C22E6" w:rsidRDefault="00A708FB">
            <w:pPr>
              <w:pStyle w:val="boldparagraph"/>
              <w:rPr>
                <w:sz w:val="16"/>
              </w:rPr>
            </w:pPr>
            <w:r w:rsidRPr="007C22E6">
              <w:rPr>
                <w:sz w:val="16"/>
              </w:rPr>
              <w:t>Objeto de dados mestre</w:t>
            </w:r>
          </w:p>
        </w:tc>
        <w:tc>
          <w:tcPr>
            <w:tcW w:w="0" w:type="auto"/>
          </w:tcPr>
          <w:p w14:paraId="5D4FD4E8" w14:textId="77777777" w:rsidR="00EB3CAD" w:rsidRPr="007C22E6" w:rsidRDefault="00A708FB">
            <w:pPr>
              <w:pStyle w:val="boldparagraph"/>
              <w:rPr>
                <w:sz w:val="16"/>
              </w:rPr>
            </w:pPr>
            <w:r w:rsidRPr="007C22E6">
              <w:rPr>
                <w:sz w:val="16"/>
              </w:rPr>
              <w:t>Utilizado no segmento de dados</w:t>
            </w:r>
          </w:p>
        </w:tc>
        <w:tc>
          <w:tcPr>
            <w:tcW w:w="0" w:type="auto"/>
          </w:tcPr>
          <w:p w14:paraId="5AA7B2D4" w14:textId="77777777" w:rsidR="00EB3CAD" w:rsidRPr="007C22E6" w:rsidRDefault="00A708FB">
            <w:pPr>
              <w:pStyle w:val="boldparagraph"/>
              <w:rPr>
                <w:sz w:val="16"/>
              </w:rPr>
            </w:pPr>
            <w:r w:rsidRPr="007C22E6">
              <w:rPr>
                <w:sz w:val="16"/>
              </w:rPr>
              <w:t>Obrigatório/opcional</w:t>
            </w:r>
          </w:p>
        </w:tc>
        <w:tc>
          <w:tcPr>
            <w:tcW w:w="0" w:type="auto"/>
          </w:tcPr>
          <w:p w14:paraId="6E845417" w14:textId="77777777" w:rsidR="00EB3CAD" w:rsidRPr="007C22E6" w:rsidRDefault="00A708FB">
            <w:pPr>
              <w:pStyle w:val="boldparagraph"/>
              <w:rPr>
                <w:sz w:val="16"/>
              </w:rPr>
            </w:pPr>
            <w:r w:rsidRPr="007C22E6">
              <w:rPr>
                <w:sz w:val="16"/>
              </w:rPr>
              <w:t>Comentários</w:t>
            </w:r>
          </w:p>
        </w:tc>
      </w:tr>
      <w:tr w:rsidR="00EB3CAD" w:rsidRPr="007C22E6" w14:paraId="6DDFACCC" w14:textId="77777777" w:rsidTr="007C22E6">
        <w:tc>
          <w:tcPr>
            <w:tcW w:w="0" w:type="auto"/>
          </w:tcPr>
          <w:p w14:paraId="05227B6D" w14:textId="77777777" w:rsidR="00EB3CAD" w:rsidRPr="007C22E6" w:rsidRDefault="00A708FB">
            <w:pPr>
              <w:rPr>
                <w:sz w:val="16"/>
              </w:rPr>
            </w:pPr>
            <w:r w:rsidRPr="007C22E6">
              <w:rPr>
                <w:sz w:val="16"/>
              </w:rPr>
              <w:t>Materiais</w:t>
            </w:r>
          </w:p>
        </w:tc>
        <w:tc>
          <w:tcPr>
            <w:tcW w:w="0" w:type="auto"/>
          </w:tcPr>
          <w:p w14:paraId="16E5BE4C" w14:textId="77777777" w:rsidR="00EB3CAD" w:rsidRPr="007C22E6" w:rsidRDefault="00A708FB">
            <w:pPr>
              <w:rPr>
                <w:sz w:val="16"/>
              </w:rPr>
            </w:pPr>
            <w:r w:rsidRPr="007C22E6">
              <w:rPr>
                <w:rStyle w:val="screenelement"/>
                <w:sz w:val="16"/>
              </w:rPr>
              <w:t>Criar cálculo custos &gt; Etapa do processo &gt; Seleção</w:t>
            </w:r>
          </w:p>
        </w:tc>
        <w:tc>
          <w:tcPr>
            <w:tcW w:w="0" w:type="auto"/>
          </w:tcPr>
          <w:p w14:paraId="06C217D8" w14:textId="77777777" w:rsidR="00EB3CAD" w:rsidRPr="007C22E6" w:rsidRDefault="00A708FB">
            <w:pPr>
              <w:rPr>
                <w:sz w:val="16"/>
              </w:rPr>
            </w:pPr>
            <w:r w:rsidRPr="007C22E6">
              <w:rPr>
                <w:sz w:val="16"/>
              </w:rPr>
              <w:t>Obrigatório</w:t>
            </w:r>
          </w:p>
        </w:tc>
        <w:tc>
          <w:tcPr>
            <w:tcW w:w="0" w:type="auto"/>
          </w:tcPr>
          <w:p w14:paraId="5F196FB7" w14:textId="77777777" w:rsidR="00EB3CAD" w:rsidRPr="007C22E6" w:rsidRDefault="00A708FB">
            <w:pPr>
              <w:rPr>
                <w:sz w:val="16"/>
              </w:rPr>
            </w:pPr>
            <w:r w:rsidRPr="007C22E6">
              <w:rPr>
                <w:sz w:val="16"/>
              </w:rPr>
              <w:t xml:space="preserve">Normalmente, você </w:t>
            </w:r>
            <w:r w:rsidRPr="007C22E6">
              <w:rPr>
                <w:sz w:val="16"/>
              </w:rPr>
              <w:t>especifica os tipos de material para indicar para que materiais a execução de cálculo de custos deve criar um cálculo de custos do produto.</w:t>
            </w:r>
          </w:p>
        </w:tc>
      </w:tr>
      <w:tr w:rsidR="00EB3CAD" w:rsidRPr="007C22E6" w14:paraId="212A7827" w14:textId="77777777" w:rsidTr="007C22E6">
        <w:tc>
          <w:tcPr>
            <w:tcW w:w="0" w:type="auto"/>
          </w:tcPr>
          <w:p w14:paraId="38F50ED6" w14:textId="77777777" w:rsidR="00EB3CAD" w:rsidRPr="007C22E6" w:rsidRDefault="00A708FB">
            <w:pPr>
              <w:rPr>
                <w:sz w:val="16"/>
              </w:rPr>
            </w:pPr>
            <w:r w:rsidRPr="007C22E6">
              <w:rPr>
                <w:sz w:val="16"/>
              </w:rPr>
              <w:t>Dados mestre de produção (LT, roteiro, centro de trabalho, etc.).</w:t>
            </w:r>
          </w:p>
        </w:tc>
        <w:tc>
          <w:tcPr>
            <w:tcW w:w="0" w:type="auto"/>
          </w:tcPr>
          <w:p w14:paraId="2C4703FB" w14:textId="77777777" w:rsidR="00EB3CAD" w:rsidRPr="007C22E6" w:rsidRDefault="00A708FB">
            <w:pPr>
              <w:rPr>
                <w:sz w:val="16"/>
              </w:rPr>
            </w:pPr>
            <w:r w:rsidRPr="007C22E6">
              <w:rPr>
                <w:sz w:val="16"/>
              </w:rPr>
              <w:t xml:space="preserve">Em </w:t>
            </w:r>
            <w:r w:rsidRPr="007C22E6">
              <w:rPr>
                <w:rStyle w:val="screenelement"/>
                <w:sz w:val="16"/>
              </w:rPr>
              <w:t>Criar estimativa de custos</w:t>
            </w:r>
            <w:r w:rsidRPr="007C22E6">
              <w:rPr>
                <w:sz w:val="16"/>
              </w:rPr>
              <w:t xml:space="preserve">--&gt; </w:t>
            </w:r>
            <w:r w:rsidRPr="007C22E6">
              <w:rPr>
                <w:rStyle w:val="screenelement"/>
                <w:sz w:val="16"/>
              </w:rPr>
              <w:t>Etapa de processo</w:t>
            </w:r>
            <w:r w:rsidRPr="007C22E6">
              <w:rPr>
                <w:sz w:val="16"/>
              </w:rPr>
              <w:t xml:space="preserve"> --&gt; </w:t>
            </w:r>
            <w:r w:rsidRPr="007C22E6">
              <w:rPr>
                <w:rStyle w:val="screenelement"/>
                <w:sz w:val="16"/>
              </w:rPr>
              <w:t>Explosão da estrutura</w:t>
            </w:r>
          </w:p>
        </w:tc>
        <w:tc>
          <w:tcPr>
            <w:tcW w:w="0" w:type="auto"/>
          </w:tcPr>
          <w:p w14:paraId="3B707EAA" w14:textId="77777777" w:rsidR="00EB3CAD" w:rsidRPr="007C22E6" w:rsidRDefault="00A708FB">
            <w:pPr>
              <w:rPr>
                <w:sz w:val="16"/>
              </w:rPr>
            </w:pPr>
            <w:r w:rsidRPr="007C22E6">
              <w:rPr>
                <w:sz w:val="16"/>
              </w:rPr>
              <w:t>Opcional (ou) obrigatório</w:t>
            </w:r>
          </w:p>
        </w:tc>
        <w:tc>
          <w:tcPr>
            <w:tcW w:w="0" w:type="auto"/>
          </w:tcPr>
          <w:p w14:paraId="65B8085D" w14:textId="77777777" w:rsidR="00EB3CAD" w:rsidRPr="007C22E6" w:rsidRDefault="00A708FB">
            <w:pPr>
              <w:rPr>
                <w:sz w:val="16"/>
              </w:rPr>
            </w:pPr>
            <w:r w:rsidRPr="007C22E6">
              <w:rPr>
                <w:sz w:val="16"/>
              </w:rPr>
              <w:t>Caso os produtos semiacabados sejam utilizados na execução de cálculo de custos (por exemplo, produtos do tipo de material "ACAB" (produtos acabados) ou "SEMI" (produtos semiacabados), estes produtos têm uma lista técnica que é "explodida" na execução de cálculo de custos.</w:t>
            </w:r>
          </w:p>
          <w:p w14:paraId="6025B1FF" w14:textId="77777777" w:rsidR="00EB3CAD" w:rsidRPr="007C22E6" w:rsidRDefault="00A708FB">
            <w:pPr>
              <w:rPr>
                <w:sz w:val="16"/>
              </w:rPr>
            </w:pPr>
            <w:r w:rsidRPr="007C22E6">
              <w:rPr>
                <w:sz w:val="16"/>
              </w:rPr>
              <w:t xml:space="preserve">Ao mesmo tempo, o(s) roteiro(s) é(são) selecionado(s). Dados adicionais dos centros de trabalho, centros de custo atribuídos e tipos de atividades utilizadas, juntamente com taxas de </w:t>
            </w:r>
            <w:r w:rsidRPr="007C22E6">
              <w:rPr>
                <w:sz w:val="16"/>
              </w:rPr>
              <w:t>custos, são determinados para calcular os dados do cálculo de custos final.</w:t>
            </w:r>
          </w:p>
        </w:tc>
      </w:tr>
    </w:tbl>
    <w:p w14:paraId="755034F3" w14:textId="77777777" w:rsidR="00EB3CAD" w:rsidRDefault="00A708FB">
      <w:pPr>
        <w:pStyle w:val="Heading2"/>
      </w:pPr>
      <w:bookmarkStart w:id="14" w:name="unique_7"/>
      <w:bookmarkStart w:id="15" w:name="_Toc233894111"/>
      <w:r>
        <w:t>Parâmetros principais para a criação de dados</w:t>
      </w:r>
      <w:bookmarkEnd w:id="14"/>
      <w:bookmarkEnd w:id="15"/>
    </w:p>
    <w:p w14:paraId="210C44BE" w14:textId="77777777" w:rsidR="00EB3CAD" w:rsidRDefault="00A708FB">
      <w:r>
        <w:t xml:space="preserve">Nesta seção descrevemos alguns parâmetros básicos que influenciam o comportamento de um registro mestre e que são sempre </w:t>
      </w:r>
      <w:r>
        <w:t>necessários para criar uma lista técnica:</w:t>
      </w:r>
    </w:p>
    <w:p w14:paraId="6EB5E73D" w14:textId="77777777" w:rsidR="00EB3CAD" w:rsidRDefault="00A708FB">
      <w:pPr>
        <w:pStyle w:val="Heading3"/>
      </w:pPr>
      <w:bookmarkStart w:id="16" w:name="unique_8"/>
      <w:bookmarkStart w:id="17" w:name="_Toc233894112"/>
      <w:r>
        <w:lastRenderedPageBreak/>
        <w:t>Variante de cálculo de custos</w:t>
      </w:r>
      <w:bookmarkEnd w:id="16"/>
      <w:bookmarkEnd w:id="17"/>
    </w:p>
    <w:p w14:paraId="53751488" w14:textId="77777777" w:rsidR="00EB3CAD" w:rsidRDefault="00A708FB">
      <w:r>
        <w:t>A variante de cálculo de custos define um link entre a aplicação e o customizing, uma vez que todos os cálculos de custos são executados e gravados com referência a uma variante de cálculo de custos.</w:t>
      </w:r>
    </w:p>
    <w:tbl>
      <w:tblPr>
        <w:tblStyle w:val="SAPStandardTable"/>
        <w:tblW w:w="5000" w:type="pct"/>
        <w:tblInd w:w="3" w:type="dxa"/>
        <w:tblLook w:val="0620" w:firstRow="1" w:lastRow="0" w:firstColumn="0" w:lastColumn="0" w:noHBand="1" w:noVBand="1"/>
      </w:tblPr>
      <w:tblGrid>
        <w:gridCol w:w="1759"/>
        <w:gridCol w:w="1668"/>
        <w:gridCol w:w="10877"/>
      </w:tblGrid>
      <w:tr w:rsidR="00EB3CAD" w:rsidRPr="007C22E6" w14:paraId="778E5115" w14:textId="77777777" w:rsidTr="007C22E6">
        <w:trPr>
          <w:cnfStyle w:val="100000000000" w:firstRow="1" w:lastRow="0" w:firstColumn="0" w:lastColumn="0" w:oddVBand="0" w:evenVBand="0" w:oddHBand="0" w:evenHBand="0" w:firstRowFirstColumn="0" w:firstRowLastColumn="0" w:lastRowFirstColumn="0" w:lastRowLastColumn="0"/>
        </w:trPr>
        <w:tc>
          <w:tcPr>
            <w:tcW w:w="0" w:type="auto"/>
          </w:tcPr>
          <w:p w14:paraId="4DA18B88" w14:textId="77777777" w:rsidR="00EB3CAD" w:rsidRPr="007C22E6" w:rsidRDefault="00A708FB">
            <w:pPr>
              <w:pStyle w:val="boldparagraph"/>
              <w:rPr>
                <w:sz w:val="16"/>
              </w:rPr>
            </w:pPr>
            <w:r w:rsidRPr="007C22E6">
              <w:rPr>
                <w:sz w:val="16"/>
              </w:rPr>
              <w:t>Variante de cálculo de custos</w:t>
            </w:r>
          </w:p>
        </w:tc>
        <w:tc>
          <w:tcPr>
            <w:tcW w:w="0" w:type="auto"/>
          </w:tcPr>
          <w:p w14:paraId="4972D059" w14:textId="77777777" w:rsidR="00EB3CAD" w:rsidRPr="007C22E6" w:rsidRDefault="00A708FB">
            <w:pPr>
              <w:pStyle w:val="boldparagraph"/>
              <w:rPr>
                <w:sz w:val="16"/>
              </w:rPr>
            </w:pPr>
            <w:r w:rsidRPr="007C22E6">
              <w:rPr>
                <w:sz w:val="16"/>
              </w:rPr>
              <w:t>Descrição</w:t>
            </w:r>
          </w:p>
        </w:tc>
        <w:tc>
          <w:tcPr>
            <w:tcW w:w="0" w:type="auto"/>
          </w:tcPr>
          <w:p w14:paraId="54AFCE68" w14:textId="77777777" w:rsidR="00EB3CAD" w:rsidRPr="007C22E6" w:rsidRDefault="00A708FB">
            <w:pPr>
              <w:pStyle w:val="boldparagraph"/>
              <w:rPr>
                <w:sz w:val="16"/>
              </w:rPr>
            </w:pPr>
            <w:r w:rsidRPr="007C22E6">
              <w:rPr>
                <w:sz w:val="16"/>
              </w:rPr>
              <w:t>Comentário</w:t>
            </w:r>
          </w:p>
        </w:tc>
      </w:tr>
      <w:tr w:rsidR="00EB3CAD" w:rsidRPr="007C22E6" w14:paraId="49453FDA" w14:textId="77777777" w:rsidTr="007C22E6">
        <w:tc>
          <w:tcPr>
            <w:tcW w:w="0" w:type="auto"/>
          </w:tcPr>
          <w:p w14:paraId="29C982A6" w14:textId="77777777" w:rsidR="00EB3CAD" w:rsidRPr="007C22E6" w:rsidRDefault="00A708FB">
            <w:pPr>
              <w:rPr>
                <w:sz w:val="16"/>
              </w:rPr>
            </w:pPr>
            <w:r w:rsidRPr="007C22E6">
              <w:rPr>
                <w:rStyle w:val="CourierNew"/>
                <w:sz w:val="16"/>
              </w:rPr>
              <w:t>PYC1</w:t>
            </w:r>
          </w:p>
        </w:tc>
        <w:tc>
          <w:tcPr>
            <w:tcW w:w="0" w:type="auto"/>
          </w:tcPr>
          <w:p w14:paraId="32A5E310" w14:textId="77777777" w:rsidR="00EB3CAD" w:rsidRPr="007C22E6" w:rsidRDefault="00A708FB">
            <w:pPr>
              <w:rPr>
                <w:sz w:val="16"/>
              </w:rPr>
            </w:pPr>
            <w:r w:rsidRPr="007C22E6">
              <w:rPr>
                <w:sz w:val="16"/>
              </w:rPr>
              <w:t>Padrão do cálculo de custos</w:t>
            </w:r>
          </w:p>
        </w:tc>
        <w:tc>
          <w:tcPr>
            <w:tcW w:w="0" w:type="auto"/>
          </w:tcPr>
          <w:p w14:paraId="21049E9A" w14:textId="77777777" w:rsidR="00EB3CAD" w:rsidRPr="007C22E6" w:rsidRDefault="00A708FB">
            <w:pPr>
              <w:rPr>
                <w:sz w:val="16"/>
              </w:rPr>
            </w:pPr>
            <w:r w:rsidRPr="007C22E6">
              <w:rPr>
                <w:sz w:val="16"/>
              </w:rPr>
              <w:t xml:space="preserve">Esta variante de cálculo de custos é utilizada para criar cálculos de custos do produto padrão para os materiais selecionados. Com base no </w:t>
            </w:r>
            <w:r w:rsidRPr="007C22E6">
              <w:rPr>
                <w:sz w:val="16"/>
              </w:rPr>
              <w:t>resultado, os dados da avaliação do material serão atualizados.</w:t>
            </w:r>
          </w:p>
        </w:tc>
      </w:tr>
    </w:tbl>
    <w:p w14:paraId="00AF7A19" w14:textId="77777777" w:rsidR="00EB3CAD" w:rsidRDefault="00A708FB">
      <w:pPr>
        <w:pStyle w:val="Heading1"/>
      </w:pPr>
      <w:bookmarkStart w:id="18" w:name="unique_9"/>
      <w:bookmarkStart w:id="19" w:name="_Toc233894113"/>
      <w:r>
        <w:lastRenderedPageBreak/>
        <w:t>Tabela de síntese</w:t>
      </w:r>
      <w:bookmarkEnd w:id="18"/>
      <w:bookmarkEnd w:id="19"/>
    </w:p>
    <w:p w14:paraId="66EBB3C6" w14:textId="77777777" w:rsidR="00EB3CAD" w:rsidRDefault="00A708FB">
      <w:r>
        <w:t>Este item de escopo é composto por várias etapas de processo listadas na seguinte tabela:</w:t>
      </w:r>
    </w:p>
    <w:tbl>
      <w:tblPr>
        <w:tblStyle w:val="SAPStandardTable"/>
        <w:tblW w:w="5000" w:type="pct"/>
        <w:tblInd w:w="0" w:type="dxa"/>
        <w:tblLook w:val="0620" w:firstRow="1" w:lastRow="0" w:firstColumn="0" w:lastColumn="0" w:noHBand="1" w:noVBand="1"/>
      </w:tblPr>
      <w:tblGrid>
        <w:gridCol w:w="14304"/>
      </w:tblGrid>
      <w:tr w:rsidR="00EB3CAD" w:rsidRPr="007C22E6" w14:paraId="5FA3E6CD" w14:textId="77777777" w:rsidTr="007C22E6">
        <w:trPr>
          <w:cnfStyle w:val="100000000000" w:firstRow="1" w:lastRow="0" w:firstColumn="0" w:lastColumn="0" w:oddVBand="0" w:evenVBand="0" w:oddHBand="0" w:evenHBand="0" w:firstRowFirstColumn="0" w:firstRowLastColumn="0" w:lastRowFirstColumn="0" w:lastRowLastColumn="0"/>
        </w:trPr>
        <w:tc>
          <w:tcPr>
            <w:tcW w:w="0" w:type="auto"/>
          </w:tcPr>
          <w:p w14:paraId="7B5C9097" w14:textId="77777777" w:rsidR="00EB3CAD" w:rsidRPr="007C22E6" w:rsidRDefault="00A708FB">
            <w:pPr>
              <w:rPr>
                <w:sz w:val="16"/>
              </w:rPr>
            </w:pPr>
            <w:r w:rsidRPr="007C22E6">
              <w:rPr>
                <w:rStyle w:val="bold"/>
                <w:sz w:val="16"/>
              </w:rPr>
              <w:t xml:space="preserve">Nota </w:t>
            </w:r>
            <w:r w:rsidRPr="007C22E6">
              <w:rPr>
                <w:sz w:val="16"/>
              </w:rPr>
              <w:t>Caso o administrador do sistema tenha ativado áreas e páginas no launchpad do SAP Fiori, a página inicial só conterá os apps essenciais para executar as tarefas típicas de uma função empresarial.</w:t>
            </w:r>
          </w:p>
          <w:p w14:paraId="2923D81C" w14:textId="7CD3F3F4" w:rsidR="00EB3CAD" w:rsidRPr="007C22E6" w:rsidRDefault="00A708FB">
            <w:pPr>
              <w:rPr>
                <w:sz w:val="16"/>
              </w:rPr>
            </w:pPr>
            <w:r w:rsidRPr="007C22E6">
              <w:rPr>
                <w:sz w:val="16"/>
              </w:rPr>
              <w:t>Você pode encontrar todos os outros apps (pesquisáveis) não incluídos na página inicial usando a barra de pesquisa (</w:t>
            </w:r>
            <w:hyperlink r:id="rId10" w:history="1">
              <w:r w:rsidRPr="007C22E6">
                <w:rPr>
                  <w:rStyle w:val="underline"/>
                  <w:sz w:val="16"/>
                </w:rPr>
                <w:t>2434549</w:t>
              </w:r>
            </w:hyperlink>
            <w:r w:rsidRPr="007C22E6">
              <w:rPr>
                <w:sz w:val="16"/>
              </w:rPr>
              <w:t>).</w:t>
            </w:r>
          </w:p>
          <w:p w14:paraId="5F266956" w14:textId="77777777" w:rsidR="00EB3CAD" w:rsidRPr="007C22E6" w:rsidRDefault="00A708FB">
            <w:pPr>
              <w:rPr>
                <w:sz w:val="16"/>
              </w:rPr>
            </w:pPr>
            <w:r w:rsidRPr="007C22E6">
              <w:rPr>
                <w:sz w:val="16"/>
              </w:rPr>
              <w:t xml:space="preserve">Se você pretende personalizar a página inicial e incluir os apps ocultos, navegue para o seu perfil do usuário e clique em </w:t>
            </w:r>
            <w:r w:rsidRPr="007C22E6">
              <w:rPr>
                <w:rStyle w:val="screenelement"/>
                <w:sz w:val="16"/>
              </w:rPr>
              <w:t>Buscador de apps</w:t>
            </w:r>
            <w:r w:rsidRPr="007C22E6">
              <w:rPr>
                <w:sz w:val="16"/>
              </w:rPr>
              <w:t>.</w:t>
            </w:r>
          </w:p>
        </w:tc>
      </w:tr>
    </w:tbl>
    <w:p w14:paraId="2DDA2928" w14:textId="77777777" w:rsidR="00A708FB" w:rsidRDefault="00A708FB">
      <w:pPr>
        <w:spacing w:before="0" w:after="0"/>
        <w:rPr>
          <w:vanish/>
        </w:rPr>
      </w:pPr>
    </w:p>
    <w:tbl>
      <w:tblPr>
        <w:tblStyle w:val="SAPStandardTable"/>
        <w:tblW w:w="5000" w:type="pct"/>
        <w:tblInd w:w="3" w:type="dxa"/>
        <w:tblLook w:val="0620" w:firstRow="1" w:lastRow="0" w:firstColumn="0" w:lastColumn="0" w:noHBand="1" w:noVBand="1"/>
      </w:tblPr>
      <w:tblGrid>
        <w:gridCol w:w="2923"/>
        <w:gridCol w:w="2883"/>
        <w:gridCol w:w="4277"/>
        <w:gridCol w:w="4221"/>
      </w:tblGrid>
      <w:tr w:rsidR="00EB3CAD" w:rsidRPr="007C22E6" w14:paraId="25897607" w14:textId="77777777" w:rsidTr="007C22E6">
        <w:trPr>
          <w:cnfStyle w:val="100000000000" w:firstRow="1" w:lastRow="0" w:firstColumn="0" w:lastColumn="0" w:oddVBand="0" w:evenVBand="0" w:oddHBand="0" w:evenHBand="0" w:firstRowFirstColumn="0" w:firstRowLastColumn="0" w:lastRowFirstColumn="0" w:lastRowLastColumn="0"/>
        </w:trPr>
        <w:tc>
          <w:tcPr>
            <w:tcW w:w="0" w:type="auto"/>
          </w:tcPr>
          <w:p w14:paraId="25699F7A" w14:textId="77777777" w:rsidR="00EB3CAD" w:rsidRPr="007C22E6" w:rsidRDefault="00A708FB">
            <w:pPr>
              <w:pStyle w:val="boldparagraph"/>
              <w:rPr>
                <w:sz w:val="16"/>
              </w:rPr>
            </w:pPr>
            <w:r w:rsidRPr="007C22E6">
              <w:rPr>
                <w:sz w:val="16"/>
              </w:rPr>
              <w:t>Etapa de processo</w:t>
            </w:r>
          </w:p>
        </w:tc>
        <w:tc>
          <w:tcPr>
            <w:tcW w:w="0" w:type="auto"/>
          </w:tcPr>
          <w:p w14:paraId="6017CAC8" w14:textId="77777777" w:rsidR="00EB3CAD" w:rsidRPr="007C22E6" w:rsidRDefault="00A708FB">
            <w:pPr>
              <w:pStyle w:val="boldparagraph"/>
              <w:rPr>
                <w:sz w:val="16"/>
              </w:rPr>
            </w:pPr>
            <w:r w:rsidRPr="007C22E6">
              <w:rPr>
                <w:sz w:val="16"/>
              </w:rPr>
              <w:t xml:space="preserve">Função </w:t>
            </w:r>
            <w:r w:rsidRPr="007C22E6">
              <w:rPr>
                <w:sz w:val="16"/>
              </w:rPr>
              <w:t>empresarial</w:t>
            </w:r>
          </w:p>
        </w:tc>
        <w:tc>
          <w:tcPr>
            <w:tcW w:w="0" w:type="auto"/>
          </w:tcPr>
          <w:p w14:paraId="0BCB5518" w14:textId="77777777" w:rsidR="00EB3CAD" w:rsidRPr="007C22E6" w:rsidRDefault="00A708FB">
            <w:pPr>
              <w:pStyle w:val="boldparagraph"/>
              <w:rPr>
                <w:sz w:val="16"/>
              </w:rPr>
            </w:pPr>
            <w:r w:rsidRPr="007C22E6">
              <w:rPr>
                <w:sz w:val="16"/>
              </w:rPr>
              <w:t>Transação / App</w:t>
            </w:r>
          </w:p>
        </w:tc>
        <w:tc>
          <w:tcPr>
            <w:tcW w:w="0" w:type="auto"/>
          </w:tcPr>
          <w:p w14:paraId="128C258E" w14:textId="77777777" w:rsidR="00EB3CAD" w:rsidRPr="007C22E6" w:rsidRDefault="00A708FB">
            <w:pPr>
              <w:pStyle w:val="boldparagraph"/>
              <w:rPr>
                <w:sz w:val="16"/>
              </w:rPr>
            </w:pPr>
            <w:r w:rsidRPr="007C22E6">
              <w:rPr>
                <w:sz w:val="16"/>
              </w:rPr>
              <w:t>Resultados esperados</w:t>
            </w:r>
          </w:p>
        </w:tc>
      </w:tr>
      <w:tr w:rsidR="00EB3CAD" w:rsidRPr="007C22E6" w14:paraId="28F46252" w14:textId="77777777" w:rsidTr="007C22E6">
        <w:tc>
          <w:tcPr>
            <w:tcW w:w="0" w:type="auto"/>
          </w:tcPr>
          <w:p w14:paraId="2581C249" w14:textId="06401145" w:rsidR="00EB3CAD" w:rsidRPr="007C22E6" w:rsidRDefault="00A708FB">
            <w:pPr>
              <w:rPr>
                <w:sz w:val="16"/>
              </w:rPr>
            </w:pPr>
            <w:hyperlink r:id="rId11" w:history="1">
              <w:r w:rsidRPr="007C22E6">
                <w:rPr>
                  <w:sz w:val="16"/>
                </w:rPr>
                <w:t>Criar execução de cálculo de custos</w:t>
              </w:r>
            </w:hyperlink>
            <w:r w:rsidRPr="007C22E6">
              <w:rPr>
                <w:sz w:val="16"/>
              </w:rPr>
              <w:t xml:space="preserve">  [página ] </w:t>
            </w:r>
            <w:r w:rsidRPr="007C22E6">
              <w:rPr>
                <w:sz w:val="16"/>
              </w:rPr>
              <w:fldChar w:fldCharType="begin"/>
            </w:r>
            <w:r w:rsidRPr="007C22E6">
              <w:rPr>
                <w:sz w:val="16"/>
              </w:rPr>
              <w:instrText xml:space="preserve"> PAGEREF unique_10 </w:instrText>
            </w:r>
            <w:r w:rsidRPr="007C22E6">
              <w:rPr>
                <w:sz w:val="16"/>
              </w:rPr>
              <w:fldChar w:fldCharType="separate"/>
            </w:r>
            <w:r w:rsidR="007C22E6">
              <w:rPr>
                <w:noProof/>
                <w:sz w:val="16"/>
              </w:rPr>
              <w:t>7</w:t>
            </w:r>
            <w:r w:rsidRPr="007C22E6">
              <w:rPr>
                <w:sz w:val="16"/>
              </w:rPr>
              <w:fldChar w:fldCharType="end"/>
            </w:r>
          </w:p>
        </w:tc>
        <w:tc>
          <w:tcPr>
            <w:tcW w:w="0" w:type="auto"/>
          </w:tcPr>
          <w:p w14:paraId="7E0738E4" w14:textId="77777777" w:rsidR="00EB3CAD" w:rsidRPr="007C22E6" w:rsidRDefault="00A708FB">
            <w:pPr>
              <w:rPr>
                <w:sz w:val="16"/>
              </w:rPr>
            </w:pPr>
            <w:r w:rsidRPr="007C22E6">
              <w:rPr>
                <w:sz w:val="16"/>
              </w:rPr>
              <w:t>Empregado da contabilidade de custos - estoque</w:t>
            </w:r>
          </w:p>
        </w:tc>
        <w:tc>
          <w:tcPr>
            <w:tcW w:w="0" w:type="auto"/>
          </w:tcPr>
          <w:p w14:paraId="761E82E1" w14:textId="77777777" w:rsidR="00EB3CAD" w:rsidRPr="007C22E6" w:rsidRDefault="00A708FB">
            <w:pPr>
              <w:rPr>
                <w:sz w:val="16"/>
              </w:rPr>
            </w:pPr>
            <w:r w:rsidRPr="007C22E6">
              <w:rPr>
                <w:rStyle w:val="screenelement"/>
                <w:sz w:val="16"/>
              </w:rPr>
              <w:t>Administrar execuções de cálculo de custos</w:t>
            </w:r>
            <w:r w:rsidRPr="007C22E6">
              <w:rPr>
                <w:sz w:val="16"/>
              </w:rPr>
              <w:t xml:space="preserve"> - </w:t>
            </w:r>
            <w:r w:rsidRPr="007C22E6">
              <w:rPr>
                <w:rStyle w:val="screenelement"/>
                <w:sz w:val="16"/>
              </w:rPr>
              <w:t>Custos estimados</w:t>
            </w:r>
            <w:r w:rsidRPr="007C22E6">
              <w:rPr>
                <w:rStyle w:val="CourierNew"/>
                <w:sz w:val="16"/>
              </w:rPr>
              <w:t>(F1865)</w:t>
            </w:r>
          </w:p>
        </w:tc>
        <w:tc>
          <w:tcPr>
            <w:tcW w:w="0" w:type="auto"/>
          </w:tcPr>
          <w:p w14:paraId="0B8FDBEA" w14:textId="77777777" w:rsidR="00EB3CAD" w:rsidRPr="007C22E6" w:rsidRDefault="00A708FB">
            <w:pPr>
              <w:rPr>
                <w:sz w:val="16"/>
              </w:rPr>
            </w:pPr>
            <w:r w:rsidRPr="007C22E6">
              <w:rPr>
                <w:sz w:val="16"/>
              </w:rPr>
              <w:t>A ficha de dados do cabeçalho com dados do cálculo de custos é exibida.</w:t>
            </w:r>
          </w:p>
        </w:tc>
      </w:tr>
      <w:tr w:rsidR="00EB3CAD" w:rsidRPr="007C22E6" w14:paraId="6E3C0E46" w14:textId="77777777" w:rsidTr="007C22E6">
        <w:tc>
          <w:tcPr>
            <w:tcW w:w="0" w:type="auto"/>
          </w:tcPr>
          <w:p w14:paraId="426CB41D" w14:textId="41B142D9" w:rsidR="00EB3CAD" w:rsidRPr="007C22E6" w:rsidRDefault="00A708FB">
            <w:pPr>
              <w:rPr>
                <w:sz w:val="16"/>
              </w:rPr>
            </w:pPr>
            <w:hyperlink r:id="rId12" w:history="1">
              <w:r w:rsidRPr="007C22E6">
                <w:rPr>
                  <w:sz w:val="16"/>
                </w:rPr>
                <w:t>Efetuar execução de cálculo de custos</w:t>
              </w:r>
            </w:hyperlink>
            <w:r w:rsidRPr="007C22E6">
              <w:rPr>
                <w:sz w:val="16"/>
              </w:rPr>
              <w:t xml:space="preserve">  [página ] </w:t>
            </w:r>
            <w:r w:rsidRPr="007C22E6">
              <w:rPr>
                <w:sz w:val="16"/>
              </w:rPr>
              <w:fldChar w:fldCharType="begin"/>
            </w:r>
            <w:r w:rsidRPr="007C22E6">
              <w:rPr>
                <w:sz w:val="16"/>
              </w:rPr>
              <w:instrText xml:space="preserve"> PAGEREF unique_11 </w:instrText>
            </w:r>
            <w:r w:rsidRPr="007C22E6">
              <w:rPr>
                <w:sz w:val="16"/>
              </w:rPr>
              <w:fldChar w:fldCharType="separate"/>
            </w:r>
            <w:r w:rsidR="007C22E6">
              <w:rPr>
                <w:noProof/>
                <w:sz w:val="16"/>
              </w:rPr>
              <w:t>8</w:t>
            </w:r>
            <w:r w:rsidRPr="007C22E6">
              <w:rPr>
                <w:sz w:val="16"/>
              </w:rPr>
              <w:fldChar w:fldCharType="end"/>
            </w:r>
          </w:p>
        </w:tc>
        <w:tc>
          <w:tcPr>
            <w:tcW w:w="0" w:type="auto"/>
          </w:tcPr>
          <w:p w14:paraId="5F468B95" w14:textId="77777777" w:rsidR="00EB3CAD" w:rsidRPr="007C22E6" w:rsidRDefault="00A708FB">
            <w:pPr>
              <w:rPr>
                <w:sz w:val="16"/>
              </w:rPr>
            </w:pPr>
            <w:r w:rsidRPr="007C22E6">
              <w:rPr>
                <w:sz w:val="16"/>
              </w:rPr>
              <w:t>Empregado da contabilidade de custos - estoque</w:t>
            </w:r>
          </w:p>
        </w:tc>
        <w:tc>
          <w:tcPr>
            <w:tcW w:w="0" w:type="auto"/>
          </w:tcPr>
          <w:p w14:paraId="3065C52C" w14:textId="77777777" w:rsidR="00EB3CAD" w:rsidRPr="007C22E6" w:rsidRDefault="00A708FB">
            <w:pPr>
              <w:rPr>
                <w:sz w:val="16"/>
              </w:rPr>
            </w:pPr>
            <w:r w:rsidRPr="007C22E6">
              <w:rPr>
                <w:rStyle w:val="screenelement"/>
                <w:sz w:val="16"/>
              </w:rPr>
              <w:t>Administrar execuções de cálculo de custos</w:t>
            </w:r>
            <w:r w:rsidRPr="007C22E6">
              <w:rPr>
                <w:sz w:val="16"/>
              </w:rPr>
              <w:t xml:space="preserve"> - </w:t>
            </w:r>
            <w:r w:rsidRPr="007C22E6">
              <w:rPr>
                <w:rStyle w:val="screenelement"/>
                <w:sz w:val="16"/>
              </w:rPr>
              <w:t>Custos estimados</w:t>
            </w:r>
            <w:r w:rsidRPr="007C22E6">
              <w:rPr>
                <w:rStyle w:val="CourierNew"/>
                <w:sz w:val="16"/>
              </w:rPr>
              <w:t>(F1865)</w:t>
            </w:r>
          </w:p>
        </w:tc>
        <w:tc>
          <w:tcPr>
            <w:tcW w:w="0" w:type="auto"/>
          </w:tcPr>
          <w:p w14:paraId="4B49EDFE" w14:textId="77777777" w:rsidR="00EB3CAD" w:rsidRPr="007C22E6" w:rsidRDefault="00EB3CAD">
            <w:pPr>
              <w:rPr>
                <w:sz w:val="16"/>
              </w:rPr>
            </w:pPr>
          </w:p>
        </w:tc>
      </w:tr>
    </w:tbl>
    <w:p w14:paraId="10FC8DF1" w14:textId="77777777" w:rsidR="00EB3CAD" w:rsidRDefault="00A708FB">
      <w:pPr>
        <w:pStyle w:val="Heading1"/>
      </w:pPr>
      <w:bookmarkStart w:id="20" w:name="unique_12"/>
      <w:bookmarkStart w:id="21" w:name="_Toc233894114"/>
      <w:r>
        <w:lastRenderedPageBreak/>
        <w:t>Procedimentos de teste</w:t>
      </w:r>
      <w:bookmarkEnd w:id="20"/>
      <w:bookmarkEnd w:id="21"/>
    </w:p>
    <w:p w14:paraId="43DE096D" w14:textId="77777777" w:rsidR="00EB3CAD" w:rsidRDefault="00A708FB">
      <w:r>
        <w:t>Esta seção descreve os procedimentos de teste para cada etapa de processo que pertence a este item de escopo.</w:t>
      </w:r>
    </w:p>
    <w:p w14:paraId="381C8140" w14:textId="77777777" w:rsidR="00EB3CAD" w:rsidRDefault="00A708FB">
      <w:pPr>
        <w:pStyle w:val="Heading2"/>
      </w:pPr>
      <w:bookmarkStart w:id="22" w:name="unique_10"/>
      <w:bookmarkStart w:id="23" w:name="_Toc233894115"/>
      <w:r>
        <w:t>Criar execução de cálculo de custos</w:t>
      </w:r>
      <w:bookmarkEnd w:id="22"/>
      <w:bookmarkEnd w:id="23"/>
    </w:p>
    <w:p w14:paraId="3897483F" w14:textId="77777777" w:rsidR="00EB3CAD" w:rsidRDefault="00A708FB">
      <w:pPr>
        <w:pStyle w:val="sectiontitle"/>
      </w:pPr>
      <w:r>
        <w:t>Administração de teste</w:t>
      </w:r>
    </w:p>
    <w:p w14:paraId="1EBB641E" w14:textId="77777777" w:rsidR="00EB3CAD" w:rsidRDefault="00A708FB">
      <w:r>
        <w:t xml:space="preserve">Projeto de cliente: </w:t>
      </w:r>
      <w:r>
        <w:t>Preencha as partes específicas do projeto.</w:t>
      </w:r>
    </w:p>
    <w:p w14:paraId="15FC9477" w14:textId="77777777" w:rsidR="00EB3CAD" w:rsidRDefault="00EB3CAD"/>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EB3CAD" w:rsidRPr="007C22E6" w14:paraId="0B2BFE4B" w14:textId="77777777" w:rsidTr="007C22E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D84A3D" w14:textId="77777777" w:rsidR="00EB3CAD" w:rsidRPr="007C22E6" w:rsidRDefault="00A708FB">
            <w:pPr>
              <w:rPr>
                <w:sz w:val="12"/>
              </w:rPr>
            </w:pPr>
            <w:r w:rsidRPr="007C22E6">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A4B1B2" w14:textId="77777777" w:rsidR="00EB3CAD" w:rsidRPr="007C22E6" w:rsidRDefault="00A708FB">
            <w:pPr>
              <w:rPr>
                <w:sz w:val="12"/>
              </w:rPr>
            </w:pPr>
            <w:r w:rsidRPr="007C22E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41C199" w14:textId="77777777" w:rsidR="00EB3CAD" w:rsidRPr="007C22E6" w:rsidRDefault="00A708FB">
            <w:pPr>
              <w:rPr>
                <w:sz w:val="12"/>
              </w:rPr>
            </w:pPr>
            <w:r w:rsidRPr="007C22E6">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ACCC73" w14:textId="77777777" w:rsidR="00A708FB" w:rsidRPr="007C22E6" w:rsidRDefault="00A708FB">
            <w:pPr>
              <w:rPr>
                <w:sz w:val="12"/>
              </w:rPr>
            </w:pPr>
          </w:p>
        </w:tc>
      </w:tr>
      <w:tr w:rsidR="00EB3CAD" w:rsidRPr="007C22E6" w14:paraId="4778E55E" w14:textId="77777777" w:rsidTr="007C22E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C744A9" w14:textId="77777777" w:rsidR="00EB3CAD" w:rsidRPr="007C22E6" w:rsidRDefault="00A708FB">
            <w:pPr>
              <w:rPr>
                <w:sz w:val="12"/>
              </w:rPr>
            </w:pPr>
            <w:r w:rsidRPr="007C22E6">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44A1D0D3" w14:textId="77777777" w:rsidR="00A708FB" w:rsidRPr="007C22E6" w:rsidRDefault="00A708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D508CB" w14:textId="77777777" w:rsidR="00EB3CAD" w:rsidRPr="007C22E6" w:rsidRDefault="00A708FB">
            <w:pPr>
              <w:rPr>
                <w:sz w:val="12"/>
              </w:rPr>
            </w:pPr>
            <w:r w:rsidRPr="007C22E6">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1DBF1AEE" w14:textId="77777777" w:rsidR="00A708FB" w:rsidRPr="007C22E6" w:rsidRDefault="00A708FB">
            <w:pPr>
              <w:rPr>
                <w:sz w:val="12"/>
              </w:rPr>
            </w:pPr>
          </w:p>
        </w:tc>
      </w:tr>
      <w:tr w:rsidR="00EB3CAD" w:rsidRPr="007C22E6" w14:paraId="68477582" w14:textId="77777777" w:rsidTr="007C22E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0416E0" w14:textId="77777777" w:rsidR="00EB3CAD" w:rsidRPr="007C22E6" w:rsidRDefault="00A708FB">
            <w:pPr>
              <w:rPr>
                <w:sz w:val="12"/>
              </w:rPr>
            </w:pPr>
            <w:r w:rsidRPr="007C22E6">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BEE4D0B" w14:textId="77777777" w:rsidR="00A708FB" w:rsidRPr="007C22E6" w:rsidRDefault="00A708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0E6547" w14:textId="77777777" w:rsidR="00EB3CAD" w:rsidRPr="007C22E6" w:rsidRDefault="00A708FB">
            <w:pPr>
              <w:rPr>
                <w:sz w:val="12"/>
              </w:rPr>
            </w:pPr>
            <w:r w:rsidRPr="007C22E6">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73503D2A" w14:textId="77777777" w:rsidR="00EB3CAD" w:rsidRPr="007C22E6" w:rsidRDefault="00A708FB">
            <w:pPr>
              <w:rPr>
                <w:sz w:val="12"/>
              </w:rPr>
            </w:pPr>
            <w:r w:rsidRPr="007C22E6">
              <w:rPr>
                <w:rStyle w:val="userinput"/>
                <w:sz w:val="12"/>
              </w:rPr>
              <w:t xml:space="preserve">&lt;Confirme o provedor de serviços, cliente ou fornecedor de serviço comum e </w:t>
            </w:r>
            <w:r w:rsidRPr="007C22E6">
              <w:rPr>
                <w:rStyle w:val="userinput"/>
                <w:sz w:val="12"/>
              </w:rPr>
              <w:t>cliente&gt;</w:t>
            </w:r>
          </w:p>
        </w:tc>
      </w:tr>
    </w:tbl>
    <w:p w14:paraId="1873E2CE" w14:textId="77777777" w:rsidR="00EB3CAD" w:rsidRDefault="00A708FB">
      <w:pPr>
        <w:pStyle w:val="sectiontitle"/>
      </w:pPr>
      <w:r>
        <w:t>Objetivo</w:t>
      </w:r>
    </w:p>
    <w:p w14:paraId="30D0C5DD" w14:textId="77777777" w:rsidR="00EB3CAD" w:rsidRDefault="00A708FB">
      <w:r>
        <w:t>Nesta atividade você cria um cálculo de custos</w:t>
      </w:r>
    </w:p>
    <w:p w14:paraId="54437EA2" w14:textId="77777777" w:rsidR="00EB3CAD" w:rsidRDefault="00A708FB">
      <w:pPr>
        <w:pStyle w:val="sectiontitle"/>
      </w:pPr>
      <w:r>
        <w:t>Procedimento</w:t>
      </w:r>
    </w:p>
    <w:tbl>
      <w:tblPr>
        <w:tblStyle w:val="SAPStandardTable"/>
        <w:tblW w:w="5000" w:type="pct"/>
        <w:tblInd w:w="3" w:type="dxa"/>
        <w:tblLook w:val="0620" w:firstRow="1" w:lastRow="0" w:firstColumn="0" w:lastColumn="0" w:noHBand="1" w:noVBand="1"/>
      </w:tblPr>
      <w:tblGrid>
        <w:gridCol w:w="1151"/>
        <w:gridCol w:w="2786"/>
        <w:gridCol w:w="4701"/>
        <w:gridCol w:w="3732"/>
        <w:gridCol w:w="1934"/>
      </w:tblGrid>
      <w:tr w:rsidR="00EB3CAD" w:rsidRPr="007C22E6" w14:paraId="341F369E" w14:textId="77777777" w:rsidTr="007C22E6">
        <w:trPr>
          <w:cnfStyle w:val="100000000000" w:firstRow="1" w:lastRow="0" w:firstColumn="0" w:lastColumn="0" w:oddVBand="0" w:evenVBand="0" w:oddHBand="0" w:evenHBand="0" w:firstRowFirstColumn="0" w:firstRowLastColumn="0" w:lastRowFirstColumn="0" w:lastRowLastColumn="0"/>
        </w:trPr>
        <w:tc>
          <w:tcPr>
            <w:tcW w:w="0" w:type="auto"/>
          </w:tcPr>
          <w:p w14:paraId="3C5DF467" w14:textId="77777777" w:rsidR="00EB3CAD" w:rsidRPr="007C22E6" w:rsidRDefault="00A708FB">
            <w:pPr>
              <w:pStyle w:val="boldparagraph"/>
              <w:rPr>
                <w:sz w:val="16"/>
              </w:rPr>
            </w:pPr>
            <w:r w:rsidRPr="007C22E6">
              <w:rPr>
                <w:sz w:val="16"/>
              </w:rPr>
              <w:t>Nº da etapa de teste</w:t>
            </w:r>
          </w:p>
        </w:tc>
        <w:tc>
          <w:tcPr>
            <w:tcW w:w="0" w:type="auto"/>
          </w:tcPr>
          <w:p w14:paraId="7B75EE4D" w14:textId="77777777" w:rsidR="00EB3CAD" w:rsidRPr="007C22E6" w:rsidRDefault="00A708FB">
            <w:pPr>
              <w:pStyle w:val="boldparagraph"/>
              <w:rPr>
                <w:sz w:val="16"/>
              </w:rPr>
            </w:pPr>
            <w:r w:rsidRPr="007C22E6">
              <w:rPr>
                <w:sz w:val="16"/>
              </w:rPr>
              <w:t>Nome da etapa de teste</w:t>
            </w:r>
          </w:p>
        </w:tc>
        <w:tc>
          <w:tcPr>
            <w:tcW w:w="0" w:type="auto"/>
          </w:tcPr>
          <w:p w14:paraId="76440CD6" w14:textId="77777777" w:rsidR="00EB3CAD" w:rsidRPr="007C22E6" w:rsidRDefault="00A708FB">
            <w:pPr>
              <w:pStyle w:val="boldparagraph"/>
              <w:rPr>
                <w:sz w:val="16"/>
              </w:rPr>
            </w:pPr>
            <w:r w:rsidRPr="007C22E6">
              <w:rPr>
                <w:sz w:val="16"/>
              </w:rPr>
              <w:t>Instrução</w:t>
            </w:r>
          </w:p>
        </w:tc>
        <w:tc>
          <w:tcPr>
            <w:tcW w:w="0" w:type="auto"/>
          </w:tcPr>
          <w:p w14:paraId="2BAD5A2A" w14:textId="77777777" w:rsidR="00EB3CAD" w:rsidRPr="007C22E6" w:rsidRDefault="00A708FB">
            <w:pPr>
              <w:pStyle w:val="boldparagraph"/>
              <w:rPr>
                <w:sz w:val="16"/>
              </w:rPr>
            </w:pPr>
            <w:r w:rsidRPr="007C22E6">
              <w:rPr>
                <w:sz w:val="16"/>
              </w:rPr>
              <w:t>Resultado esperado</w:t>
            </w:r>
          </w:p>
        </w:tc>
        <w:tc>
          <w:tcPr>
            <w:tcW w:w="0" w:type="auto"/>
          </w:tcPr>
          <w:p w14:paraId="3468D0CE" w14:textId="77777777" w:rsidR="00EB3CAD" w:rsidRPr="007C22E6" w:rsidRDefault="00A708FB">
            <w:pPr>
              <w:pStyle w:val="boldparagraph"/>
              <w:rPr>
                <w:sz w:val="16"/>
              </w:rPr>
            </w:pPr>
            <w:r w:rsidRPr="007C22E6">
              <w:rPr>
                <w:sz w:val="16"/>
              </w:rPr>
              <w:t>Aprovado/ Reprovado /Comentário</w:t>
            </w:r>
          </w:p>
        </w:tc>
      </w:tr>
      <w:tr w:rsidR="00EB3CAD" w:rsidRPr="007C22E6" w14:paraId="6D45CBEA" w14:textId="77777777" w:rsidTr="007C22E6">
        <w:tc>
          <w:tcPr>
            <w:tcW w:w="0" w:type="auto"/>
          </w:tcPr>
          <w:p w14:paraId="2C7F25B0" w14:textId="77777777" w:rsidR="00EB3CAD" w:rsidRPr="007C22E6" w:rsidRDefault="00A708FB">
            <w:pPr>
              <w:rPr>
                <w:sz w:val="16"/>
              </w:rPr>
            </w:pPr>
            <w:r w:rsidRPr="007C22E6">
              <w:rPr>
                <w:sz w:val="16"/>
              </w:rPr>
              <w:t>1</w:t>
            </w:r>
          </w:p>
        </w:tc>
        <w:tc>
          <w:tcPr>
            <w:tcW w:w="0" w:type="auto"/>
          </w:tcPr>
          <w:p w14:paraId="24D5A60F" w14:textId="77777777" w:rsidR="00EB3CAD" w:rsidRPr="007C22E6" w:rsidRDefault="00A708FB">
            <w:pPr>
              <w:rPr>
                <w:sz w:val="16"/>
              </w:rPr>
            </w:pPr>
            <w:r w:rsidRPr="007C22E6">
              <w:rPr>
                <w:rStyle w:val="bold"/>
                <w:sz w:val="16"/>
              </w:rPr>
              <w:t>Efetuar logon</w:t>
            </w:r>
          </w:p>
        </w:tc>
        <w:tc>
          <w:tcPr>
            <w:tcW w:w="0" w:type="auto"/>
          </w:tcPr>
          <w:p w14:paraId="33504E1D" w14:textId="77777777" w:rsidR="00EB3CAD" w:rsidRPr="007C22E6" w:rsidRDefault="00A708FB">
            <w:pPr>
              <w:rPr>
                <w:sz w:val="16"/>
              </w:rPr>
            </w:pPr>
            <w:r w:rsidRPr="007C22E6">
              <w:rPr>
                <w:sz w:val="16"/>
              </w:rPr>
              <w:t xml:space="preserve">Efetue o logon no launchpad do SAP Fiori como </w:t>
            </w:r>
            <w:r w:rsidRPr="007C22E6">
              <w:rPr>
                <w:sz w:val="16"/>
              </w:rPr>
              <w:t>Empregado da contabilidade de custos - estoque.</w:t>
            </w:r>
          </w:p>
        </w:tc>
        <w:tc>
          <w:tcPr>
            <w:tcW w:w="0" w:type="auto"/>
          </w:tcPr>
          <w:p w14:paraId="2AD17F02" w14:textId="77777777" w:rsidR="00EB3CAD" w:rsidRPr="007C22E6" w:rsidRDefault="00A708FB">
            <w:pPr>
              <w:rPr>
                <w:sz w:val="16"/>
              </w:rPr>
            </w:pPr>
            <w:r w:rsidRPr="007C22E6">
              <w:rPr>
                <w:sz w:val="16"/>
              </w:rPr>
              <w:t>O launchpad do SAP Fiori é exibido.</w:t>
            </w:r>
          </w:p>
        </w:tc>
        <w:tc>
          <w:tcPr>
            <w:tcW w:w="0" w:type="auto"/>
          </w:tcPr>
          <w:p w14:paraId="42024CB6" w14:textId="77777777" w:rsidR="00EB3CAD" w:rsidRPr="007C22E6" w:rsidRDefault="00EB3CAD">
            <w:pPr>
              <w:rPr>
                <w:sz w:val="16"/>
              </w:rPr>
            </w:pPr>
          </w:p>
        </w:tc>
      </w:tr>
      <w:tr w:rsidR="00EB3CAD" w:rsidRPr="007C22E6" w14:paraId="51872B70" w14:textId="77777777" w:rsidTr="007C22E6">
        <w:tc>
          <w:tcPr>
            <w:tcW w:w="0" w:type="auto"/>
          </w:tcPr>
          <w:p w14:paraId="29ACBC22" w14:textId="77777777" w:rsidR="00EB3CAD" w:rsidRPr="007C22E6" w:rsidRDefault="00A708FB">
            <w:pPr>
              <w:rPr>
                <w:sz w:val="16"/>
              </w:rPr>
            </w:pPr>
            <w:r w:rsidRPr="007C22E6">
              <w:rPr>
                <w:sz w:val="16"/>
              </w:rPr>
              <w:t>2</w:t>
            </w:r>
          </w:p>
        </w:tc>
        <w:tc>
          <w:tcPr>
            <w:tcW w:w="0" w:type="auto"/>
          </w:tcPr>
          <w:p w14:paraId="62BA1C06" w14:textId="77777777" w:rsidR="00EB3CAD" w:rsidRPr="007C22E6" w:rsidRDefault="00A708FB">
            <w:pPr>
              <w:rPr>
                <w:sz w:val="16"/>
              </w:rPr>
            </w:pPr>
            <w:r w:rsidRPr="007C22E6">
              <w:rPr>
                <w:rStyle w:val="bold"/>
                <w:sz w:val="16"/>
              </w:rPr>
              <w:t>Acessar o app SAP Fiori</w:t>
            </w:r>
          </w:p>
        </w:tc>
        <w:tc>
          <w:tcPr>
            <w:tcW w:w="0" w:type="auto"/>
          </w:tcPr>
          <w:p w14:paraId="18D1EA73" w14:textId="77777777" w:rsidR="00EB3CAD" w:rsidRPr="007C22E6" w:rsidRDefault="00A708FB">
            <w:pPr>
              <w:rPr>
                <w:sz w:val="16"/>
              </w:rPr>
            </w:pPr>
            <w:r w:rsidRPr="007C22E6">
              <w:rPr>
                <w:sz w:val="16"/>
              </w:rPr>
              <w:t xml:space="preserve">Abra </w:t>
            </w:r>
            <w:r w:rsidRPr="007C22E6">
              <w:rPr>
                <w:rStyle w:val="screenelement"/>
                <w:sz w:val="16"/>
              </w:rPr>
              <w:t>Administrar execuções de cálculo de custos</w:t>
            </w:r>
            <w:r w:rsidRPr="007C22E6">
              <w:rPr>
                <w:sz w:val="16"/>
              </w:rPr>
              <w:t xml:space="preserve"> - </w:t>
            </w:r>
            <w:r w:rsidRPr="007C22E6">
              <w:rPr>
                <w:rStyle w:val="screenelement"/>
                <w:sz w:val="16"/>
              </w:rPr>
              <w:t>Custos estimados</w:t>
            </w:r>
            <w:r w:rsidRPr="007C22E6">
              <w:rPr>
                <w:rStyle w:val="CourierNew"/>
                <w:sz w:val="16"/>
              </w:rPr>
              <w:t>(F1865)</w:t>
            </w:r>
            <w:r w:rsidRPr="007C22E6">
              <w:rPr>
                <w:sz w:val="16"/>
              </w:rPr>
              <w:t>.</w:t>
            </w:r>
          </w:p>
        </w:tc>
        <w:tc>
          <w:tcPr>
            <w:tcW w:w="0" w:type="auto"/>
          </w:tcPr>
          <w:p w14:paraId="481BF034" w14:textId="77777777" w:rsidR="00EB3CAD" w:rsidRPr="007C22E6" w:rsidRDefault="00A708FB">
            <w:pPr>
              <w:rPr>
                <w:sz w:val="16"/>
              </w:rPr>
            </w:pPr>
            <w:r w:rsidRPr="007C22E6">
              <w:rPr>
                <w:sz w:val="16"/>
              </w:rPr>
              <w:t xml:space="preserve">É exibida a visão </w:t>
            </w:r>
            <w:r w:rsidRPr="007C22E6">
              <w:rPr>
                <w:rStyle w:val="screenelement"/>
                <w:sz w:val="16"/>
              </w:rPr>
              <w:t>Administrar execução de cálculo de custos - custos estimados</w:t>
            </w:r>
            <w:r w:rsidRPr="007C22E6">
              <w:rPr>
                <w:sz w:val="16"/>
              </w:rPr>
              <w:t>.</w:t>
            </w:r>
          </w:p>
        </w:tc>
        <w:tc>
          <w:tcPr>
            <w:tcW w:w="0" w:type="auto"/>
          </w:tcPr>
          <w:p w14:paraId="72DADE18" w14:textId="77777777" w:rsidR="00EB3CAD" w:rsidRPr="007C22E6" w:rsidRDefault="00EB3CAD">
            <w:pPr>
              <w:rPr>
                <w:sz w:val="16"/>
              </w:rPr>
            </w:pPr>
          </w:p>
        </w:tc>
      </w:tr>
      <w:tr w:rsidR="00EB3CAD" w:rsidRPr="007C22E6" w14:paraId="0D17080B" w14:textId="77777777" w:rsidTr="007C22E6">
        <w:tc>
          <w:tcPr>
            <w:tcW w:w="0" w:type="auto"/>
          </w:tcPr>
          <w:p w14:paraId="499A571B" w14:textId="77777777" w:rsidR="00EB3CAD" w:rsidRPr="007C22E6" w:rsidRDefault="00A708FB">
            <w:pPr>
              <w:rPr>
                <w:sz w:val="16"/>
              </w:rPr>
            </w:pPr>
            <w:r w:rsidRPr="007C22E6">
              <w:rPr>
                <w:sz w:val="16"/>
              </w:rPr>
              <w:t>3</w:t>
            </w:r>
          </w:p>
        </w:tc>
        <w:tc>
          <w:tcPr>
            <w:tcW w:w="0" w:type="auto"/>
          </w:tcPr>
          <w:p w14:paraId="410C8478" w14:textId="77777777" w:rsidR="00EB3CAD" w:rsidRPr="007C22E6" w:rsidRDefault="00A708FB">
            <w:pPr>
              <w:rPr>
                <w:sz w:val="16"/>
              </w:rPr>
            </w:pPr>
            <w:r w:rsidRPr="007C22E6">
              <w:rPr>
                <w:rStyle w:val="bold"/>
                <w:sz w:val="16"/>
              </w:rPr>
              <w:t>Criar execução de cálculo de custos</w:t>
            </w:r>
          </w:p>
        </w:tc>
        <w:tc>
          <w:tcPr>
            <w:tcW w:w="0" w:type="auto"/>
          </w:tcPr>
          <w:p w14:paraId="1842CB62" w14:textId="77777777" w:rsidR="00EB3CAD" w:rsidRPr="007C22E6" w:rsidRDefault="00A708FB">
            <w:pPr>
              <w:rPr>
                <w:sz w:val="16"/>
              </w:rPr>
            </w:pPr>
            <w:r w:rsidRPr="007C22E6">
              <w:rPr>
                <w:sz w:val="16"/>
              </w:rPr>
              <w:t xml:space="preserve">Selecione </w:t>
            </w:r>
            <w:r w:rsidRPr="007C22E6">
              <w:rPr>
                <w:rStyle w:val="screenelement"/>
                <w:sz w:val="16"/>
              </w:rPr>
              <w:t>Criar</w:t>
            </w:r>
            <w:r w:rsidRPr="007C22E6">
              <w:rPr>
                <w:sz w:val="16"/>
              </w:rPr>
              <w:t>.</w:t>
            </w:r>
          </w:p>
        </w:tc>
        <w:tc>
          <w:tcPr>
            <w:tcW w:w="0" w:type="auto"/>
          </w:tcPr>
          <w:p w14:paraId="558135A2" w14:textId="77777777" w:rsidR="00EB3CAD" w:rsidRPr="007C22E6" w:rsidRDefault="00A708FB">
            <w:pPr>
              <w:rPr>
                <w:sz w:val="16"/>
              </w:rPr>
            </w:pPr>
            <w:r w:rsidRPr="007C22E6">
              <w:rPr>
                <w:sz w:val="16"/>
              </w:rPr>
              <w:t xml:space="preserve">É exibida a visão </w:t>
            </w:r>
            <w:r w:rsidRPr="007C22E6">
              <w:rPr>
                <w:rStyle w:val="screenelement"/>
                <w:sz w:val="16"/>
              </w:rPr>
              <w:t>Criar nova execução de cálculo de custos</w:t>
            </w:r>
            <w:r w:rsidRPr="007C22E6">
              <w:rPr>
                <w:sz w:val="16"/>
              </w:rPr>
              <w:t>.</w:t>
            </w:r>
          </w:p>
        </w:tc>
        <w:tc>
          <w:tcPr>
            <w:tcW w:w="0" w:type="auto"/>
          </w:tcPr>
          <w:p w14:paraId="58F3692F" w14:textId="77777777" w:rsidR="00EB3CAD" w:rsidRPr="007C22E6" w:rsidRDefault="00EB3CAD">
            <w:pPr>
              <w:rPr>
                <w:sz w:val="16"/>
              </w:rPr>
            </w:pPr>
          </w:p>
        </w:tc>
      </w:tr>
      <w:tr w:rsidR="00EB3CAD" w:rsidRPr="007C22E6" w14:paraId="11F46662" w14:textId="77777777" w:rsidTr="007C22E6">
        <w:tc>
          <w:tcPr>
            <w:tcW w:w="0" w:type="auto"/>
          </w:tcPr>
          <w:p w14:paraId="479C4AEA" w14:textId="77777777" w:rsidR="00EB3CAD" w:rsidRPr="007C22E6" w:rsidRDefault="00A708FB">
            <w:pPr>
              <w:rPr>
                <w:sz w:val="16"/>
              </w:rPr>
            </w:pPr>
            <w:r w:rsidRPr="007C22E6">
              <w:rPr>
                <w:sz w:val="16"/>
              </w:rPr>
              <w:t>4</w:t>
            </w:r>
          </w:p>
        </w:tc>
        <w:tc>
          <w:tcPr>
            <w:tcW w:w="0" w:type="auto"/>
          </w:tcPr>
          <w:p w14:paraId="51F2C055" w14:textId="77777777" w:rsidR="00EB3CAD" w:rsidRPr="007C22E6" w:rsidRDefault="00A708FB">
            <w:pPr>
              <w:rPr>
                <w:sz w:val="16"/>
              </w:rPr>
            </w:pPr>
            <w:r w:rsidRPr="007C22E6">
              <w:rPr>
                <w:rStyle w:val="bold"/>
                <w:sz w:val="16"/>
              </w:rPr>
              <w:t>Inserir parâmetros para a execução de cálculo de custos</w:t>
            </w:r>
          </w:p>
        </w:tc>
        <w:tc>
          <w:tcPr>
            <w:tcW w:w="0" w:type="auto"/>
          </w:tcPr>
          <w:p w14:paraId="68C96819" w14:textId="77777777" w:rsidR="00EB3CAD" w:rsidRPr="007C22E6" w:rsidRDefault="00A708FB">
            <w:pPr>
              <w:rPr>
                <w:sz w:val="16"/>
              </w:rPr>
            </w:pPr>
            <w:r w:rsidRPr="007C22E6">
              <w:rPr>
                <w:sz w:val="16"/>
              </w:rPr>
              <w:t xml:space="preserve">Efetue as seguintes entradas e pressione </w:t>
            </w:r>
            <w:r w:rsidRPr="007C22E6">
              <w:rPr>
                <w:rStyle w:val="CourierNew"/>
                <w:sz w:val="16"/>
              </w:rPr>
              <w:t>ENTER</w:t>
            </w:r>
            <w:r w:rsidRPr="007C22E6">
              <w:rPr>
                <w:sz w:val="16"/>
              </w:rPr>
              <w:t>.</w:t>
            </w:r>
          </w:p>
          <w:p w14:paraId="11AB8484" w14:textId="77777777" w:rsidR="00EB3CAD" w:rsidRPr="007C22E6" w:rsidRDefault="00A708FB">
            <w:pPr>
              <w:rPr>
                <w:sz w:val="16"/>
              </w:rPr>
            </w:pPr>
            <w:r w:rsidRPr="007C22E6">
              <w:rPr>
                <w:rStyle w:val="screenelement"/>
                <w:sz w:val="16"/>
              </w:rPr>
              <w:t>Execução de cálculo de custos</w:t>
            </w:r>
            <w:r w:rsidRPr="007C22E6">
              <w:rPr>
                <w:sz w:val="16"/>
              </w:rPr>
              <w:t xml:space="preserve">: </w:t>
            </w:r>
            <w:r w:rsidRPr="007C22E6">
              <w:rPr>
                <w:rStyle w:val="userinput"/>
                <w:sz w:val="16"/>
              </w:rPr>
              <w:t>Test1</w:t>
            </w:r>
          </w:p>
          <w:p w14:paraId="7C0771F9" w14:textId="77777777" w:rsidR="00EB3CAD" w:rsidRPr="007C22E6" w:rsidRDefault="00A708FB">
            <w:pPr>
              <w:rPr>
                <w:sz w:val="16"/>
              </w:rPr>
            </w:pPr>
            <w:r w:rsidRPr="007C22E6">
              <w:rPr>
                <w:rStyle w:val="screenelement"/>
                <w:sz w:val="16"/>
              </w:rPr>
              <w:t>Data da execução de cálculo de custos</w:t>
            </w:r>
            <w:r w:rsidRPr="007C22E6">
              <w:rPr>
                <w:sz w:val="16"/>
              </w:rPr>
              <w:t xml:space="preserve">: </w:t>
            </w:r>
            <w:r w:rsidRPr="007C22E6">
              <w:rPr>
                <w:rStyle w:val="userinput"/>
                <w:sz w:val="16"/>
              </w:rPr>
              <w:t>&lt;insira a data atual&gt;</w:t>
            </w:r>
          </w:p>
          <w:p w14:paraId="44AC5C3C" w14:textId="77777777" w:rsidR="00EB3CAD" w:rsidRPr="007C22E6" w:rsidRDefault="00A708FB">
            <w:pPr>
              <w:rPr>
                <w:sz w:val="16"/>
              </w:rPr>
            </w:pPr>
            <w:r w:rsidRPr="007C22E6">
              <w:rPr>
                <w:rStyle w:val="screenelement"/>
                <w:sz w:val="16"/>
              </w:rPr>
              <w:t>Descrição</w:t>
            </w:r>
            <w:r w:rsidRPr="007C22E6">
              <w:rPr>
                <w:sz w:val="16"/>
              </w:rPr>
              <w:t xml:space="preserve">: </w:t>
            </w:r>
            <w:r w:rsidRPr="007C22E6">
              <w:rPr>
                <w:rStyle w:val="userinput"/>
                <w:sz w:val="16"/>
              </w:rPr>
              <w:t>Execução de cálculo de custos teste 1</w:t>
            </w:r>
          </w:p>
          <w:p w14:paraId="235B5087" w14:textId="77777777" w:rsidR="00EB3CAD" w:rsidRPr="007C22E6" w:rsidRDefault="00A708FB">
            <w:pPr>
              <w:rPr>
                <w:sz w:val="16"/>
              </w:rPr>
            </w:pPr>
            <w:r w:rsidRPr="007C22E6">
              <w:rPr>
                <w:rStyle w:val="screenelement"/>
                <w:sz w:val="16"/>
              </w:rPr>
              <w:lastRenderedPageBreak/>
              <w:t>Variante de cálculo de custos</w:t>
            </w:r>
            <w:r w:rsidRPr="007C22E6">
              <w:rPr>
                <w:sz w:val="16"/>
              </w:rPr>
              <w:t xml:space="preserve">: </w:t>
            </w:r>
            <w:r w:rsidRPr="007C22E6">
              <w:rPr>
                <w:rStyle w:val="userinput"/>
                <w:sz w:val="16"/>
              </w:rPr>
              <w:t>PYC1</w:t>
            </w:r>
          </w:p>
          <w:p w14:paraId="012CFFA6" w14:textId="77777777" w:rsidR="00EB3CAD" w:rsidRPr="007C22E6" w:rsidRDefault="00A708FB">
            <w:pPr>
              <w:rPr>
                <w:sz w:val="16"/>
              </w:rPr>
            </w:pPr>
            <w:r w:rsidRPr="007C22E6">
              <w:rPr>
                <w:rStyle w:val="screenelement"/>
                <w:sz w:val="16"/>
              </w:rPr>
              <w:t>Versão do cálculo de custos</w:t>
            </w:r>
            <w:r w:rsidRPr="007C22E6">
              <w:rPr>
                <w:sz w:val="16"/>
              </w:rPr>
              <w:t xml:space="preserve">: </w:t>
            </w:r>
            <w:r w:rsidRPr="007C22E6">
              <w:rPr>
                <w:rStyle w:val="userinput"/>
                <w:sz w:val="16"/>
              </w:rPr>
              <w:t>1</w:t>
            </w:r>
          </w:p>
          <w:p w14:paraId="3658240D" w14:textId="77777777" w:rsidR="00EB3CAD" w:rsidRPr="007C22E6" w:rsidRDefault="00A708FB">
            <w:pPr>
              <w:rPr>
                <w:sz w:val="16"/>
              </w:rPr>
            </w:pPr>
            <w:r w:rsidRPr="007C22E6">
              <w:rPr>
                <w:rStyle w:val="screenelement"/>
                <w:sz w:val="16"/>
              </w:rPr>
              <w:t>Área de contabilidade de custos</w:t>
            </w:r>
            <w:r w:rsidRPr="007C22E6">
              <w:rPr>
                <w:sz w:val="16"/>
              </w:rPr>
              <w:t xml:space="preserve">: </w:t>
            </w:r>
            <w:r w:rsidRPr="007C22E6">
              <w:rPr>
                <w:rStyle w:val="userinput"/>
                <w:sz w:val="16"/>
              </w:rPr>
              <w:t>A000</w:t>
            </w:r>
          </w:p>
          <w:p w14:paraId="6E6BC8A9" w14:textId="77777777" w:rsidR="00EB3CAD" w:rsidRPr="007C22E6" w:rsidRDefault="00A708FB">
            <w:pPr>
              <w:rPr>
                <w:sz w:val="16"/>
              </w:rPr>
            </w:pPr>
            <w:r w:rsidRPr="007C22E6">
              <w:rPr>
                <w:rStyle w:val="screenelement"/>
                <w:sz w:val="16"/>
              </w:rPr>
              <w:t>Empresa</w:t>
            </w:r>
            <w:r w:rsidRPr="007C22E6">
              <w:rPr>
                <w:sz w:val="16"/>
              </w:rPr>
              <w:t xml:space="preserve">: </w:t>
            </w:r>
            <w:r w:rsidRPr="007C22E6">
              <w:rPr>
                <w:rStyle w:val="userinput"/>
                <w:sz w:val="16"/>
              </w:rPr>
              <w:t>1010</w:t>
            </w:r>
          </w:p>
          <w:p w14:paraId="37FDDAB4" w14:textId="77777777" w:rsidR="00EB3CAD" w:rsidRPr="007C22E6" w:rsidRDefault="00A708FB">
            <w:pPr>
              <w:rPr>
                <w:sz w:val="16"/>
              </w:rPr>
            </w:pPr>
            <w:r w:rsidRPr="007C22E6">
              <w:rPr>
                <w:rStyle w:val="screenelement"/>
                <w:sz w:val="16"/>
              </w:rPr>
              <w:t>Data cálc.custos: de</w:t>
            </w:r>
            <w:r w:rsidRPr="007C22E6">
              <w:rPr>
                <w:sz w:val="16"/>
              </w:rPr>
              <w:t xml:space="preserve">: </w:t>
            </w:r>
            <w:r w:rsidRPr="007C22E6">
              <w:rPr>
                <w:rStyle w:val="userinput"/>
                <w:sz w:val="16"/>
              </w:rPr>
              <w:t>&lt;data atual&gt;</w:t>
            </w:r>
          </w:p>
          <w:p w14:paraId="20BC0708" w14:textId="77777777" w:rsidR="00EB3CAD" w:rsidRPr="007C22E6" w:rsidRDefault="00A708FB">
            <w:pPr>
              <w:rPr>
                <w:sz w:val="16"/>
              </w:rPr>
            </w:pPr>
            <w:r w:rsidRPr="007C22E6">
              <w:rPr>
                <w:rStyle w:val="screenelement"/>
                <w:sz w:val="16"/>
              </w:rPr>
              <w:t>Data cálc.custos até</w:t>
            </w:r>
            <w:r w:rsidRPr="007C22E6">
              <w:rPr>
                <w:sz w:val="16"/>
              </w:rPr>
              <w:t xml:space="preserve">: </w:t>
            </w:r>
            <w:r w:rsidRPr="007C22E6">
              <w:rPr>
                <w:rStyle w:val="userinput"/>
                <w:sz w:val="16"/>
              </w:rPr>
              <w:t>Aceite o valor proposto</w:t>
            </w:r>
          </w:p>
          <w:p w14:paraId="68667700" w14:textId="77777777" w:rsidR="00EB3CAD" w:rsidRPr="007C22E6" w:rsidRDefault="00A708FB">
            <w:pPr>
              <w:rPr>
                <w:sz w:val="16"/>
              </w:rPr>
            </w:pPr>
            <w:r w:rsidRPr="007C22E6">
              <w:rPr>
                <w:rStyle w:val="screenelement"/>
                <w:sz w:val="16"/>
              </w:rPr>
              <w:t>Data da estrutura quantitativa:</w:t>
            </w:r>
            <w:r w:rsidRPr="007C22E6">
              <w:rPr>
                <w:sz w:val="16"/>
              </w:rPr>
              <w:t xml:space="preserve"> </w:t>
            </w:r>
            <w:r w:rsidRPr="007C22E6">
              <w:rPr>
                <w:rStyle w:val="userinput"/>
                <w:sz w:val="16"/>
              </w:rPr>
              <w:t>&lt;data atual&gt;</w:t>
            </w:r>
          </w:p>
          <w:p w14:paraId="3DF02493" w14:textId="77777777" w:rsidR="00EB3CAD" w:rsidRPr="007C22E6" w:rsidRDefault="00A708FB">
            <w:pPr>
              <w:rPr>
                <w:sz w:val="16"/>
              </w:rPr>
            </w:pPr>
            <w:r w:rsidRPr="007C22E6">
              <w:rPr>
                <w:rStyle w:val="screenelement"/>
                <w:sz w:val="16"/>
              </w:rPr>
              <w:t>Data de avaliação</w:t>
            </w:r>
            <w:r w:rsidRPr="007C22E6">
              <w:rPr>
                <w:sz w:val="16"/>
              </w:rPr>
              <w:t xml:space="preserve">: </w:t>
            </w:r>
            <w:r w:rsidRPr="007C22E6">
              <w:rPr>
                <w:rStyle w:val="userinput"/>
                <w:sz w:val="16"/>
              </w:rPr>
              <w:t>&lt;data atual&gt;</w:t>
            </w:r>
          </w:p>
        </w:tc>
        <w:tc>
          <w:tcPr>
            <w:tcW w:w="0" w:type="auto"/>
          </w:tcPr>
          <w:p w14:paraId="40B7F29F" w14:textId="77777777" w:rsidR="00EB3CAD" w:rsidRPr="007C22E6" w:rsidRDefault="00EB3CAD">
            <w:pPr>
              <w:rPr>
                <w:sz w:val="16"/>
              </w:rPr>
            </w:pPr>
          </w:p>
        </w:tc>
        <w:tc>
          <w:tcPr>
            <w:tcW w:w="0" w:type="auto"/>
          </w:tcPr>
          <w:p w14:paraId="6BE381B8" w14:textId="77777777" w:rsidR="00EB3CAD" w:rsidRPr="007C22E6" w:rsidRDefault="00EB3CAD">
            <w:pPr>
              <w:rPr>
                <w:sz w:val="16"/>
              </w:rPr>
            </w:pPr>
          </w:p>
        </w:tc>
      </w:tr>
      <w:tr w:rsidR="00EB3CAD" w:rsidRPr="007C22E6" w14:paraId="594F6B61" w14:textId="77777777" w:rsidTr="007C22E6">
        <w:tc>
          <w:tcPr>
            <w:tcW w:w="0" w:type="auto"/>
          </w:tcPr>
          <w:p w14:paraId="68087EDD" w14:textId="77777777" w:rsidR="00EB3CAD" w:rsidRPr="007C22E6" w:rsidRDefault="00A708FB">
            <w:pPr>
              <w:rPr>
                <w:sz w:val="16"/>
              </w:rPr>
            </w:pPr>
            <w:r w:rsidRPr="007C22E6">
              <w:rPr>
                <w:sz w:val="16"/>
              </w:rPr>
              <w:t>5</w:t>
            </w:r>
          </w:p>
        </w:tc>
        <w:tc>
          <w:tcPr>
            <w:tcW w:w="0" w:type="auto"/>
          </w:tcPr>
          <w:p w14:paraId="28F7C625" w14:textId="77777777" w:rsidR="00EB3CAD" w:rsidRPr="007C22E6" w:rsidRDefault="00A708FB">
            <w:pPr>
              <w:rPr>
                <w:sz w:val="16"/>
              </w:rPr>
            </w:pPr>
            <w:r w:rsidRPr="007C22E6">
              <w:rPr>
                <w:rStyle w:val="bold"/>
                <w:sz w:val="16"/>
              </w:rPr>
              <w:t>Gravar a execução de cálculo de custos</w:t>
            </w:r>
          </w:p>
        </w:tc>
        <w:tc>
          <w:tcPr>
            <w:tcW w:w="0" w:type="auto"/>
          </w:tcPr>
          <w:p w14:paraId="44793576" w14:textId="77777777" w:rsidR="00EB3CAD" w:rsidRPr="007C22E6" w:rsidRDefault="00A708FB">
            <w:pPr>
              <w:rPr>
                <w:sz w:val="16"/>
              </w:rPr>
            </w:pPr>
            <w:r w:rsidRPr="007C22E6">
              <w:rPr>
                <w:sz w:val="16"/>
              </w:rPr>
              <w:t xml:space="preserve">Selecione </w:t>
            </w:r>
            <w:r w:rsidRPr="007C22E6">
              <w:rPr>
                <w:rStyle w:val="screenelement"/>
                <w:sz w:val="16"/>
              </w:rPr>
              <w:t>Gravar</w:t>
            </w:r>
            <w:r w:rsidRPr="007C22E6">
              <w:rPr>
                <w:sz w:val="16"/>
              </w:rPr>
              <w:t>.</w:t>
            </w:r>
          </w:p>
        </w:tc>
        <w:tc>
          <w:tcPr>
            <w:tcW w:w="0" w:type="auto"/>
          </w:tcPr>
          <w:p w14:paraId="7904B64C" w14:textId="77777777" w:rsidR="00EB3CAD" w:rsidRPr="007C22E6" w:rsidRDefault="00EB3CAD">
            <w:pPr>
              <w:rPr>
                <w:sz w:val="16"/>
              </w:rPr>
            </w:pPr>
          </w:p>
        </w:tc>
        <w:tc>
          <w:tcPr>
            <w:tcW w:w="0" w:type="auto"/>
          </w:tcPr>
          <w:p w14:paraId="44D277EC" w14:textId="77777777" w:rsidR="00EB3CAD" w:rsidRPr="007C22E6" w:rsidRDefault="00EB3CAD">
            <w:pPr>
              <w:rPr>
                <w:sz w:val="16"/>
              </w:rPr>
            </w:pPr>
          </w:p>
        </w:tc>
      </w:tr>
    </w:tbl>
    <w:p w14:paraId="56D74F7D" w14:textId="77777777" w:rsidR="00EB3CAD" w:rsidRDefault="00A708FB">
      <w:pPr>
        <w:pStyle w:val="Heading2"/>
      </w:pPr>
      <w:bookmarkStart w:id="24" w:name="unique_11"/>
      <w:bookmarkStart w:id="25" w:name="_Toc233894116"/>
      <w:r>
        <w:t>Efetuar execução de cálculo de custos</w:t>
      </w:r>
      <w:bookmarkEnd w:id="24"/>
      <w:bookmarkEnd w:id="25"/>
    </w:p>
    <w:p w14:paraId="1D1153CA" w14:textId="77777777" w:rsidR="00EB3CAD" w:rsidRDefault="00A708FB">
      <w:pPr>
        <w:pStyle w:val="sectiontitle"/>
      </w:pPr>
      <w:r>
        <w:t>Administração de teste</w:t>
      </w:r>
    </w:p>
    <w:p w14:paraId="3CC83D02" w14:textId="77777777" w:rsidR="00EB3CAD" w:rsidRDefault="00A708FB">
      <w:r>
        <w:t>Projeto de cliente: Preencha as partes específicas do projeto.</w:t>
      </w:r>
    </w:p>
    <w:p w14:paraId="68D93A49" w14:textId="77777777" w:rsidR="00EB3CAD" w:rsidRDefault="00EB3CAD"/>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EB3CAD" w:rsidRPr="007C22E6" w14:paraId="075E2A94" w14:textId="77777777" w:rsidTr="007C22E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9DE413" w14:textId="77777777" w:rsidR="00EB3CAD" w:rsidRPr="007C22E6" w:rsidRDefault="00A708FB">
            <w:pPr>
              <w:rPr>
                <w:sz w:val="12"/>
              </w:rPr>
            </w:pPr>
            <w:r w:rsidRPr="007C22E6">
              <w:rPr>
                <w:sz w:val="12"/>
              </w:rPr>
              <w:t xml:space="preserve">ID do caso de </w:t>
            </w:r>
            <w:r w:rsidRPr="007C22E6">
              <w:rPr>
                <w:sz w:val="12"/>
              </w:rPr>
              <w:t>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4399C5" w14:textId="77777777" w:rsidR="00EB3CAD" w:rsidRPr="007C22E6" w:rsidRDefault="00A708FB">
            <w:pPr>
              <w:rPr>
                <w:sz w:val="12"/>
              </w:rPr>
            </w:pPr>
            <w:r w:rsidRPr="007C22E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6F17EB" w14:textId="77777777" w:rsidR="00EB3CAD" w:rsidRPr="007C22E6" w:rsidRDefault="00A708FB">
            <w:pPr>
              <w:rPr>
                <w:sz w:val="12"/>
              </w:rPr>
            </w:pPr>
            <w:r w:rsidRPr="007C22E6">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F58E3B" w14:textId="77777777" w:rsidR="00A708FB" w:rsidRPr="007C22E6" w:rsidRDefault="00A708FB">
            <w:pPr>
              <w:rPr>
                <w:sz w:val="12"/>
              </w:rPr>
            </w:pPr>
          </w:p>
        </w:tc>
      </w:tr>
      <w:tr w:rsidR="00EB3CAD" w:rsidRPr="007C22E6" w14:paraId="52913FA4" w14:textId="77777777" w:rsidTr="007C22E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942BA2" w14:textId="77777777" w:rsidR="00EB3CAD" w:rsidRPr="007C22E6" w:rsidRDefault="00A708FB">
            <w:pPr>
              <w:rPr>
                <w:sz w:val="12"/>
              </w:rPr>
            </w:pPr>
            <w:r w:rsidRPr="007C22E6">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495AC4B6" w14:textId="77777777" w:rsidR="00A708FB" w:rsidRPr="007C22E6" w:rsidRDefault="00A708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39524F" w14:textId="77777777" w:rsidR="00EB3CAD" w:rsidRPr="007C22E6" w:rsidRDefault="00A708FB">
            <w:pPr>
              <w:rPr>
                <w:sz w:val="12"/>
              </w:rPr>
            </w:pPr>
            <w:r w:rsidRPr="007C22E6">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4177285" w14:textId="77777777" w:rsidR="00A708FB" w:rsidRPr="007C22E6" w:rsidRDefault="00A708FB">
            <w:pPr>
              <w:rPr>
                <w:sz w:val="12"/>
              </w:rPr>
            </w:pPr>
          </w:p>
        </w:tc>
      </w:tr>
      <w:tr w:rsidR="00EB3CAD" w:rsidRPr="007C22E6" w14:paraId="15B3CF46" w14:textId="77777777" w:rsidTr="007C22E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4362ED" w14:textId="77777777" w:rsidR="00EB3CAD" w:rsidRPr="007C22E6" w:rsidRDefault="00A708FB">
            <w:pPr>
              <w:rPr>
                <w:sz w:val="12"/>
              </w:rPr>
            </w:pPr>
            <w:r w:rsidRPr="007C22E6">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1936EA9A" w14:textId="77777777" w:rsidR="00A708FB" w:rsidRPr="007C22E6" w:rsidRDefault="00A708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D2DAE1" w14:textId="77777777" w:rsidR="00EB3CAD" w:rsidRPr="007C22E6" w:rsidRDefault="00A708FB">
            <w:pPr>
              <w:rPr>
                <w:sz w:val="12"/>
              </w:rPr>
            </w:pPr>
            <w:r w:rsidRPr="007C22E6">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3623C7C6" w14:textId="77777777" w:rsidR="00EB3CAD" w:rsidRPr="007C22E6" w:rsidRDefault="00A708FB">
            <w:pPr>
              <w:rPr>
                <w:sz w:val="12"/>
              </w:rPr>
            </w:pPr>
            <w:r w:rsidRPr="007C22E6">
              <w:rPr>
                <w:rStyle w:val="userinput"/>
                <w:sz w:val="12"/>
              </w:rPr>
              <w:t>&lt;Confirme o provedor de serviços, cliente ou fornecedor de serviço comum e cliente&gt;</w:t>
            </w:r>
          </w:p>
        </w:tc>
      </w:tr>
    </w:tbl>
    <w:p w14:paraId="2E2369D4" w14:textId="77777777" w:rsidR="00EB3CAD" w:rsidRDefault="00A708FB">
      <w:pPr>
        <w:pStyle w:val="sectiontitle"/>
      </w:pPr>
      <w:r>
        <w:t>Objetivo</w:t>
      </w:r>
    </w:p>
    <w:p w14:paraId="1F9FA2BD" w14:textId="77777777" w:rsidR="00EB3CAD" w:rsidRDefault="00A708FB">
      <w:r>
        <w:t xml:space="preserve">Nesta atividade você efetua a execução de </w:t>
      </w:r>
      <w:r>
        <w:t>cálculo de custos. Os materiais configurados não estão incluídos.</w:t>
      </w:r>
    </w:p>
    <w:p w14:paraId="4A32F364" w14:textId="77777777" w:rsidR="00EB3CAD" w:rsidRDefault="00A708FB">
      <w:pPr>
        <w:pStyle w:val="sectiontitle"/>
      </w:pPr>
      <w:r>
        <w:t>Procedimento</w:t>
      </w:r>
    </w:p>
    <w:tbl>
      <w:tblPr>
        <w:tblStyle w:val="SAPStandardTable"/>
        <w:tblW w:w="5000" w:type="pct"/>
        <w:tblInd w:w="3" w:type="dxa"/>
        <w:tblLook w:val="0620" w:firstRow="1" w:lastRow="0" w:firstColumn="0" w:lastColumn="0" w:noHBand="1" w:noVBand="1"/>
      </w:tblPr>
      <w:tblGrid>
        <w:gridCol w:w="893"/>
        <w:gridCol w:w="1527"/>
        <w:gridCol w:w="7802"/>
        <w:gridCol w:w="2579"/>
        <w:gridCol w:w="1503"/>
      </w:tblGrid>
      <w:tr w:rsidR="00EB3CAD" w:rsidRPr="007C22E6" w14:paraId="26EB435C" w14:textId="77777777" w:rsidTr="007C22E6">
        <w:trPr>
          <w:cnfStyle w:val="100000000000" w:firstRow="1" w:lastRow="0" w:firstColumn="0" w:lastColumn="0" w:oddVBand="0" w:evenVBand="0" w:oddHBand="0" w:evenHBand="0" w:firstRowFirstColumn="0" w:firstRowLastColumn="0" w:lastRowFirstColumn="0" w:lastRowLastColumn="0"/>
        </w:trPr>
        <w:tc>
          <w:tcPr>
            <w:tcW w:w="0" w:type="auto"/>
          </w:tcPr>
          <w:p w14:paraId="1FB02F27" w14:textId="77777777" w:rsidR="00EB3CAD" w:rsidRPr="007C22E6" w:rsidRDefault="00A708FB">
            <w:pPr>
              <w:pStyle w:val="boldparagraph"/>
              <w:rPr>
                <w:sz w:val="16"/>
              </w:rPr>
            </w:pPr>
            <w:r w:rsidRPr="007C22E6">
              <w:rPr>
                <w:sz w:val="16"/>
              </w:rPr>
              <w:t>Nº da etapa de teste</w:t>
            </w:r>
          </w:p>
        </w:tc>
        <w:tc>
          <w:tcPr>
            <w:tcW w:w="0" w:type="auto"/>
          </w:tcPr>
          <w:p w14:paraId="450DAD41" w14:textId="77777777" w:rsidR="00EB3CAD" w:rsidRPr="007C22E6" w:rsidRDefault="00A708FB">
            <w:pPr>
              <w:pStyle w:val="boldparagraph"/>
              <w:rPr>
                <w:sz w:val="16"/>
              </w:rPr>
            </w:pPr>
            <w:r w:rsidRPr="007C22E6">
              <w:rPr>
                <w:sz w:val="16"/>
              </w:rPr>
              <w:t>Nome da etapa de teste</w:t>
            </w:r>
          </w:p>
        </w:tc>
        <w:tc>
          <w:tcPr>
            <w:tcW w:w="0" w:type="auto"/>
          </w:tcPr>
          <w:p w14:paraId="38BC7865" w14:textId="77777777" w:rsidR="00EB3CAD" w:rsidRPr="007C22E6" w:rsidRDefault="00A708FB">
            <w:pPr>
              <w:pStyle w:val="boldparagraph"/>
              <w:rPr>
                <w:sz w:val="16"/>
              </w:rPr>
            </w:pPr>
            <w:r w:rsidRPr="007C22E6">
              <w:rPr>
                <w:sz w:val="16"/>
              </w:rPr>
              <w:t>Instrução</w:t>
            </w:r>
          </w:p>
        </w:tc>
        <w:tc>
          <w:tcPr>
            <w:tcW w:w="0" w:type="auto"/>
          </w:tcPr>
          <w:p w14:paraId="3163961B" w14:textId="77777777" w:rsidR="00EB3CAD" w:rsidRPr="007C22E6" w:rsidRDefault="00A708FB">
            <w:pPr>
              <w:pStyle w:val="boldparagraph"/>
              <w:rPr>
                <w:sz w:val="16"/>
              </w:rPr>
            </w:pPr>
            <w:r w:rsidRPr="007C22E6">
              <w:rPr>
                <w:sz w:val="16"/>
              </w:rPr>
              <w:t>Resultado esperado</w:t>
            </w:r>
          </w:p>
        </w:tc>
        <w:tc>
          <w:tcPr>
            <w:tcW w:w="0" w:type="auto"/>
          </w:tcPr>
          <w:p w14:paraId="5482545C" w14:textId="77777777" w:rsidR="00EB3CAD" w:rsidRPr="007C22E6" w:rsidRDefault="00A708FB">
            <w:pPr>
              <w:pStyle w:val="boldparagraph"/>
              <w:rPr>
                <w:sz w:val="16"/>
              </w:rPr>
            </w:pPr>
            <w:r w:rsidRPr="007C22E6">
              <w:rPr>
                <w:sz w:val="16"/>
              </w:rPr>
              <w:t>Aprovado/ Reprovado /Comentário</w:t>
            </w:r>
          </w:p>
        </w:tc>
      </w:tr>
      <w:tr w:rsidR="00EB3CAD" w:rsidRPr="007C22E6" w14:paraId="1DE4C7B6" w14:textId="77777777" w:rsidTr="007C22E6">
        <w:tc>
          <w:tcPr>
            <w:tcW w:w="0" w:type="auto"/>
          </w:tcPr>
          <w:p w14:paraId="2A83F684" w14:textId="77777777" w:rsidR="00EB3CAD" w:rsidRPr="007C22E6" w:rsidRDefault="00A708FB">
            <w:pPr>
              <w:rPr>
                <w:sz w:val="16"/>
              </w:rPr>
            </w:pPr>
            <w:r w:rsidRPr="007C22E6">
              <w:rPr>
                <w:sz w:val="16"/>
              </w:rPr>
              <w:t>1</w:t>
            </w:r>
          </w:p>
        </w:tc>
        <w:tc>
          <w:tcPr>
            <w:tcW w:w="0" w:type="auto"/>
          </w:tcPr>
          <w:p w14:paraId="2394F47B" w14:textId="77777777" w:rsidR="00EB3CAD" w:rsidRPr="007C22E6" w:rsidRDefault="00A708FB">
            <w:pPr>
              <w:rPr>
                <w:sz w:val="16"/>
              </w:rPr>
            </w:pPr>
            <w:r w:rsidRPr="007C22E6">
              <w:rPr>
                <w:rStyle w:val="bold"/>
                <w:sz w:val="16"/>
              </w:rPr>
              <w:t>Efetuar logon</w:t>
            </w:r>
          </w:p>
        </w:tc>
        <w:tc>
          <w:tcPr>
            <w:tcW w:w="0" w:type="auto"/>
          </w:tcPr>
          <w:p w14:paraId="2473D3F3" w14:textId="77777777" w:rsidR="00EB3CAD" w:rsidRPr="007C22E6" w:rsidRDefault="00A708FB">
            <w:pPr>
              <w:rPr>
                <w:sz w:val="16"/>
              </w:rPr>
            </w:pPr>
            <w:r w:rsidRPr="007C22E6">
              <w:rPr>
                <w:sz w:val="16"/>
              </w:rPr>
              <w:t xml:space="preserve">Efetue o logon no launchpad do SAP Fiori como </w:t>
            </w:r>
            <w:r w:rsidRPr="007C22E6">
              <w:rPr>
                <w:sz w:val="16"/>
              </w:rPr>
              <w:t>Empregado da contabilidade de custos - estoque.</w:t>
            </w:r>
          </w:p>
        </w:tc>
        <w:tc>
          <w:tcPr>
            <w:tcW w:w="0" w:type="auto"/>
          </w:tcPr>
          <w:p w14:paraId="0A96CCC6" w14:textId="77777777" w:rsidR="00EB3CAD" w:rsidRPr="007C22E6" w:rsidRDefault="00A708FB">
            <w:pPr>
              <w:rPr>
                <w:sz w:val="16"/>
              </w:rPr>
            </w:pPr>
            <w:r w:rsidRPr="007C22E6">
              <w:rPr>
                <w:sz w:val="16"/>
              </w:rPr>
              <w:t>O launchpad do SAP Fiori é exibido.</w:t>
            </w:r>
          </w:p>
        </w:tc>
        <w:tc>
          <w:tcPr>
            <w:tcW w:w="0" w:type="auto"/>
          </w:tcPr>
          <w:p w14:paraId="563A83F2" w14:textId="77777777" w:rsidR="00EB3CAD" w:rsidRPr="007C22E6" w:rsidRDefault="00EB3CAD">
            <w:pPr>
              <w:rPr>
                <w:sz w:val="16"/>
              </w:rPr>
            </w:pPr>
          </w:p>
        </w:tc>
      </w:tr>
      <w:tr w:rsidR="00EB3CAD" w:rsidRPr="007C22E6" w14:paraId="48650694" w14:textId="77777777" w:rsidTr="007C22E6">
        <w:tc>
          <w:tcPr>
            <w:tcW w:w="0" w:type="auto"/>
          </w:tcPr>
          <w:p w14:paraId="6CCE6110" w14:textId="77777777" w:rsidR="00EB3CAD" w:rsidRPr="007C22E6" w:rsidRDefault="00A708FB">
            <w:pPr>
              <w:rPr>
                <w:sz w:val="16"/>
              </w:rPr>
            </w:pPr>
            <w:r w:rsidRPr="007C22E6">
              <w:rPr>
                <w:sz w:val="16"/>
              </w:rPr>
              <w:lastRenderedPageBreak/>
              <w:t>2</w:t>
            </w:r>
          </w:p>
        </w:tc>
        <w:tc>
          <w:tcPr>
            <w:tcW w:w="0" w:type="auto"/>
          </w:tcPr>
          <w:p w14:paraId="446E9BBF" w14:textId="77777777" w:rsidR="00EB3CAD" w:rsidRPr="007C22E6" w:rsidRDefault="00A708FB">
            <w:pPr>
              <w:rPr>
                <w:sz w:val="16"/>
              </w:rPr>
            </w:pPr>
            <w:r w:rsidRPr="007C22E6">
              <w:rPr>
                <w:rStyle w:val="bold"/>
                <w:sz w:val="16"/>
              </w:rPr>
              <w:t>Acessar o app SAP Fiori</w:t>
            </w:r>
          </w:p>
        </w:tc>
        <w:tc>
          <w:tcPr>
            <w:tcW w:w="0" w:type="auto"/>
          </w:tcPr>
          <w:p w14:paraId="6259CED1" w14:textId="77777777" w:rsidR="00EB3CAD" w:rsidRPr="007C22E6" w:rsidRDefault="00A708FB">
            <w:pPr>
              <w:rPr>
                <w:sz w:val="16"/>
              </w:rPr>
            </w:pPr>
            <w:r w:rsidRPr="007C22E6">
              <w:rPr>
                <w:sz w:val="16"/>
              </w:rPr>
              <w:t xml:space="preserve">Abra </w:t>
            </w:r>
            <w:r w:rsidRPr="007C22E6">
              <w:rPr>
                <w:rStyle w:val="screenelement"/>
                <w:sz w:val="16"/>
              </w:rPr>
              <w:t>Administrar execuções de cálculo de custos</w:t>
            </w:r>
            <w:r w:rsidRPr="007C22E6">
              <w:rPr>
                <w:sz w:val="16"/>
              </w:rPr>
              <w:t xml:space="preserve"> - </w:t>
            </w:r>
            <w:r w:rsidRPr="007C22E6">
              <w:rPr>
                <w:rStyle w:val="screenelement"/>
                <w:sz w:val="16"/>
              </w:rPr>
              <w:t>Custos estimados</w:t>
            </w:r>
            <w:r w:rsidRPr="007C22E6">
              <w:rPr>
                <w:rStyle w:val="CourierNew"/>
                <w:sz w:val="16"/>
              </w:rPr>
              <w:t>(F1865)</w:t>
            </w:r>
            <w:r w:rsidRPr="007C22E6">
              <w:rPr>
                <w:sz w:val="16"/>
              </w:rPr>
              <w:t>.</w:t>
            </w:r>
          </w:p>
        </w:tc>
        <w:tc>
          <w:tcPr>
            <w:tcW w:w="0" w:type="auto"/>
          </w:tcPr>
          <w:p w14:paraId="2A601F5D" w14:textId="77777777" w:rsidR="00EB3CAD" w:rsidRPr="007C22E6" w:rsidRDefault="00A708FB">
            <w:pPr>
              <w:rPr>
                <w:sz w:val="16"/>
              </w:rPr>
            </w:pPr>
            <w:r w:rsidRPr="007C22E6">
              <w:rPr>
                <w:sz w:val="16"/>
              </w:rPr>
              <w:t xml:space="preserve">É exibida a visão </w:t>
            </w:r>
            <w:r w:rsidRPr="007C22E6">
              <w:rPr>
                <w:rStyle w:val="screenelement"/>
                <w:sz w:val="16"/>
              </w:rPr>
              <w:t xml:space="preserve">Administrar execução de cálculo de custos - </w:t>
            </w:r>
            <w:r w:rsidRPr="007C22E6">
              <w:rPr>
                <w:rStyle w:val="screenelement"/>
                <w:sz w:val="16"/>
              </w:rPr>
              <w:t>custos estimados</w:t>
            </w:r>
            <w:r w:rsidRPr="007C22E6">
              <w:rPr>
                <w:sz w:val="16"/>
              </w:rPr>
              <w:t>.</w:t>
            </w:r>
          </w:p>
        </w:tc>
        <w:tc>
          <w:tcPr>
            <w:tcW w:w="0" w:type="auto"/>
          </w:tcPr>
          <w:p w14:paraId="449FFACB" w14:textId="77777777" w:rsidR="00EB3CAD" w:rsidRPr="007C22E6" w:rsidRDefault="00EB3CAD">
            <w:pPr>
              <w:rPr>
                <w:sz w:val="16"/>
              </w:rPr>
            </w:pPr>
          </w:p>
        </w:tc>
      </w:tr>
      <w:tr w:rsidR="00EB3CAD" w:rsidRPr="007C22E6" w14:paraId="0663D2D6" w14:textId="77777777" w:rsidTr="007C22E6">
        <w:tc>
          <w:tcPr>
            <w:tcW w:w="0" w:type="auto"/>
          </w:tcPr>
          <w:p w14:paraId="66BA2485" w14:textId="77777777" w:rsidR="00EB3CAD" w:rsidRPr="007C22E6" w:rsidRDefault="00A708FB">
            <w:pPr>
              <w:rPr>
                <w:sz w:val="16"/>
              </w:rPr>
            </w:pPr>
            <w:r w:rsidRPr="007C22E6">
              <w:rPr>
                <w:sz w:val="16"/>
              </w:rPr>
              <w:t>3</w:t>
            </w:r>
          </w:p>
        </w:tc>
        <w:tc>
          <w:tcPr>
            <w:tcW w:w="0" w:type="auto"/>
          </w:tcPr>
          <w:p w14:paraId="0E17EA78" w14:textId="77777777" w:rsidR="00EB3CAD" w:rsidRPr="007C22E6" w:rsidRDefault="00A708FB">
            <w:pPr>
              <w:rPr>
                <w:sz w:val="16"/>
              </w:rPr>
            </w:pPr>
            <w:r w:rsidRPr="007C22E6">
              <w:rPr>
                <w:rStyle w:val="bold"/>
                <w:sz w:val="16"/>
              </w:rPr>
              <w:t>Selecionar execução de cálculo de custos</w:t>
            </w:r>
          </w:p>
        </w:tc>
        <w:tc>
          <w:tcPr>
            <w:tcW w:w="0" w:type="auto"/>
          </w:tcPr>
          <w:p w14:paraId="468AC380" w14:textId="77777777" w:rsidR="00EB3CAD" w:rsidRPr="007C22E6" w:rsidRDefault="00A708FB">
            <w:pPr>
              <w:rPr>
                <w:sz w:val="16"/>
              </w:rPr>
            </w:pPr>
            <w:r w:rsidRPr="007C22E6">
              <w:rPr>
                <w:sz w:val="16"/>
              </w:rPr>
              <w:t xml:space="preserve">Procure a execução de cálculo de custos criada na etapa anterior, clique na entrada e em </w:t>
            </w:r>
            <w:r w:rsidRPr="007C22E6">
              <w:rPr>
                <w:rStyle w:val="screenelement"/>
                <w:sz w:val="16"/>
              </w:rPr>
              <w:t>Processar</w:t>
            </w:r>
            <w:r w:rsidRPr="007C22E6">
              <w:rPr>
                <w:sz w:val="16"/>
              </w:rPr>
              <w:t xml:space="preserve"> para acessar os detalhes da execução de cálculo de custos.</w:t>
            </w:r>
          </w:p>
        </w:tc>
        <w:tc>
          <w:tcPr>
            <w:tcW w:w="0" w:type="auto"/>
          </w:tcPr>
          <w:p w14:paraId="547AF165" w14:textId="77777777" w:rsidR="00A708FB" w:rsidRPr="007C22E6" w:rsidRDefault="00A708FB">
            <w:pPr>
              <w:rPr>
                <w:sz w:val="16"/>
              </w:rPr>
            </w:pPr>
          </w:p>
        </w:tc>
        <w:tc>
          <w:tcPr>
            <w:tcW w:w="0" w:type="auto"/>
          </w:tcPr>
          <w:p w14:paraId="0B8B9F1D" w14:textId="77777777" w:rsidR="00A708FB" w:rsidRPr="007C22E6" w:rsidRDefault="00A708FB">
            <w:pPr>
              <w:rPr>
                <w:sz w:val="16"/>
              </w:rPr>
            </w:pPr>
          </w:p>
        </w:tc>
      </w:tr>
      <w:tr w:rsidR="00EB3CAD" w:rsidRPr="007C22E6" w14:paraId="47508EC3" w14:textId="77777777" w:rsidTr="007C22E6">
        <w:tc>
          <w:tcPr>
            <w:tcW w:w="0" w:type="auto"/>
          </w:tcPr>
          <w:p w14:paraId="3E9C112B" w14:textId="77777777" w:rsidR="00EB3CAD" w:rsidRPr="007C22E6" w:rsidRDefault="00A708FB">
            <w:pPr>
              <w:rPr>
                <w:sz w:val="16"/>
              </w:rPr>
            </w:pPr>
            <w:r w:rsidRPr="007C22E6">
              <w:rPr>
                <w:sz w:val="16"/>
              </w:rPr>
              <w:t>4</w:t>
            </w:r>
          </w:p>
        </w:tc>
        <w:tc>
          <w:tcPr>
            <w:tcW w:w="0" w:type="auto"/>
          </w:tcPr>
          <w:p w14:paraId="044B65A8" w14:textId="77777777" w:rsidR="00EB3CAD" w:rsidRPr="007C22E6" w:rsidRDefault="00A708FB">
            <w:pPr>
              <w:rPr>
                <w:sz w:val="16"/>
              </w:rPr>
            </w:pPr>
            <w:r w:rsidRPr="007C22E6">
              <w:rPr>
                <w:rStyle w:val="bold"/>
                <w:sz w:val="16"/>
              </w:rPr>
              <w:t>Abrir execução de cálculo de custos</w:t>
            </w:r>
          </w:p>
        </w:tc>
        <w:tc>
          <w:tcPr>
            <w:tcW w:w="0" w:type="auto"/>
          </w:tcPr>
          <w:p w14:paraId="5B879900" w14:textId="77777777" w:rsidR="00EB3CAD" w:rsidRPr="007C22E6" w:rsidRDefault="00A708FB">
            <w:pPr>
              <w:rPr>
                <w:sz w:val="16"/>
              </w:rPr>
            </w:pPr>
            <w:r w:rsidRPr="007C22E6">
              <w:rPr>
                <w:sz w:val="16"/>
              </w:rPr>
              <w:t>Efetue a entrada seguinte:</w:t>
            </w:r>
          </w:p>
          <w:p w14:paraId="7C056CF6" w14:textId="77777777" w:rsidR="00EB3CAD" w:rsidRPr="007C22E6" w:rsidRDefault="00A708FB">
            <w:pPr>
              <w:rPr>
                <w:sz w:val="16"/>
              </w:rPr>
            </w:pPr>
            <w:r w:rsidRPr="007C22E6">
              <w:rPr>
                <w:rStyle w:val="screenelement"/>
                <w:sz w:val="16"/>
              </w:rPr>
              <w:t>Execução de cálculo de custos</w:t>
            </w:r>
            <w:r w:rsidRPr="007C22E6">
              <w:rPr>
                <w:sz w:val="16"/>
              </w:rPr>
              <w:t xml:space="preserve">: </w:t>
            </w:r>
            <w:r w:rsidRPr="007C22E6">
              <w:rPr>
                <w:rStyle w:val="userinput"/>
                <w:sz w:val="16"/>
              </w:rPr>
              <w:t>Insira a execução de cálculo de custos criada na etapa anterior</w:t>
            </w:r>
            <w:r w:rsidRPr="007C22E6">
              <w:rPr>
                <w:sz w:val="16"/>
              </w:rPr>
              <w:t xml:space="preserve"> e selecione </w:t>
            </w:r>
            <w:r w:rsidRPr="007C22E6">
              <w:rPr>
                <w:rStyle w:val="screenelement"/>
                <w:sz w:val="16"/>
              </w:rPr>
              <w:t>Enter</w:t>
            </w:r>
            <w:r w:rsidRPr="007C22E6">
              <w:rPr>
                <w:sz w:val="16"/>
              </w:rPr>
              <w:t>.</w:t>
            </w:r>
          </w:p>
          <w:p w14:paraId="77322302" w14:textId="77777777" w:rsidR="00EB3CAD" w:rsidRPr="007C22E6" w:rsidRDefault="00A708FB">
            <w:pPr>
              <w:rPr>
                <w:sz w:val="16"/>
              </w:rPr>
            </w:pPr>
            <w:r w:rsidRPr="007C22E6">
              <w:rPr>
                <w:sz w:val="16"/>
              </w:rPr>
              <w:t xml:space="preserve">Expanda a seção </w:t>
            </w:r>
            <w:r w:rsidRPr="007C22E6">
              <w:rPr>
                <w:rStyle w:val="screenelement"/>
                <w:sz w:val="16"/>
              </w:rPr>
              <w:t>Processamento</w:t>
            </w:r>
            <w:r w:rsidRPr="007C22E6">
              <w:rPr>
                <w:sz w:val="16"/>
              </w:rPr>
              <w:t>.</w:t>
            </w:r>
          </w:p>
        </w:tc>
        <w:tc>
          <w:tcPr>
            <w:tcW w:w="0" w:type="auto"/>
          </w:tcPr>
          <w:p w14:paraId="5975F77D" w14:textId="77777777" w:rsidR="00EB3CAD" w:rsidRPr="007C22E6" w:rsidRDefault="00EB3CAD">
            <w:pPr>
              <w:rPr>
                <w:sz w:val="16"/>
              </w:rPr>
            </w:pPr>
          </w:p>
        </w:tc>
        <w:tc>
          <w:tcPr>
            <w:tcW w:w="0" w:type="auto"/>
          </w:tcPr>
          <w:p w14:paraId="1DA468AE" w14:textId="77777777" w:rsidR="00EB3CAD" w:rsidRPr="007C22E6" w:rsidRDefault="00EB3CAD">
            <w:pPr>
              <w:rPr>
                <w:sz w:val="16"/>
              </w:rPr>
            </w:pPr>
          </w:p>
        </w:tc>
      </w:tr>
      <w:tr w:rsidR="00EB3CAD" w:rsidRPr="007C22E6" w14:paraId="5A6F8C7F" w14:textId="77777777" w:rsidTr="007C22E6">
        <w:tc>
          <w:tcPr>
            <w:tcW w:w="0" w:type="auto"/>
          </w:tcPr>
          <w:p w14:paraId="7881A77A" w14:textId="77777777" w:rsidR="00EB3CAD" w:rsidRPr="007C22E6" w:rsidRDefault="00A708FB">
            <w:pPr>
              <w:rPr>
                <w:sz w:val="16"/>
              </w:rPr>
            </w:pPr>
            <w:r w:rsidRPr="007C22E6">
              <w:rPr>
                <w:sz w:val="16"/>
              </w:rPr>
              <w:t>5</w:t>
            </w:r>
          </w:p>
        </w:tc>
        <w:tc>
          <w:tcPr>
            <w:tcW w:w="0" w:type="auto"/>
          </w:tcPr>
          <w:p w14:paraId="2102EEF4" w14:textId="77777777" w:rsidR="00EB3CAD" w:rsidRPr="007C22E6" w:rsidRDefault="00A708FB">
            <w:pPr>
              <w:rPr>
                <w:sz w:val="16"/>
              </w:rPr>
            </w:pPr>
            <w:r w:rsidRPr="007C22E6">
              <w:rPr>
                <w:rStyle w:val="bold"/>
                <w:sz w:val="16"/>
              </w:rPr>
              <w:t>Criar cálculos de custos</w:t>
            </w:r>
          </w:p>
        </w:tc>
        <w:tc>
          <w:tcPr>
            <w:tcW w:w="0" w:type="auto"/>
          </w:tcPr>
          <w:p w14:paraId="0895D565" w14:textId="77777777" w:rsidR="00EB3CAD" w:rsidRPr="007C22E6" w:rsidRDefault="00A708FB">
            <w:pPr>
              <w:rPr>
                <w:sz w:val="16"/>
              </w:rPr>
            </w:pPr>
            <w:r w:rsidRPr="007C22E6">
              <w:rPr>
                <w:sz w:val="16"/>
              </w:rPr>
              <w:t xml:space="preserve">Na tabela </w:t>
            </w:r>
            <w:r w:rsidRPr="007C22E6">
              <w:rPr>
                <w:rStyle w:val="screenelement"/>
                <w:sz w:val="16"/>
              </w:rPr>
              <w:t>Processamento</w:t>
            </w:r>
            <w:r w:rsidRPr="007C22E6">
              <w:rPr>
                <w:sz w:val="16"/>
              </w:rPr>
              <w:t xml:space="preserve">, para cada linha, existe um botão </w:t>
            </w:r>
            <w:r w:rsidRPr="007C22E6">
              <w:rPr>
                <w:rStyle w:val="screenelement"/>
                <w:sz w:val="16"/>
              </w:rPr>
              <w:t>Modificar parâmetro</w:t>
            </w:r>
            <w:r w:rsidRPr="007C22E6">
              <w:rPr>
                <w:sz w:val="16"/>
              </w:rPr>
              <w:t xml:space="preserve"> na coluna </w:t>
            </w:r>
            <w:r w:rsidRPr="007C22E6">
              <w:rPr>
                <w:rStyle w:val="screenelement"/>
                <w:sz w:val="16"/>
              </w:rPr>
              <w:t>Parâmetros</w:t>
            </w:r>
            <w:r w:rsidRPr="007C22E6">
              <w:rPr>
                <w:sz w:val="16"/>
              </w:rPr>
              <w:t>. Selecione o que está na linha de seleção e efetue as seguintes entradas:</w:t>
            </w:r>
          </w:p>
          <w:p w14:paraId="7728337E" w14:textId="77777777" w:rsidR="00EB3CAD" w:rsidRPr="007C22E6" w:rsidRDefault="00A708FB">
            <w:pPr>
              <w:rPr>
                <w:sz w:val="16"/>
              </w:rPr>
            </w:pPr>
            <w:r w:rsidRPr="007C22E6">
              <w:rPr>
                <w:rStyle w:val="screenelement"/>
                <w:sz w:val="16"/>
              </w:rPr>
              <w:t>Tipo de material</w:t>
            </w:r>
            <w:r w:rsidRPr="007C22E6">
              <w:rPr>
                <w:sz w:val="16"/>
              </w:rPr>
              <w:t xml:space="preserve">: </w:t>
            </w:r>
            <w:r w:rsidRPr="007C22E6">
              <w:rPr>
                <w:rStyle w:val="userinput"/>
                <w:sz w:val="16"/>
              </w:rPr>
              <w:t>SEMI, MATPR, ACAB</w:t>
            </w:r>
          </w:p>
          <w:p w14:paraId="5C4C64A1" w14:textId="77777777" w:rsidR="00EB3CAD" w:rsidRPr="007C22E6" w:rsidRDefault="00A708FB">
            <w:pPr>
              <w:rPr>
                <w:sz w:val="16"/>
              </w:rPr>
            </w:pPr>
            <w:r w:rsidRPr="007C22E6">
              <w:rPr>
                <w:rStyle w:val="screenelement"/>
                <w:sz w:val="16"/>
              </w:rPr>
              <w:t>Centro</w:t>
            </w:r>
            <w:r w:rsidRPr="007C22E6">
              <w:rPr>
                <w:sz w:val="16"/>
              </w:rPr>
              <w:t xml:space="preserve">: </w:t>
            </w:r>
            <w:r w:rsidRPr="007C22E6">
              <w:rPr>
                <w:rStyle w:val="userinput"/>
                <w:sz w:val="16"/>
              </w:rPr>
              <w:t>1010</w:t>
            </w:r>
          </w:p>
          <w:p w14:paraId="79BD5811" w14:textId="77777777" w:rsidR="00EB3CAD" w:rsidRPr="007C22E6" w:rsidRDefault="00A708FB">
            <w:pPr>
              <w:rPr>
                <w:sz w:val="16"/>
              </w:rPr>
            </w:pPr>
            <w:r w:rsidRPr="007C22E6">
              <w:rPr>
                <w:sz w:val="16"/>
              </w:rPr>
              <w:t xml:space="preserve">Anule a seleção de </w:t>
            </w:r>
            <w:r w:rsidRPr="007C22E6">
              <w:rPr>
                <w:rStyle w:val="screenelement"/>
                <w:sz w:val="16"/>
              </w:rPr>
              <w:t>Processamento em background</w:t>
            </w:r>
            <w:r w:rsidRPr="007C22E6">
              <w:rPr>
                <w:sz w:val="16"/>
              </w:rPr>
              <w:t xml:space="preserve"> e selecione a opção </w:t>
            </w:r>
            <w:r w:rsidRPr="007C22E6">
              <w:rPr>
                <w:rStyle w:val="screenelement"/>
                <w:sz w:val="16"/>
              </w:rPr>
              <w:t>EXPLO</w:t>
            </w:r>
            <w:r w:rsidRPr="007C22E6">
              <w:rPr>
                <w:sz w:val="16"/>
              </w:rPr>
              <w:t>.</w:t>
            </w:r>
          </w:p>
          <w:p w14:paraId="6FE86D5F" w14:textId="77777777" w:rsidR="00EB3CAD" w:rsidRPr="007C22E6" w:rsidRDefault="00A708FB">
            <w:pPr>
              <w:rPr>
                <w:sz w:val="16"/>
              </w:rPr>
            </w:pPr>
            <w:r w:rsidRPr="007C22E6">
              <w:rPr>
                <w:sz w:val="16"/>
              </w:rPr>
              <w:t xml:space="preserve">Grave as suas entradas e selecione </w:t>
            </w:r>
            <w:r w:rsidRPr="007C22E6">
              <w:rPr>
                <w:rStyle w:val="screenelement"/>
                <w:sz w:val="16"/>
              </w:rPr>
              <w:t>Voltar</w:t>
            </w:r>
            <w:r w:rsidRPr="007C22E6">
              <w:rPr>
                <w:sz w:val="16"/>
              </w:rPr>
              <w:t>.</w:t>
            </w:r>
          </w:p>
          <w:p w14:paraId="42B8D69D" w14:textId="77777777" w:rsidR="00EB3CAD" w:rsidRPr="007C22E6" w:rsidRDefault="00A708FB">
            <w:pPr>
              <w:rPr>
                <w:sz w:val="16"/>
              </w:rPr>
            </w:pPr>
            <w:r w:rsidRPr="007C22E6">
              <w:rPr>
                <w:sz w:val="16"/>
              </w:rPr>
              <w:t xml:space="preserve">Selecione </w:t>
            </w:r>
            <w:r w:rsidRPr="007C22E6">
              <w:rPr>
                <w:rStyle w:val="screenelement"/>
                <w:sz w:val="16"/>
              </w:rPr>
              <w:t>Executar</w:t>
            </w:r>
            <w:r w:rsidRPr="007C22E6">
              <w:rPr>
                <w:sz w:val="16"/>
              </w:rPr>
              <w:t xml:space="preserve">, que é exibido na coluna </w:t>
            </w:r>
            <w:r w:rsidRPr="007C22E6">
              <w:rPr>
                <w:rStyle w:val="screenelement"/>
                <w:sz w:val="16"/>
              </w:rPr>
              <w:t>Executar</w:t>
            </w:r>
            <w:r w:rsidRPr="007C22E6">
              <w:rPr>
                <w:sz w:val="16"/>
              </w:rPr>
              <w:t>, e o semáforo de status para a linha Seleção fica verde.</w:t>
            </w:r>
          </w:p>
        </w:tc>
        <w:tc>
          <w:tcPr>
            <w:tcW w:w="0" w:type="auto"/>
          </w:tcPr>
          <w:p w14:paraId="480E1DAD" w14:textId="77777777" w:rsidR="00EB3CAD" w:rsidRPr="007C22E6" w:rsidRDefault="00A708FB">
            <w:pPr>
              <w:rPr>
                <w:sz w:val="16"/>
              </w:rPr>
            </w:pPr>
            <w:r w:rsidRPr="007C22E6">
              <w:rPr>
                <w:sz w:val="16"/>
              </w:rPr>
              <w:t>A seleção é executada.</w:t>
            </w:r>
          </w:p>
        </w:tc>
        <w:tc>
          <w:tcPr>
            <w:tcW w:w="0" w:type="auto"/>
          </w:tcPr>
          <w:p w14:paraId="60954B1D" w14:textId="77777777" w:rsidR="00EB3CAD" w:rsidRPr="007C22E6" w:rsidRDefault="00EB3CAD">
            <w:pPr>
              <w:rPr>
                <w:sz w:val="16"/>
              </w:rPr>
            </w:pPr>
          </w:p>
        </w:tc>
      </w:tr>
      <w:tr w:rsidR="00EB3CAD" w:rsidRPr="007C22E6" w14:paraId="538704C3" w14:textId="77777777" w:rsidTr="007C22E6">
        <w:tc>
          <w:tcPr>
            <w:tcW w:w="0" w:type="auto"/>
          </w:tcPr>
          <w:p w14:paraId="046DD2BC" w14:textId="77777777" w:rsidR="00EB3CAD" w:rsidRPr="007C22E6" w:rsidRDefault="00A708FB">
            <w:pPr>
              <w:rPr>
                <w:sz w:val="16"/>
              </w:rPr>
            </w:pPr>
            <w:r w:rsidRPr="007C22E6">
              <w:rPr>
                <w:sz w:val="16"/>
              </w:rPr>
              <w:t>6</w:t>
            </w:r>
          </w:p>
        </w:tc>
        <w:tc>
          <w:tcPr>
            <w:tcW w:w="0" w:type="auto"/>
          </w:tcPr>
          <w:p w14:paraId="043A2DAC" w14:textId="77777777" w:rsidR="00EB3CAD" w:rsidRPr="007C22E6" w:rsidRDefault="00A708FB">
            <w:pPr>
              <w:rPr>
                <w:sz w:val="16"/>
              </w:rPr>
            </w:pPr>
            <w:r w:rsidRPr="007C22E6">
              <w:rPr>
                <w:rStyle w:val="bold"/>
                <w:sz w:val="16"/>
              </w:rPr>
              <w:t>Criar cálculos de custos</w:t>
            </w:r>
          </w:p>
        </w:tc>
        <w:tc>
          <w:tcPr>
            <w:tcW w:w="0" w:type="auto"/>
          </w:tcPr>
          <w:p w14:paraId="46F6DBE0" w14:textId="77777777" w:rsidR="00EB3CAD" w:rsidRPr="007C22E6" w:rsidRDefault="00A708FB">
            <w:pPr>
              <w:rPr>
                <w:sz w:val="16"/>
              </w:rPr>
            </w:pPr>
            <w:r w:rsidRPr="007C22E6">
              <w:rPr>
                <w:sz w:val="16"/>
              </w:rPr>
              <w:t xml:space="preserve">Para a linha </w:t>
            </w:r>
            <w:r w:rsidRPr="007C22E6">
              <w:rPr>
                <w:rStyle w:val="screenelement"/>
                <w:sz w:val="16"/>
              </w:rPr>
              <w:t>Cálculo de custos</w:t>
            </w:r>
            <w:r w:rsidRPr="007C22E6">
              <w:rPr>
                <w:sz w:val="16"/>
              </w:rPr>
              <w:t xml:space="preserve">, selecione o botão </w:t>
            </w:r>
            <w:r w:rsidRPr="007C22E6">
              <w:rPr>
                <w:rStyle w:val="screenelement"/>
                <w:sz w:val="16"/>
              </w:rPr>
              <w:t>Modificar parâmetro</w:t>
            </w:r>
            <w:r w:rsidRPr="007C22E6">
              <w:rPr>
                <w:sz w:val="16"/>
              </w:rPr>
              <w:t xml:space="preserve">. Na </w:t>
            </w:r>
            <w:r w:rsidRPr="007C22E6">
              <w:rPr>
                <w:rStyle w:val="screenelement"/>
                <w:sz w:val="16"/>
              </w:rPr>
              <w:t>Execução de cálculo de custos: Cálculo de custos – Modificar parâmetros</w:t>
            </w:r>
            <w:r w:rsidRPr="007C22E6">
              <w:rPr>
                <w:sz w:val="16"/>
              </w:rPr>
              <w:t xml:space="preserve">, desmarque o código </w:t>
            </w:r>
            <w:r w:rsidRPr="007C22E6">
              <w:rPr>
                <w:rStyle w:val="screenelement"/>
                <w:sz w:val="16"/>
              </w:rPr>
              <w:t>Processamento em background</w:t>
            </w:r>
            <w:r w:rsidRPr="007C22E6">
              <w:rPr>
                <w:sz w:val="16"/>
              </w:rPr>
              <w:t xml:space="preserve"> e, em seguida, selecione </w:t>
            </w:r>
            <w:r w:rsidRPr="007C22E6">
              <w:rPr>
                <w:rStyle w:val="screenelement"/>
                <w:sz w:val="16"/>
              </w:rPr>
              <w:t>Gravar</w:t>
            </w:r>
            <w:r w:rsidRPr="007C22E6">
              <w:rPr>
                <w:sz w:val="16"/>
              </w:rPr>
              <w:t>.</w:t>
            </w:r>
          </w:p>
          <w:p w14:paraId="075E09A7" w14:textId="77777777" w:rsidR="00EB3CAD" w:rsidRPr="007C22E6" w:rsidRDefault="00A708FB">
            <w:pPr>
              <w:rPr>
                <w:sz w:val="16"/>
              </w:rPr>
            </w:pPr>
            <w:r w:rsidRPr="007C22E6">
              <w:rPr>
                <w:sz w:val="16"/>
              </w:rPr>
              <w:t xml:space="preserve">Selecione </w:t>
            </w:r>
            <w:r w:rsidRPr="007C22E6">
              <w:rPr>
                <w:rStyle w:val="screenelement"/>
                <w:sz w:val="16"/>
              </w:rPr>
              <w:t>Voltar</w:t>
            </w:r>
          </w:p>
          <w:p w14:paraId="3DA50703" w14:textId="77777777" w:rsidR="00EB3CAD" w:rsidRPr="007C22E6" w:rsidRDefault="00A708FB">
            <w:pPr>
              <w:rPr>
                <w:sz w:val="16"/>
              </w:rPr>
            </w:pPr>
            <w:r w:rsidRPr="007C22E6">
              <w:rPr>
                <w:sz w:val="16"/>
              </w:rPr>
              <w:t xml:space="preserve">Selecione </w:t>
            </w:r>
            <w:r w:rsidRPr="007C22E6">
              <w:rPr>
                <w:rStyle w:val="screenelement"/>
                <w:sz w:val="16"/>
              </w:rPr>
              <w:t>Executar</w:t>
            </w:r>
            <w:r w:rsidRPr="007C22E6">
              <w:rPr>
                <w:sz w:val="16"/>
              </w:rPr>
              <w:t xml:space="preserve">, que é exibido na coluna </w:t>
            </w:r>
            <w:r w:rsidRPr="007C22E6">
              <w:rPr>
                <w:rStyle w:val="screenelement"/>
                <w:sz w:val="16"/>
              </w:rPr>
              <w:t>Executar</w:t>
            </w:r>
            <w:r w:rsidRPr="007C22E6">
              <w:rPr>
                <w:sz w:val="16"/>
              </w:rPr>
              <w:t>, e o semáforo de status para a linha Cálculo de custos fica verde.</w:t>
            </w:r>
          </w:p>
        </w:tc>
        <w:tc>
          <w:tcPr>
            <w:tcW w:w="0" w:type="auto"/>
          </w:tcPr>
          <w:p w14:paraId="7F0AD288" w14:textId="77777777" w:rsidR="00EB3CAD" w:rsidRPr="007C22E6" w:rsidRDefault="00A708FB">
            <w:pPr>
              <w:rPr>
                <w:sz w:val="16"/>
              </w:rPr>
            </w:pPr>
            <w:r w:rsidRPr="007C22E6">
              <w:rPr>
                <w:sz w:val="16"/>
              </w:rPr>
              <w:t>A execução de cálculo de custos é efetuada.</w:t>
            </w:r>
          </w:p>
        </w:tc>
        <w:tc>
          <w:tcPr>
            <w:tcW w:w="0" w:type="auto"/>
          </w:tcPr>
          <w:p w14:paraId="5D3BA071" w14:textId="77777777" w:rsidR="00EB3CAD" w:rsidRPr="007C22E6" w:rsidRDefault="00EB3CAD">
            <w:pPr>
              <w:rPr>
                <w:sz w:val="16"/>
              </w:rPr>
            </w:pPr>
          </w:p>
        </w:tc>
      </w:tr>
      <w:tr w:rsidR="00EB3CAD" w:rsidRPr="007C22E6" w14:paraId="68941313" w14:textId="77777777" w:rsidTr="007C22E6">
        <w:tc>
          <w:tcPr>
            <w:tcW w:w="0" w:type="auto"/>
          </w:tcPr>
          <w:p w14:paraId="7DCE9463" w14:textId="77777777" w:rsidR="00EB3CAD" w:rsidRPr="007C22E6" w:rsidRDefault="00A708FB">
            <w:pPr>
              <w:rPr>
                <w:sz w:val="16"/>
              </w:rPr>
            </w:pPr>
            <w:r w:rsidRPr="007C22E6">
              <w:rPr>
                <w:sz w:val="16"/>
              </w:rPr>
              <w:t>7</w:t>
            </w:r>
          </w:p>
        </w:tc>
        <w:tc>
          <w:tcPr>
            <w:tcW w:w="0" w:type="auto"/>
          </w:tcPr>
          <w:p w14:paraId="791F9B37" w14:textId="77777777" w:rsidR="00EB3CAD" w:rsidRPr="007C22E6" w:rsidRDefault="00A708FB">
            <w:pPr>
              <w:rPr>
                <w:sz w:val="16"/>
              </w:rPr>
            </w:pPr>
            <w:r w:rsidRPr="007C22E6">
              <w:rPr>
                <w:rStyle w:val="bold"/>
                <w:sz w:val="16"/>
              </w:rPr>
              <w:t>Criar cálculos de custos</w:t>
            </w:r>
          </w:p>
        </w:tc>
        <w:tc>
          <w:tcPr>
            <w:tcW w:w="0" w:type="auto"/>
          </w:tcPr>
          <w:p w14:paraId="4C92738F" w14:textId="77777777" w:rsidR="00EB3CAD" w:rsidRPr="007C22E6" w:rsidRDefault="00A708FB">
            <w:pPr>
              <w:rPr>
                <w:sz w:val="16"/>
              </w:rPr>
            </w:pPr>
            <w:r w:rsidRPr="007C22E6">
              <w:rPr>
                <w:sz w:val="16"/>
              </w:rPr>
              <w:t xml:space="preserve">Selecione </w:t>
            </w:r>
            <w:r w:rsidRPr="007C22E6">
              <w:rPr>
                <w:rStyle w:val="screenelement"/>
                <w:sz w:val="16"/>
              </w:rPr>
              <w:t>Processar &gt; Resultados do cálculo de custos</w:t>
            </w:r>
            <w:r w:rsidRPr="007C22E6">
              <w:rPr>
                <w:sz w:val="16"/>
              </w:rPr>
              <w:t xml:space="preserve"> no menu.</w:t>
            </w:r>
          </w:p>
          <w:p w14:paraId="2968020D" w14:textId="77777777" w:rsidR="00EB3CAD" w:rsidRPr="007C22E6" w:rsidRDefault="00A708FB">
            <w:pPr>
              <w:rPr>
                <w:sz w:val="16"/>
              </w:rPr>
            </w:pPr>
            <w:r w:rsidRPr="007C22E6">
              <w:rPr>
                <w:sz w:val="16"/>
              </w:rPr>
              <w:t>Se o semáforo do status para esta linha for vermelho, revise o relatório de níveis de cálculo de custos. Corrija os erros no relatório. Para executar de novo o cálculo de custos (se necessário), repita as etapas para a explosão da estrutura e as linhas de cálculo de custos.</w:t>
            </w:r>
          </w:p>
        </w:tc>
        <w:tc>
          <w:tcPr>
            <w:tcW w:w="0" w:type="auto"/>
          </w:tcPr>
          <w:p w14:paraId="1623830B" w14:textId="77777777" w:rsidR="00EB3CAD" w:rsidRPr="007C22E6" w:rsidRDefault="00A708FB">
            <w:pPr>
              <w:rPr>
                <w:sz w:val="16"/>
              </w:rPr>
            </w:pPr>
            <w:r w:rsidRPr="007C22E6">
              <w:rPr>
                <w:sz w:val="16"/>
              </w:rPr>
              <w:t>A execução de cálculo de custos é efetuada.</w:t>
            </w:r>
          </w:p>
        </w:tc>
        <w:tc>
          <w:tcPr>
            <w:tcW w:w="0" w:type="auto"/>
          </w:tcPr>
          <w:p w14:paraId="6B66FA0F" w14:textId="77777777" w:rsidR="00A708FB" w:rsidRPr="007C22E6" w:rsidRDefault="00A708FB">
            <w:pPr>
              <w:rPr>
                <w:sz w:val="16"/>
              </w:rPr>
            </w:pPr>
          </w:p>
        </w:tc>
      </w:tr>
      <w:tr w:rsidR="00EB3CAD" w:rsidRPr="007C22E6" w14:paraId="63222E74" w14:textId="77777777" w:rsidTr="007C22E6">
        <w:tc>
          <w:tcPr>
            <w:tcW w:w="0" w:type="auto"/>
          </w:tcPr>
          <w:p w14:paraId="13ACA309" w14:textId="77777777" w:rsidR="00EB3CAD" w:rsidRPr="007C22E6" w:rsidRDefault="00A708FB">
            <w:pPr>
              <w:rPr>
                <w:sz w:val="16"/>
              </w:rPr>
            </w:pPr>
            <w:r w:rsidRPr="007C22E6">
              <w:rPr>
                <w:sz w:val="16"/>
              </w:rPr>
              <w:t>8</w:t>
            </w:r>
          </w:p>
        </w:tc>
        <w:tc>
          <w:tcPr>
            <w:tcW w:w="0" w:type="auto"/>
          </w:tcPr>
          <w:p w14:paraId="60F74FA8" w14:textId="77777777" w:rsidR="00EB3CAD" w:rsidRPr="007C22E6" w:rsidRDefault="00A708FB">
            <w:pPr>
              <w:rPr>
                <w:sz w:val="16"/>
              </w:rPr>
            </w:pPr>
            <w:r w:rsidRPr="007C22E6">
              <w:rPr>
                <w:rStyle w:val="bold"/>
                <w:sz w:val="16"/>
              </w:rPr>
              <w:t>Criar cálculos de custos</w:t>
            </w:r>
          </w:p>
        </w:tc>
        <w:tc>
          <w:tcPr>
            <w:tcW w:w="0" w:type="auto"/>
          </w:tcPr>
          <w:p w14:paraId="0AB7D380" w14:textId="77777777" w:rsidR="00EB3CAD" w:rsidRPr="007C22E6" w:rsidRDefault="00A708FB">
            <w:pPr>
              <w:rPr>
                <w:sz w:val="16"/>
              </w:rPr>
            </w:pPr>
            <w:r w:rsidRPr="007C22E6">
              <w:rPr>
                <w:sz w:val="16"/>
              </w:rPr>
              <w:t xml:space="preserve">Na linha </w:t>
            </w:r>
            <w:r w:rsidRPr="007C22E6">
              <w:rPr>
                <w:rStyle w:val="screenelement"/>
                <w:sz w:val="16"/>
              </w:rPr>
              <w:t>Análise</w:t>
            </w:r>
            <w:r w:rsidRPr="007C22E6">
              <w:rPr>
                <w:sz w:val="16"/>
              </w:rPr>
              <w:t xml:space="preserve">, selecione o botão </w:t>
            </w:r>
            <w:r w:rsidRPr="007C22E6">
              <w:rPr>
                <w:rStyle w:val="screenelement"/>
                <w:sz w:val="16"/>
              </w:rPr>
              <w:t>Modificar parâmetro</w:t>
            </w:r>
            <w:r w:rsidRPr="007C22E6">
              <w:rPr>
                <w:sz w:val="16"/>
              </w:rPr>
              <w:t xml:space="preserve">. Selecione </w:t>
            </w:r>
            <w:r w:rsidRPr="007C22E6">
              <w:rPr>
                <w:rStyle w:val="screenelement"/>
                <w:sz w:val="16"/>
              </w:rPr>
              <w:t>SAP&amp;11</w:t>
            </w:r>
            <w:r w:rsidRPr="007C22E6">
              <w:rPr>
                <w:sz w:val="16"/>
              </w:rPr>
              <w:t xml:space="preserve"> para a configuração de parâmetros. Na </w:t>
            </w:r>
            <w:r w:rsidRPr="007C22E6">
              <w:rPr>
                <w:rStyle w:val="screenelement"/>
                <w:sz w:val="16"/>
              </w:rPr>
              <w:t>Execução de cálculo de custos: Análise – Modificar parâmetros</w:t>
            </w:r>
            <w:r w:rsidRPr="007C22E6">
              <w:rPr>
                <w:sz w:val="16"/>
              </w:rPr>
              <w:t xml:space="preserve">, desmarque o código </w:t>
            </w:r>
            <w:r w:rsidRPr="007C22E6">
              <w:rPr>
                <w:rStyle w:val="screenelement"/>
                <w:sz w:val="16"/>
              </w:rPr>
              <w:t>Processamento em background</w:t>
            </w:r>
            <w:r w:rsidRPr="007C22E6">
              <w:rPr>
                <w:sz w:val="16"/>
              </w:rPr>
              <w:t xml:space="preserve"> e, em seguida, selecione </w:t>
            </w:r>
            <w:r w:rsidRPr="007C22E6">
              <w:rPr>
                <w:rStyle w:val="screenelement"/>
                <w:sz w:val="16"/>
              </w:rPr>
              <w:t>Gravar</w:t>
            </w:r>
            <w:r w:rsidRPr="007C22E6">
              <w:rPr>
                <w:sz w:val="16"/>
              </w:rPr>
              <w:t>.</w:t>
            </w:r>
          </w:p>
          <w:p w14:paraId="49398574" w14:textId="77777777" w:rsidR="00EB3CAD" w:rsidRPr="007C22E6" w:rsidRDefault="00A708FB">
            <w:pPr>
              <w:rPr>
                <w:sz w:val="16"/>
              </w:rPr>
            </w:pPr>
            <w:r w:rsidRPr="007C22E6">
              <w:rPr>
                <w:sz w:val="16"/>
              </w:rPr>
              <w:t xml:space="preserve">Selecione </w:t>
            </w:r>
            <w:r w:rsidRPr="007C22E6">
              <w:rPr>
                <w:rStyle w:val="screenelement"/>
                <w:sz w:val="16"/>
              </w:rPr>
              <w:t>Voltar</w:t>
            </w:r>
            <w:r w:rsidRPr="007C22E6">
              <w:rPr>
                <w:sz w:val="16"/>
              </w:rPr>
              <w:t>.</w:t>
            </w:r>
          </w:p>
          <w:p w14:paraId="3EC19692" w14:textId="77777777" w:rsidR="00EB3CAD" w:rsidRPr="007C22E6" w:rsidRDefault="00A708FB">
            <w:pPr>
              <w:rPr>
                <w:sz w:val="16"/>
              </w:rPr>
            </w:pPr>
            <w:r w:rsidRPr="007C22E6">
              <w:rPr>
                <w:sz w:val="16"/>
              </w:rPr>
              <w:t xml:space="preserve">Selecione </w:t>
            </w:r>
            <w:r w:rsidRPr="007C22E6">
              <w:rPr>
                <w:rStyle w:val="screenelement"/>
                <w:sz w:val="16"/>
              </w:rPr>
              <w:t>Executar</w:t>
            </w:r>
            <w:r w:rsidRPr="007C22E6">
              <w:rPr>
                <w:sz w:val="16"/>
              </w:rPr>
              <w:t xml:space="preserve">, que é exibido na coluna </w:t>
            </w:r>
            <w:r w:rsidRPr="007C22E6">
              <w:rPr>
                <w:rStyle w:val="screenelement"/>
                <w:sz w:val="16"/>
              </w:rPr>
              <w:t>Executar</w:t>
            </w:r>
            <w:r w:rsidRPr="007C22E6">
              <w:rPr>
                <w:sz w:val="16"/>
              </w:rPr>
              <w:t>.</w:t>
            </w:r>
          </w:p>
        </w:tc>
        <w:tc>
          <w:tcPr>
            <w:tcW w:w="0" w:type="auto"/>
          </w:tcPr>
          <w:p w14:paraId="23BA3A4E" w14:textId="77777777" w:rsidR="00EB3CAD" w:rsidRPr="007C22E6" w:rsidRDefault="00A708FB">
            <w:pPr>
              <w:rPr>
                <w:sz w:val="16"/>
              </w:rPr>
            </w:pPr>
            <w:r w:rsidRPr="007C22E6">
              <w:rPr>
                <w:sz w:val="16"/>
              </w:rPr>
              <w:t>A execução de cálculo de custos é efetuada.</w:t>
            </w:r>
          </w:p>
        </w:tc>
        <w:tc>
          <w:tcPr>
            <w:tcW w:w="0" w:type="auto"/>
          </w:tcPr>
          <w:p w14:paraId="3A5B7EF4" w14:textId="77777777" w:rsidR="00A708FB" w:rsidRPr="007C22E6" w:rsidRDefault="00A708FB">
            <w:pPr>
              <w:rPr>
                <w:sz w:val="16"/>
              </w:rPr>
            </w:pPr>
          </w:p>
        </w:tc>
      </w:tr>
      <w:tr w:rsidR="00EB3CAD" w:rsidRPr="007C22E6" w14:paraId="6D91F10E" w14:textId="77777777" w:rsidTr="007C22E6">
        <w:tc>
          <w:tcPr>
            <w:tcW w:w="0" w:type="auto"/>
          </w:tcPr>
          <w:p w14:paraId="315D13D9" w14:textId="77777777" w:rsidR="00EB3CAD" w:rsidRPr="007C22E6" w:rsidRDefault="00A708FB">
            <w:pPr>
              <w:rPr>
                <w:sz w:val="16"/>
              </w:rPr>
            </w:pPr>
            <w:r w:rsidRPr="007C22E6">
              <w:rPr>
                <w:sz w:val="16"/>
              </w:rPr>
              <w:lastRenderedPageBreak/>
              <w:t>9</w:t>
            </w:r>
          </w:p>
        </w:tc>
        <w:tc>
          <w:tcPr>
            <w:tcW w:w="0" w:type="auto"/>
          </w:tcPr>
          <w:p w14:paraId="5ACF4166" w14:textId="77777777" w:rsidR="00EB3CAD" w:rsidRPr="007C22E6" w:rsidRDefault="00A708FB">
            <w:pPr>
              <w:rPr>
                <w:sz w:val="16"/>
              </w:rPr>
            </w:pPr>
            <w:r w:rsidRPr="007C22E6">
              <w:rPr>
                <w:rStyle w:val="bold"/>
                <w:sz w:val="16"/>
              </w:rPr>
              <w:t>Criar cálculos de custos</w:t>
            </w:r>
          </w:p>
        </w:tc>
        <w:tc>
          <w:tcPr>
            <w:tcW w:w="0" w:type="auto"/>
          </w:tcPr>
          <w:p w14:paraId="5C0CD087" w14:textId="77777777" w:rsidR="00EB3CAD" w:rsidRPr="007C22E6" w:rsidRDefault="00A708FB">
            <w:pPr>
              <w:rPr>
                <w:sz w:val="16"/>
              </w:rPr>
            </w:pPr>
            <w:r w:rsidRPr="007C22E6">
              <w:rPr>
                <w:sz w:val="16"/>
              </w:rPr>
              <w:t xml:space="preserve">Na linha </w:t>
            </w:r>
            <w:r w:rsidRPr="007C22E6">
              <w:rPr>
                <w:rStyle w:val="screenelement"/>
                <w:sz w:val="16"/>
              </w:rPr>
              <w:t>Marcação</w:t>
            </w:r>
            <w:r w:rsidRPr="007C22E6">
              <w:rPr>
                <w:sz w:val="16"/>
              </w:rPr>
              <w:t xml:space="preserve">, selecione o botão </w:t>
            </w:r>
            <w:r w:rsidRPr="007C22E6">
              <w:rPr>
                <w:rStyle w:val="screenelement"/>
                <w:sz w:val="16"/>
              </w:rPr>
              <w:t>Bloquear</w:t>
            </w:r>
            <w:r w:rsidRPr="007C22E6">
              <w:rPr>
                <w:sz w:val="16"/>
              </w:rPr>
              <w:t>.</w:t>
            </w:r>
          </w:p>
          <w:p w14:paraId="72A8A926" w14:textId="77777777" w:rsidR="00EB3CAD" w:rsidRPr="007C22E6" w:rsidRDefault="00A708FB">
            <w:pPr>
              <w:rPr>
                <w:sz w:val="16"/>
              </w:rPr>
            </w:pPr>
            <w:r w:rsidRPr="007C22E6">
              <w:rPr>
                <w:sz w:val="16"/>
              </w:rPr>
              <w:t xml:space="preserve">Na tela </w:t>
            </w:r>
            <w:r w:rsidRPr="007C22E6">
              <w:rPr>
                <w:rStyle w:val="screenelement"/>
                <w:sz w:val="16"/>
              </w:rPr>
              <w:t>Atualização de preço: Medida organizacional</w:t>
            </w:r>
            <w:r w:rsidRPr="007C22E6">
              <w:rPr>
                <w:sz w:val="16"/>
              </w:rPr>
              <w:t xml:space="preserve">, selecione a </w:t>
            </w:r>
            <w:r w:rsidRPr="007C22E6">
              <w:rPr>
                <w:rStyle w:val="screenelement"/>
                <w:sz w:val="16"/>
              </w:rPr>
              <w:t>empresa</w:t>
            </w:r>
            <w:r w:rsidRPr="007C22E6">
              <w:rPr>
                <w:sz w:val="16"/>
              </w:rPr>
              <w:t xml:space="preserve">: </w:t>
            </w:r>
            <w:r w:rsidRPr="007C22E6">
              <w:rPr>
                <w:rStyle w:val="userinput"/>
                <w:sz w:val="16"/>
              </w:rPr>
              <w:t>1010</w:t>
            </w:r>
            <w:r w:rsidRPr="007C22E6">
              <w:rPr>
                <w:sz w:val="16"/>
              </w:rPr>
              <w:t>.</w:t>
            </w:r>
          </w:p>
          <w:p w14:paraId="4B6E1C67" w14:textId="77777777" w:rsidR="00EB3CAD" w:rsidRPr="007C22E6" w:rsidRDefault="00A708FB">
            <w:pPr>
              <w:rPr>
                <w:sz w:val="16"/>
              </w:rPr>
            </w:pPr>
            <w:r w:rsidRPr="007C22E6">
              <w:rPr>
                <w:sz w:val="16"/>
              </w:rPr>
              <w:t xml:space="preserve">Na caixa de diálogo que aparece, insira a variante de cálculo de custos de </w:t>
            </w:r>
            <w:r w:rsidRPr="007C22E6">
              <w:rPr>
                <w:rStyle w:val="userinput"/>
                <w:sz w:val="16"/>
              </w:rPr>
              <w:t>PYC1</w:t>
            </w:r>
            <w:r w:rsidRPr="007C22E6">
              <w:rPr>
                <w:sz w:val="16"/>
              </w:rPr>
              <w:t xml:space="preserve"> e a versão de cálculo de custos de </w:t>
            </w:r>
            <w:r w:rsidRPr="007C22E6">
              <w:rPr>
                <w:rStyle w:val="userinput"/>
                <w:sz w:val="16"/>
              </w:rPr>
              <w:t>1</w:t>
            </w:r>
            <w:r w:rsidRPr="007C22E6">
              <w:rPr>
                <w:sz w:val="16"/>
              </w:rPr>
              <w:t xml:space="preserve"> e, depois, pressione </w:t>
            </w:r>
            <w:r w:rsidRPr="007C22E6">
              <w:rPr>
                <w:rStyle w:val="screenelement"/>
                <w:sz w:val="16"/>
              </w:rPr>
              <w:t>Enter</w:t>
            </w:r>
            <w:r w:rsidRPr="007C22E6">
              <w:rPr>
                <w:sz w:val="16"/>
              </w:rPr>
              <w:t>. O semáforo do status da linha fica verde.</w:t>
            </w:r>
          </w:p>
          <w:p w14:paraId="5A447029" w14:textId="77777777" w:rsidR="00EB3CAD" w:rsidRPr="007C22E6" w:rsidRDefault="00A708FB">
            <w:pPr>
              <w:rPr>
                <w:sz w:val="16"/>
              </w:rPr>
            </w:pPr>
            <w:r w:rsidRPr="007C22E6">
              <w:rPr>
                <w:sz w:val="16"/>
              </w:rPr>
              <w:t xml:space="preserve">Selecione </w:t>
            </w:r>
            <w:r w:rsidRPr="007C22E6">
              <w:rPr>
                <w:rStyle w:val="screenelement"/>
                <w:sz w:val="16"/>
              </w:rPr>
              <w:t>Voltar</w:t>
            </w:r>
            <w:r w:rsidRPr="007C22E6">
              <w:rPr>
                <w:sz w:val="16"/>
              </w:rPr>
              <w:t>.</w:t>
            </w:r>
          </w:p>
          <w:p w14:paraId="0E8FBF72" w14:textId="77777777" w:rsidR="00EB3CAD" w:rsidRPr="007C22E6" w:rsidRDefault="00A708FB">
            <w:pPr>
              <w:rPr>
                <w:sz w:val="16"/>
              </w:rPr>
            </w:pPr>
            <w:r w:rsidRPr="007C22E6">
              <w:rPr>
                <w:sz w:val="16"/>
              </w:rPr>
              <w:t xml:space="preserve">Selecione </w:t>
            </w:r>
            <w:r w:rsidRPr="007C22E6">
              <w:rPr>
                <w:rStyle w:val="screenelement"/>
                <w:sz w:val="16"/>
              </w:rPr>
              <w:t>Modificar parâmetro</w:t>
            </w:r>
            <w:r w:rsidRPr="007C22E6">
              <w:rPr>
                <w:sz w:val="16"/>
              </w:rPr>
              <w:t xml:space="preserve"> e desmarque </w:t>
            </w:r>
            <w:r w:rsidRPr="007C22E6">
              <w:rPr>
                <w:rStyle w:val="screenelement"/>
                <w:sz w:val="16"/>
              </w:rPr>
              <w:t>Processamento em background</w:t>
            </w:r>
            <w:r w:rsidRPr="007C22E6">
              <w:rPr>
                <w:sz w:val="16"/>
              </w:rPr>
              <w:t>.</w:t>
            </w:r>
          </w:p>
          <w:p w14:paraId="3BB03721" w14:textId="77777777" w:rsidR="00EB3CAD" w:rsidRPr="007C22E6" w:rsidRDefault="00A708FB">
            <w:pPr>
              <w:rPr>
                <w:sz w:val="16"/>
              </w:rPr>
            </w:pPr>
            <w:r w:rsidRPr="007C22E6">
              <w:rPr>
                <w:sz w:val="16"/>
              </w:rPr>
              <w:t xml:space="preserve">Selecione </w:t>
            </w:r>
            <w:r w:rsidRPr="007C22E6">
              <w:rPr>
                <w:rStyle w:val="screenelement"/>
                <w:sz w:val="16"/>
              </w:rPr>
              <w:t>Gravar</w:t>
            </w:r>
            <w:r w:rsidRPr="007C22E6">
              <w:rPr>
                <w:sz w:val="16"/>
              </w:rPr>
              <w:t>.</w:t>
            </w:r>
          </w:p>
          <w:p w14:paraId="723FC819" w14:textId="77777777" w:rsidR="00EB3CAD" w:rsidRPr="007C22E6" w:rsidRDefault="00A708FB">
            <w:pPr>
              <w:rPr>
                <w:sz w:val="16"/>
              </w:rPr>
            </w:pPr>
            <w:r w:rsidRPr="007C22E6">
              <w:rPr>
                <w:sz w:val="16"/>
              </w:rPr>
              <w:t xml:space="preserve">Selecione </w:t>
            </w:r>
            <w:r w:rsidRPr="007C22E6">
              <w:rPr>
                <w:rStyle w:val="screenelement"/>
                <w:sz w:val="16"/>
              </w:rPr>
              <w:t>Voltar</w:t>
            </w:r>
            <w:r w:rsidRPr="007C22E6">
              <w:rPr>
                <w:sz w:val="16"/>
              </w:rPr>
              <w:t xml:space="preserve"> e </w:t>
            </w:r>
            <w:r w:rsidRPr="007C22E6">
              <w:rPr>
                <w:rStyle w:val="screenelement"/>
                <w:sz w:val="16"/>
              </w:rPr>
              <w:t>Executar</w:t>
            </w:r>
            <w:r w:rsidRPr="007C22E6">
              <w:rPr>
                <w:sz w:val="16"/>
              </w:rPr>
              <w:t>.</w:t>
            </w:r>
          </w:p>
        </w:tc>
        <w:tc>
          <w:tcPr>
            <w:tcW w:w="0" w:type="auto"/>
          </w:tcPr>
          <w:p w14:paraId="13EC627E" w14:textId="77777777" w:rsidR="00EB3CAD" w:rsidRPr="007C22E6" w:rsidRDefault="00A708FB">
            <w:pPr>
              <w:rPr>
                <w:sz w:val="16"/>
              </w:rPr>
            </w:pPr>
            <w:r w:rsidRPr="007C22E6">
              <w:rPr>
                <w:sz w:val="16"/>
              </w:rPr>
              <w:t>A execução de cálculo de custos é efetuada.</w:t>
            </w:r>
          </w:p>
        </w:tc>
        <w:tc>
          <w:tcPr>
            <w:tcW w:w="0" w:type="auto"/>
          </w:tcPr>
          <w:p w14:paraId="6E8B358A" w14:textId="77777777" w:rsidR="00A708FB" w:rsidRPr="007C22E6" w:rsidRDefault="00A708FB">
            <w:pPr>
              <w:rPr>
                <w:sz w:val="16"/>
              </w:rPr>
            </w:pPr>
          </w:p>
        </w:tc>
      </w:tr>
      <w:tr w:rsidR="00EB3CAD" w:rsidRPr="007C22E6" w14:paraId="4AC852F4" w14:textId="77777777" w:rsidTr="007C22E6">
        <w:tc>
          <w:tcPr>
            <w:tcW w:w="0" w:type="auto"/>
          </w:tcPr>
          <w:p w14:paraId="12D9A518" w14:textId="77777777" w:rsidR="00EB3CAD" w:rsidRPr="007C22E6" w:rsidRDefault="00A708FB">
            <w:pPr>
              <w:rPr>
                <w:sz w:val="16"/>
              </w:rPr>
            </w:pPr>
            <w:r w:rsidRPr="007C22E6">
              <w:rPr>
                <w:sz w:val="16"/>
              </w:rPr>
              <w:t>10</w:t>
            </w:r>
          </w:p>
        </w:tc>
        <w:tc>
          <w:tcPr>
            <w:tcW w:w="0" w:type="auto"/>
          </w:tcPr>
          <w:p w14:paraId="429F38B3" w14:textId="77777777" w:rsidR="00EB3CAD" w:rsidRPr="007C22E6" w:rsidRDefault="00A708FB">
            <w:pPr>
              <w:rPr>
                <w:sz w:val="16"/>
              </w:rPr>
            </w:pPr>
            <w:r w:rsidRPr="007C22E6">
              <w:rPr>
                <w:rStyle w:val="bold"/>
                <w:sz w:val="16"/>
              </w:rPr>
              <w:t>Criar cálculos de custos</w:t>
            </w:r>
          </w:p>
        </w:tc>
        <w:tc>
          <w:tcPr>
            <w:tcW w:w="0" w:type="auto"/>
          </w:tcPr>
          <w:p w14:paraId="714F0098" w14:textId="77777777" w:rsidR="00EB3CAD" w:rsidRPr="007C22E6" w:rsidRDefault="00A708FB">
            <w:pPr>
              <w:rPr>
                <w:sz w:val="16"/>
              </w:rPr>
            </w:pPr>
            <w:r w:rsidRPr="007C22E6">
              <w:rPr>
                <w:sz w:val="16"/>
              </w:rPr>
              <w:t xml:space="preserve">Em </w:t>
            </w:r>
            <w:r w:rsidRPr="007C22E6">
              <w:rPr>
                <w:rStyle w:val="screenelement"/>
                <w:sz w:val="16"/>
              </w:rPr>
              <w:t>Liberar linha</w:t>
            </w:r>
            <w:r w:rsidRPr="007C22E6">
              <w:rPr>
                <w:sz w:val="16"/>
              </w:rPr>
              <w:t xml:space="preserve">, selecione </w:t>
            </w:r>
            <w:r w:rsidRPr="007C22E6">
              <w:rPr>
                <w:rStyle w:val="screenelement"/>
                <w:sz w:val="16"/>
              </w:rPr>
              <w:t>Modificar parâmetro</w:t>
            </w:r>
            <w:r w:rsidRPr="007C22E6">
              <w:rPr>
                <w:sz w:val="16"/>
              </w:rPr>
              <w:t xml:space="preserve"> e desmarque a </w:t>
            </w:r>
            <w:r w:rsidRPr="007C22E6">
              <w:rPr>
                <w:rStyle w:val="screenelement"/>
                <w:sz w:val="16"/>
              </w:rPr>
              <w:t>Execução de teste</w:t>
            </w:r>
            <w:r w:rsidRPr="007C22E6">
              <w:rPr>
                <w:sz w:val="16"/>
              </w:rPr>
              <w:t xml:space="preserve"> e o </w:t>
            </w:r>
            <w:r w:rsidRPr="007C22E6">
              <w:rPr>
                <w:rStyle w:val="screenelement"/>
                <w:sz w:val="16"/>
              </w:rPr>
              <w:t>Processamento em background</w:t>
            </w:r>
            <w:r w:rsidRPr="007C22E6">
              <w:rPr>
                <w:sz w:val="16"/>
              </w:rPr>
              <w:t>.</w:t>
            </w:r>
          </w:p>
          <w:p w14:paraId="7ED6B1B0" w14:textId="77777777" w:rsidR="00EB3CAD" w:rsidRPr="007C22E6" w:rsidRDefault="00A708FB">
            <w:pPr>
              <w:rPr>
                <w:sz w:val="16"/>
              </w:rPr>
            </w:pPr>
            <w:r w:rsidRPr="007C22E6">
              <w:rPr>
                <w:sz w:val="16"/>
              </w:rPr>
              <w:t xml:space="preserve">Selecione </w:t>
            </w:r>
            <w:r w:rsidRPr="007C22E6">
              <w:rPr>
                <w:rStyle w:val="screenelement"/>
                <w:sz w:val="16"/>
              </w:rPr>
              <w:t>Gravar</w:t>
            </w:r>
            <w:r w:rsidRPr="007C22E6">
              <w:rPr>
                <w:sz w:val="16"/>
              </w:rPr>
              <w:t>.</w:t>
            </w:r>
          </w:p>
          <w:p w14:paraId="0D6BB17D" w14:textId="77777777" w:rsidR="00EB3CAD" w:rsidRPr="007C22E6" w:rsidRDefault="00A708FB">
            <w:pPr>
              <w:rPr>
                <w:sz w:val="16"/>
              </w:rPr>
            </w:pPr>
            <w:r w:rsidRPr="007C22E6">
              <w:rPr>
                <w:sz w:val="16"/>
              </w:rPr>
              <w:t xml:space="preserve">Selecione </w:t>
            </w:r>
            <w:r w:rsidRPr="007C22E6">
              <w:rPr>
                <w:rStyle w:val="screenelement"/>
                <w:sz w:val="16"/>
              </w:rPr>
              <w:t>Voltar</w:t>
            </w:r>
            <w:r w:rsidRPr="007C22E6">
              <w:rPr>
                <w:sz w:val="16"/>
              </w:rPr>
              <w:t xml:space="preserve"> e </w:t>
            </w:r>
            <w:r w:rsidRPr="007C22E6">
              <w:rPr>
                <w:rStyle w:val="screenelement"/>
                <w:sz w:val="16"/>
              </w:rPr>
              <w:t>Executar</w:t>
            </w:r>
            <w:r w:rsidRPr="007C22E6">
              <w:rPr>
                <w:sz w:val="16"/>
              </w:rPr>
              <w:t>.</w:t>
            </w:r>
          </w:p>
        </w:tc>
        <w:tc>
          <w:tcPr>
            <w:tcW w:w="0" w:type="auto"/>
          </w:tcPr>
          <w:p w14:paraId="7784C852" w14:textId="77777777" w:rsidR="00EB3CAD" w:rsidRPr="007C22E6" w:rsidRDefault="00A708FB">
            <w:pPr>
              <w:rPr>
                <w:sz w:val="16"/>
              </w:rPr>
            </w:pPr>
            <w:r w:rsidRPr="007C22E6">
              <w:rPr>
                <w:sz w:val="16"/>
              </w:rPr>
              <w:t>Os preços atuais serão atualizados nos dados mestre de materiais.</w:t>
            </w:r>
          </w:p>
        </w:tc>
        <w:tc>
          <w:tcPr>
            <w:tcW w:w="0" w:type="auto"/>
          </w:tcPr>
          <w:p w14:paraId="3C05EFAB" w14:textId="77777777" w:rsidR="00EB3CAD" w:rsidRPr="007C22E6" w:rsidRDefault="00EB3CAD">
            <w:pPr>
              <w:rPr>
                <w:sz w:val="16"/>
              </w:rPr>
            </w:pPr>
          </w:p>
        </w:tc>
      </w:tr>
    </w:tbl>
    <w:p w14:paraId="022340B2" w14:textId="77777777" w:rsidR="00A708FB" w:rsidRDefault="00A708FB"/>
    <w:p w14:paraId="2E7B674B" w14:textId="77777777" w:rsidR="007C22E6" w:rsidRDefault="007C22E6"/>
    <w:p w14:paraId="054AEC49" w14:textId="77777777" w:rsidR="007C22E6" w:rsidRDefault="007C22E6" w:rsidP="00DA214B">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C22E6" w14:paraId="7707D0D9" w14:textId="77777777" w:rsidTr="00E452F7">
        <w:trPr>
          <w:cnfStyle w:val="100000000000" w:firstRow="1" w:lastRow="0" w:firstColumn="0" w:lastColumn="0" w:oddVBand="0" w:evenVBand="0" w:oddHBand="0" w:evenHBand="0" w:firstRowFirstColumn="0" w:firstRowLastColumn="0" w:lastRowFirstColumn="0" w:lastRowLastColumn="0"/>
        </w:trPr>
        <w:tc>
          <w:tcPr>
            <w:tcW w:w="1554" w:type="dxa"/>
          </w:tcPr>
          <w:p w14:paraId="26575AAD" w14:textId="77777777" w:rsidR="007C22E6" w:rsidRDefault="007C22E6" w:rsidP="00E452F7">
            <w:r>
              <w:t>Type Style</w:t>
            </w:r>
          </w:p>
        </w:tc>
        <w:tc>
          <w:tcPr>
            <w:tcW w:w="11598" w:type="dxa"/>
          </w:tcPr>
          <w:p w14:paraId="003E747F" w14:textId="77777777" w:rsidR="007C22E6" w:rsidRDefault="007C22E6" w:rsidP="00E452F7">
            <w:r>
              <w:t>Description</w:t>
            </w:r>
          </w:p>
        </w:tc>
      </w:tr>
      <w:tr w:rsidR="007C22E6" w:rsidRPr="001B5034" w14:paraId="7C2A3914"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01E41531" w14:textId="77777777" w:rsidR="007C22E6" w:rsidRPr="001B5034" w:rsidRDefault="007C22E6" w:rsidP="00E452F7">
            <w:r w:rsidRPr="00601DC2">
              <w:rPr>
                <w:rStyle w:val="SAPScreenElement"/>
              </w:rPr>
              <w:t>Example</w:t>
            </w:r>
          </w:p>
        </w:tc>
        <w:tc>
          <w:tcPr>
            <w:tcW w:w="11598" w:type="dxa"/>
          </w:tcPr>
          <w:p w14:paraId="260D9A25" w14:textId="77777777" w:rsidR="007C22E6" w:rsidRDefault="007C22E6" w:rsidP="00E452F7">
            <w:r w:rsidRPr="001B5034">
              <w:t>Words or characters quoted from the screen. These include field names, screen titles, pushbuttons labels, menu names, menu paths, and menu options.</w:t>
            </w:r>
          </w:p>
          <w:p w14:paraId="72DF50C3" w14:textId="77777777" w:rsidR="007C22E6" w:rsidRPr="001B5034" w:rsidRDefault="007C22E6" w:rsidP="00E452F7">
            <w:r>
              <w:t>Textual c</w:t>
            </w:r>
            <w:r w:rsidRPr="001B5034">
              <w:t xml:space="preserve">ross-references to other </w:t>
            </w:r>
            <w:r>
              <w:t>documents</w:t>
            </w:r>
            <w:r w:rsidRPr="001B5034">
              <w:t>.</w:t>
            </w:r>
          </w:p>
        </w:tc>
      </w:tr>
      <w:tr w:rsidR="007C22E6" w:rsidRPr="001B5034" w14:paraId="2233395B"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7ADCB85C" w14:textId="77777777" w:rsidR="007C22E6" w:rsidRPr="005A5AB7" w:rsidRDefault="007C22E6" w:rsidP="00E452F7">
            <w:pPr>
              <w:rPr>
                <w:rStyle w:val="SAPEmphasis"/>
              </w:rPr>
            </w:pPr>
            <w:r w:rsidRPr="00D61EBC">
              <w:rPr>
                <w:rStyle w:val="SAPEmphasis"/>
              </w:rPr>
              <w:t>Example</w:t>
            </w:r>
          </w:p>
        </w:tc>
        <w:tc>
          <w:tcPr>
            <w:tcW w:w="11598" w:type="dxa"/>
          </w:tcPr>
          <w:p w14:paraId="0099AA9F" w14:textId="77777777" w:rsidR="007C22E6" w:rsidRPr="001B5034" w:rsidRDefault="007C22E6" w:rsidP="00E452F7">
            <w:r w:rsidRPr="001B5034">
              <w:t xml:space="preserve">Emphasized words or </w:t>
            </w:r>
            <w:r>
              <w:t>expressions.</w:t>
            </w:r>
          </w:p>
        </w:tc>
      </w:tr>
      <w:tr w:rsidR="007C22E6" w:rsidRPr="001B5034" w14:paraId="123322F5"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222C1641" w14:textId="77777777" w:rsidR="007C22E6" w:rsidRPr="001B5034" w:rsidRDefault="007C22E6" w:rsidP="00E452F7">
            <w:r w:rsidRPr="009A20CD">
              <w:rPr>
                <w:rStyle w:val="SAPMonospace"/>
              </w:rPr>
              <w:t>EXAMPLE</w:t>
            </w:r>
          </w:p>
        </w:tc>
        <w:tc>
          <w:tcPr>
            <w:tcW w:w="11598" w:type="dxa"/>
          </w:tcPr>
          <w:p w14:paraId="105E7174" w14:textId="77777777" w:rsidR="007C22E6" w:rsidRPr="001B5034" w:rsidRDefault="007C22E6" w:rsidP="00E452F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C22E6" w:rsidRPr="001B5034" w14:paraId="6349C18F"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4ED0C87D" w14:textId="77777777" w:rsidR="007C22E6" w:rsidRPr="005411A0" w:rsidRDefault="007C22E6" w:rsidP="00E452F7">
            <w:pPr>
              <w:rPr>
                <w:rStyle w:val="SAPMonospace"/>
              </w:rPr>
            </w:pPr>
            <w:r w:rsidRPr="005411A0">
              <w:rPr>
                <w:rStyle w:val="SAPMonospace"/>
              </w:rPr>
              <w:t>Example</w:t>
            </w:r>
          </w:p>
        </w:tc>
        <w:tc>
          <w:tcPr>
            <w:tcW w:w="11598" w:type="dxa"/>
          </w:tcPr>
          <w:p w14:paraId="3AA83D70" w14:textId="77777777" w:rsidR="007C22E6" w:rsidRPr="001B5034" w:rsidRDefault="007C22E6" w:rsidP="00E452F7">
            <w:r w:rsidRPr="001B5034">
              <w:t>Output on the screen. This includes file and directory names and their paths, messages, names of variables and parameters, source text, and names of installation, upgrade and database tools.</w:t>
            </w:r>
          </w:p>
        </w:tc>
      </w:tr>
      <w:tr w:rsidR="007C22E6" w:rsidRPr="001B5034" w14:paraId="4B3F0245"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1F937CEB" w14:textId="77777777" w:rsidR="007C22E6" w:rsidRPr="005A5AB7" w:rsidRDefault="007C22E6" w:rsidP="00E452F7">
            <w:pPr>
              <w:rPr>
                <w:rStyle w:val="SAPEmphasis"/>
              </w:rPr>
            </w:pPr>
            <w:r w:rsidRPr="006F3BFA">
              <w:rPr>
                <w:rStyle w:val="SAPUserEntry"/>
              </w:rPr>
              <w:t>Example</w:t>
            </w:r>
          </w:p>
        </w:tc>
        <w:tc>
          <w:tcPr>
            <w:tcW w:w="11598" w:type="dxa"/>
          </w:tcPr>
          <w:p w14:paraId="782C0169" w14:textId="77777777" w:rsidR="007C22E6" w:rsidRPr="001B5034" w:rsidRDefault="007C22E6" w:rsidP="00E452F7">
            <w:r w:rsidRPr="001B5034">
              <w:t>Exact user entry. These are words or characters that you enter in the system exactly as they appear in the documentation.</w:t>
            </w:r>
          </w:p>
        </w:tc>
      </w:tr>
      <w:tr w:rsidR="007C22E6" w:rsidRPr="001B5034" w14:paraId="21072DC7"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4B46E4E9" w14:textId="77777777" w:rsidR="007C22E6" w:rsidRPr="006F3BFA" w:rsidRDefault="007C22E6" w:rsidP="00E452F7">
            <w:pPr>
              <w:rPr>
                <w:rStyle w:val="SAPUserEntry"/>
              </w:rPr>
            </w:pPr>
            <w:r w:rsidRPr="006F3BFA">
              <w:rPr>
                <w:rStyle w:val="SAPUserEntry"/>
              </w:rPr>
              <w:t>&lt;Example&gt;</w:t>
            </w:r>
          </w:p>
        </w:tc>
        <w:tc>
          <w:tcPr>
            <w:tcW w:w="11598" w:type="dxa"/>
          </w:tcPr>
          <w:p w14:paraId="79C8A24C" w14:textId="77777777" w:rsidR="007C22E6" w:rsidRPr="001B5034" w:rsidRDefault="007C22E6" w:rsidP="00E452F7">
            <w:r w:rsidRPr="001B5034">
              <w:t>Variable user entry. Angle brackets indicate that you replace these words and characters with appropriate entries to make entries in the system.</w:t>
            </w:r>
          </w:p>
        </w:tc>
      </w:tr>
      <w:tr w:rsidR="007C22E6" w:rsidRPr="001B5034" w14:paraId="02874F2A"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2B7401FD" w14:textId="77777777" w:rsidR="007C22E6" w:rsidRPr="00601DC2" w:rsidRDefault="007C22E6" w:rsidP="00E452F7">
            <w:pPr>
              <w:rPr>
                <w:rStyle w:val="SAPKeyboard"/>
              </w:rPr>
            </w:pPr>
            <w:r w:rsidRPr="005E595C">
              <w:rPr>
                <w:rStyle w:val="SAPKeyboard"/>
              </w:rPr>
              <w:t>EXAMPLE</w:t>
            </w:r>
          </w:p>
        </w:tc>
        <w:tc>
          <w:tcPr>
            <w:tcW w:w="11598" w:type="dxa"/>
          </w:tcPr>
          <w:p w14:paraId="1C7D0075" w14:textId="77777777" w:rsidR="007C22E6" w:rsidRPr="001B5034" w:rsidRDefault="007C22E6" w:rsidP="00E452F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BF4BCC0" w14:textId="77777777" w:rsidR="007C22E6" w:rsidRDefault="007C22E6" w:rsidP="00DA214B"/>
    <w:p w14:paraId="16F9D7F7" w14:textId="77777777" w:rsidR="007C22E6" w:rsidRPr="00416A0C" w:rsidRDefault="007C22E6" w:rsidP="00DA214B">
      <w:pPr>
        <w:sectPr w:rsidR="007C22E6" w:rsidRPr="00416A0C" w:rsidSect="007C22E6">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C22E6" w14:paraId="43081A60" w14:textId="77777777" w:rsidTr="00E452F7">
        <w:trPr>
          <w:trHeight w:hRule="exact" w:val="227"/>
        </w:trPr>
        <w:tc>
          <w:tcPr>
            <w:tcW w:w="3969" w:type="dxa"/>
            <w:tcMar>
              <w:top w:w="0" w:type="dxa"/>
              <w:bottom w:w="0" w:type="dxa"/>
            </w:tcMar>
          </w:tcPr>
          <w:p w14:paraId="09DECA6B" w14:textId="77777777" w:rsidR="007C22E6" w:rsidRDefault="007C22E6" w:rsidP="00E452F7"/>
        </w:tc>
      </w:tr>
      <w:tr w:rsidR="007C22E6" w14:paraId="026F298D" w14:textId="77777777" w:rsidTr="00E452F7">
        <w:trPr>
          <w:trHeight w:hRule="exact" w:val="1134"/>
        </w:trPr>
        <w:tc>
          <w:tcPr>
            <w:tcW w:w="3969" w:type="dxa"/>
            <w:shd w:val="clear" w:color="auto" w:fill="FFFFFF" w:themeFill="background1"/>
          </w:tcPr>
          <w:p w14:paraId="28E8B4DC" w14:textId="77777777" w:rsidR="007C22E6" w:rsidRDefault="007C22E6" w:rsidP="00E452F7">
            <w:pPr>
              <w:pStyle w:val="SAPLastPageGray"/>
            </w:pPr>
            <w:r w:rsidRPr="00447440">
              <w:rPr>
                <w:color w:val="auto"/>
              </w:rPr>
              <w:t>www.sap.com</w:t>
            </w:r>
            <w:r>
              <w:t>/contactsap</w:t>
            </w:r>
          </w:p>
        </w:tc>
      </w:tr>
      <w:tr w:rsidR="007C22E6" w14:paraId="310B09F1" w14:textId="77777777" w:rsidTr="00E452F7">
        <w:trPr>
          <w:trHeight w:val="8120"/>
        </w:trPr>
        <w:tc>
          <w:tcPr>
            <w:tcW w:w="3969" w:type="dxa"/>
            <w:shd w:val="clear" w:color="auto" w:fill="FFFFFF" w:themeFill="background1"/>
            <w:vAlign w:val="bottom"/>
          </w:tcPr>
          <w:p w14:paraId="7D99C097" w14:textId="77777777" w:rsidR="007C22E6" w:rsidRPr="00CD309F" w:rsidRDefault="007C22E6" w:rsidP="00E452F7">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0E7E4DCF" w14:textId="77777777" w:rsidR="007C22E6" w:rsidRDefault="007C22E6" w:rsidP="00E452F7">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E7BA670" w14:textId="77777777" w:rsidR="007C22E6" w:rsidRPr="00F42CDC" w:rsidRDefault="007C22E6" w:rsidP="00E452F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8ACDEEC" w14:textId="77777777" w:rsidR="007C22E6" w:rsidRPr="00F42CDC" w:rsidRDefault="007C22E6" w:rsidP="00E452F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AF0BB1B" w14:textId="77777777" w:rsidR="007C22E6" w:rsidRPr="00F42CDC" w:rsidRDefault="007C22E6" w:rsidP="00E452F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046DD91" w14:textId="3A94806F" w:rsidR="007C22E6" w:rsidRDefault="007C22E6" w:rsidP="00E452F7">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29AEC6BD" w14:textId="77777777" w:rsidR="007C22E6" w:rsidRPr="00907380" w:rsidRDefault="007C22E6" w:rsidP="00E452F7">
            <w:pPr>
              <w:pStyle w:val="SAPMaterialNumber"/>
            </w:pPr>
          </w:p>
        </w:tc>
      </w:tr>
    </w:tbl>
    <w:p w14:paraId="0F892EC2" w14:textId="77777777" w:rsidR="007C22E6" w:rsidRPr="00DA214B" w:rsidRDefault="007C22E6" w:rsidP="00DA214B">
      <w:pPr>
        <w:pStyle w:val="SAPLastPageNormal"/>
        <w:rPr>
          <w:lang w:val="en-US"/>
        </w:rPr>
      </w:pPr>
      <w:r>
        <w:rPr>
          <w:noProof/>
        </w:rPr>
        <w:drawing>
          <wp:anchor distT="0" distB="0" distL="114300" distR="114300" simplePos="0" relativeHeight="251662336" behindDoc="1" locked="0" layoutInCell="1" allowOverlap="1" wp14:anchorId="1CD3718A" wp14:editId="76B7834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C22E6" w:rsidRPr="00DA214B" w:rsidSect="007C22E6">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FFBF6" w14:textId="77777777" w:rsidR="00A708FB" w:rsidRDefault="00A708FB">
      <w:pPr>
        <w:spacing w:before="0" w:after="0" w:line="240" w:lineRule="auto"/>
      </w:pPr>
      <w:r>
        <w:separator/>
      </w:r>
    </w:p>
  </w:endnote>
  <w:endnote w:type="continuationSeparator" w:id="0">
    <w:p w14:paraId="3A603F57" w14:textId="77777777" w:rsidR="00A708FB" w:rsidRDefault="00A708F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05379" w14:textId="77777777" w:rsidR="007C22E6" w:rsidRDefault="007C22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C22E6" w:rsidRPr="005D1853" w14:paraId="06F19D7F" w14:textId="77777777" w:rsidTr="00B14393">
      <w:tc>
        <w:tcPr>
          <w:tcW w:w="5245" w:type="dxa"/>
          <w:vAlign w:val="bottom"/>
        </w:tcPr>
        <w:p w14:paraId="382691E9" w14:textId="59F552BE" w:rsidR="007C22E6" w:rsidRDefault="007C22E6" w:rsidP="00B14393">
          <w:pPr>
            <w:pStyle w:val="SAPFooterleft"/>
          </w:pPr>
          <w:fldSimple w:instr=" REF maintitle \* MERGEFORMAT ">
            <w:r w:rsidRPr="007C22E6">
              <w:t>Criar execução de cálculo de</w:t>
            </w:r>
            <w:r>
              <w:rPr>
                <w:u w:color="000000" w:themeColor="text1"/>
              </w:rPr>
              <w:t xml:space="preserve"> custos – MDS (BNU)</w:t>
            </w:r>
          </w:fldSimple>
        </w:p>
        <w:p w14:paraId="3AB85DB4" w14:textId="20228D10" w:rsidR="007C22E6" w:rsidRPr="001B2C66" w:rsidRDefault="007C22E6" w:rsidP="00B14393">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4DEF95DC" w14:textId="1E278B2F" w:rsidR="007C22E6" w:rsidRPr="00860C35" w:rsidRDefault="007C22E6" w:rsidP="00B14393">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B550018" w14:textId="77777777" w:rsidR="007C22E6" w:rsidRPr="004319A4" w:rsidRDefault="007C22E6" w:rsidP="00B14393">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E33BF84" w14:textId="77777777" w:rsidR="007C22E6" w:rsidRDefault="007C22E6" w:rsidP="007270E9">
    <w:pPr>
      <w:pStyle w:val="Footer"/>
    </w:pPr>
  </w:p>
  <w:p w14:paraId="084D60D2" w14:textId="77777777" w:rsidR="007C22E6" w:rsidRPr="00E63F4C" w:rsidRDefault="007C22E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4C164" w14:textId="77777777" w:rsidR="007C22E6" w:rsidRDefault="007C22E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2257D" w14:textId="77777777" w:rsidR="007C22E6" w:rsidRPr="007C22E6" w:rsidRDefault="007C22E6" w:rsidP="007C22E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8DECF" w14:textId="77777777" w:rsidR="007C22E6" w:rsidRPr="007C22E6" w:rsidRDefault="007C22E6" w:rsidP="007C22E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E42E" w14:textId="77777777" w:rsidR="007C22E6" w:rsidRPr="007C22E6" w:rsidRDefault="007C22E6" w:rsidP="007C22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56073" w14:textId="77777777" w:rsidR="00A708FB" w:rsidRDefault="00A708FB">
      <w:pPr>
        <w:spacing w:before="0" w:after="0" w:line="240" w:lineRule="auto"/>
      </w:pPr>
      <w:r>
        <w:rPr>
          <w:color w:val="000000"/>
        </w:rPr>
        <w:separator/>
      </w:r>
    </w:p>
  </w:footnote>
  <w:footnote w:type="continuationSeparator" w:id="0">
    <w:p w14:paraId="29CE7BE1" w14:textId="77777777" w:rsidR="00A708FB" w:rsidRDefault="00A708F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252EC" w14:textId="77777777" w:rsidR="007C22E6" w:rsidRDefault="007C22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9E88D" w14:textId="77777777" w:rsidR="007C22E6" w:rsidRDefault="007C22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A5EE4" w14:textId="77777777" w:rsidR="007C22E6" w:rsidRDefault="007C22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A62581"/>
    <w:multiLevelType w:val="multilevel"/>
    <w:tmpl w:val="DA242D9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4FBC3822"/>
    <w:multiLevelType w:val="multilevel"/>
    <w:tmpl w:val="6594469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51E05047"/>
    <w:multiLevelType w:val="multilevel"/>
    <w:tmpl w:val="1182083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A7142F2"/>
    <w:multiLevelType w:val="multilevel"/>
    <w:tmpl w:val="DD20911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361274815">
    <w:abstractNumId w:val="21"/>
  </w:num>
  <w:num w:numId="2" w16cid:durableId="1176307335">
    <w:abstractNumId w:val="25"/>
  </w:num>
  <w:num w:numId="3" w16cid:durableId="601491651">
    <w:abstractNumId w:val="13"/>
  </w:num>
  <w:num w:numId="4" w16cid:durableId="1299605492">
    <w:abstractNumId w:val="20"/>
  </w:num>
  <w:num w:numId="5" w16cid:durableId="1157040502">
    <w:abstractNumId w:val="13"/>
    <w:lvlOverride w:ilvl="0"/>
  </w:num>
  <w:num w:numId="6" w16cid:durableId="343748651">
    <w:abstractNumId w:val="9"/>
  </w:num>
  <w:num w:numId="7" w16cid:durableId="509953097">
    <w:abstractNumId w:val="7"/>
  </w:num>
  <w:num w:numId="8" w16cid:durableId="936981221">
    <w:abstractNumId w:val="6"/>
  </w:num>
  <w:num w:numId="9" w16cid:durableId="113838354">
    <w:abstractNumId w:val="8"/>
  </w:num>
  <w:num w:numId="10" w16cid:durableId="639574249">
    <w:abstractNumId w:val="3"/>
  </w:num>
  <w:num w:numId="11" w16cid:durableId="1635058654">
    <w:abstractNumId w:val="2"/>
  </w:num>
  <w:num w:numId="12" w16cid:durableId="2051225830">
    <w:abstractNumId w:val="10"/>
  </w:num>
  <w:num w:numId="13" w16cid:durableId="223444552">
    <w:abstractNumId w:val="18"/>
  </w:num>
  <w:num w:numId="14" w16cid:durableId="1480877564">
    <w:abstractNumId w:val="23"/>
  </w:num>
  <w:num w:numId="15" w16cid:durableId="384840193">
    <w:abstractNumId w:val="5"/>
  </w:num>
  <w:num w:numId="16" w16cid:durableId="1195729064">
    <w:abstractNumId w:val="4"/>
  </w:num>
  <w:num w:numId="17" w16cid:durableId="2090081311">
    <w:abstractNumId w:val="1"/>
  </w:num>
  <w:num w:numId="18" w16cid:durableId="1097099635">
    <w:abstractNumId w:val="0"/>
  </w:num>
  <w:num w:numId="19" w16cid:durableId="1268150157">
    <w:abstractNumId w:val="15"/>
  </w:num>
  <w:num w:numId="20" w16cid:durableId="398721300">
    <w:abstractNumId w:val="12"/>
  </w:num>
  <w:num w:numId="21" w16cid:durableId="2023586953">
    <w:abstractNumId w:val="17"/>
  </w:num>
  <w:num w:numId="22" w16cid:durableId="968363921">
    <w:abstractNumId w:val="22"/>
  </w:num>
  <w:num w:numId="23" w16cid:durableId="1881504071">
    <w:abstractNumId w:val="14"/>
  </w:num>
  <w:num w:numId="24" w16cid:durableId="826018122">
    <w:abstractNumId w:val="19"/>
  </w:num>
  <w:num w:numId="25" w16cid:durableId="1293367514">
    <w:abstractNumId w:val="8"/>
    <w:lvlOverride w:ilvl="0">
      <w:startOverride w:val="1"/>
    </w:lvlOverride>
  </w:num>
  <w:num w:numId="26" w16cid:durableId="246496245">
    <w:abstractNumId w:val="8"/>
    <w:lvlOverride w:ilvl="0">
      <w:startOverride w:val="1"/>
    </w:lvlOverride>
  </w:num>
  <w:num w:numId="27" w16cid:durableId="2098359442">
    <w:abstractNumId w:val="11"/>
  </w:num>
  <w:num w:numId="28" w16cid:durableId="784736296">
    <w:abstractNumId w:val="24"/>
  </w:num>
  <w:num w:numId="29" w16cid:durableId="863634410">
    <w:abstractNumId w:val="16"/>
  </w:num>
  <w:num w:numId="30" w16cid:durableId="16991559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943858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B3CAD"/>
    <w:rsid w:val="007C22E6"/>
    <w:rsid w:val="00A708FB"/>
    <w:rsid w:val="00DC1D3F"/>
    <w:rsid w:val="00EB3CA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13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2E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C22E6"/>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C22E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C22E6"/>
    <w:pPr>
      <w:numPr>
        <w:ilvl w:val="2"/>
      </w:numPr>
      <w:ind w:left="1134" w:hanging="1134"/>
      <w:outlineLvl w:val="2"/>
    </w:pPr>
    <w:rPr>
      <w:bCs/>
    </w:rPr>
  </w:style>
  <w:style w:type="paragraph" w:styleId="Heading4">
    <w:name w:val="heading 4"/>
    <w:basedOn w:val="Heading2"/>
    <w:next w:val="Normal"/>
    <w:link w:val="Heading4Char"/>
    <w:unhideWhenUsed/>
    <w:qFormat/>
    <w:rsid w:val="007C22E6"/>
    <w:pPr>
      <w:numPr>
        <w:ilvl w:val="3"/>
      </w:numPr>
      <w:ind w:left="1418" w:hanging="1418"/>
      <w:outlineLvl w:val="3"/>
    </w:pPr>
    <w:rPr>
      <w:bCs/>
      <w:iCs/>
    </w:rPr>
  </w:style>
  <w:style w:type="paragraph" w:styleId="Heading5">
    <w:name w:val="heading 5"/>
    <w:basedOn w:val="Heading2"/>
    <w:next w:val="Normal"/>
    <w:link w:val="Heading5Char"/>
    <w:unhideWhenUsed/>
    <w:qFormat/>
    <w:rsid w:val="007C22E6"/>
    <w:pPr>
      <w:numPr>
        <w:ilvl w:val="4"/>
      </w:numPr>
      <w:ind w:left="1701" w:hanging="1701"/>
      <w:outlineLvl w:val="4"/>
    </w:pPr>
  </w:style>
  <w:style w:type="paragraph" w:styleId="Heading6">
    <w:name w:val="heading 6"/>
    <w:basedOn w:val="Heading2"/>
    <w:next w:val="Normal"/>
    <w:link w:val="Heading6Char"/>
    <w:uiPriority w:val="9"/>
    <w:unhideWhenUsed/>
    <w:rsid w:val="007C22E6"/>
    <w:pPr>
      <w:numPr>
        <w:ilvl w:val="5"/>
      </w:numPr>
      <w:ind w:left="1871" w:hanging="1871"/>
      <w:outlineLvl w:val="5"/>
    </w:pPr>
    <w:rPr>
      <w:iCs/>
    </w:rPr>
  </w:style>
  <w:style w:type="paragraph" w:styleId="Heading7">
    <w:name w:val="heading 7"/>
    <w:basedOn w:val="Heading2"/>
    <w:next w:val="Normal"/>
    <w:link w:val="Heading7Char"/>
    <w:uiPriority w:val="9"/>
    <w:unhideWhenUsed/>
    <w:rsid w:val="007C22E6"/>
    <w:pPr>
      <w:numPr>
        <w:ilvl w:val="6"/>
      </w:numPr>
      <w:ind w:left="1985" w:hanging="1985"/>
      <w:outlineLvl w:val="6"/>
    </w:pPr>
    <w:rPr>
      <w:iCs/>
    </w:rPr>
  </w:style>
  <w:style w:type="paragraph" w:styleId="Heading8">
    <w:name w:val="heading 8"/>
    <w:basedOn w:val="Heading2"/>
    <w:next w:val="Normal"/>
    <w:link w:val="Heading8Char"/>
    <w:uiPriority w:val="9"/>
    <w:unhideWhenUsed/>
    <w:rsid w:val="007C22E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C22E6"/>
    <w:pPr>
      <w:numPr>
        <w:ilvl w:val="8"/>
      </w:numPr>
      <w:ind w:left="2495" w:hanging="2495"/>
      <w:outlineLvl w:val="8"/>
    </w:pPr>
    <w:rPr>
      <w:iCs/>
      <w:szCs w:val="20"/>
    </w:rPr>
  </w:style>
  <w:style w:type="character" w:default="1" w:styleId="DefaultParagraphFont">
    <w:name w:val="Default Paragraph Font"/>
    <w:uiPriority w:val="1"/>
    <w:semiHidden/>
    <w:unhideWhenUsed/>
    <w:rsid w:val="007C22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22E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C22E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7C22E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7C22E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C22E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C22E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C22E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C22E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C22E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C22E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C22E6"/>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7C22E6"/>
    <w:rPr>
      <w:rFonts w:ascii="BentonSans Medium" w:hAnsi="BentonSans Medium"/>
      <w:sz w:val="20"/>
    </w:rPr>
  </w:style>
  <w:style w:type="paragraph" w:customStyle="1" w:styleId="SAPMainTitle">
    <w:name w:val="SAP_MainTitle"/>
    <w:basedOn w:val="Normal"/>
    <w:next w:val="SAPSubTitle"/>
    <w:rsid w:val="007C22E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C22E6"/>
    <w:pPr>
      <w:spacing w:before="120"/>
    </w:pPr>
    <w:rPr>
      <w:color w:val="000000" w:themeColor="text1"/>
      <w:sz w:val="28"/>
    </w:rPr>
  </w:style>
  <w:style w:type="paragraph" w:customStyle="1" w:styleId="SAPSecurityLevel">
    <w:name w:val="SAP_SecurityLevel"/>
    <w:basedOn w:val="SAPMainTitle"/>
    <w:locked/>
    <w:rsid w:val="007C22E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C22E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C22E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C22E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C22E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22E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C22E6"/>
    <w:pPr>
      <w:spacing w:before="1080"/>
    </w:pPr>
    <w:rPr>
      <w:b/>
      <w:color w:val="999999"/>
      <w:sz w:val="20"/>
    </w:rPr>
  </w:style>
  <w:style w:type="paragraph" w:customStyle="1" w:styleId="SAPTargetAudience">
    <w:name w:val="SAP_TargetAudience"/>
    <w:basedOn w:val="Normal"/>
    <w:locked/>
    <w:rsid w:val="007C22E6"/>
    <w:pPr>
      <w:ind w:left="170" w:right="170"/>
    </w:pPr>
  </w:style>
  <w:style w:type="paragraph" w:customStyle="1" w:styleId="SAPHeading1NoNumber">
    <w:name w:val="SAP_Heading1NoNumber"/>
    <w:basedOn w:val="Heading1"/>
    <w:next w:val="Normal"/>
    <w:locked/>
    <w:rsid w:val="007C22E6"/>
    <w:pPr>
      <w:numPr>
        <w:numId w:val="0"/>
      </w:numPr>
      <w:outlineLvl w:val="9"/>
    </w:pPr>
  </w:style>
  <w:style w:type="table" w:customStyle="1" w:styleId="LightShading1">
    <w:name w:val="Light Shading1"/>
    <w:basedOn w:val="TableNormal"/>
    <w:uiPriority w:val="60"/>
    <w:locked/>
    <w:rsid w:val="007C22E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C22E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C22E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C22E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C22E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C22E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C22E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C22E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C22E6"/>
    <w:pPr>
      <w:keepNext w:val="0"/>
      <w:spacing w:before="0"/>
    </w:pPr>
  </w:style>
  <w:style w:type="paragraph" w:styleId="TOC1">
    <w:name w:val="toc 1"/>
    <w:basedOn w:val="Normal"/>
    <w:autoRedefine/>
    <w:uiPriority w:val="39"/>
    <w:unhideWhenUsed/>
    <w:rsid w:val="007C22E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C22E6"/>
    <w:pPr>
      <w:keepNext w:val="0"/>
      <w:tabs>
        <w:tab w:val="left" w:pos="1418"/>
      </w:tabs>
      <w:spacing w:before="0"/>
      <w:ind w:left="1418" w:hanging="794"/>
    </w:pPr>
  </w:style>
  <w:style w:type="paragraph" w:styleId="TOC4">
    <w:name w:val="toc 4"/>
    <w:basedOn w:val="TOC3"/>
    <w:next w:val="Normal"/>
    <w:autoRedefine/>
    <w:uiPriority w:val="39"/>
    <w:unhideWhenUsed/>
    <w:rsid w:val="007C22E6"/>
    <w:pPr>
      <w:tabs>
        <w:tab w:val="left" w:pos="1985"/>
      </w:tabs>
      <w:ind w:right="851"/>
    </w:pPr>
  </w:style>
  <w:style w:type="paragraph" w:styleId="TOC5">
    <w:name w:val="toc 5"/>
    <w:basedOn w:val="TOC4"/>
    <w:next w:val="Normal"/>
    <w:autoRedefine/>
    <w:uiPriority w:val="39"/>
    <w:unhideWhenUsed/>
    <w:rsid w:val="007C22E6"/>
  </w:style>
  <w:style w:type="paragraph" w:customStyle="1" w:styleId="SAPKeyblockTitle">
    <w:name w:val="SAP_KeyblockTitle"/>
    <w:basedOn w:val="Normal"/>
    <w:next w:val="Normal"/>
    <w:qFormat/>
    <w:rsid w:val="007C22E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C22E6"/>
    <w:pPr>
      <w:ind w:left="680"/>
    </w:pPr>
  </w:style>
  <w:style w:type="paragraph" w:styleId="ListContinue">
    <w:name w:val="List Continue"/>
    <w:basedOn w:val="Normal"/>
    <w:uiPriority w:val="99"/>
    <w:qFormat/>
    <w:rsid w:val="007C22E6"/>
    <w:pPr>
      <w:ind w:left="340"/>
    </w:pPr>
  </w:style>
  <w:style w:type="paragraph" w:styleId="ListContinue2">
    <w:name w:val="List Continue 2"/>
    <w:basedOn w:val="Normal"/>
    <w:uiPriority w:val="99"/>
    <w:qFormat/>
    <w:rsid w:val="007C22E6"/>
    <w:pPr>
      <w:ind w:left="680"/>
    </w:pPr>
  </w:style>
  <w:style w:type="paragraph" w:styleId="ListContinue3">
    <w:name w:val="List Continue 3"/>
    <w:basedOn w:val="Normal"/>
    <w:uiPriority w:val="99"/>
    <w:qFormat/>
    <w:rsid w:val="007C22E6"/>
    <w:pPr>
      <w:ind w:left="1021"/>
    </w:pPr>
  </w:style>
  <w:style w:type="character" w:styleId="Hyperlink">
    <w:name w:val="Hyperlink"/>
    <w:basedOn w:val="DefaultParagraphFont"/>
    <w:uiPriority w:val="99"/>
    <w:unhideWhenUsed/>
    <w:rsid w:val="007C22E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C22E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C22E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C22E6"/>
    <w:rPr>
      <w:rFonts w:ascii="Courier New" w:hAnsi="Courier New" w:cs="Times New Roman"/>
      <w:sz w:val="18"/>
    </w:rPr>
  </w:style>
  <w:style w:type="paragraph" w:styleId="Header">
    <w:name w:val="header"/>
    <w:basedOn w:val="Normal"/>
    <w:link w:val="HeaderChar"/>
    <w:uiPriority w:val="99"/>
    <w:unhideWhenUsed/>
    <w:rsid w:val="007C22E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C22E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C22E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C22E6"/>
    <w:pPr>
      <w:tabs>
        <w:tab w:val="clear" w:pos="4703"/>
        <w:tab w:val="clear" w:pos="9406"/>
      </w:tabs>
      <w:spacing w:line="180" w:lineRule="exact"/>
    </w:pPr>
    <w:rPr>
      <w:sz w:val="12"/>
    </w:rPr>
  </w:style>
  <w:style w:type="character" w:customStyle="1" w:styleId="SAPUserEntry">
    <w:name w:val="SAP_UserEntry"/>
    <w:basedOn w:val="SAPMonospace"/>
    <w:uiPriority w:val="1"/>
    <w:qFormat/>
    <w:rsid w:val="007C22E6"/>
    <w:rPr>
      <w:rFonts w:ascii="Courier New" w:hAnsi="Courier New" w:cs="Times New Roman"/>
      <w:b/>
      <w:color w:val="45157E"/>
      <w:sz w:val="18"/>
    </w:rPr>
  </w:style>
  <w:style w:type="character" w:customStyle="1" w:styleId="SAPScreenElement">
    <w:name w:val="SAP_ScreenElement"/>
    <w:basedOn w:val="DefaultParagraphFont"/>
    <w:uiPriority w:val="1"/>
    <w:qFormat/>
    <w:rsid w:val="007C22E6"/>
    <w:rPr>
      <w:rFonts w:ascii="BentonSans Book Italic" w:hAnsi="BentonSans Book Italic" w:cs="Times New Roman"/>
      <w:color w:val="003283"/>
    </w:rPr>
  </w:style>
  <w:style w:type="character" w:customStyle="1" w:styleId="SAPEmphasis">
    <w:name w:val="SAP_Emphasis"/>
    <w:basedOn w:val="DefaultParagraphFont"/>
    <w:uiPriority w:val="1"/>
    <w:qFormat/>
    <w:rsid w:val="007C22E6"/>
    <w:rPr>
      <w:rFonts w:ascii="BentonSans Medium" w:hAnsi="BentonSans Medium" w:cs="Times New Roman"/>
      <w:sz w:val="18"/>
    </w:rPr>
  </w:style>
  <w:style w:type="character" w:customStyle="1" w:styleId="SAPKeyboard">
    <w:name w:val="SAP_Keyboard"/>
    <w:basedOn w:val="SAPMonospace"/>
    <w:uiPriority w:val="1"/>
    <w:qFormat/>
    <w:rsid w:val="007C22E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C22E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C22E6"/>
    <w:rPr>
      <w:rFonts w:ascii="BentonSans Bold" w:hAnsi="BentonSans Bold" w:cs="Times New Roman"/>
    </w:rPr>
  </w:style>
  <w:style w:type="character" w:customStyle="1" w:styleId="SAPFooterSecurityLevel">
    <w:name w:val="SAP_Footer_SecurityLevel"/>
    <w:basedOn w:val="DefaultParagraphFont"/>
    <w:uiPriority w:val="1"/>
    <w:locked/>
    <w:rsid w:val="007C22E6"/>
    <w:rPr>
      <w:rFonts w:cs="Times New Roman"/>
      <w:caps/>
      <w:spacing w:val="6"/>
    </w:rPr>
  </w:style>
  <w:style w:type="character" w:styleId="PlaceholderText">
    <w:name w:val="Placeholder Text"/>
    <w:basedOn w:val="DefaultParagraphFont"/>
    <w:uiPriority w:val="99"/>
    <w:semiHidden/>
    <w:rsid w:val="007C22E6"/>
    <w:rPr>
      <w:rFonts w:cs="Times New Roman"/>
      <w:color w:val="808080"/>
    </w:rPr>
  </w:style>
  <w:style w:type="paragraph" w:customStyle="1" w:styleId="SAPGraphicParagraph">
    <w:name w:val="SAP_GraphicParagraph"/>
    <w:basedOn w:val="Normal"/>
    <w:next w:val="Normal"/>
    <w:rsid w:val="007C22E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C22E6"/>
    <w:rPr>
      <w:rFonts w:cs="Times New Roman"/>
      <w:color w:val="96607D" w:themeColor="followedHyperlink"/>
      <w:u w:val="single"/>
    </w:rPr>
  </w:style>
  <w:style w:type="character" w:styleId="SubtleEmphasis">
    <w:name w:val="Subtle Emphasis"/>
    <w:basedOn w:val="DefaultParagraphFont"/>
    <w:uiPriority w:val="19"/>
    <w:rsid w:val="007C22E6"/>
    <w:rPr>
      <w:rFonts w:cs="Times New Roman"/>
      <w:i/>
      <w:iCs/>
      <w:color w:val="808080" w:themeColor="text1" w:themeTint="7F"/>
    </w:rPr>
  </w:style>
  <w:style w:type="character" w:styleId="Strong">
    <w:name w:val="Strong"/>
    <w:basedOn w:val="DefaultParagraphFont"/>
    <w:uiPriority w:val="22"/>
    <w:rsid w:val="007C22E6"/>
    <w:rPr>
      <w:rFonts w:cs="Times New Roman"/>
      <w:b/>
      <w:bCs/>
    </w:rPr>
  </w:style>
  <w:style w:type="paragraph" w:customStyle="1" w:styleId="SAPCopyrightShort">
    <w:name w:val="SAP_CopyrightShort"/>
    <w:basedOn w:val="Normal"/>
    <w:locked/>
    <w:rsid w:val="007C22E6"/>
    <w:pPr>
      <w:spacing w:before="11760" w:after="0" w:line="220" w:lineRule="exact"/>
      <w:ind w:left="-1418" w:right="-567"/>
    </w:pPr>
  </w:style>
  <w:style w:type="paragraph" w:customStyle="1" w:styleId="SAPLastPageGray">
    <w:name w:val="SAP_LastPage_Gray"/>
    <w:basedOn w:val="Normal"/>
    <w:locked/>
    <w:rsid w:val="007C22E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C22E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C22E6"/>
  </w:style>
  <w:style w:type="paragraph" w:styleId="List">
    <w:name w:val="List"/>
    <w:basedOn w:val="Normal"/>
    <w:uiPriority w:val="99"/>
    <w:unhideWhenUsed/>
    <w:rsid w:val="007C22E6"/>
    <w:pPr>
      <w:ind w:left="340" w:hanging="340"/>
      <w:contextualSpacing/>
    </w:pPr>
  </w:style>
  <w:style w:type="paragraph" w:styleId="ListBullet">
    <w:name w:val="List Bullet"/>
    <w:basedOn w:val="Normal"/>
    <w:uiPriority w:val="99"/>
    <w:qFormat/>
    <w:rsid w:val="007C22E6"/>
    <w:pPr>
      <w:numPr>
        <w:numId w:val="6"/>
      </w:numPr>
      <w:ind w:left="341" w:hanging="284"/>
    </w:pPr>
  </w:style>
  <w:style w:type="paragraph" w:styleId="ListBullet2">
    <w:name w:val="List Bullet 2"/>
    <w:basedOn w:val="Normal"/>
    <w:uiPriority w:val="99"/>
    <w:qFormat/>
    <w:rsid w:val="007C22E6"/>
    <w:pPr>
      <w:numPr>
        <w:numId w:val="7"/>
      </w:numPr>
      <w:ind w:left="681" w:hanging="284"/>
    </w:pPr>
  </w:style>
  <w:style w:type="paragraph" w:styleId="ListBullet3">
    <w:name w:val="List Bullet 3"/>
    <w:basedOn w:val="Normal"/>
    <w:uiPriority w:val="99"/>
    <w:qFormat/>
    <w:rsid w:val="007C22E6"/>
    <w:pPr>
      <w:numPr>
        <w:numId w:val="8"/>
      </w:numPr>
      <w:ind w:left="1021" w:hanging="284"/>
    </w:pPr>
  </w:style>
  <w:style w:type="paragraph" w:styleId="ListNumber">
    <w:name w:val="List Number"/>
    <w:basedOn w:val="Normal"/>
    <w:uiPriority w:val="99"/>
    <w:qFormat/>
    <w:rsid w:val="007C22E6"/>
    <w:pPr>
      <w:numPr>
        <w:numId w:val="31"/>
      </w:numPr>
    </w:pPr>
  </w:style>
  <w:style w:type="paragraph" w:styleId="ListNumber2">
    <w:name w:val="List Number 2"/>
    <w:basedOn w:val="Normal"/>
    <w:uiPriority w:val="99"/>
    <w:qFormat/>
    <w:rsid w:val="007C22E6"/>
    <w:pPr>
      <w:numPr>
        <w:ilvl w:val="1"/>
        <w:numId w:val="31"/>
      </w:numPr>
    </w:pPr>
  </w:style>
  <w:style w:type="paragraph" w:styleId="ListNumber3">
    <w:name w:val="List Number 3"/>
    <w:basedOn w:val="Normal"/>
    <w:uiPriority w:val="99"/>
    <w:qFormat/>
    <w:rsid w:val="007C22E6"/>
    <w:pPr>
      <w:numPr>
        <w:ilvl w:val="2"/>
        <w:numId w:val="31"/>
      </w:numPr>
    </w:pPr>
  </w:style>
  <w:style w:type="paragraph" w:styleId="List2">
    <w:name w:val="List 2"/>
    <w:basedOn w:val="Normal"/>
    <w:uiPriority w:val="99"/>
    <w:unhideWhenUsed/>
    <w:rsid w:val="007C22E6"/>
    <w:pPr>
      <w:ind w:left="680" w:hanging="340"/>
      <w:contextualSpacing/>
    </w:pPr>
  </w:style>
  <w:style w:type="paragraph" w:styleId="List3">
    <w:name w:val="List 3"/>
    <w:basedOn w:val="Normal"/>
    <w:uiPriority w:val="99"/>
    <w:unhideWhenUsed/>
    <w:rsid w:val="007C22E6"/>
    <w:pPr>
      <w:ind w:left="1020" w:hanging="340"/>
      <w:contextualSpacing/>
    </w:pPr>
  </w:style>
  <w:style w:type="paragraph" w:styleId="DocumentMap">
    <w:name w:val="Document Map"/>
    <w:basedOn w:val="Normal"/>
    <w:link w:val="DocumentMapChar"/>
    <w:uiPriority w:val="99"/>
    <w:semiHidden/>
    <w:unhideWhenUsed/>
    <w:rsid w:val="007C22E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C22E6"/>
    <w:rPr>
      <w:rFonts w:ascii="Tahoma" w:eastAsia="MS Mincho" w:hAnsi="Tahoma"/>
      <w:color w:val="000000" w:themeColor="text1"/>
      <w:kern w:val="0"/>
      <w:sz w:val="16"/>
      <w:szCs w:val="16"/>
      <w:lang w:eastAsia="en-US"/>
    </w:rPr>
  </w:style>
  <w:style w:type="paragraph" w:styleId="NoSpacing">
    <w:name w:val="No Spacing"/>
    <w:link w:val="NoSpacingChar"/>
    <w:uiPriority w:val="1"/>
    <w:rsid w:val="007C22E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C22E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C22E6"/>
    <w:pPr>
      <w:jc w:val="right"/>
    </w:pPr>
    <w:rPr>
      <w:noProof/>
    </w:rPr>
  </w:style>
  <w:style w:type="character" w:styleId="Emphasis">
    <w:name w:val="Emphasis"/>
    <w:basedOn w:val="DefaultParagraphFont"/>
    <w:uiPriority w:val="20"/>
    <w:rsid w:val="007C22E6"/>
    <w:rPr>
      <w:rFonts w:cs="Times New Roman"/>
      <w:i/>
      <w:iCs/>
    </w:rPr>
  </w:style>
  <w:style w:type="paragraph" w:styleId="Quote">
    <w:name w:val="Quote"/>
    <w:basedOn w:val="Normal"/>
    <w:next w:val="Normal"/>
    <w:link w:val="QuoteChar"/>
    <w:uiPriority w:val="29"/>
    <w:rsid w:val="007C22E6"/>
    <w:rPr>
      <w:i/>
      <w:iCs/>
    </w:rPr>
  </w:style>
  <w:style w:type="character" w:customStyle="1" w:styleId="QuoteChar">
    <w:name w:val="Quote Char"/>
    <w:basedOn w:val="DefaultParagraphFont"/>
    <w:link w:val="Quote"/>
    <w:uiPriority w:val="29"/>
    <w:rsid w:val="007C22E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C22E6"/>
    <w:rPr>
      <w:rFonts w:cs="Times New Roman"/>
      <w:smallCaps/>
      <w:color w:val="E97132" w:themeColor="accent2"/>
      <w:u w:val="single"/>
    </w:rPr>
  </w:style>
  <w:style w:type="paragraph" w:styleId="IntenseQuote">
    <w:name w:val="Intense Quote"/>
    <w:basedOn w:val="Normal"/>
    <w:next w:val="Normal"/>
    <w:link w:val="IntenseQuoteChar"/>
    <w:uiPriority w:val="30"/>
    <w:rsid w:val="007C22E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C22E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C22E6"/>
    <w:rPr>
      <w:rFonts w:cs="Times New Roman"/>
      <w:b/>
      <w:bCs/>
      <w:smallCaps/>
      <w:color w:val="E97132" w:themeColor="accent2"/>
      <w:spacing w:val="5"/>
      <w:u w:val="single"/>
    </w:rPr>
  </w:style>
  <w:style w:type="character" w:styleId="IntenseEmphasis">
    <w:name w:val="Intense Emphasis"/>
    <w:basedOn w:val="DefaultParagraphFont"/>
    <w:uiPriority w:val="21"/>
    <w:rsid w:val="007C22E6"/>
    <w:rPr>
      <w:rFonts w:cs="Times New Roman"/>
      <w:b/>
      <w:bCs/>
      <w:i/>
      <w:iCs/>
      <w:color w:val="156082" w:themeColor="accent1"/>
    </w:rPr>
  </w:style>
  <w:style w:type="paragraph" w:styleId="ListParagraph">
    <w:name w:val="List Paragraph"/>
    <w:basedOn w:val="Normal"/>
    <w:uiPriority w:val="34"/>
    <w:rsid w:val="007C22E6"/>
    <w:pPr>
      <w:ind w:left="720"/>
      <w:contextualSpacing/>
    </w:pPr>
  </w:style>
  <w:style w:type="character" w:styleId="BookTitle">
    <w:name w:val="Book Title"/>
    <w:basedOn w:val="DefaultParagraphFont"/>
    <w:uiPriority w:val="33"/>
    <w:rsid w:val="007C22E6"/>
    <w:rPr>
      <w:rFonts w:cs="Times New Roman"/>
      <w:b/>
      <w:bCs/>
      <w:smallCaps/>
      <w:spacing w:val="5"/>
    </w:rPr>
  </w:style>
  <w:style w:type="character" w:customStyle="1" w:styleId="SAPTextReference">
    <w:name w:val="SAP_TextReference"/>
    <w:basedOn w:val="SAPScreenElement"/>
    <w:uiPriority w:val="1"/>
    <w:qFormat/>
    <w:rsid w:val="007C22E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C22E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C22E6"/>
    <w:rPr>
      <w:rFonts w:ascii="BentonSans Bold" w:hAnsi="BentonSans Bold"/>
    </w:rPr>
  </w:style>
  <w:style w:type="paragraph" w:customStyle="1" w:styleId="SAPFooterCurrentTopicLeft">
    <w:name w:val="SAP_Footer_CurrentTopicLeft"/>
    <w:basedOn w:val="SAPFooterleft"/>
    <w:qFormat/>
    <w:locked/>
    <w:rsid w:val="007C22E6"/>
    <w:rPr>
      <w:rFonts w:ascii="BentonSans Bold" w:hAnsi="BentonSans Bold"/>
    </w:rPr>
  </w:style>
  <w:style w:type="character" w:customStyle="1" w:styleId="Superscript">
    <w:name w:val="Superscript"/>
    <w:basedOn w:val="DefaultParagraphFont"/>
    <w:uiPriority w:val="1"/>
    <w:rsid w:val="007C22E6"/>
    <w:rPr>
      <w:rFonts w:cs="Times New Roman"/>
      <w:vertAlign w:val="superscript"/>
    </w:rPr>
  </w:style>
  <w:style w:type="character" w:customStyle="1" w:styleId="SAPGreenTextNotPrintedChar">
    <w:name w:val="SAP_GreenText_(NotPrinted) Char"/>
    <w:basedOn w:val="DefaultParagraphFont"/>
    <w:link w:val="SAPGreenTextNotPrinted"/>
    <w:rsid w:val="007C22E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C22E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C22E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C22E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C22E6"/>
    <w:pPr>
      <w:spacing w:before="0" w:after="200" w:line="240" w:lineRule="auto"/>
    </w:pPr>
    <w:rPr>
      <w:i/>
      <w:iCs/>
      <w:color w:val="0E2841" w:themeColor="text2"/>
      <w:szCs w:val="18"/>
    </w:rPr>
  </w:style>
  <w:style w:type="paragraph" w:customStyle="1" w:styleId="SAPXMLCodeblock">
    <w:name w:val="SAP_XML_Codeblock"/>
    <w:basedOn w:val="Normal"/>
    <w:qFormat/>
    <w:rsid w:val="007C22E6"/>
    <w:rPr>
      <w:rFonts w:ascii="Courier New" w:eastAsiaTheme="majorEastAsia" w:hAnsi="Courier New"/>
      <w:szCs w:val="26"/>
    </w:rPr>
  </w:style>
  <w:style w:type="character" w:customStyle="1" w:styleId="SAPIcon">
    <w:name w:val="SAP_Icon"/>
    <w:basedOn w:val="SAPTextReference"/>
    <w:uiPriority w:val="1"/>
    <w:qFormat/>
    <w:rsid w:val="007C22E6"/>
    <w:rPr>
      <w:rFonts w:ascii="SAP-icons" w:hAnsi="SAP-icons" w:cs="Times New Roman"/>
      <w:color w:val="7F7F7F" w:themeColor="text1" w:themeTint="80"/>
      <w:sz w:val="18"/>
    </w:rPr>
  </w:style>
  <w:style w:type="table" w:customStyle="1" w:styleId="SAPNote">
    <w:name w:val="SAP_Note"/>
    <w:basedOn w:val="TableGrid"/>
    <w:uiPriority w:val="99"/>
    <w:rsid w:val="007C22E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C22E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2275</Words>
  <Characters>12969</Characters>
  <Application>Microsoft Office Word</Application>
  <DocSecurity>4</DocSecurity>
  <Lines>108</Lines>
  <Paragraphs>30</Paragraphs>
  <ScaleCrop>false</ScaleCrop>
  <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2026-07-02T12:14:00Z</dcterms:created>
  <dcterms:modified xsi:type="dcterms:W3CDTF">2026-07-02T12:14:00Z</dcterms:modified>
</cp:coreProperties>
</file>