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70C51" w14:paraId="66FBA530" w14:textId="77777777" w:rsidTr="00202D77">
        <w:trPr>
          <w:trHeight w:val="636"/>
        </w:trPr>
        <w:tc>
          <w:tcPr>
            <w:tcW w:w="3227" w:type="dxa"/>
          </w:tcPr>
          <w:p w14:paraId="1409F771" w14:textId="77777777" w:rsidR="00270C51" w:rsidRPr="006A4D17" w:rsidRDefault="00270C51" w:rsidP="00202D77">
            <w:bookmarkStart w:id="0" w:name="unique_1"/>
            <w:bookmarkStart w:id="1" w:name="_Hlk107001998"/>
            <w:r w:rsidRPr="006A4D17">
              <w:rPr>
                <w:noProof/>
              </w:rPr>
              <w:drawing>
                <wp:anchor distT="0" distB="0" distL="114300" distR="114300" simplePos="0" relativeHeight="251659264" behindDoc="1" locked="0" layoutInCell="1" allowOverlap="1" wp14:anchorId="39B65AF0" wp14:editId="23CB7FA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A1F013A" w14:textId="26EE9AEB" w:rsidR="00270C51" w:rsidRPr="00E540A2" w:rsidRDefault="00270C51" w:rsidP="00270C51">
            <w:pPr>
              <w:pStyle w:val="SAPCollateralType"/>
            </w:pPr>
            <w:r>
              <w:t>Stammdatenskript</w:t>
            </w:r>
          </w:p>
          <w:p w14:paraId="527ED69A" w14:textId="39348D2A" w:rsidR="00270C51" w:rsidRPr="00CF3F1C" w:rsidRDefault="00270C51" w:rsidP="00270C51">
            <w:pPr>
              <w:pStyle w:val="SAPDocumentVersion"/>
            </w:pPr>
            <w:r>
              <w:t>SAP S/4HANA Cloud Public Edition - 02-07-26</w:t>
            </w:r>
          </w:p>
        </w:tc>
      </w:tr>
      <w:tr w:rsidR="00270C51" w14:paraId="52451148" w14:textId="77777777" w:rsidTr="00202D77">
        <w:trPr>
          <w:trHeight w:hRule="exact" w:val="1656"/>
        </w:trPr>
        <w:tc>
          <w:tcPr>
            <w:tcW w:w="3227" w:type="dxa"/>
          </w:tcPr>
          <w:p w14:paraId="5EFD1B12" w14:textId="77777777" w:rsidR="00270C51" w:rsidRPr="006A4D17" w:rsidRDefault="00270C51" w:rsidP="00202D77"/>
        </w:tc>
        <w:tc>
          <w:tcPr>
            <w:tcW w:w="11340" w:type="dxa"/>
          </w:tcPr>
          <w:p w14:paraId="57BC0CAE" w14:textId="30186837" w:rsidR="00270C51" w:rsidRDefault="00270C51" w:rsidP="00270C51">
            <w:pPr>
              <w:pStyle w:val="SAPMainTitle"/>
            </w:pPr>
            <w:bookmarkStart w:id="2" w:name="maintitle"/>
            <w:r>
              <w:t>Neue offene MM-Buchungsperiode anlegen – SDS (BNZ)</w:t>
            </w:r>
            <w:bookmarkEnd w:id="2"/>
            <w:r w:rsidRPr="00585F3D">
              <w:t xml:space="preserve"> </w:t>
            </w:r>
          </w:p>
          <w:p w14:paraId="643F6452" w14:textId="77777777" w:rsidR="00270C51" w:rsidRDefault="00270C51" w:rsidP="00202D77"/>
          <w:p w14:paraId="6EF89A51" w14:textId="77777777" w:rsidR="00270C51" w:rsidRPr="00585F3D" w:rsidRDefault="00270C51" w:rsidP="00202D77">
            <w:r w:rsidRPr="00DE3655">
              <w:rPr>
                <w:b/>
                <w:bCs/>
                <w:noProof/>
                <w:szCs w:val="28"/>
              </w:rPr>
              <w:drawing>
                <wp:anchor distT="0" distB="0" distL="114300" distR="114300" simplePos="0" relativeHeight="251660288" behindDoc="1" locked="0" layoutInCell="1" allowOverlap="1" wp14:anchorId="50ED1B09" wp14:editId="3332FB4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70C51" w14:paraId="791BADDF" w14:textId="77777777" w:rsidTr="00202D77">
        <w:trPr>
          <w:trHeight w:hRule="exact" w:val="481"/>
        </w:trPr>
        <w:tc>
          <w:tcPr>
            <w:tcW w:w="3227" w:type="dxa"/>
          </w:tcPr>
          <w:p w14:paraId="3EB4DABD" w14:textId="77777777" w:rsidR="00270C51" w:rsidRDefault="00270C51" w:rsidP="00202D77"/>
        </w:tc>
        <w:tc>
          <w:tcPr>
            <w:tcW w:w="11340" w:type="dxa"/>
          </w:tcPr>
          <w:p w14:paraId="3B38477F" w14:textId="77777777" w:rsidR="00270C51" w:rsidRDefault="00270C51" w:rsidP="00202D77">
            <w:pPr>
              <w:pStyle w:val="SAPSecurityLevel"/>
              <w:jc w:val="left"/>
            </w:pPr>
            <w:r>
              <w:t>PUBLIC</w:t>
            </w:r>
          </w:p>
        </w:tc>
      </w:tr>
    </w:tbl>
    <w:p w14:paraId="46CCE84F" w14:textId="77777777" w:rsidR="00270C51" w:rsidRDefault="00270C51"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DF90773" w14:textId="39462678" w:rsidR="00270C51" w:rsidRDefault="00270C51">
      <w:pPr>
        <w:pStyle w:val="TOC1"/>
        <w:rPr>
          <w:rFonts w:asciiTheme="minorHAnsi" w:eastAsiaTheme="minorEastAsia" w:hAnsiTheme="minorHAnsi" w:cstheme="minorBidi"/>
          <w:noProof/>
          <w:color w:val="auto"/>
          <w:kern w:val="2"/>
          <w:sz w:val="24"/>
          <w:lang/>
          <w14:ligatures w14:val="standardContextual"/>
        </w:rPr>
      </w:pPr>
      <w:hyperlink w:anchor="_Toc233890064" w:history="1">
        <w:r w:rsidRPr="00066DB5">
          <w:rPr>
            <w:rStyle w:val="Hyperlink"/>
            <w:noProof/>
          </w:rPr>
          <w:t>1</w:t>
        </w:r>
        <w:r>
          <w:rPr>
            <w:rFonts w:asciiTheme="minorHAnsi" w:eastAsiaTheme="minorEastAsia" w:hAnsiTheme="minorHAnsi" w:cstheme="minorBidi"/>
            <w:noProof/>
            <w:color w:val="auto"/>
            <w:kern w:val="2"/>
            <w:sz w:val="24"/>
            <w:lang/>
            <w14:ligatures w14:val="standardContextual"/>
          </w:rPr>
          <w:tab/>
        </w:r>
        <w:r w:rsidRPr="00066DB5">
          <w:rPr>
            <w:rStyle w:val="Hyperlink"/>
            <w:noProof/>
          </w:rPr>
          <w:t>Zweck</w:t>
        </w:r>
        <w:r>
          <w:rPr>
            <w:noProof/>
            <w:webHidden/>
          </w:rPr>
          <w:tab/>
        </w:r>
        <w:r>
          <w:rPr>
            <w:noProof/>
            <w:webHidden/>
          </w:rPr>
          <w:fldChar w:fldCharType="begin"/>
        </w:r>
        <w:r>
          <w:rPr>
            <w:noProof/>
            <w:webHidden/>
          </w:rPr>
          <w:instrText xml:space="preserve"> PAGEREF _Toc233890064 \h </w:instrText>
        </w:r>
        <w:r>
          <w:rPr>
            <w:noProof/>
            <w:webHidden/>
          </w:rPr>
        </w:r>
        <w:r>
          <w:rPr>
            <w:noProof/>
            <w:webHidden/>
          </w:rPr>
          <w:fldChar w:fldCharType="separate"/>
        </w:r>
        <w:r>
          <w:rPr>
            <w:noProof/>
            <w:webHidden/>
          </w:rPr>
          <w:t>2</w:t>
        </w:r>
        <w:r>
          <w:rPr>
            <w:noProof/>
            <w:webHidden/>
          </w:rPr>
          <w:fldChar w:fldCharType="end"/>
        </w:r>
      </w:hyperlink>
    </w:p>
    <w:p w14:paraId="159F9E12" w14:textId="21229843" w:rsidR="00270C51" w:rsidRDefault="00270C51">
      <w:pPr>
        <w:pStyle w:val="TOC1"/>
        <w:rPr>
          <w:rFonts w:asciiTheme="minorHAnsi" w:eastAsiaTheme="minorEastAsia" w:hAnsiTheme="minorHAnsi" w:cstheme="minorBidi"/>
          <w:noProof/>
          <w:color w:val="auto"/>
          <w:kern w:val="2"/>
          <w:sz w:val="24"/>
          <w:lang/>
          <w14:ligatures w14:val="standardContextual"/>
        </w:rPr>
      </w:pPr>
      <w:hyperlink w:anchor="_Toc233890065" w:history="1">
        <w:r w:rsidRPr="00066DB5">
          <w:rPr>
            <w:rStyle w:val="Hyperlink"/>
            <w:noProof/>
          </w:rPr>
          <w:t>2</w:t>
        </w:r>
        <w:r>
          <w:rPr>
            <w:rFonts w:asciiTheme="minorHAnsi" w:eastAsiaTheme="minorEastAsia" w:hAnsiTheme="minorHAnsi" w:cstheme="minorBidi"/>
            <w:noProof/>
            <w:color w:val="auto"/>
            <w:kern w:val="2"/>
            <w:sz w:val="24"/>
            <w:lang/>
            <w14:ligatures w14:val="standardContextual"/>
          </w:rPr>
          <w:tab/>
        </w:r>
        <w:r w:rsidRPr="00066DB5">
          <w:rPr>
            <w:rStyle w:val="Hyperlink"/>
            <w:noProof/>
          </w:rPr>
          <w:t>Voraussetzungen</w:t>
        </w:r>
        <w:r>
          <w:rPr>
            <w:noProof/>
            <w:webHidden/>
          </w:rPr>
          <w:tab/>
        </w:r>
        <w:r>
          <w:rPr>
            <w:noProof/>
            <w:webHidden/>
          </w:rPr>
          <w:fldChar w:fldCharType="begin"/>
        </w:r>
        <w:r>
          <w:rPr>
            <w:noProof/>
            <w:webHidden/>
          </w:rPr>
          <w:instrText xml:space="preserve"> PAGEREF _Toc233890065 \h </w:instrText>
        </w:r>
        <w:r>
          <w:rPr>
            <w:noProof/>
            <w:webHidden/>
          </w:rPr>
        </w:r>
        <w:r>
          <w:rPr>
            <w:noProof/>
            <w:webHidden/>
          </w:rPr>
          <w:fldChar w:fldCharType="separate"/>
        </w:r>
        <w:r>
          <w:rPr>
            <w:noProof/>
            <w:webHidden/>
          </w:rPr>
          <w:t>3</w:t>
        </w:r>
        <w:r>
          <w:rPr>
            <w:noProof/>
            <w:webHidden/>
          </w:rPr>
          <w:fldChar w:fldCharType="end"/>
        </w:r>
      </w:hyperlink>
    </w:p>
    <w:p w14:paraId="277FE378" w14:textId="4C3C7DCD" w:rsidR="00270C51" w:rsidRDefault="00270C51">
      <w:pPr>
        <w:pStyle w:val="TOC2"/>
        <w:rPr>
          <w:rFonts w:asciiTheme="minorHAnsi" w:eastAsiaTheme="minorEastAsia" w:hAnsiTheme="minorHAnsi" w:cstheme="minorBidi"/>
          <w:noProof/>
          <w:color w:val="auto"/>
          <w:kern w:val="2"/>
          <w:sz w:val="24"/>
          <w:lang/>
          <w14:ligatures w14:val="standardContextual"/>
        </w:rPr>
      </w:pPr>
      <w:hyperlink w:anchor="_Toc233890066" w:history="1">
        <w:r w:rsidRPr="00066DB5">
          <w:rPr>
            <w:rStyle w:val="Hyperlink"/>
            <w:noProof/>
          </w:rPr>
          <w:t>2.1</w:t>
        </w:r>
        <w:r>
          <w:rPr>
            <w:rFonts w:asciiTheme="minorHAnsi" w:eastAsiaTheme="minorEastAsia" w:hAnsiTheme="minorHAnsi" w:cstheme="minorBidi"/>
            <w:noProof/>
            <w:color w:val="auto"/>
            <w:kern w:val="2"/>
            <w:sz w:val="24"/>
            <w:lang/>
            <w14:ligatures w14:val="standardContextual"/>
          </w:rPr>
          <w:tab/>
        </w:r>
        <w:r w:rsidRPr="00066DB5">
          <w:rPr>
            <w:rStyle w:val="Hyperlink"/>
            <w:noProof/>
          </w:rPr>
          <w:t>Systemzugriff</w:t>
        </w:r>
        <w:r>
          <w:rPr>
            <w:noProof/>
            <w:webHidden/>
          </w:rPr>
          <w:tab/>
        </w:r>
        <w:r>
          <w:rPr>
            <w:noProof/>
            <w:webHidden/>
          </w:rPr>
          <w:fldChar w:fldCharType="begin"/>
        </w:r>
        <w:r>
          <w:rPr>
            <w:noProof/>
            <w:webHidden/>
          </w:rPr>
          <w:instrText xml:space="preserve"> PAGEREF _Toc233890066 \h </w:instrText>
        </w:r>
        <w:r>
          <w:rPr>
            <w:noProof/>
            <w:webHidden/>
          </w:rPr>
        </w:r>
        <w:r>
          <w:rPr>
            <w:noProof/>
            <w:webHidden/>
          </w:rPr>
          <w:fldChar w:fldCharType="separate"/>
        </w:r>
        <w:r>
          <w:rPr>
            <w:noProof/>
            <w:webHidden/>
          </w:rPr>
          <w:t>3</w:t>
        </w:r>
        <w:r>
          <w:rPr>
            <w:noProof/>
            <w:webHidden/>
          </w:rPr>
          <w:fldChar w:fldCharType="end"/>
        </w:r>
      </w:hyperlink>
    </w:p>
    <w:p w14:paraId="70463EA5" w14:textId="37014D83" w:rsidR="00270C51" w:rsidRDefault="00270C51">
      <w:pPr>
        <w:pStyle w:val="TOC2"/>
        <w:rPr>
          <w:rFonts w:asciiTheme="minorHAnsi" w:eastAsiaTheme="minorEastAsia" w:hAnsiTheme="minorHAnsi" w:cstheme="minorBidi"/>
          <w:noProof/>
          <w:color w:val="auto"/>
          <w:kern w:val="2"/>
          <w:sz w:val="24"/>
          <w:lang/>
          <w14:ligatures w14:val="standardContextual"/>
        </w:rPr>
      </w:pPr>
      <w:hyperlink w:anchor="_Toc233890067" w:history="1">
        <w:r w:rsidRPr="00066DB5">
          <w:rPr>
            <w:rStyle w:val="Hyperlink"/>
            <w:noProof/>
          </w:rPr>
          <w:t>2.2</w:t>
        </w:r>
        <w:r>
          <w:rPr>
            <w:rFonts w:asciiTheme="minorHAnsi" w:eastAsiaTheme="minorEastAsia" w:hAnsiTheme="minorHAnsi" w:cstheme="minorBidi"/>
            <w:noProof/>
            <w:color w:val="auto"/>
            <w:kern w:val="2"/>
            <w:sz w:val="24"/>
            <w:lang/>
            <w14:ligatures w14:val="standardContextual"/>
          </w:rPr>
          <w:tab/>
        </w:r>
        <w:r w:rsidRPr="00066DB5">
          <w:rPr>
            <w:rStyle w:val="Hyperlink"/>
            <w:noProof/>
          </w:rPr>
          <w:t>Rollen</w:t>
        </w:r>
        <w:r>
          <w:rPr>
            <w:noProof/>
            <w:webHidden/>
          </w:rPr>
          <w:tab/>
        </w:r>
        <w:r>
          <w:rPr>
            <w:noProof/>
            <w:webHidden/>
          </w:rPr>
          <w:fldChar w:fldCharType="begin"/>
        </w:r>
        <w:r>
          <w:rPr>
            <w:noProof/>
            <w:webHidden/>
          </w:rPr>
          <w:instrText xml:space="preserve"> PAGEREF _Toc233890067 \h </w:instrText>
        </w:r>
        <w:r>
          <w:rPr>
            <w:noProof/>
            <w:webHidden/>
          </w:rPr>
        </w:r>
        <w:r>
          <w:rPr>
            <w:noProof/>
            <w:webHidden/>
          </w:rPr>
          <w:fldChar w:fldCharType="separate"/>
        </w:r>
        <w:r>
          <w:rPr>
            <w:noProof/>
            <w:webHidden/>
          </w:rPr>
          <w:t>3</w:t>
        </w:r>
        <w:r>
          <w:rPr>
            <w:noProof/>
            <w:webHidden/>
          </w:rPr>
          <w:fldChar w:fldCharType="end"/>
        </w:r>
      </w:hyperlink>
    </w:p>
    <w:p w14:paraId="51DE27CB" w14:textId="61946B6C" w:rsidR="00270C51" w:rsidRDefault="00270C51">
      <w:pPr>
        <w:pStyle w:val="TOC1"/>
        <w:rPr>
          <w:rFonts w:asciiTheme="minorHAnsi" w:eastAsiaTheme="minorEastAsia" w:hAnsiTheme="minorHAnsi" w:cstheme="minorBidi"/>
          <w:noProof/>
          <w:color w:val="auto"/>
          <w:kern w:val="2"/>
          <w:sz w:val="24"/>
          <w:lang/>
          <w14:ligatures w14:val="standardContextual"/>
        </w:rPr>
      </w:pPr>
      <w:hyperlink w:anchor="_Toc233890068" w:history="1">
        <w:r w:rsidRPr="00066DB5">
          <w:rPr>
            <w:rStyle w:val="Hyperlink"/>
            <w:noProof/>
          </w:rPr>
          <w:t>3</w:t>
        </w:r>
        <w:r>
          <w:rPr>
            <w:rFonts w:asciiTheme="minorHAnsi" w:eastAsiaTheme="minorEastAsia" w:hAnsiTheme="minorHAnsi" w:cstheme="minorBidi"/>
            <w:noProof/>
            <w:color w:val="auto"/>
            <w:kern w:val="2"/>
            <w:sz w:val="24"/>
            <w:lang/>
            <w14:ligatures w14:val="standardContextual"/>
          </w:rPr>
          <w:tab/>
        </w:r>
        <w:r w:rsidRPr="00066DB5">
          <w:rPr>
            <w:rStyle w:val="Hyperlink"/>
            <w:noProof/>
          </w:rPr>
          <w:t>Übersichtstabelle</w:t>
        </w:r>
        <w:r>
          <w:rPr>
            <w:noProof/>
            <w:webHidden/>
          </w:rPr>
          <w:tab/>
        </w:r>
        <w:r>
          <w:rPr>
            <w:noProof/>
            <w:webHidden/>
          </w:rPr>
          <w:fldChar w:fldCharType="begin"/>
        </w:r>
        <w:r>
          <w:rPr>
            <w:noProof/>
            <w:webHidden/>
          </w:rPr>
          <w:instrText xml:space="preserve"> PAGEREF _Toc233890068 \h </w:instrText>
        </w:r>
        <w:r>
          <w:rPr>
            <w:noProof/>
            <w:webHidden/>
          </w:rPr>
        </w:r>
        <w:r>
          <w:rPr>
            <w:noProof/>
            <w:webHidden/>
          </w:rPr>
          <w:fldChar w:fldCharType="separate"/>
        </w:r>
        <w:r>
          <w:rPr>
            <w:noProof/>
            <w:webHidden/>
          </w:rPr>
          <w:t>4</w:t>
        </w:r>
        <w:r>
          <w:rPr>
            <w:noProof/>
            <w:webHidden/>
          </w:rPr>
          <w:fldChar w:fldCharType="end"/>
        </w:r>
      </w:hyperlink>
    </w:p>
    <w:p w14:paraId="52A9674B" w14:textId="4E417B7B" w:rsidR="00270C51" w:rsidRDefault="00270C51">
      <w:pPr>
        <w:pStyle w:val="TOC1"/>
        <w:rPr>
          <w:rFonts w:asciiTheme="minorHAnsi" w:eastAsiaTheme="minorEastAsia" w:hAnsiTheme="minorHAnsi" w:cstheme="minorBidi"/>
          <w:noProof/>
          <w:color w:val="auto"/>
          <w:kern w:val="2"/>
          <w:sz w:val="24"/>
          <w:lang/>
          <w14:ligatures w14:val="standardContextual"/>
        </w:rPr>
      </w:pPr>
      <w:hyperlink w:anchor="_Toc233890069" w:history="1">
        <w:r w:rsidRPr="00066DB5">
          <w:rPr>
            <w:rStyle w:val="Hyperlink"/>
            <w:noProof/>
          </w:rPr>
          <w:t>4</w:t>
        </w:r>
        <w:r>
          <w:rPr>
            <w:rFonts w:asciiTheme="minorHAnsi" w:eastAsiaTheme="minorEastAsia" w:hAnsiTheme="minorHAnsi" w:cstheme="minorBidi"/>
            <w:noProof/>
            <w:color w:val="auto"/>
            <w:kern w:val="2"/>
            <w:sz w:val="24"/>
            <w:lang/>
            <w14:ligatures w14:val="standardContextual"/>
          </w:rPr>
          <w:tab/>
        </w:r>
        <w:r w:rsidRPr="00066DB5">
          <w:rPr>
            <w:rStyle w:val="Hyperlink"/>
            <w:noProof/>
          </w:rPr>
          <w:t>Testverfahren</w:t>
        </w:r>
        <w:r>
          <w:rPr>
            <w:noProof/>
            <w:webHidden/>
          </w:rPr>
          <w:tab/>
        </w:r>
        <w:r>
          <w:rPr>
            <w:noProof/>
            <w:webHidden/>
          </w:rPr>
          <w:fldChar w:fldCharType="begin"/>
        </w:r>
        <w:r>
          <w:rPr>
            <w:noProof/>
            <w:webHidden/>
          </w:rPr>
          <w:instrText xml:space="preserve"> PAGEREF _Toc233890069 \h </w:instrText>
        </w:r>
        <w:r>
          <w:rPr>
            <w:noProof/>
            <w:webHidden/>
          </w:rPr>
        </w:r>
        <w:r>
          <w:rPr>
            <w:noProof/>
            <w:webHidden/>
          </w:rPr>
          <w:fldChar w:fldCharType="separate"/>
        </w:r>
        <w:r>
          <w:rPr>
            <w:noProof/>
            <w:webHidden/>
          </w:rPr>
          <w:t>5</w:t>
        </w:r>
        <w:r>
          <w:rPr>
            <w:noProof/>
            <w:webHidden/>
          </w:rPr>
          <w:fldChar w:fldCharType="end"/>
        </w:r>
      </w:hyperlink>
    </w:p>
    <w:p w14:paraId="47EC8C33" w14:textId="29B4125A" w:rsidR="00270C51" w:rsidRDefault="00270C51">
      <w:pPr>
        <w:pStyle w:val="TOC2"/>
        <w:rPr>
          <w:rFonts w:asciiTheme="minorHAnsi" w:eastAsiaTheme="minorEastAsia" w:hAnsiTheme="minorHAnsi" w:cstheme="minorBidi"/>
          <w:noProof/>
          <w:color w:val="auto"/>
          <w:kern w:val="2"/>
          <w:sz w:val="24"/>
          <w:lang/>
          <w14:ligatures w14:val="standardContextual"/>
        </w:rPr>
      </w:pPr>
      <w:hyperlink w:anchor="_Toc233890070" w:history="1">
        <w:r w:rsidRPr="00066DB5">
          <w:rPr>
            <w:rStyle w:val="Hyperlink"/>
            <w:noProof/>
          </w:rPr>
          <w:t>4.1</w:t>
        </w:r>
        <w:r>
          <w:rPr>
            <w:rFonts w:asciiTheme="minorHAnsi" w:eastAsiaTheme="minorEastAsia" w:hAnsiTheme="minorHAnsi" w:cstheme="minorBidi"/>
            <w:noProof/>
            <w:color w:val="auto"/>
            <w:kern w:val="2"/>
            <w:sz w:val="24"/>
            <w:lang/>
            <w14:ligatures w14:val="standardContextual"/>
          </w:rPr>
          <w:tab/>
        </w:r>
        <w:r w:rsidRPr="00066DB5">
          <w:rPr>
            <w:rStyle w:val="Hyperlink"/>
            <w:noProof/>
          </w:rPr>
          <w:t>MM-Periode schließen und neue Buchungsperiode öffnen</w:t>
        </w:r>
        <w:r>
          <w:rPr>
            <w:noProof/>
            <w:webHidden/>
          </w:rPr>
          <w:tab/>
        </w:r>
        <w:r>
          <w:rPr>
            <w:noProof/>
            <w:webHidden/>
          </w:rPr>
          <w:fldChar w:fldCharType="begin"/>
        </w:r>
        <w:r>
          <w:rPr>
            <w:noProof/>
            <w:webHidden/>
          </w:rPr>
          <w:instrText xml:space="preserve"> PAGEREF _Toc233890070 \h </w:instrText>
        </w:r>
        <w:r>
          <w:rPr>
            <w:noProof/>
            <w:webHidden/>
          </w:rPr>
        </w:r>
        <w:r>
          <w:rPr>
            <w:noProof/>
            <w:webHidden/>
          </w:rPr>
          <w:fldChar w:fldCharType="separate"/>
        </w:r>
        <w:r>
          <w:rPr>
            <w:noProof/>
            <w:webHidden/>
          </w:rPr>
          <w:t>5</w:t>
        </w:r>
        <w:r>
          <w:rPr>
            <w:noProof/>
            <w:webHidden/>
          </w:rPr>
          <w:fldChar w:fldCharType="end"/>
        </w:r>
      </w:hyperlink>
    </w:p>
    <w:p w14:paraId="65A64E55" w14:textId="77777777" w:rsidR="00270C51" w:rsidRPr="00FE477D" w:rsidRDefault="00270C51" w:rsidP="0051644D">
      <w:r>
        <w:fldChar w:fldCharType="end"/>
      </w:r>
    </w:p>
    <w:p w14:paraId="3817EE5E" w14:textId="77777777" w:rsidR="00270C51" w:rsidRDefault="00270C51" w:rsidP="0051644D"/>
    <w:bookmarkEnd w:id="1"/>
    <w:p w14:paraId="09205DAD" w14:textId="77777777" w:rsidR="00270C51" w:rsidRDefault="00270C51"/>
    <w:p w14:paraId="5D07D2D2" w14:textId="77777777" w:rsidR="00154612" w:rsidRDefault="000A79C8">
      <w:pPr>
        <w:pStyle w:val="Heading1"/>
      </w:pPr>
      <w:bookmarkStart w:id="3" w:name="_Toc233890064"/>
      <w:r>
        <w:lastRenderedPageBreak/>
        <w:t>Zweck</w:t>
      </w:r>
      <w:bookmarkEnd w:id="0"/>
      <w:bookmarkEnd w:id="3"/>
    </w:p>
    <w:p w14:paraId="1EDC10CA" w14:textId="77777777" w:rsidR="00270C51" w:rsidRDefault="000A79C8">
      <w:r>
        <w:t xml:space="preserve">Informationen zum Materialbestand sowie bestimmte </w:t>
      </w:r>
      <w:r>
        <w:t>Bewertungsdaten wie Gesamtbestandswert, Gesamtbestand, Bewertungselementklasse, Preissteuerungskennzeichen und Preiseinheit enthält die Finanzbuchungsperiode. Die Periode muss am Anfang jeder neuen Buchungsperiode eingerichtet werden, um sicherzustellen, dass Werte und Warenbewegungen in die korrekte Periode gebucht werden. Normalerweise ist nur die aktuelle Buchungsperiode für Buchungen geöffnet. Alle anderen Buchungsperioden sind geschlossen.</w:t>
      </w:r>
    </w:p>
    <w:p w14:paraId="4B017B1A" w14:textId="182A03AF" w:rsidR="00154612" w:rsidRDefault="000A79C8">
      <w:r>
        <w:t>Eine Rückbuchung in eine vorherige Periode ist nur möglich, wenn das entsprechende Kennzeichen im Verwaltungssatz gesetzt ist. Dieses Kennzeichen wird automatisch bei der Initialisierung und nach jeder Periodenänderung gesetzt. In bestimmten Fällen kann es jedoch notwendig sein, das Kennzeichen manuell zu setzen.</w:t>
      </w:r>
    </w:p>
    <w:p w14:paraId="12DC67C5" w14:textId="77777777" w:rsidR="00154612" w:rsidRDefault="000A79C8">
      <w:pPr>
        <w:pStyle w:val="Heading1"/>
      </w:pPr>
      <w:bookmarkStart w:id="4" w:name="unique_2"/>
      <w:bookmarkStart w:id="5" w:name="_Toc233890065"/>
      <w:r>
        <w:lastRenderedPageBreak/>
        <w:t>Voraussetzungen</w:t>
      </w:r>
      <w:bookmarkEnd w:id="4"/>
      <w:bookmarkEnd w:id="5"/>
    </w:p>
    <w:p w14:paraId="2C85A372" w14:textId="77777777" w:rsidR="00154612" w:rsidRDefault="000A79C8">
      <w:r>
        <w:t>In diesem Abschnitt sind alle Voraussetzungen für den Test hinsichtlich System, Benutzer, Stammdaten, Organisationsdaten, sonstige Testdaten und Voraussetzungen zusammengefasst.</w:t>
      </w:r>
    </w:p>
    <w:p w14:paraId="1DDC0CB4" w14:textId="77777777" w:rsidR="00154612" w:rsidRDefault="000A79C8">
      <w:pPr>
        <w:pStyle w:val="Heading2"/>
      </w:pPr>
      <w:bookmarkStart w:id="6" w:name="unique_3"/>
      <w:bookmarkStart w:id="7" w:name="_Toc233890066"/>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154612" w:rsidRPr="00270C51" w14:paraId="1848EDBB" w14:textId="77777777" w:rsidTr="00270C51">
        <w:trPr>
          <w:cnfStyle w:val="100000000000" w:firstRow="1" w:lastRow="0" w:firstColumn="0" w:lastColumn="0" w:oddVBand="0" w:evenVBand="0" w:oddHBand="0" w:evenHBand="0" w:firstRowFirstColumn="0" w:firstRowLastColumn="0" w:lastRowFirstColumn="0" w:lastRowLastColumn="0"/>
        </w:trPr>
        <w:tc>
          <w:tcPr>
            <w:tcW w:w="0" w:type="auto"/>
          </w:tcPr>
          <w:p w14:paraId="1DE02963" w14:textId="77777777" w:rsidR="00154612" w:rsidRPr="00270C51" w:rsidRDefault="000A79C8">
            <w:pPr>
              <w:pStyle w:val="boldparagraph"/>
              <w:rPr>
                <w:sz w:val="16"/>
              </w:rPr>
            </w:pPr>
            <w:r w:rsidRPr="00270C51">
              <w:rPr>
                <w:sz w:val="16"/>
              </w:rPr>
              <w:t>System</w:t>
            </w:r>
          </w:p>
        </w:tc>
        <w:tc>
          <w:tcPr>
            <w:tcW w:w="0" w:type="auto"/>
          </w:tcPr>
          <w:p w14:paraId="3BA08632" w14:textId="77777777" w:rsidR="00154612" w:rsidRPr="00270C51" w:rsidRDefault="000A79C8">
            <w:pPr>
              <w:pStyle w:val="boldparagraph"/>
              <w:rPr>
                <w:sz w:val="16"/>
              </w:rPr>
            </w:pPr>
            <w:r w:rsidRPr="00270C51">
              <w:rPr>
                <w:sz w:val="16"/>
              </w:rPr>
              <w:t>Details</w:t>
            </w:r>
          </w:p>
        </w:tc>
      </w:tr>
      <w:tr w:rsidR="00154612" w:rsidRPr="00270C51" w14:paraId="2E889FED" w14:textId="77777777" w:rsidTr="00270C51">
        <w:tc>
          <w:tcPr>
            <w:tcW w:w="0" w:type="auto"/>
          </w:tcPr>
          <w:p w14:paraId="40D4CFF0" w14:textId="77777777" w:rsidR="00154612" w:rsidRPr="00270C51" w:rsidRDefault="000A79C8">
            <w:pPr>
              <w:rPr>
                <w:sz w:val="16"/>
              </w:rPr>
            </w:pPr>
            <w:r w:rsidRPr="00270C51">
              <w:rPr>
                <w:sz w:val="16"/>
              </w:rPr>
              <w:t>System</w:t>
            </w:r>
          </w:p>
        </w:tc>
        <w:tc>
          <w:tcPr>
            <w:tcW w:w="0" w:type="auto"/>
          </w:tcPr>
          <w:p w14:paraId="3F39FC16" w14:textId="77777777" w:rsidR="00154612" w:rsidRPr="00270C51" w:rsidRDefault="000A79C8">
            <w:pPr>
              <w:rPr>
                <w:sz w:val="16"/>
              </w:rPr>
            </w:pPr>
            <w:r w:rsidRPr="00270C51">
              <w:rPr>
                <w:sz w:val="16"/>
              </w:rPr>
              <w:t>Zugriff möglich über SAP Fiori Launchpad. Ihr Systemadministrator stellt Ihnen die URL für den Zugriff auf die verschiedenen Apps zur Verfügung, die Ihrer Rolle zugeordnet sind.</w:t>
            </w:r>
          </w:p>
        </w:tc>
      </w:tr>
    </w:tbl>
    <w:p w14:paraId="4A6C08F6" w14:textId="77777777" w:rsidR="00154612" w:rsidRDefault="000A79C8">
      <w:pPr>
        <w:pStyle w:val="Heading2"/>
      </w:pPr>
      <w:bookmarkStart w:id="8" w:name="unique_4"/>
      <w:bookmarkStart w:id="9" w:name="_Toc233890067"/>
      <w:r>
        <w:t>Rollen</w:t>
      </w:r>
      <w:bookmarkEnd w:id="8"/>
      <w:bookmarkEnd w:id="9"/>
    </w:p>
    <w:p w14:paraId="0106A57F" w14:textId="77777777" w:rsidR="00270C51" w:rsidRDefault="000A79C8">
      <w:r>
        <w:t>Legen Sie Benutzerrollen mit den folgenden von SAP ausgelieferten Benutzerrollenvorlagen an, und ordnen Sie sie Ihren einzelnen Testbenutzern zu.</w:t>
      </w:r>
    </w:p>
    <w:p w14:paraId="7E86BCE9" w14:textId="77777777" w:rsidR="00270C51" w:rsidRDefault="000A79C8">
      <w:r>
        <w:t xml:space="preserve">Alternativ können Sie, falls verfügbar, die folgenden von SAP ausgelieferten Bereiche verwenden. Legen Sie einen Bereich mit Seiten an, die vordefinierte grundlegende Apps enthalten, und ordnen Sie sie </w:t>
      </w:r>
      <w:r>
        <w:t>der Benutzerrolle zu. Anschließend ordnen Sie diese Benutzerrolle Ihren einzelnen Benutzern zu.</w:t>
      </w:r>
    </w:p>
    <w:p w14:paraId="7EF31121" w14:textId="410C643F" w:rsidR="00154612" w:rsidRDefault="000A79C8">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469"/>
        <w:gridCol w:w="2771"/>
        <w:gridCol w:w="3139"/>
        <w:gridCol w:w="5044"/>
        <w:gridCol w:w="881"/>
      </w:tblGrid>
      <w:tr w:rsidR="00154612" w:rsidRPr="00270C51" w14:paraId="7E0997E1" w14:textId="77777777" w:rsidTr="00270C51">
        <w:trPr>
          <w:cnfStyle w:val="100000000000" w:firstRow="1" w:lastRow="0" w:firstColumn="0" w:lastColumn="0" w:oddVBand="0" w:evenVBand="0" w:oddHBand="0" w:evenHBand="0" w:firstRowFirstColumn="0" w:firstRowLastColumn="0" w:lastRowFirstColumn="0" w:lastRowLastColumn="0"/>
        </w:trPr>
        <w:tc>
          <w:tcPr>
            <w:tcW w:w="0" w:type="auto"/>
          </w:tcPr>
          <w:p w14:paraId="4DE50E42" w14:textId="77777777" w:rsidR="00154612" w:rsidRPr="00270C51" w:rsidRDefault="000A79C8">
            <w:pPr>
              <w:pStyle w:val="boldparagraph"/>
              <w:rPr>
                <w:sz w:val="16"/>
              </w:rPr>
            </w:pPr>
            <w:r w:rsidRPr="00270C51">
              <w:rPr>
                <w:sz w:val="16"/>
              </w:rPr>
              <w:t>Name (Rollenvorlage)</w:t>
            </w:r>
          </w:p>
        </w:tc>
        <w:tc>
          <w:tcPr>
            <w:tcW w:w="0" w:type="auto"/>
          </w:tcPr>
          <w:p w14:paraId="6760C9C6" w14:textId="77777777" w:rsidR="00154612" w:rsidRPr="00270C51" w:rsidRDefault="000A79C8">
            <w:pPr>
              <w:pStyle w:val="boldparagraph"/>
              <w:rPr>
                <w:sz w:val="16"/>
              </w:rPr>
            </w:pPr>
            <w:r w:rsidRPr="00270C51">
              <w:rPr>
                <w:sz w:val="16"/>
              </w:rPr>
              <w:t>ID (Rollenvorlage)</w:t>
            </w:r>
          </w:p>
        </w:tc>
        <w:tc>
          <w:tcPr>
            <w:tcW w:w="0" w:type="auto"/>
          </w:tcPr>
          <w:p w14:paraId="07299BEE" w14:textId="77777777" w:rsidR="00154612" w:rsidRPr="00270C51" w:rsidRDefault="000A79C8">
            <w:pPr>
              <w:pStyle w:val="boldparagraph"/>
              <w:rPr>
                <w:sz w:val="16"/>
              </w:rPr>
            </w:pPr>
            <w:r w:rsidRPr="00270C51">
              <w:rPr>
                <w:sz w:val="16"/>
              </w:rPr>
              <w:t>Name (Launchpad-Bereich)</w:t>
            </w:r>
          </w:p>
        </w:tc>
        <w:tc>
          <w:tcPr>
            <w:tcW w:w="0" w:type="auto"/>
          </w:tcPr>
          <w:p w14:paraId="624FBB9F" w14:textId="77777777" w:rsidR="00154612" w:rsidRPr="00270C51" w:rsidRDefault="000A79C8">
            <w:pPr>
              <w:pStyle w:val="boldparagraph"/>
              <w:rPr>
                <w:sz w:val="16"/>
              </w:rPr>
            </w:pPr>
            <w:r w:rsidRPr="00270C51">
              <w:rPr>
                <w:sz w:val="16"/>
              </w:rPr>
              <w:t>ID (Launchpad-Bereich)</w:t>
            </w:r>
          </w:p>
        </w:tc>
        <w:tc>
          <w:tcPr>
            <w:tcW w:w="0" w:type="auto"/>
          </w:tcPr>
          <w:p w14:paraId="27DDAB83" w14:textId="77777777" w:rsidR="00154612" w:rsidRPr="00270C51" w:rsidRDefault="000A79C8">
            <w:pPr>
              <w:pStyle w:val="boldparagraph"/>
              <w:rPr>
                <w:sz w:val="16"/>
              </w:rPr>
            </w:pPr>
            <w:r w:rsidRPr="00270C51">
              <w:rPr>
                <w:sz w:val="16"/>
              </w:rPr>
              <w:t>Anmeldung</w:t>
            </w:r>
          </w:p>
        </w:tc>
      </w:tr>
      <w:tr w:rsidR="00154612" w:rsidRPr="00270C51" w14:paraId="52A0F7BC" w14:textId="77777777" w:rsidTr="00270C51">
        <w:tc>
          <w:tcPr>
            <w:tcW w:w="0" w:type="auto"/>
          </w:tcPr>
          <w:p w14:paraId="51148407" w14:textId="77777777" w:rsidR="00154612" w:rsidRPr="00270C51" w:rsidRDefault="000A79C8">
            <w:pPr>
              <w:rPr>
                <w:sz w:val="16"/>
              </w:rPr>
            </w:pPr>
            <w:r w:rsidRPr="00270C51">
              <w:rPr>
                <w:sz w:val="16"/>
              </w:rPr>
              <w:t>Stammdatenexperte – Produktdaten</w:t>
            </w:r>
          </w:p>
        </w:tc>
        <w:tc>
          <w:tcPr>
            <w:tcW w:w="0" w:type="auto"/>
          </w:tcPr>
          <w:p w14:paraId="1B19F2F6" w14:textId="77777777" w:rsidR="00154612" w:rsidRPr="00270C51" w:rsidRDefault="000A79C8">
            <w:pPr>
              <w:rPr>
                <w:sz w:val="16"/>
              </w:rPr>
            </w:pPr>
            <w:r w:rsidRPr="00270C51">
              <w:rPr>
                <w:rStyle w:val="CourierNew"/>
                <w:sz w:val="16"/>
              </w:rPr>
              <w:t>SAP_BR_PRODMASTER_SPECIALIST</w:t>
            </w:r>
          </w:p>
        </w:tc>
        <w:tc>
          <w:tcPr>
            <w:tcW w:w="0" w:type="auto"/>
          </w:tcPr>
          <w:p w14:paraId="4D8A88DB" w14:textId="77777777" w:rsidR="00154612" w:rsidRPr="00270C51" w:rsidRDefault="000A79C8">
            <w:pPr>
              <w:rPr>
                <w:sz w:val="16"/>
              </w:rPr>
            </w:pPr>
            <w:r w:rsidRPr="00270C51">
              <w:rPr>
                <w:sz w:val="16"/>
              </w:rPr>
              <w:t>Stammdaten – Produkte / Produkt-Governance</w:t>
            </w:r>
          </w:p>
        </w:tc>
        <w:tc>
          <w:tcPr>
            <w:tcW w:w="0" w:type="auto"/>
          </w:tcPr>
          <w:p w14:paraId="56B109F5" w14:textId="77777777" w:rsidR="00154612" w:rsidRPr="00270C51" w:rsidRDefault="000A79C8">
            <w:pPr>
              <w:rPr>
                <w:sz w:val="16"/>
              </w:rPr>
            </w:pPr>
            <w:r w:rsidRPr="00270C51">
              <w:rPr>
                <w:rStyle w:val="CourierNew"/>
                <w:sz w:val="16"/>
              </w:rPr>
              <w:t>SAP_BR_PRODMASTER_SPECIALIST / SAP_CMD_SPT_PR_GOV_PC</w:t>
            </w:r>
          </w:p>
        </w:tc>
        <w:tc>
          <w:tcPr>
            <w:tcW w:w="0" w:type="auto"/>
          </w:tcPr>
          <w:p w14:paraId="60D7D205" w14:textId="77777777" w:rsidR="00154612" w:rsidRPr="00270C51" w:rsidRDefault="00154612">
            <w:pPr>
              <w:rPr>
                <w:sz w:val="16"/>
              </w:rPr>
            </w:pPr>
          </w:p>
        </w:tc>
      </w:tr>
    </w:tbl>
    <w:p w14:paraId="044CD30C" w14:textId="77777777" w:rsidR="00154612" w:rsidRDefault="000A79C8">
      <w:pPr>
        <w:pStyle w:val="Heading1"/>
      </w:pPr>
      <w:bookmarkStart w:id="10" w:name="unique_5"/>
      <w:bookmarkStart w:id="11" w:name="_Toc233890068"/>
      <w:r>
        <w:lastRenderedPageBreak/>
        <w:t>Übersichtstabelle</w:t>
      </w:r>
      <w:bookmarkEnd w:id="10"/>
      <w:bookmarkEnd w:id="11"/>
    </w:p>
    <w:p w14:paraId="12492E7B" w14:textId="77777777" w:rsidR="00154612" w:rsidRDefault="000A79C8">
      <w:r>
        <w:t xml:space="preserve">Dieser Umfangsbestandteil umfasst die verschiedenen Prozessschritte in der </w:t>
      </w:r>
      <w:r>
        <w:t>folgenden Tabelle:</w:t>
      </w:r>
    </w:p>
    <w:tbl>
      <w:tblPr>
        <w:tblStyle w:val="SAPStandardTable"/>
        <w:tblW w:w="5000" w:type="pct"/>
        <w:tblInd w:w="0" w:type="dxa"/>
        <w:tblLook w:val="0620" w:firstRow="1" w:lastRow="0" w:firstColumn="0" w:lastColumn="0" w:noHBand="1" w:noVBand="1"/>
      </w:tblPr>
      <w:tblGrid>
        <w:gridCol w:w="14304"/>
      </w:tblGrid>
      <w:tr w:rsidR="00154612" w:rsidRPr="00270C51" w14:paraId="7682ED0B" w14:textId="77777777" w:rsidTr="00270C51">
        <w:trPr>
          <w:cnfStyle w:val="100000000000" w:firstRow="1" w:lastRow="0" w:firstColumn="0" w:lastColumn="0" w:oddVBand="0" w:evenVBand="0" w:oddHBand="0" w:evenHBand="0" w:firstRowFirstColumn="0" w:firstRowLastColumn="0" w:lastRowFirstColumn="0" w:lastRowLastColumn="0"/>
        </w:trPr>
        <w:tc>
          <w:tcPr>
            <w:tcW w:w="0" w:type="auto"/>
          </w:tcPr>
          <w:p w14:paraId="1C88E43A" w14:textId="77777777" w:rsidR="00154612" w:rsidRPr="00270C51" w:rsidRDefault="000A79C8">
            <w:pPr>
              <w:rPr>
                <w:sz w:val="16"/>
              </w:rPr>
            </w:pPr>
            <w:r w:rsidRPr="00270C51">
              <w:rPr>
                <w:rStyle w:val="bold"/>
                <w:sz w:val="16"/>
              </w:rPr>
              <w:t xml:space="preserve">Hinweis </w:t>
            </w:r>
            <w:r w:rsidRPr="00270C51">
              <w:rPr>
                <w:sz w:val="16"/>
              </w:rPr>
              <w:t>Wenn Ihr Systemadministrator Bereiche und Seiten auf dem SAP Fiori Launchpad aktiviert hat, enthält die Startseite nur die wesentlichen Apps, mit denen die typischen Aufgaben einer Benutzerrolle ausgeführt werden können.</w:t>
            </w:r>
          </w:p>
          <w:p w14:paraId="4AA839BF" w14:textId="1658F0E8" w:rsidR="00154612" w:rsidRPr="00270C51" w:rsidRDefault="000A79C8">
            <w:pPr>
              <w:rPr>
                <w:sz w:val="16"/>
              </w:rPr>
            </w:pPr>
            <w:r w:rsidRPr="00270C51">
              <w:rPr>
                <w:sz w:val="16"/>
              </w:rPr>
              <w:t>Alle anderen (suchbaren) Apps, die nicht auf der Startseite enthalten sind, finden Sie über die Suchleiste (</w:t>
            </w:r>
            <w:hyperlink r:id="rId10" w:history="1">
              <w:r w:rsidRPr="00270C51">
                <w:rPr>
                  <w:rStyle w:val="underline"/>
                  <w:sz w:val="16"/>
                </w:rPr>
                <w:t>2434549</w:t>
              </w:r>
            </w:hyperlink>
            <w:r w:rsidRPr="00270C51">
              <w:rPr>
                <w:sz w:val="16"/>
              </w:rPr>
              <w:t>).</w:t>
            </w:r>
          </w:p>
          <w:p w14:paraId="32BC2277" w14:textId="77777777" w:rsidR="00154612" w:rsidRPr="00270C51" w:rsidRDefault="000A79C8">
            <w:pPr>
              <w:rPr>
                <w:sz w:val="16"/>
              </w:rPr>
            </w:pPr>
            <w:r w:rsidRPr="00270C51">
              <w:rPr>
                <w:sz w:val="16"/>
              </w:rPr>
              <w:t xml:space="preserve">Wenn Sie die Startseite personalisieren und versteckte Apps hinzufügen möchten, wechseln Sie in Ihr Benutzerprofil und wählen Sie </w:t>
            </w:r>
            <w:r w:rsidRPr="00270C51">
              <w:rPr>
                <w:rStyle w:val="screenelement"/>
                <w:sz w:val="16"/>
              </w:rPr>
              <w:t>App Finder</w:t>
            </w:r>
            <w:r w:rsidRPr="00270C51">
              <w:rPr>
                <w:sz w:val="16"/>
              </w:rPr>
              <w:t>.</w:t>
            </w:r>
          </w:p>
        </w:tc>
      </w:tr>
    </w:tbl>
    <w:p w14:paraId="17CCB995" w14:textId="77777777" w:rsidR="000A79C8" w:rsidRDefault="000A79C8">
      <w:pPr>
        <w:spacing w:before="0" w:after="0"/>
        <w:rPr>
          <w:vanish/>
        </w:rPr>
      </w:pPr>
    </w:p>
    <w:tbl>
      <w:tblPr>
        <w:tblStyle w:val="SAPStandardTable"/>
        <w:tblW w:w="5000" w:type="pct"/>
        <w:tblInd w:w="3" w:type="dxa"/>
        <w:tblLook w:val="0620" w:firstRow="1" w:lastRow="0" w:firstColumn="0" w:lastColumn="0" w:noHBand="1" w:noVBand="1"/>
      </w:tblPr>
      <w:tblGrid>
        <w:gridCol w:w="5729"/>
        <w:gridCol w:w="3166"/>
        <w:gridCol w:w="2619"/>
        <w:gridCol w:w="2790"/>
      </w:tblGrid>
      <w:tr w:rsidR="00154612" w:rsidRPr="00270C51" w14:paraId="7406D13C" w14:textId="77777777" w:rsidTr="00270C51">
        <w:trPr>
          <w:cnfStyle w:val="100000000000" w:firstRow="1" w:lastRow="0" w:firstColumn="0" w:lastColumn="0" w:oddVBand="0" w:evenVBand="0" w:oddHBand="0" w:evenHBand="0" w:firstRowFirstColumn="0" w:firstRowLastColumn="0" w:lastRowFirstColumn="0" w:lastRowLastColumn="0"/>
        </w:trPr>
        <w:tc>
          <w:tcPr>
            <w:tcW w:w="0" w:type="auto"/>
          </w:tcPr>
          <w:p w14:paraId="23F842E7" w14:textId="77777777" w:rsidR="00154612" w:rsidRPr="00270C51" w:rsidRDefault="000A79C8">
            <w:pPr>
              <w:pStyle w:val="boldparagraph"/>
              <w:rPr>
                <w:sz w:val="16"/>
              </w:rPr>
            </w:pPr>
            <w:r w:rsidRPr="00270C51">
              <w:rPr>
                <w:sz w:val="16"/>
              </w:rPr>
              <w:t>Prozessschritt</w:t>
            </w:r>
          </w:p>
        </w:tc>
        <w:tc>
          <w:tcPr>
            <w:tcW w:w="0" w:type="auto"/>
          </w:tcPr>
          <w:p w14:paraId="062B4D1F" w14:textId="77777777" w:rsidR="00154612" w:rsidRPr="00270C51" w:rsidRDefault="000A79C8">
            <w:pPr>
              <w:pStyle w:val="boldparagraph"/>
              <w:rPr>
                <w:sz w:val="16"/>
              </w:rPr>
            </w:pPr>
            <w:r w:rsidRPr="00270C51">
              <w:rPr>
                <w:sz w:val="16"/>
              </w:rPr>
              <w:t>Anwendungsrolle</w:t>
            </w:r>
          </w:p>
        </w:tc>
        <w:tc>
          <w:tcPr>
            <w:tcW w:w="0" w:type="auto"/>
          </w:tcPr>
          <w:p w14:paraId="463A5064" w14:textId="77777777" w:rsidR="00154612" w:rsidRPr="00270C51" w:rsidRDefault="000A79C8">
            <w:pPr>
              <w:pStyle w:val="boldparagraph"/>
              <w:rPr>
                <w:sz w:val="16"/>
              </w:rPr>
            </w:pPr>
            <w:r w:rsidRPr="00270C51">
              <w:rPr>
                <w:sz w:val="16"/>
              </w:rPr>
              <w:t>Vorgang/App</w:t>
            </w:r>
          </w:p>
        </w:tc>
        <w:tc>
          <w:tcPr>
            <w:tcW w:w="0" w:type="auto"/>
          </w:tcPr>
          <w:p w14:paraId="462AD3A9" w14:textId="77777777" w:rsidR="00154612" w:rsidRPr="00270C51" w:rsidRDefault="000A79C8">
            <w:pPr>
              <w:pStyle w:val="boldparagraph"/>
              <w:rPr>
                <w:sz w:val="16"/>
              </w:rPr>
            </w:pPr>
            <w:r w:rsidRPr="00270C51">
              <w:rPr>
                <w:sz w:val="16"/>
              </w:rPr>
              <w:t>Erwartete Ergebnisse</w:t>
            </w:r>
          </w:p>
        </w:tc>
      </w:tr>
      <w:tr w:rsidR="00154612" w:rsidRPr="00270C51" w14:paraId="7EF0ACB2" w14:textId="77777777" w:rsidTr="00270C51">
        <w:tc>
          <w:tcPr>
            <w:tcW w:w="0" w:type="auto"/>
          </w:tcPr>
          <w:p w14:paraId="4495D8A4" w14:textId="776B18BC" w:rsidR="00154612" w:rsidRPr="00270C51" w:rsidRDefault="000A79C8">
            <w:pPr>
              <w:rPr>
                <w:sz w:val="16"/>
              </w:rPr>
            </w:pPr>
            <w:hyperlink r:id="rId11" w:history="1">
              <w:r w:rsidRPr="00270C51">
                <w:rPr>
                  <w:sz w:val="16"/>
                </w:rPr>
                <w:t>MM-Periode schließen und neue Buchungsperiode öffnen</w:t>
              </w:r>
            </w:hyperlink>
            <w:r w:rsidRPr="00270C51">
              <w:rPr>
                <w:sz w:val="16"/>
              </w:rPr>
              <w:t xml:space="preserve">  [Seite ] </w:t>
            </w:r>
            <w:r w:rsidRPr="00270C51">
              <w:rPr>
                <w:sz w:val="16"/>
              </w:rPr>
              <w:fldChar w:fldCharType="begin"/>
            </w:r>
            <w:r w:rsidRPr="00270C51">
              <w:rPr>
                <w:sz w:val="16"/>
              </w:rPr>
              <w:instrText xml:space="preserve"> PAGEREF unique_6 </w:instrText>
            </w:r>
            <w:r w:rsidRPr="00270C51">
              <w:rPr>
                <w:sz w:val="16"/>
              </w:rPr>
              <w:fldChar w:fldCharType="separate"/>
            </w:r>
            <w:r w:rsidR="00270C51">
              <w:rPr>
                <w:noProof/>
                <w:sz w:val="16"/>
              </w:rPr>
              <w:t>5</w:t>
            </w:r>
            <w:r w:rsidRPr="00270C51">
              <w:rPr>
                <w:sz w:val="16"/>
              </w:rPr>
              <w:fldChar w:fldCharType="end"/>
            </w:r>
          </w:p>
        </w:tc>
        <w:tc>
          <w:tcPr>
            <w:tcW w:w="0" w:type="auto"/>
          </w:tcPr>
          <w:p w14:paraId="43A4F082" w14:textId="77777777" w:rsidR="00154612" w:rsidRPr="00270C51" w:rsidRDefault="000A79C8">
            <w:pPr>
              <w:rPr>
                <w:sz w:val="16"/>
              </w:rPr>
            </w:pPr>
            <w:r w:rsidRPr="00270C51">
              <w:rPr>
                <w:sz w:val="16"/>
              </w:rPr>
              <w:t>Stammdatenexperte – Produktdaten</w:t>
            </w:r>
          </w:p>
        </w:tc>
        <w:tc>
          <w:tcPr>
            <w:tcW w:w="0" w:type="auto"/>
          </w:tcPr>
          <w:p w14:paraId="29AB7868" w14:textId="77777777" w:rsidR="00154612" w:rsidRPr="00270C51" w:rsidRDefault="000A79C8">
            <w:pPr>
              <w:rPr>
                <w:sz w:val="16"/>
              </w:rPr>
            </w:pPr>
            <w:r w:rsidRPr="00270C51">
              <w:rPr>
                <w:rStyle w:val="screenelement"/>
                <w:sz w:val="16"/>
              </w:rPr>
              <w:t>Perioden abschließen</w:t>
            </w:r>
            <w:r w:rsidRPr="00270C51">
              <w:rPr>
                <w:rStyle w:val="CourierNew"/>
                <w:sz w:val="16"/>
              </w:rPr>
              <w:t>(MMPV)</w:t>
            </w:r>
          </w:p>
        </w:tc>
        <w:tc>
          <w:tcPr>
            <w:tcW w:w="0" w:type="auto"/>
          </w:tcPr>
          <w:p w14:paraId="3236E4B4" w14:textId="77777777" w:rsidR="00154612" w:rsidRPr="00270C51" w:rsidRDefault="000A79C8">
            <w:pPr>
              <w:rPr>
                <w:sz w:val="16"/>
              </w:rPr>
            </w:pPr>
            <w:r w:rsidRPr="00270C51">
              <w:rPr>
                <w:sz w:val="16"/>
              </w:rPr>
              <w:t>Die Buchungsperiode ist aktuell.</w:t>
            </w:r>
          </w:p>
        </w:tc>
      </w:tr>
    </w:tbl>
    <w:p w14:paraId="721E2AA9" w14:textId="77777777" w:rsidR="00154612" w:rsidRDefault="000A79C8">
      <w:pPr>
        <w:pStyle w:val="Heading1"/>
      </w:pPr>
      <w:bookmarkStart w:id="12" w:name="unique_7"/>
      <w:bookmarkStart w:id="13" w:name="_Toc233890069"/>
      <w:r>
        <w:lastRenderedPageBreak/>
        <w:t>Testverfahren</w:t>
      </w:r>
      <w:bookmarkEnd w:id="12"/>
      <w:bookmarkEnd w:id="13"/>
    </w:p>
    <w:p w14:paraId="0A579B4C" w14:textId="77777777" w:rsidR="00154612" w:rsidRDefault="000A79C8">
      <w:r>
        <w:t xml:space="preserve">In diesem Abschnitt werden die Testverfahren für den jeweiligen </w:t>
      </w:r>
      <w:r>
        <w:t>Prozessschritt beschrieben, der zum betreffenden Umfangsbestandteil gehört.</w:t>
      </w:r>
    </w:p>
    <w:p w14:paraId="5DED5680" w14:textId="77777777" w:rsidR="00154612" w:rsidRDefault="000A79C8">
      <w:pPr>
        <w:pStyle w:val="Heading2"/>
      </w:pPr>
      <w:bookmarkStart w:id="14" w:name="unique_6"/>
      <w:bookmarkStart w:id="15" w:name="_Toc233890070"/>
      <w:r>
        <w:t>MM-Periode schließen und neue Buchungsperiode öffnen</w:t>
      </w:r>
      <w:bookmarkEnd w:id="14"/>
      <w:bookmarkEnd w:id="15"/>
    </w:p>
    <w:p w14:paraId="751C4690" w14:textId="77777777" w:rsidR="00154612" w:rsidRDefault="000A79C8">
      <w:pPr>
        <w:pStyle w:val="sectiontitle"/>
      </w:pPr>
      <w:r>
        <w:t>Testverwaltung</w:t>
      </w:r>
    </w:p>
    <w:p w14:paraId="58CBE8E3" w14:textId="77777777" w:rsidR="00154612" w:rsidRDefault="000A79C8">
      <w:r>
        <w:t>Kundenprojekt: Füllen Sie die projektbezogenen Teile aus.</w:t>
      </w:r>
    </w:p>
    <w:p w14:paraId="21B23FEE" w14:textId="77777777" w:rsidR="00154612" w:rsidRDefault="00154612"/>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154612" w:rsidRPr="00270C51" w14:paraId="730C1537" w14:textId="77777777" w:rsidTr="00270C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4B63C7" w14:textId="77777777" w:rsidR="00154612" w:rsidRPr="00270C51" w:rsidRDefault="000A79C8">
            <w:pPr>
              <w:rPr>
                <w:sz w:val="12"/>
              </w:rPr>
            </w:pPr>
            <w:r w:rsidRPr="00270C51">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FACB9" w14:textId="77777777" w:rsidR="00154612" w:rsidRPr="00270C51" w:rsidRDefault="000A79C8">
            <w:pPr>
              <w:rPr>
                <w:sz w:val="12"/>
              </w:rPr>
            </w:pPr>
            <w:r w:rsidRPr="00270C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21078" w14:textId="77777777" w:rsidR="00154612" w:rsidRPr="00270C51" w:rsidRDefault="000A79C8">
            <w:pPr>
              <w:rPr>
                <w:sz w:val="12"/>
              </w:rPr>
            </w:pPr>
            <w:r w:rsidRPr="00270C51">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EAE92" w14:textId="77777777" w:rsidR="000A79C8" w:rsidRPr="00270C51" w:rsidRDefault="000A79C8">
            <w:pPr>
              <w:rPr>
                <w:sz w:val="12"/>
              </w:rPr>
            </w:pPr>
          </w:p>
        </w:tc>
      </w:tr>
      <w:tr w:rsidR="00154612" w:rsidRPr="00270C51" w14:paraId="2B465A23" w14:textId="77777777" w:rsidTr="00270C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6DAB0" w14:textId="77777777" w:rsidR="00154612" w:rsidRPr="00270C51" w:rsidRDefault="000A79C8">
            <w:pPr>
              <w:rPr>
                <w:sz w:val="12"/>
              </w:rPr>
            </w:pPr>
            <w:r w:rsidRPr="00270C51">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3506796" w14:textId="77777777" w:rsidR="000A79C8" w:rsidRPr="00270C51" w:rsidRDefault="000A79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A28A35" w14:textId="77777777" w:rsidR="00154612" w:rsidRPr="00270C51" w:rsidRDefault="000A79C8">
            <w:pPr>
              <w:rPr>
                <w:sz w:val="12"/>
              </w:rPr>
            </w:pPr>
            <w:r w:rsidRPr="00270C51">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C9CED3E" w14:textId="77777777" w:rsidR="000A79C8" w:rsidRPr="00270C51" w:rsidRDefault="000A79C8">
            <w:pPr>
              <w:rPr>
                <w:sz w:val="12"/>
              </w:rPr>
            </w:pPr>
          </w:p>
        </w:tc>
      </w:tr>
      <w:tr w:rsidR="00154612" w:rsidRPr="00270C51" w14:paraId="74AE438B" w14:textId="77777777" w:rsidTr="00270C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FCB8DF" w14:textId="77777777" w:rsidR="00154612" w:rsidRPr="00270C51" w:rsidRDefault="000A79C8">
            <w:pPr>
              <w:rPr>
                <w:sz w:val="12"/>
              </w:rPr>
            </w:pPr>
            <w:r w:rsidRPr="00270C51">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E4D19C8" w14:textId="77777777" w:rsidR="000A79C8" w:rsidRPr="00270C51" w:rsidRDefault="000A79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E2CE2B" w14:textId="77777777" w:rsidR="00154612" w:rsidRPr="00270C51" w:rsidRDefault="000A79C8">
            <w:pPr>
              <w:rPr>
                <w:sz w:val="12"/>
              </w:rPr>
            </w:pPr>
            <w:r w:rsidRPr="00270C51">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E0C3085" w14:textId="77777777" w:rsidR="00154612" w:rsidRPr="00270C51" w:rsidRDefault="000A79C8">
            <w:pPr>
              <w:rPr>
                <w:sz w:val="12"/>
              </w:rPr>
            </w:pPr>
            <w:r w:rsidRPr="00270C51">
              <w:rPr>
                <w:rStyle w:val="userinput"/>
                <w:sz w:val="12"/>
              </w:rPr>
              <w:t>&lt;Geben Sie den Serviceanbieter, einen Kunden oder einen Serviceanbieter zusammen mit einem Kunden an.&gt;</w:t>
            </w:r>
          </w:p>
        </w:tc>
      </w:tr>
    </w:tbl>
    <w:p w14:paraId="5C62148B" w14:textId="77777777" w:rsidR="00154612" w:rsidRDefault="000A79C8">
      <w:pPr>
        <w:pStyle w:val="sectiontitle"/>
      </w:pPr>
      <w:r>
        <w:t>Vorgehensweise</w:t>
      </w:r>
    </w:p>
    <w:tbl>
      <w:tblPr>
        <w:tblStyle w:val="SAPStandardTable"/>
        <w:tblW w:w="5000" w:type="pct"/>
        <w:tblInd w:w="3" w:type="dxa"/>
        <w:tblLook w:val="0620" w:firstRow="1" w:lastRow="0" w:firstColumn="0" w:lastColumn="0" w:noHBand="1" w:noVBand="1"/>
      </w:tblPr>
      <w:tblGrid>
        <w:gridCol w:w="1014"/>
        <w:gridCol w:w="1250"/>
        <w:gridCol w:w="9080"/>
        <w:gridCol w:w="1318"/>
        <w:gridCol w:w="1642"/>
      </w:tblGrid>
      <w:tr w:rsidR="00154612" w:rsidRPr="00270C51" w14:paraId="4DAA52D0" w14:textId="77777777" w:rsidTr="00270C51">
        <w:trPr>
          <w:cnfStyle w:val="100000000000" w:firstRow="1" w:lastRow="0" w:firstColumn="0" w:lastColumn="0" w:oddVBand="0" w:evenVBand="0" w:oddHBand="0" w:evenHBand="0" w:firstRowFirstColumn="0" w:firstRowLastColumn="0" w:lastRowFirstColumn="0" w:lastRowLastColumn="0"/>
        </w:trPr>
        <w:tc>
          <w:tcPr>
            <w:tcW w:w="0" w:type="auto"/>
          </w:tcPr>
          <w:p w14:paraId="39BB0BD0" w14:textId="77777777" w:rsidR="00154612" w:rsidRPr="00270C51" w:rsidRDefault="000A79C8">
            <w:pPr>
              <w:pStyle w:val="boldparagraph"/>
              <w:rPr>
                <w:sz w:val="16"/>
              </w:rPr>
            </w:pPr>
            <w:r w:rsidRPr="00270C51">
              <w:rPr>
                <w:sz w:val="16"/>
              </w:rPr>
              <w:t>Testschrittnummer</w:t>
            </w:r>
          </w:p>
        </w:tc>
        <w:tc>
          <w:tcPr>
            <w:tcW w:w="0" w:type="auto"/>
          </w:tcPr>
          <w:p w14:paraId="57C0F2F1" w14:textId="77777777" w:rsidR="00154612" w:rsidRPr="00270C51" w:rsidRDefault="000A79C8">
            <w:pPr>
              <w:pStyle w:val="boldparagraph"/>
              <w:rPr>
                <w:sz w:val="16"/>
              </w:rPr>
            </w:pPr>
            <w:r w:rsidRPr="00270C51">
              <w:rPr>
                <w:sz w:val="16"/>
              </w:rPr>
              <w:t>Bezeichnung des Testschritts</w:t>
            </w:r>
          </w:p>
        </w:tc>
        <w:tc>
          <w:tcPr>
            <w:tcW w:w="0" w:type="auto"/>
          </w:tcPr>
          <w:p w14:paraId="2034F33A" w14:textId="77777777" w:rsidR="00154612" w:rsidRPr="00270C51" w:rsidRDefault="000A79C8">
            <w:pPr>
              <w:pStyle w:val="boldparagraph"/>
              <w:rPr>
                <w:sz w:val="16"/>
              </w:rPr>
            </w:pPr>
            <w:r w:rsidRPr="00270C51">
              <w:rPr>
                <w:sz w:val="16"/>
              </w:rPr>
              <w:t>Anweisung</w:t>
            </w:r>
          </w:p>
        </w:tc>
        <w:tc>
          <w:tcPr>
            <w:tcW w:w="0" w:type="auto"/>
          </w:tcPr>
          <w:p w14:paraId="2A63AC39" w14:textId="77777777" w:rsidR="00154612" w:rsidRPr="00270C51" w:rsidRDefault="000A79C8">
            <w:pPr>
              <w:pStyle w:val="boldparagraph"/>
              <w:rPr>
                <w:sz w:val="16"/>
              </w:rPr>
            </w:pPr>
            <w:r w:rsidRPr="00270C51">
              <w:rPr>
                <w:sz w:val="16"/>
              </w:rPr>
              <w:t xml:space="preserve">Erwartetes </w:t>
            </w:r>
            <w:r w:rsidRPr="00270C51">
              <w:rPr>
                <w:sz w:val="16"/>
              </w:rPr>
              <w:t>Ergebnis</w:t>
            </w:r>
          </w:p>
        </w:tc>
        <w:tc>
          <w:tcPr>
            <w:tcW w:w="0" w:type="auto"/>
          </w:tcPr>
          <w:p w14:paraId="4CD2CA5E" w14:textId="77777777" w:rsidR="00154612" w:rsidRPr="00270C51" w:rsidRDefault="000A79C8">
            <w:pPr>
              <w:pStyle w:val="boldparagraph"/>
              <w:rPr>
                <w:sz w:val="16"/>
              </w:rPr>
            </w:pPr>
            <w:r w:rsidRPr="00270C51">
              <w:rPr>
                <w:sz w:val="16"/>
              </w:rPr>
              <w:t>Bestanden/Nicht bestanden/Anmerkung</w:t>
            </w:r>
          </w:p>
        </w:tc>
      </w:tr>
      <w:tr w:rsidR="00154612" w:rsidRPr="00270C51" w14:paraId="226D9B65" w14:textId="77777777" w:rsidTr="00270C51">
        <w:tc>
          <w:tcPr>
            <w:tcW w:w="0" w:type="auto"/>
          </w:tcPr>
          <w:p w14:paraId="1A37C729" w14:textId="77777777" w:rsidR="00154612" w:rsidRPr="00270C51" w:rsidRDefault="000A79C8">
            <w:pPr>
              <w:rPr>
                <w:sz w:val="16"/>
              </w:rPr>
            </w:pPr>
            <w:r w:rsidRPr="00270C51">
              <w:rPr>
                <w:sz w:val="16"/>
              </w:rPr>
              <w:t>1.</w:t>
            </w:r>
          </w:p>
        </w:tc>
        <w:tc>
          <w:tcPr>
            <w:tcW w:w="0" w:type="auto"/>
          </w:tcPr>
          <w:p w14:paraId="68E04250" w14:textId="77777777" w:rsidR="00154612" w:rsidRPr="00270C51" w:rsidRDefault="000A79C8">
            <w:pPr>
              <w:rPr>
                <w:sz w:val="16"/>
              </w:rPr>
            </w:pPr>
            <w:r w:rsidRPr="00270C51">
              <w:rPr>
                <w:rStyle w:val="bold"/>
                <w:sz w:val="16"/>
              </w:rPr>
              <w:t>Anmelden</w:t>
            </w:r>
          </w:p>
        </w:tc>
        <w:tc>
          <w:tcPr>
            <w:tcW w:w="0" w:type="auto"/>
          </w:tcPr>
          <w:p w14:paraId="7E5CEFC5" w14:textId="77777777" w:rsidR="00154612" w:rsidRPr="00270C51" w:rsidRDefault="000A79C8">
            <w:pPr>
              <w:rPr>
                <w:sz w:val="16"/>
              </w:rPr>
            </w:pPr>
            <w:r w:rsidRPr="00270C51">
              <w:rPr>
                <w:sz w:val="16"/>
              </w:rPr>
              <w:t>Melden Sie sich am SAP Fiori Launchpad als Stammdatenexperte – Produktdaten</w:t>
            </w:r>
            <w:r w:rsidRPr="00270C51">
              <w:rPr>
                <w:sz w:val="16"/>
              </w:rPr>
              <w:t xml:space="preserve"> an.</w:t>
            </w:r>
          </w:p>
        </w:tc>
        <w:tc>
          <w:tcPr>
            <w:tcW w:w="0" w:type="auto"/>
          </w:tcPr>
          <w:p w14:paraId="4E674A4F" w14:textId="77777777" w:rsidR="00154612" w:rsidRPr="00270C51" w:rsidRDefault="000A79C8">
            <w:pPr>
              <w:rPr>
                <w:sz w:val="16"/>
              </w:rPr>
            </w:pPr>
            <w:r w:rsidRPr="00270C51">
              <w:rPr>
                <w:sz w:val="16"/>
              </w:rPr>
              <w:t>Das SAP Fiori Launchpad wird angezeigt.</w:t>
            </w:r>
          </w:p>
        </w:tc>
        <w:tc>
          <w:tcPr>
            <w:tcW w:w="0" w:type="auto"/>
          </w:tcPr>
          <w:p w14:paraId="6B9A8858" w14:textId="77777777" w:rsidR="00154612" w:rsidRPr="00270C51" w:rsidRDefault="00154612">
            <w:pPr>
              <w:rPr>
                <w:sz w:val="16"/>
              </w:rPr>
            </w:pPr>
          </w:p>
        </w:tc>
      </w:tr>
      <w:tr w:rsidR="00154612" w:rsidRPr="00270C51" w14:paraId="3D87C612" w14:textId="77777777" w:rsidTr="00270C51">
        <w:tc>
          <w:tcPr>
            <w:tcW w:w="0" w:type="auto"/>
          </w:tcPr>
          <w:p w14:paraId="61EF3C3E" w14:textId="77777777" w:rsidR="00154612" w:rsidRPr="00270C51" w:rsidRDefault="000A79C8">
            <w:pPr>
              <w:rPr>
                <w:sz w:val="16"/>
              </w:rPr>
            </w:pPr>
            <w:r w:rsidRPr="00270C51">
              <w:rPr>
                <w:sz w:val="16"/>
              </w:rPr>
              <w:t>2</w:t>
            </w:r>
          </w:p>
        </w:tc>
        <w:tc>
          <w:tcPr>
            <w:tcW w:w="0" w:type="auto"/>
          </w:tcPr>
          <w:p w14:paraId="31E70C76" w14:textId="77777777" w:rsidR="00154612" w:rsidRPr="00270C51" w:rsidRDefault="000A79C8">
            <w:pPr>
              <w:rPr>
                <w:sz w:val="16"/>
              </w:rPr>
            </w:pPr>
            <w:r w:rsidRPr="00270C51">
              <w:rPr>
                <w:rStyle w:val="bold"/>
                <w:sz w:val="16"/>
              </w:rPr>
              <w:t>SAP-Fiori-App aufrufen</w:t>
            </w:r>
          </w:p>
        </w:tc>
        <w:tc>
          <w:tcPr>
            <w:tcW w:w="0" w:type="auto"/>
          </w:tcPr>
          <w:p w14:paraId="07D5E0F7" w14:textId="77777777" w:rsidR="00154612" w:rsidRPr="00270C51" w:rsidRDefault="000A79C8">
            <w:pPr>
              <w:rPr>
                <w:sz w:val="16"/>
              </w:rPr>
            </w:pPr>
            <w:r w:rsidRPr="00270C51">
              <w:rPr>
                <w:sz w:val="16"/>
              </w:rPr>
              <w:t xml:space="preserve">Öffnen Sie </w:t>
            </w:r>
            <w:r w:rsidRPr="00270C51">
              <w:rPr>
                <w:rStyle w:val="screenelement"/>
                <w:sz w:val="16"/>
              </w:rPr>
              <w:t>Perioden abschließen</w:t>
            </w:r>
            <w:r w:rsidRPr="00270C51">
              <w:rPr>
                <w:rStyle w:val="CourierNew"/>
                <w:sz w:val="16"/>
              </w:rPr>
              <w:t>(MMPV)</w:t>
            </w:r>
            <w:r w:rsidRPr="00270C51">
              <w:rPr>
                <w:sz w:val="16"/>
              </w:rPr>
              <w:t>.</w:t>
            </w:r>
          </w:p>
          <w:tbl>
            <w:tblPr>
              <w:tblW w:w="4975" w:type="pct"/>
              <w:tblCellMar>
                <w:left w:w="10" w:type="dxa"/>
                <w:right w:w="10" w:type="dxa"/>
              </w:tblCellMar>
              <w:tblLook w:val="0000" w:firstRow="0" w:lastRow="0" w:firstColumn="0" w:lastColumn="0" w:noHBand="0" w:noVBand="0"/>
            </w:tblPr>
            <w:tblGrid>
              <w:gridCol w:w="8873"/>
            </w:tblGrid>
            <w:tr w:rsidR="00154612" w:rsidRPr="00270C51" w14:paraId="08E91175" w14:textId="77777777" w:rsidTr="00270C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240BE5" w14:textId="77777777" w:rsidR="00154612" w:rsidRPr="00270C51" w:rsidRDefault="000A79C8">
                  <w:pPr>
                    <w:rPr>
                      <w:sz w:val="16"/>
                    </w:rPr>
                  </w:pPr>
                  <w:r w:rsidRPr="00270C51">
                    <w:rPr>
                      <w:rStyle w:val="bold"/>
                      <w:sz w:val="16"/>
                    </w:rPr>
                    <w:t xml:space="preserve">Hinweis </w:t>
                  </w:r>
                  <w:r w:rsidRPr="00270C51">
                    <w:rPr>
                      <w:sz w:val="16"/>
                    </w:rPr>
                    <w:t xml:space="preserve">Wenn die Kachel </w:t>
                  </w:r>
                  <w:r w:rsidRPr="00270C51">
                    <w:rPr>
                      <w:rStyle w:val="screenelement"/>
                      <w:sz w:val="16"/>
                    </w:rPr>
                    <w:t>Perioden verschieben</w:t>
                  </w:r>
                  <w:r w:rsidRPr="00270C51">
                    <w:rPr>
                      <w:sz w:val="16"/>
                    </w:rPr>
                    <w:t xml:space="preserve"> nicht sichtbar ist, wählen Sie </w:t>
                  </w:r>
                  <w:r w:rsidRPr="00270C51">
                    <w:rPr>
                      <w:rStyle w:val="screenelement"/>
                      <w:sz w:val="16"/>
                    </w:rPr>
                    <w:t>Kachelkatalog</w:t>
                  </w:r>
                  <w:r w:rsidRPr="00270C51">
                    <w:rPr>
                      <w:sz w:val="16"/>
                    </w:rPr>
                    <w:t xml:space="preserve"> in der Dropdown-Liste rechts oben auf dem Fiori-Launchpad. Wählen Sie in der Gruppe </w:t>
                  </w:r>
                  <w:r w:rsidRPr="00270C51">
                    <w:rPr>
                      <w:rStyle w:val="screenelement"/>
                      <w:sz w:val="16"/>
                    </w:rPr>
                    <w:t>Stammdaten - Verwaltung</w:t>
                  </w:r>
                  <w:r w:rsidRPr="00270C51">
                    <w:rPr>
                      <w:sz w:val="16"/>
                    </w:rPr>
                    <w:t xml:space="preserve"> die Kachel </w:t>
                  </w:r>
                  <w:r w:rsidRPr="00270C51">
                    <w:rPr>
                      <w:rStyle w:val="screenelement"/>
                      <w:sz w:val="16"/>
                    </w:rPr>
                    <w:t>Perioden verschieben</w:t>
                  </w:r>
                  <w:r w:rsidRPr="00270C51">
                    <w:rPr>
                      <w:sz w:val="16"/>
                    </w:rPr>
                    <w:t xml:space="preserve"> aus und fügen Sie sie der Gruppe </w:t>
                  </w:r>
                  <w:r w:rsidRPr="00270C51">
                    <w:rPr>
                      <w:rStyle w:val="screenelement"/>
                      <w:sz w:val="16"/>
                    </w:rPr>
                    <w:t>Meine Startseite</w:t>
                  </w:r>
                  <w:r w:rsidRPr="00270C51">
                    <w:rPr>
                      <w:sz w:val="16"/>
                    </w:rPr>
                    <w:t xml:space="preserve"> hinzu.</w:t>
                  </w:r>
                </w:p>
              </w:tc>
            </w:tr>
          </w:tbl>
          <w:p w14:paraId="704F70FF" w14:textId="77777777" w:rsidR="000A79C8" w:rsidRPr="00270C51" w:rsidRDefault="000A79C8">
            <w:pPr>
              <w:rPr>
                <w:sz w:val="16"/>
              </w:rPr>
            </w:pPr>
          </w:p>
        </w:tc>
        <w:tc>
          <w:tcPr>
            <w:tcW w:w="0" w:type="auto"/>
          </w:tcPr>
          <w:p w14:paraId="32AEC905" w14:textId="77777777" w:rsidR="00154612" w:rsidRPr="00270C51" w:rsidRDefault="000A79C8">
            <w:pPr>
              <w:rPr>
                <w:sz w:val="16"/>
              </w:rPr>
            </w:pPr>
            <w:r w:rsidRPr="00270C51">
              <w:rPr>
                <w:sz w:val="16"/>
              </w:rPr>
              <w:t>Die App wird geöffnet.</w:t>
            </w:r>
          </w:p>
        </w:tc>
        <w:tc>
          <w:tcPr>
            <w:tcW w:w="0" w:type="auto"/>
          </w:tcPr>
          <w:p w14:paraId="76628B52" w14:textId="77777777" w:rsidR="00154612" w:rsidRPr="00270C51" w:rsidRDefault="00154612">
            <w:pPr>
              <w:rPr>
                <w:sz w:val="16"/>
              </w:rPr>
            </w:pPr>
          </w:p>
        </w:tc>
      </w:tr>
      <w:tr w:rsidR="00154612" w:rsidRPr="00270C51" w14:paraId="76DB5BEC" w14:textId="77777777" w:rsidTr="00270C51">
        <w:tc>
          <w:tcPr>
            <w:tcW w:w="0" w:type="auto"/>
          </w:tcPr>
          <w:p w14:paraId="1CC66EFE" w14:textId="77777777" w:rsidR="00154612" w:rsidRPr="00270C51" w:rsidRDefault="000A79C8">
            <w:pPr>
              <w:rPr>
                <w:sz w:val="16"/>
              </w:rPr>
            </w:pPr>
            <w:r w:rsidRPr="00270C51">
              <w:rPr>
                <w:sz w:val="16"/>
              </w:rPr>
              <w:t>3</w:t>
            </w:r>
          </w:p>
        </w:tc>
        <w:tc>
          <w:tcPr>
            <w:tcW w:w="0" w:type="auto"/>
          </w:tcPr>
          <w:p w14:paraId="039CC092" w14:textId="77777777" w:rsidR="00154612" w:rsidRPr="00270C51" w:rsidRDefault="000A79C8">
            <w:pPr>
              <w:rPr>
                <w:sz w:val="16"/>
              </w:rPr>
            </w:pPr>
            <w:r w:rsidRPr="00270C51">
              <w:rPr>
                <w:rStyle w:val="bold"/>
                <w:sz w:val="16"/>
              </w:rPr>
              <w:t>Selektionsdaten eingeben</w:t>
            </w:r>
          </w:p>
        </w:tc>
        <w:tc>
          <w:tcPr>
            <w:tcW w:w="0" w:type="auto"/>
          </w:tcPr>
          <w:p w14:paraId="2F9460A8" w14:textId="77777777" w:rsidR="00154612" w:rsidRPr="00270C51" w:rsidRDefault="000A79C8">
            <w:pPr>
              <w:rPr>
                <w:sz w:val="16"/>
              </w:rPr>
            </w:pPr>
            <w:r w:rsidRPr="00270C51">
              <w:rPr>
                <w:sz w:val="16"/>
              </w:rPr>
              <w:t xml:space="preserve">Geben Sie auf dem Bild </w:t>
            </w:r>
            <w:r w:rsidRPr="00270C51">
              <w:rPr>
                <w:rStyle w:val="screenelement"/>
                <w:sz w:val="16"/>
              </w:rPr>
              <w:t>Periodenverschiebung Materialstamm</w:t>
            </w:r>
            <w:r w:rsidRPr="00270C51">
              <w:rPr>
                <w:sz w:val="16"/>
              </w:rPr>
              <w:t xml:space="preserve"> die folgenden Daten ein:</w:t>
            </w:r>
          </w:p>
          <w:p w14:paraId="6A4CC8AC" w14:textId="77777777" w:rsidR="00154612" w:rsidRPr="00270C51" w:rsidRDefault="000A79C8">
            <w:pPr>
              <w:pStyle w:val="listpara1"/>
              <w:numPr>
                <w:ilvl w:val="0"/>
                <w:numId w:val="5"/>
              </w:numPr>
              <w:rPr>
                <w:sz w:val="16"/>
              </w:rPr>
            </w:pPr>
            <w:r w:rsidRPr="00270C51">
              <w:rPr>
                <w:rStyle w:val="screenelement"/>
                <w:sz w:val="16"/>
              </w:rPr>
              <w:t>Buchungskreis von</w:t>
            </w:r>
            <w:r w:rsidRPr="00270C51">
              <w:rPr>
                <w:sz w:val="16"/>
              </w:rPr>
              <w:t xml:space="preserve">: </w:t>
            </w:r>
            <w:r w:rsidRPr="00270C51">
              <w:rPr>
                <w:rStyle w:val="userinput"/>
                <w:sz w:val="16"/>
              </w:rPr>
              <w:t>&lt;Ihr Buchungskreis&gt;</w:t>
            </w:r>
          </w:p>
          <w:p w14:paraId="1EBB5ECE" w14:textId="77777777" w:rsidR="00154612" w:rsidRPr="00270C51" w:rsidRDefault="000A79C8">
            <w:pPr>
              <w:pStyle w:val="listpara1"/>
              <w:numPr>
                <w:ilvl w:val="0"/>
                <w:numId w:val="3"/>
              </w:numPr>
              <w:rPr>
                <w:sz w:val="16"/>
              </w:rPr>
            </w:pPr>
            <w:r w:rsidRPr="00270C51">
              <w:rPr>
                <w:rStyle w:val="screenelement"/>
                <w:sz w:val="16"/>
              </w:rPr>
              <w:t>Buchungskreis bis</w:t>
            </w:r>
            <w:r w:rsidRPr="00270C51">
              <w:rPr>
                <w:sz w:val="16"/>
              </w:rPr>
              <w:t xml:space="preserve">: </w:t>
            </w:r>
            <w:r w:rsidRPr="00270C51">
              <w:rPr>
                <w:rStyle w:val="userinput"/>
                <w:sz w:val="16"/>
              </w:rPr>
              <w:t>&lt;Ihr Buchungskreis&gt;</w:t>
            </w:r>
          </w:p>
          <w:p w14:paraId="1530C308" w14:textId="77777777" w:rsidR="00154612" w:rsidRPr="00270C51" w:rsidRDefault="000A79C8">
            <w:pPr>
              <w:pStyle w:val="listpara1"/>
              <w:numPr>
                <w:ilvl w:val="0"/>
                <w:numId w:val="3"/>
              </w:numPr>
              <w:rPr>
                <w:sz w:val="16"/>
              </w:rPr>
            </w:pPr>
            <w:r w:rsidRPr="00270C51">
              <w:rPr>
                <w:rStyle w:val="screenelement"/>
                <w:sz w:val="16"/>
              </w:rPr>
              <w:t>Zeitraum</w:t>
            </w:r>
            <w:r w:rsidRPr="00270C51">
              <w:rPr>
                <w:sz w:val="16"/>
              </w:rPr>
              <w:t xml:space="preserve">: </w:t>
            </w:r>
            <w:r w:rsidRPr="00270C51">
              <w:rPr>
                <w:rStyle w:val="userinput"/>
                <w:sz w:val="16"/>
              </w:rPr>
              <w:t>&lt;zu öffnende Periode&gt;</w:t>
            </w:r>
          </w:p>
          <w:p w14:paraId="0AB6B43F" w14:textId="77777777" w:rsidR="00154612" w:rsidRPr="00270C51" w:rsidRDefault="000A79C8">
            <w:pPr>
              <w:pStyle w:val="listpara1"/>
              <w:numPr>
                <w:ilvl w:val="0"/>
                <w:numId w:val="3"/>
              </w:numPr>
              <w:rPr>
                <w:sz w:val="16"/>
              </w:rPr>
            </w:pPr>
            <w:r w:rsidRPr="00270C51">
              <w:rPr>
                <w:rStyle w:val="screenelement"/>
                <w:sz w:val="16"/>
              </w:rPr>
              <w:t>Geschäftsjahr</w:t>
            </w:r>
            <w:r w:rsidRPr="00270C51">
              <w:rPr>
                <w:sz w:val="16"/>
              </w:rPr>
              <w:t xml:space="preserve">: </w:t>
            </w:r>
            <w:r w:rsidRPr="00270C51">
              <w:rPr>
                <w:rStyle w:val="userinput"/>
                <w:sz w:val="16"/>
              </w:rPr>
              <w:t>&lt;laufendes Geschäftsjahr&gt;</w:t>
            </w:r>
          </w:p>
          <w:p w14:paraId="1E2D7A0E" w14:textId="77777777" w:rsidR="00154612" w:rsidRPr="00270C51" w:rsidRDefault="000A79C8">
            <w:pPr>
              <w:pStyle w:val="listpara1"/>
              <w:numPr>
                <w:ilvl w:val="0"/>
                <w:numId w:val="3"/>
              </w:numPr>
              <w:rPr>
                <w:sz w:val="16"/>
              </w:rPr>
            </w:pPr>
            <w:r w:rsidRPr="00270C51">
              <w:rPr>
                <w:rStyle w:val="screenelement"/>
                <w:sz w:val="16"/>
              </w:rPr>
              <w:t>Prüfen und verschieben</w:t>
            </w:r>
            <w:r w:rsidRPr="00270C51">
              <w:rPr>
                <w:sz w:val="16"/>
              </w:rPr>
              <w:t xml:space="preserve">: </w:t>
            </w:r>
            <w:r w:rsidRPr="00270C51">
              <w:rPr>
                <w:rStyle w:val="userinput"/>
                <w:sz w:val="16"/>
              </w:rPr>
              <w:t>markiert</w:t>
            </w:r>
          </w:p>
          <w:tbl>
            <w:tblPr>
              <w:tblW w:w="4975" w:type="pct"/>
              <w:tblCellMar>
                <w:left w:w="10" w:type="dxa"/>
                <w:right w:w="10" w:type="dxa"/>
              </w:tblCellMar>
              <w:tblLook w:val="0000" w:firstRow="0" w:lastRow="0" w:firstColumn="0" w:lastColumn="0" w:noHBand="0" w:noVBand="0"/>
            </w:tblPr>
            <w:tblGrid>
              <w:gridCol w:w="8873"/>
            </w:tblGrid>
            <w:tr w:rsidR="00154612" w:rsidRPr="00270C51" w14:paraId="4A50B6B0" w14:textId="77777777" w:rsidTr="00270C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B02228" w14:textId="77777777" w:rsidR="00154612" w:rsidRPr="00270C51" w:rsidRDefault="000A79C8">
                  <w:pPr>
                    <w:rPr>
                      <w:sz w:val="16"/>
                    </w:rPr>
                  </w:pPr>
                  <w:r w:rsidRPr="00270C51">
                    <w:rPr>
                      <w:rStyle w:val="bold"/>
                      <w:sz w:val="16"/>
                    </w:rPr>
                    <w:lastRenderedPageBreak/>
                    <w:t xml:space="preserve">Hinweis </w:t>
                  </w:r>
                  <w:r w:rsidRPr="00270C51">
                    <w:rPr>
                      <w:sz w:val="16"/>
                    </w:rPr>
                    <w:t xml:space="preserve">Geben Sie im Feld </w:t>
                  </w:r>
                  <w:r w:rsidRPr="00270C51">
                    <w:rPr>
                      <w:rStyle w:val="screenelement"/>
                      <w:sz w:val="16"/>
                    </w:rPr>
                    <w:t>Periode</w:t>
                  </w:r>
                  <w:r w:rsidRPr="00270C51">
                    <w:rPr>
                      <w:sz w:val="16"/>
                    </w:rPr>
                    <w:t xml:space="preserve"> zwei Ziffern für den Monat ein. Beispiel: Januar ist gleich </w:t>
                  </w:r>
                  <w:r w:rsidRPr="00270C51">
                    <w:rPr>
                      <w:rStyle w:val="userinput"/>
                      <w:sz w:val="16"/>
                    </w:rPr>
                    <w:t>01</w:t>
                  </w:r>
                  <w:r w:rsidRPr="00270C51">
                    <w:rPr>
                      <w:sz w:val="16"/>
                    </w:rPr>
                    <w:t xml:space="preserve">, Oktober ist gleich </w:t>
                  </w:r>
                  <w:r w:rsidRPr="00270C51">
                    <w:rPr>
                      <w:rStyle w:val="userinput"/>
                      <w:sz w:val="16"/>
                    </w:rPr>
                    <w:t>10</w:t>
                  </w:r>
                  <w:r w:rsidRPr="00270C51">
                    <w:rPr>
                      <w:sz w:val="16"/>
                    </w:rPr>
                    <w:t xml:space="preserve"> usw.</w:t>
                  </w:r>
                </w:p>
                <w:p w14:paraId="6D1B45C6" w14:textId="77777777" w:rsidR="00154612" w:rsidRPr="00270C51" w:rsidRDefault="000A79C8">
                  <w:pPr>
                    <w:rPr>
                      <w:sz w:val="16"/>
                    </w:rPr>
                  </w:pPr>
                  <w:r w:rsidRPr="00270C51">
                    <w:rPr>
                      <w:sz w:val="16"/>
                    </w:rPr>
                    <w:t>Wenn Sie also die laufende Periode öffnen möchten, geben Sie in den nächsten Perioden den aktuellen Monat ein.</w:t>
                  </w:r>
                </w:p>
              </w:tc>
            </w:tr>
          </w:tbl>
          <w:p w14:paraId="157D5E39" w14:textId="77777777" w:rsidR="000A79C8" w:rsidRPr="00270C51" w:rsidRDefault="000A79C8">
            <w:pPr>
              <w:rPr>
                <w:sz w:val="16"/>
              </w:rPr>
            </w:pPr>
          </w:p>
        </w:tc>
        <w:tc>
          <w:tcPr>
            <w:tcW w:w="0" w:type="auto"/>
          </w:tcPr>
          <w:p w14:paraId="059473D9" w14:textId="77777777" w:rsidR="00154612" w:rsidRPr="00270C51" w:rsidRDefault="00154612">
            <w:pPr>
              <w:rPr>
                <w:sz w:val="16"/>
              </w:rPr>
            </w:pPr>
          </w:p>
        </w:tc>
        <w:tc>
          <w:tcPr>
            <w:tcW w:w="0" w:type="auto"/>
          </w:tcPr>
          <w:p w14:paraId="2B2CF5B8" w14:textId="77777777" w:rsidR="00154612" w:rsidRPr="00270C51" w:rsidRDefault="00154612">
            <w:pPr>
              <w:rPr>
                <w:sz w:val="16"/>
              </w:rPr>
            </w:pPr>
          </w:p>
        </w:tc>
      </w:tr>
      <w:tr w:rsidR="00154612" w:rsidRPr="00270C51" w14:paraId="14B4E11A" w14:textId="77777777" w:rsidTr="00270C51">
        <w:tc>
          <w:tcPr>
            <w:tcW w:w="0" w:type="auto"/>
          </w:tcPr>
          <w:p w14:paraId="586262E5" w14:textId="77777777" w:rsidR="00154612" w:rsidRPr="00270C51" w:rsidRDefault="000A79C8">
            <w:pPr>
              <w:rPr>
                <w:sz w:val="16"/>
              </w:rPr>
            </w:pPr>
            <w:r w:rsidRPr="00270C51">
              <w:rPr>
                <w:sz w:val="16"/>
              </w:rPr>
              <w:t>4</w:t>
            </w:r>
          </w:p>
        </w:tc>
        <w:tc>
          <w:tcPr>
            <w:tcW w:w="0" w:type="auto"/>
          </w:tcPr>
          <w:p w14:paraId="5178D643" w14:textId="77777777" w:rsidR="00154612" w:rsidRPr="00270C51" w:rsidRDefault="000A79C8">
            <w:pPr>
              <w:rPr>
                <w:sz w:val="16"/>
              </w:rPr>
            </w:pPr>
            <w:r w:rsidRPr="00270C51">
              <w:rPr>
                <w:rStyle w:val="bold"/>
                <w:sz w:val="16"/>
              </w:rPr>
              <w:t>"Ausführen" wählen</w:t>
            </w:r>
          </w:p>
        </w:tc>
        <w:tc>
          <w:tcPr>
            <w:tcW w:w="0" w:type="auto"/>
          </w:tcPr>
          <w:p w14:paraId="23C0B7D6" w14:textId="77777777" w:rsidR="00154612" w:rsidRPr="00270C51" w:rsidRDefault="000A79C8">
            <w:pPr>
              <w:rPr>
                <w:sz w:val="16"/>
              </w:rPr>
            </w:pPr>
            <w:r w:rsidRPr="00270C51">
              <w:rPr>
                <w:sz w:val="16"/>
              </w:rPr>
              <w:t xml:space="preserve">Wählen Sie auf dem Bild </w:t>
            </w:r>
            <w:r w:rsidRPr="00270C51">
              <w:rPr>
                <w:rStyle w:val="screenelement"/>
                <w:sz w:val="16"/>
              </w:rPr>
              <w:t>Periodenverschiebung Materialstamm</w:t>
            </w:r>
            <w:r w:rsidRPr="00270C51">
              <w:rPr>
                <w:sz w:val="16"/>
              </w:rPr>
              <w:t xml:space="preserve"> die Option </w:t>
            </w:r>
            <w:r w:rsidRPr="00270C51">
              <w:rPr>
                <w:rStyle w:val="screenelement"/>
                <w:sz w:val="16"/>
              </w:rPr>
              <w:t>Ausführen</w:t>
            </w:r>
            <w:r w:rsidRPr="00270C51">
              <w:rPr>
                <w:sz w:val="16"/>
              </w:rPr>
              <w:t>.</w:t>
            </w:r>
          </w:p>
        </w:tc>
        <w:tc>
          <w:tcPr>
            <w:tcW w:w="0" w:type="auto"/>
          </w:tcPr>
          <w:p w14:paraId="33594B02" w14:textId="77777777" w:rsidR="00154612" w:rsidRPr="00270C51" w:rsidRDefault="00154612">
            <w:pPr>
              <w:rPr>
                <w:sz w:val="16"/>
              </w:rPr>
            </w:pPr>
          </w:p>
        </w:tc>
        <w:tc>
          <w:tcPr>
            <w:tcW w:w="0" w:type="auto"/>
          </w:tcPr>
          <w:p w14:paraId="039F6366" w14:textId="77777777" w:rsidR="00154612" w:rsidRPr="00270C51" w:rsidRDefault="00154612">
            <w:pPr>
              <w:rPr>
                <w:sz w:val="16"/>
              </w:rPr>
            </w:pPr>
          </w:p>
        </w:tc>
      </w:tr>
      <w:tr w:rsidR="00154612" w:rsidRPr="00270C51" w14:paraId="2914917D" w14:textId="77777777" w:rsidTr="00270C51">
        <w:tc>
          <w:tcPr>
            <w:tcW w:w="0" w:type="auto"/>
          </w:tcPr>
          <w:p w14:paraId="7A2C59E4" w14:textId="77777777" w:rsidR="00154612" w:rsidRPr="00270C51" w:rsidRDefault="000A79C8">
            <w:pPr>
              <w:rPr>
                <w:sz w:val="16"/>
              </w:rPr>
            </w:pPr>
            <w:r w:rsidRPr="00270C51">
              <w:rPr>
                <w:sz w:val="16"/>
              </w:rPr>
              <w:t>5</w:t>
            </w:r>
          </w:p>
        </w:tc>
        <w:tc>
          <w:tcPr>
            <w:tcW w:w="0" w:type="auto"/>
          </w:tcPr>
          <w:p w14:paraId="1281698E" w14:textId="77777777" w:rsidR="00154612" w:rsidRPr="00270C51" w:rsidRDefault="000A79C8">
            <w:pPr>
              <w:rPr>
                <w:sz w:val="16"/>
              </w:rPr>
            </w:pPr>
            <w:r w:rsidRPr="00270C51">
              <w:rPr>
                <w:rStyle w:val="bold"/>
                <w:sz w:val="16"/>
              </w:rPr>
              <w:t>Ergebnis prüfen</w:t>
            </w:r>
          </w:p>
        </w:tc>
        <w:tc>
          <w:tcPr>
            <w:tcW w:w="0" w:type="auto"/>
          </w:tcPr>
          <w:p w14:paraId="09BB2B74" w14:textId="77777777" w:rsidR="00154612" w:rsidRPr="00270C51" w:rsidRDefault="000A79C8">
            <w:pPr>
              <w:rPr>
                <w:sz w:val="16"/>
              </w:rPr>
            </w:pPr>
            <w:r w:rsidRPr="00270C51">
              <w:rPr>
                <w:sz w:val="16"/>
              </w:rPr>
              <w:t xml:space="preserve">Wenn ein Protokoll die Meldung </w:t>
            </w:r>
            <w:r w:rsidRPr="00270C51">
              <w:rPr>
                <w:rStyle w:val="CourierNew"/>
                <w:sz w:val="16"/>
              </w:rPr>
              <w:t>Der Verwaltungssatz hat als aktuelle Periode (Monat/Jahr): &lt;Ihre Eingaben zu Periode/Jahr&gt;</w:t>
            </w:r>
            <w:r w:rsidRPr="00270C51">
              <w:rPr>
                <w:sz w:val="16"/>
              </w:rPr>
              <w:t xml:space="preserve"> anzeigt, ist der Vorgang abgeschlossen.</w:t>
            </w:r>
          </w:p>
          <w:tbl>
            <w:tblPr>
              <w:tblW w:w="4975" w:type="pct"/>
              <w:tblCellMar>
                <w:left w:w="10" w:type="dxa"/>
                <w:right w:w="10" w:type="dxa"/>
              </w:tblCellMar>
              <w:tblLook w:val="0000" w:firstRow="0" w:lastRow="0" w:firstColumn="0" w:lastColumn="0" w:noHBand="0" w:noVBand="0"/>
            </w:tblPr>
            <w:tblGrid>
              <w:gridCol w:w="8873"/>
            </w:tblGrid>
            <w:tr w:rsidR="00154612" w:rsidRPr="00270C51" w14:paraId="562B68D1" w14:textId="77777777" w:rsidTr="00270C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7EC3D3" w14:textId="77777777" w:rsidR="00154612" w:rsidRPr="00270C51" w:rsidRDefault="000A79C8">
                  <w:pPr>
                    <w:rPr>
                      <w:sz w:val="16"/>
                    </w:rPr>
                  </w:pPr>
                  <w:r w:rsidRPr="00270C51">
                    <w:rPr>
                      <w:rStyle w:val="bold"/>
                      <w:sz w:val="16"/>
                    </w:rPr>
                    <w:t xml:space="preserve">Hinweis </w:t>
                  </w:r>
                  <w:r w:rsidRPr="00270C51">
                    <w:rPr>
                      <w:sz w:val="16"/>
                    </w:rPr>
                    <w:t xml:space="preserve">Falls die Buchungsperiode noch in der Vergangenheit liegt, wiederholen Sie die oben genannten Schritte periodenweise, bis Sie zur richtigen (aktuellen) Periode gelangen. Wenn die angezeigte Periode </w:t>
                  </w:r>
                  <w:r w:rsidRPr="00270C51">
                    <w:rPr>
                      <w:rStyle w:val="userinput"/>
                      <w:sz w:val="16"/>
                    </w:rPr>
                    <w:t>04 2014</w:t>
                  </w:r>
                  <w:r w:rsidRPr="00270C51">
                    <w:rPr>
                      <w:sz w:val="16"/>
                    </w:rPr>
                    <w:t xml:space="preserve"> ist und Sie die Periode </w:t>
                  </w:r>
                  <w:r w:rsidRPr="00270C51">
                    <w:rPr>
                      <w:rStyle w:val="userinput"/>
                      <w:sz w:val="16"/>
                    </w:rPr>
                    <w:t>12 2015</w:t>
                  </w:r>
                  <w:r w:rsidRPr="00270C51">
                    <w:rPr>
                      <w:sz w:val="16"/>
                    </w:rPr>
                    <w:t xml:space="preserve"> öffnen möchten, ist dies nicht auf direktem Wege möglich. Sie müssen zunächst Periode </w:t>
                  </w:r>
                  <w:r w:rsidRPr="00270C51">
                    <w:rPr>
                      <w:rStyle w:val="userinput"/>
                      <w:sz w:val="16"/>
                    </w:rPr>
                    <w:t>05 2014</w:t>
                  </w:r>
                  <w:r w:rsidRPr="00270C51">
                    <w:rPr>
                      <w:sz w:val="16"/>
                    </w:rPr>
                    <w:t xml:space="preserve">, dann </w:t>
                  </w:r>
                  <w:r w:rsidRPr="00270C51">
                    <w:rPr>
                      <w:rStyle w:val="userinput"/>
                      <w:sz w:val="16"/>
                    </w:rPr>
                    <w:t>06 2014</w:t>
                  </w:r>
                  <w:r w:rsidRPr="00270C51">
                    <w:rPr>
                      <w:sz w:val="16"/>
                    </w:rPr>
                    <w:t xml:space="preserve"> usw. aufrufen, bis Sie die aktuelle Periode erreicht haben. Wenn Sie die Bestandsperioden aus dem vergangenen Jahr verschieben möchten, wird unter Umständen in Schrit</w:t>
                  </w:r>
                  <w:r w:rsidRPr="00270C51">
                    <w:rPr>
                      <w:sz w:val="16"/>
                    </w:rPr>
                    <w:t>t 3 eine Systemmeldung angezeigt, die besagt, dass Sie eine Periode aus dem vergangenen Jahr öffnen/schließen. Sie müssen diese Meldung bestätigen.</w:t>
                  </w:r>
                </w:p>
              </w:tc>
            </w:tr>
          </w:tbl>
          <w:p w14:paraId="5A60FACF" w14:textId="77777777" w:rsidR="000A79C8" w:rsidRPr="00270C51" w:rsidRDefault="000A79C8">
            <w:pPr>
              <w:rPr>
                <w:sz w:val="16"/>
              </w:rPr>
            </w:pPr>
          </w:p>
        </w:tc>
        <w:tc>
          <w:tcPr>
            <w:tcW w:w="0" w:type="auto"/>
          </w:tcPr>
          <w:p w14:paraId="5582ABB8" w14:textId="77777777" w:rsidR="00154612" w:rsidRPr="00270C51" w:rsidRDefault="000A79C8">
            <w:pPr>
              <w:rPr>
                <w:sz w:val="16"/>
              </w:rPr>
            </w:pPr>
            <w:r w:rsidRPr="00270C51">
              <w:rPr>
                <w:sz w:val="16"/>
              </w:rPr>
              <w:t>Die Buchungsperiode ist aktuell.</w:t>
            </w:r>
          </w:p>
        </w:tc>
        <w:tc>
          <w:tcPr>
            <w:tcW w:w="0" w:type="auto"/>
          </w:tcPr>
          <w:p w14:paraId="1102877D" w14:textId="77777777" w:rsidR="00154612" w:rsidRPr="00270C51" w:rsidRDefault="00154612">
            <w:pPr>
              <w:rPr>
                <w:sz w:val="16"/>
              </w:rPr>
            </w:pPr>
          </w:p>
        </w:tc>
      </w:tr>
    </w:tbl>
    <w:p w14:paraId="151E4267" w14:textId="77777777" w:rsidR="000A79C8" w:rsidRDefault="000A79C8"/>
    <w:p w14:paraId="4803E576" w14:textId="77777777" w:rsidR="00270C51" w:rsidRDefault="00270C51"/>
    <w:p w14:paraId="600CF10A" w14:textId="77777777" w:rsidR="00270C51" w:rsidRDefault="00270C51"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70C51" w14:paraId="01651942"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6B87EE7D" w14:textId="77777777" w:rsidR="00270C51" w:rsidRDefault="00270C51" w:rsidP="00473169">
            <w:r>
              <w:t>Type Style</w:t>
            </w:r>
          </w:p>
        </w:tc>
        <w:tc>
          <w:tcPr>
            <w:tcW w:w="11598" w:type="dxa"/>
          </w:tcPr>
          <w:p w14:paraId="58D513CA" w14:textId="77777777" w:rsidR="00270C51" w:rsidRDefault="00270C51" w:rsidP="00473169">
            <w:r>
              <w:t>Description</w:t>
            </w:r>
          </w:p>
        </w:tc>
      </w:tr>
      <w:tr w:rsidR="00270C51" w:rsidRPr="001B5034" w14:paraId="3A3E3E1B"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1E86A988" w14:textId="77777777" w:rsidR="00270C51" w:rsidRPr="001B5034" w:rsidRDefault="00270C51" w:rsidP="00473169">
            <w:r w:rsidRPr="00601DC2">
              <w:rPr>
                <w:rStyle w:val="SAPScreenElement"/>
              </w:rPr>
              <w:t>Example</w:t>
            </w:r>
          </w:p>
        </w:tc>
        <w:tc>
          <w:tcPr>
            <w:tcW w:w="11598" w:type="dxa"/>
          </w:tcPr>
          <w:p w14:paraId="2F2294DC" w14:textId="77777777" w:rsidR="00270C51" w:rsidRDefault="00270C51" w:rsidP="00473169">
            <w:r w:rsidRPr="001B5034">
              <w:t>Words or characters quoted from the screen. These include field names, screen titles, pushbuttons labels, menu names, menu paths, and menu options.</w:t>
            </w:r>
          </w:p>
          <w:p w14:paraId="5CB581B7" w14:textId="77777777" w:rsidR="00270C51" w:rsidRPr="001B5034" w:rsidRDefault="00270C51" w:rsidP="00473169">
            <w:r>
              <w:t>Textual c</w:t>
            </w:r>
            <w:r w:rsidRPr="001B5034">
              <w:t xml:space="preserve">ross-references to other </w:t>
            </w:r>
            <w:r>
              <w:t>documents</w:t>
            </w:r>
            <w:r w:rsidRPr="001B5034">
              <w:t>.</w:t>
            </w:r>
          </w:p>
        </w:tc>
      </w:tr>
      <w:tr w:rsidR="00270C51" w:rsidRPr="001B5034" w14:paraId="0BC731A4"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00E17445" w14:textId="77777777" w:rsidR="00270C51" w:rsidRPr="005A5AB7" w:rsidRDefault="00270C51" w:rsidP="00473169">
            <w:pPr>
              <w:rPr>
                <w:rStyle w:val="SAPEmphasis"/>
              </w:rPr>
            </w:pPr>
            <w:r w:rsidRPr="00D61EBC">
              <w:rPr>
                <w:rStyle w:val="SAPEmphasis"/>
              </w:rPr>
              <w:t>Example</w:t>
            </w:r>
          </w:p>
        </w:tc>
        <w:tc>
          <w:tcPr>
            <w:tcW w:w="11598" w:type="dxa"/>
          </w:tcPr>
          <w:p w14:paraId="6436221A" w14:textId="77777777" w:rsidR="00270C51" w:rsidRPr="001B5034" w:rsidRDefault="00270C51" w:rsidP="00473169">
            <w:r w:rsidRPr="001B5034">
              <w:t xml:space="preserve">Emphasized words or </w:t>
            </w:r>
            <w:r>
              <w:t>expressions.</w:t>
            </w:r>
          </w:p>
        </w:tc>
      </w:tr>
      <w:tr w:rsidR="00270C51" w:rsidRPr="001B5034" w14:paraId="77F3DD45"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73C8189F" w14:textId="77777777" w:rsidR="00270C51" w:rsidRPr="001B5034" w:rsidRDefault="00270C51" w:rsidP="00473169">
            <w:r w:rsidRPr="009A20CD">
              <w:rPr>
                <w:rStyle w:val="SAPMonospace"/>
              </w:rPr>
              <w:t>EXAMPLE</w:t>
            </w:r>
          </w:p>
        </w:tc>
        <w:tc>
          <w:tcPr>
            <w:tcW w:w="11598" w:type="dxa"/>
          </w:tcPr>
          <w:p w14:paraId="5E6586DE" w14:textId="77777777" w:rsidR="00270C51" w:rsidRPr="001B5034" w:rsidRDefault="00270C51"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70C51" w:rsidRPr="001B5034" w14:paraId="6F84CF33"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617C8C1C" w14:textId="77777777" w:rsidR="00270C51" w:rsidRPr="005411A0" w:rsidRDefault="00270C51" w:rsidP="00473169">
            <w:pPr>
              <w:rPr>
                <w:rStyle w:val="SAPMonospace"/>
              </w:rPr>
            </w:pPr>
            <w:r w:rsidRPr="005411A0">
              <w:rPr>
                <w:rStyle w:val="SAPMonospace"/>
              </w:rPr>
              <w:t>Example</w:t>
            </w:r>
          </w:p>
        </w:tc>
        <w:tc>
          <w:tcPr>
            <w:tcW w:w="11598" w:type="dxa"/>
          </w:tcPr>
          <w:p w14:paraId="02180BAE" w14:textId="77777777" w:rsidR="00270C51" w:rsidRPr="001B5034" w:rsidRDefault="00270C51" w:rsidP="00473169">
            <w:r w:rsidRPr="001B5034">
              <w:t>Output on the screen. This includes file and directory names and their paths, messages, names of variables and parameters, source text, and names of installation, upgrade and database tools.</w:t>
            </w:r>
          </w:p>
        </w:tc>
      </w:tr>
      <w:tr w:rsidR="00270C51" w:rsidRPr="001B5034" w14:paraId="1494DA17"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50DD230" w14:textId="77777777" w:rsidR="00270C51" w:rsidRPr="005A5AB7" w:rsidRDefault="00270C51" w:rsidP="00473169">
            <w:pPr>
              <w:rPr>
                <w:rStyle w:val="SAPEmphasis"/>
              </w:rPr>
            </w:pPr>
            <w:r w:rsidRPr="006F3BFA">
              <w:rPr>
                <w:rStyle w:val="SAPUserEntry"/>
              </w:rPr>
              <w:t>Example</w:t>
            </w:r>
          </w:p>
        </w:tc>
        <w:tc>
          <w:tcPr>
            <w:tcW w:w="11598" w:type="dxa"/>
          </w:tcPr>
          <w:p w14:paraId="0E45532F" w14:textId="77777777" w:rsidR="00270C51" w:rsidRPr="001B5034" w:rsidRDefault="00270C51" w:rsidP="00473169">
            <w:r w:rsidRPr="001B5034">
              <w:t>Exact user entry. These are words or characters that you enter in the system exactly as they appear in the documentation.</w:t>
            </w:r>
          </w:p>
        </w:tc>
      </w:tr>
      <w:tr w:rsidR="00270C51" w:rsidRPr="001B5034" w14:paraId="6706F054"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2D7F57AF" w14:textId="77777777" w:rsidR="00270C51" w:rsidRPr="006F3BFA" w:rsidRDefault="00270C51" w:rsidP="00473169">
            <w:pPr>
              <w:rPr>
                <w:rStyle w:val="SAPUserEntry"/>
              </w:rPr>
            </w:pPr>
            <w:r w:rsidRPr="006F3BFA">
              <w:rPr>
                <w:rStyle w:val="SAPUserEntry"/>
              </w:rPr>
              <w:t>&lt;Example&gt;</w:t>
            </w:r>
          </w:p>
        </w:tc>
        <w:tc>
          <w:tcPr>
            <w:tcW w:w="11598" w:type="dxa"/>
          </w:tcPr>
          <w:p w14:paraId="09539850" w14:textId="77777777" w:rsidR="00270C51" w:rsidRPr="001B5034" w:rsidRDefault="00270C51" w:rsidP="00473169">
            <w:r w:rsidRPr="001B5034">
              <w:t>Variable user entry. Angle brackets indicate that you replace these words and characters with appropriate entries to make entries in the system.</w:t>
            </w:r>
          </w:p>
        </w:tc>
      </w:tr>
      <w:tr w:rsidR="00270C51" w:rsidRPr="001B5034" w14:paraId="37BA2B62"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103EBA5C" w14:textId="77777777" w:rsidR="00270C51" w:rsidRPr="00601DC2" w:rsidRDefault="00270C51" w:rsidP="00473169">
            <w:pPr>
              <w:rPr>
                <w:rStyle w:val="SAPKeyboard"/>
              </w:rPr>
            </w:pPr>
            <w:r w:rsidRPr="005E595C">
              <w:rPr>
                <w:rStyle w:val="SAPKeyboard"/>
              </w:rPr>
              <w:t>EXAMPLE</w:t>
            </w:r>
          </w:p>
        </w:tc>
        <w:tc>
          <w:tcPr>
            <w:tcW w:w="11598" w:type="dxa"/>
          </w:tcPr>
          <w:p w14:paraId="518007DB" w14:textId="77777777" w:rsidR="00270C51" w:rsidRPr="001B5034" w:rsidRDefault="00270C51"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C1F2BBC" w14:textId="77777777" w:rsidR="00270C51" w:rsidRDefault="00270C51" w:rsidP="0076317D"/>
    <w:p w14:paraId="52DDC308" w14:textId="77777777" w:rsidR="00270C51" w:rsidRPr="00416A0C" w:rsidRDefault="00270C51" w:rsidP="0076317D">
      <w:pPr>
        <w:sectPr w:rsidR="00270C51" w:rsidRPr="00416A0C" w:rsidSect="00270C51">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70C51" w14:paraId="4CA7D678" w14:textId="77777777" w:rsidTr="00473169">
        <w:trPr>
          <w:trHeight w:hRule="exact" w:val="227"/>
        </w:trPr>
        <w:tc>
          <w:tcPr>
            <w:tcW w:w="3969" w:type="dxa"/>
            <w:tcMar>
              <w:top w:w="0" w:type="dxa"/>
              <w:bottom w:w="0" w:type="dxa"/>
            </w:tcMar>
          </w:tcPr>
          <w:p w14:paraId="208FEDF0" w14:textId="77777777" w:rsidR="00270C51" w:rsidRDefault="00270C51" w:rsidP="00473169"/>
        </w:tc>
      </w:tr>
      <w:tr w:rsidR="00270C51" w14:paraId="4DE181E8" w14:textId="77777777" w:rsidTr="00473169">
        <w:trPr>
          <w:trHeight w:hRule="exact" w:val="1134"/>
        </w:trPr>
        <w:tc>
          <w:tcPr>
            <w:tcW w:w="3969" w:type="dxa"/>
            <w:shd w:val="clear" w:color="auto" w:fill="FFFFFF" w:themeFill="background1"/>
          </w:tcPr>
          <w:p w14:paraId="5DDBA1F8" w14:textId="77777777" w:rsidR="00270C51" w:rsidRDefault="00270C51" w:rsidP="00473169">
            <w:pPr>
              <w:pStyle w:val="SAPLastPageGray"/>
            </w:pPr>
            <w:r w:rsidRPr="00447440">
              <w:rPr>
                <w:color w:val="auto"/>
              </w:rPr>
              <w:t>www.sap.com</w:t>
            </w:r>
            <w:r>
              <w:t>/contactsap</w:t>
            </w:r>
          </w:p>
        </w:tc>
      </w:tr>
      <w:tr w:rsidR="00270C51" w14:paraId="3516057A" w14:textId="77777777" w:rsidTr="00473169">
        <w:trPr>
          <w:trHeight w:val="8120"/>
        </w:trPr>
        <w:tc>
          <w:tcPr>
            <w:tcW w:w="3969" w:type="dxa"/>
            <w:shd w:val="clear" w:color="auto" w:fill="FFFFFF" w:themeFill="background1"/>
            <w:vAlign w:val="bottom"/>
          </w:tcPr>
          <w:p w14:paraId="5F4180D0" w14:textId="77777777" w:rsidR="00270C51" w:rsidRPr="00CD309F" w:rsidRDefault="00270C51" w:rsidP="00473169">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6EF79C1A" w14:textId="77777777" w:rsidR="00270C51" w:rsidRDefault="00270C51" w:rsidP="00473169">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C2C8AE8" w14:textId="77777777" w:rsidR="00270C51" w:rsidRPr="00F42CDC" w:rsidRDefault="00270C51"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3D9AAB1" w14:textId="77777777" w:rsidR="00270C51" w:rsidRPr="00F42CDC" w:rsidRDefault="00270C51"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0761BED" w14:textId="77777777" w:rsidR="00270C51" w:rsidRPr="00F42CDC" w:rsidRDefault="00270C51"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E19FB7D" w14:textId="1E78D9DF" w:rsidR="00270C51" w:rsidRDefault="00270C51" w:rsidP="00473169">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65D19A36" w14:textId="77777777" w:rsidR="00270C51" w:rsidRPr="00907380" w:rsidRDefault="00270C51" w:rsidP="00473169">
            <w:pPr>
              <w:pStyle w:val="SAPMaterialNumber"/>
            </w:pPr>
          </w:p>
        </w:tc>
      </w:tr>
    </w:tbl>
    <w:p w14:paraId="28DCD677" w14:textId="77777777" w:rsidR="00270C51" w:rsidRPr="0076317D" w:rsidRDefault="00270C51" w:rsidP="0076317D">
      <w:pPr>
        <w:pStyle w:val="SAPLastPageNormal"/>
        <w:rPr>
          <w:lang w:val="en-US"/>
        </w:rPr>
      </w:pPr>
      <w:r>
        <w:rPr>
          <w:noProof/>
        </w:rPr>
        <w:drawing>
          <wp:anchor distT="0" distB="0" distL="114300" distR="114300" simplePos="0" relativeHeight="251662336" behindDoc="1" locked="0" layoutInCell="1" allowOverlap="1" wp14:anchorId="3B1C4F19" wp14:editId="481350F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70C51" w:rsidRPr="0076317D" w:rsidSect="00270C51">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15850" w14:textId="77777777" w:rsidR="000A79C8" w:rsidRDefault="000A79C8">
      <w:pPr>
        <w:spacing w:before="0" w:after="0" w:line="240" w:lineRule="auto"/>
      </w:pPr>
      <w:r>
        <w:separator/>
      </w:r>
    </w:p>
  </w:endnote>
  <w:endnote w:type="continuationSeparator" w:id="0">
    <w:p w14:paraId="6643E550" w14:textId="77777777" w:rsidR="000A79C8" w:rsidRDefault="000A79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52E6" w14:textId="77777777" w:rsidR="00270C51" w:rsidRDefault="00270C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70C51" w:rsidRPr="005D1853" w14:paraId="68754519" w14:textId="77777777" w:rsidTr="00733600">
      <w:tc>
        <w:tcPr>
          <w:tcW w:w="5245" w:type="dxa"/>
          <w:vAlign w:val="bottom"/>
        </w:tcPr>
        <w:p w14:paraId="54202D7C" w14:textId="0B849B46" w:rsidR="00270C51" w:rsidRDefault="00270C51" w:rsidP="00733600">
          <w:pPr>
            <w:pStyle w:val="SAPFooterleft"/>
          </w:pPr>
          <w:fldSimple w:instr=" REF maintitle \* MERGEFORMAT ">
            <w:r w:rsidRPr="00270C51">
              <w:t>Neue offene MM-Buchungsperiode anlegen –</w:t>
            </w:r>
            <w:r>
              <w:rPr>
                <w:u w:color="000000" w:themeColor="text1"/>
              </w:rPr>
              <w:t xml:space="preserve"> SDS (BNZ)</w:t>
            </w:r>
          </w:fldSimple>
        </w:p>
        <w:p w14:paraId="717DDD63" w14:textId="290B100B" w:rsidR="00270C51" w:rsidRPr="001B2C66" w:rsidRDefault="00270C51"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04A31C06" w14:textId="67E4F7C7" w:rsidR="00270C51" w:rsidRPr="00860C35" w:rsidRDefault="00270C51"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076CBCE" w14:textId="77777777" w:rsidR="00270C51" w:rsidRPr="004319A4" w:rsidRDefault="00270C51"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5E8B0D0" w14:textId="77777777" w:rsidR="00270C51" w:rsidRDefault="00270C51" w:rsidP="00465E34">
    <w:pPr>
      <w:pStyle w:val="Footer"/>
    </w:pPr>
  </w:p>
  <w:p w14:paraId="6BEBDC58" w14:textId="77777777" w:rsidR="00270C51" w:rsidRPr="00E63F4C" w:rsidRDefault="00270C5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55B3" w14:textId="77777777" w:rsidR="00270C51" w:rsidRDefault="00270C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CA31" w14:textId="77777777" w:rsidR="00270C51" w:rsidRPr="00270C51" w:rsidRDefault="00270C51" w:rsidP="00270C5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68C2" w14:textId="77777777" w:rsidR="00270C51" w:rsidRPr="00270C51" w:rsidRDefault="00270C51" w:rsidP="00270C5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067CB" w14:textId="77777777" w:rsidR="00270C51" w:rsidRPr="00270C51" w:rsidRDefault="00270C51" w:rsidP="00270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BCE51" w14:textId="77777777" w:rsidR="000A79C8" w:rsidRDefault="000A79C8">
      <w:pPr>
        <w:spacing w:before="0" w:after="0" w:line="240" w:lineRule="auto"/>
      </w:pPr>
      <w:r>
        <w:rPr>
          <w:color w:val="000000"/>
        </w:rPr>
        <w:separator/>
      </w:r>
    </w:p>
  </w:footnote>
  <w:footnote w:type="continuationSeparator" w:id="0">
    <w:p w14:paraId="7629C022" w14:textId="77777777" w:rsidR="000A79C8" w:rsidRDefault="000A79C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835AF" w14:textId="77777777" w:rsidR="00270C51" w:rsidRDefault="00270C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A6D0F" w14:textId="77777777" w:rsidR="00270C51" w:rsidRDefault="00270C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A31C" w14:textId="77777777" w:rsidR="00270C51" w:rsidRDefault="00270C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C77762"/>
    <w:multiLevelType w:val="multilevel"/>
    <w:tmpl w:val="9F786E0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203DDE"/>
    <w:multiLevelType w:val="multilevel"/>
    <w:tmpl w:val="7D1E5B5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2C34E02"/>
    <w:multiLevelType w:val="multilevel"/>
    <w:tmpl w:val="DE48EFA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2E200C"/>
    <w:multiLevelType w:val="multilevel"/>
    <w:tmpl w:val="55EA5D2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912742384">
    <w:abstractNumId w:val="23"/>
  </w:num>
  <w:num w:numId="2" w16cid:durableId="1995914126">
    <w:abstractNumId w:val="21"/>
  </w:num>
  <w:num w:numId="3" w16cid:durableId="882180416">
    <w:abstractNumId w:val="13"/>
  </w:num>
  <w:num w:numId="4" w16cid:durableId="915633710">
    <w:abstractNumId w:val="18"/>
  </w:num>
  <w:num w:numId="5" w16cid:durableId="688062820">
    <w:abstractNumId w:val="13"/>
    <w:lvlOverride w:ilvl="0"/>
  </w:num>
  <w:num w:numId="6" w16cid:durableId="2054847268">
    <w:abstractNumId w:val="9"/>
  </w:num>
  <w:num w:numId="7" w16cid:durableId="1067144679">
    <w:abstractNumId w:val="7"/>
  </w:num>
  <w:num w:numId="8" w16cid:durableId="1339114769">
    <w:abstractNumId w:val="6"/>
  </w:num>
  <w:num w:numId="9" w16cid:durableId="916091960">
    <w:abstractNumId w:val="8"/>
  </w:num>
  <w:num w:numId="10" w16cid:durableId="1029574160">
    <w:abstractNumId w:val="3"/>
  </w:num>
  <w:num w:numId="11" w16cid:durableId="226385016">
    <w:abstractNumId w:val="2"/>
  </w:num>
  <w:num w:numId="12" w16cid:durableId="774206936">
    <w:abstractNumId w:val="10"/>
  </w:num>
  <w:num w:numId="13" w16cid:durableId="840320518">
    <w:abstractNumId w:val="19"/>
  </w:num>
  <w:num w:numId="14" w16cid:durableId="1570454151">
    <w:abstractNumId w:val="24"/>
  </w:num>
  <w:num w:numId="15" w16cid:durableId="135689110">
    <w:abstractNumId w:val="5"/>
  </w:num>
  <w:num w:numId="16" w16cid:durableId="823280288">
    <w:abstractNumId w:val="4"/>
  </w:num>
  <w:num w:numId="17" w16cid:durableId="1970629187">
    <w:abstractNumId w:val="1"/>
  </w:num>
  <w:num w:numId="18" w16cid:durableId="1791237221">
    <w:abstractNumId w:val="0"/>
  </w:num>
  <w:num w:numId="19" w16cid:durableId="1178806688">
    <w:abstractNumId w:val="15"/>
  </w:num>
  <w:num w:numId="20" w16cid:durableId="1355501083">
    <w:abstractNumId w:val="12"/>
  </w:num>
  <w:num w:numId="21" w16cid:durableId="789931170">
    <w:abstractNumId w:val="17"/>
  </w:num>
  <w:num w:numId="22" w16cid:durableId="1371806188">
    <w:abstractNumId w:val="22"/>
  </w:num>
  <w:num w:numId="23" w16cid:durableId="931472446">
    <w:abstractNumId w:val="14"/>
  </w:num>
  <w:num w:numId="24" w16cid:durableId="2042046647">
    <w:abstractNumId w:val="20"/>
  </w:num>
  <w:num w:numId="25" w16cid:durableId="40175652">
    <w:abstractNumId w:val="8"/>
    <w:lvlOverride w:ilvl="0">
      <w:startOverride w:val="1"/>
    </w:lvlOverride>
  </w:num>
  <w:num w:numId="26" w16cid:durableId="546795705">
    <w:abstractNumId w:val="8"/>
    <w:lvlOverride w:ilvl="0">
      <w:startOverride w:val="1"/>
    </w:lvlOverride>
  </w:num>
  <w:num w:numId="27" w16cid:durableId="1043292617">
    <w:abstractNumId w:val="11"/>
  </w:num>
  <w:num w:numId="28" w16cid:durableId="726607096">
    <w:abstractNumId w:val="25"/>
  </w:num>
  <w:num w:numId="29" w16cid:durableId="488789672">
    <w:abstractNumId w:val="16"/>
  </w:num>
  <w:num w:numId="30" w16cid:durableId="13936258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512618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54612"/>
    <w:rsid w:val="000A79C8"/>
    <w:rsid w:val="00154612"/>
    <w:rsid w:val="00270C51"/>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18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C5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70C51"/>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70C5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70C51"/>
    <w:pPr>
      <w:numPr>
        <w:ilvl w:val="2"/>
      </w:numPr>
      <w:ind w:left="1134" w:hanging="1134"/>
      <w:outlineLvl w:val="2"/>
    </w:pPr>
    <w:rPr>
      <w:bCs/>
    </w:rPr>
  </w:style>
  <w:style w:type="paragraph" w:styleId="Heading4">
    <w:name w:val="heading 4"/>
    <w:basedOn w:val="Heading2"/>
    <w:next w:val="Normal"/>
    <w:link w:val="Heading4Char"/>
    <w:unhideWhenUsed/>
    <w:qFormat/>
    <w:rsid w:val="00270C51"/>
    <w:pPr>
      <w:numPr>
        <w:ilvl w:val="3"/>
      </w:numPr>
      <w:ind w:left="1418" w:hanging="1418"/>
      <w:outlineLvl w:val="3"/>
    </w:pPr>
    <w:rPr>
      <w:bCs/>
      <w:iCs/>
    </w:rPr>
  </w:style>
  <w:style w:type="paragraph" w:styleId="Heading5">
    <w:name w:val="heading 5"/>
    <w:basedOn w:val="Heading2"/>
    <w:next w:val="Normal"/>
    <w:link w:val="Heading5Char"/>
    <w:unhideWhenUsed/>
    <w:qFormat/>
    <w:rsid w:val="00270C51"/>
    <w:pPr>
      <w:numPr>
        <w:ilvl w:val="4"/>
      </w:numPr>
      <w:ind w:left="1701" w:hanging="1701"/>
      <w:outlineLvl w:val="4"/>
    </w:pPr>
  </w:style>
  <w:style w:type="paragraph" w:styleId="Heading6">
    <w:name w:val="heading 6"/>
    <w:basedOn w:val="Heading2"/>
    <w:next w:val="Normal"/>
    <w:link w:val="Heading6Char"/>
    <w:uiPriority w:val="9"/>
    <w:unhideWhenUsed/>
    <w:rsid w:val="00270C51"/>
    <w:pPr>
      <w:numPr>
        <w:ilvl w:val="5"/>
      </w:numPr>
      <w:ind w:left="1871" w:hanging="1871"/>
      <w:outlineLvl w:val="5"/>
    </w:pPr>
    <w:rPr>
      <w:iCs/>
    </w:rPr>
  </w:style>
  <w:style w:type="paragraph" w:styleId="Heading7">
    <w:name w:val="heading 7"/>
    <w:basedOn w:val="Heading2"/>
    <w:next w:val="Normal"/>
    <w:link w:val="Heading7Char"/>
    <w:uiPriority w:val="9"/>
    <w:unhideWhenUsed/>
    <w:rsid w:val="00270C51"/>
    <w:pPr>
      <w:numPr>
        <w:ilvl w:val="6"/>
      </w:numPr>
      <w:ind w:left="1985" w:hanging="1985"/>
      <w:outlineLvl w:val="6"/>
    </w:pPr>
    <w:rPr>
      <w:iCs/>
    </w:rPr>
  </w:style>
  <w:style w:type="paragraph" w:styleId="Heading8">
    <w:name w:val="heading 8"/>
    <w:basedOn w:val="Heading2"/>
    <w:next w:val="Normal"/>
    <w:link w:val="Heading8Char"/>
    <w:uiPriority w:val="9"/>
    <w:unhideWhenUsed/>
    <w:rsid w:val="00270C5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70C51"/>
    <w:pPr>
      <w:numPr>
        <w:ilvl w:val="8"/>
      </w:numPr>
      <w:ind w:left="2495" w:hanging="2495"/>
      <w:outlineLvl w:val="8"/>
    </w:pPr>
    <w:rPr>
      <w:iCs/>
      <w:szCs w:val="20"/>
    </w:rPr>
  </w:style>
  <w:style w:type="character" w:default="1" w:styleId="DefaultParagraphFont">
    <w:name w:val="Default Paragraph Font"/>
    <w:uiPriority w:val="1"/>
    <w:semiHidden/>
    <w:unhideWhenUsed/>
    <w:rsid w:val="00270C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0C5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70C5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70C5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70C5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70C5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70C5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70C5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70C5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70C5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70C5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70C5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70C51"/>
    <w:rPr>
      <w:rFonts w:ascii="BentonSans Medium" w:hAnsi="BentonSans Medium"/>
      <w:sz w:val="20"/>
    </w:rPr>
  </w:style>
  <w:style w:type="paragraph" w:customStyle="1" w:styleId="SAPMainTitle">
    <w:name w:val="SAP_MainTitle"/>
    <w:basedOn w:val="Normal"/>
    <w:next w:val="SAPSubTitle"/>
    <w:rsid w:val="00270C5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70C51"/>
    <w:pPr>
      <w:spacing w:before="120"/>
    </w:pPr>
    <w:rPr>
      <w:color w:val="000000" w:themeColor="text1"/>
      <w:sz w:val="28"/>
    </w:rPr>
  </w:style>
  <w:style w:type="paragraph" w:customStyle="1" w:styleId="SAPSecurityLevel">
    <w:name w:val="SAP_SecurityLevel"/>
    <w:basedOn w:val="SAPMainTitle"/>
    <w:locked/>
    <w:rsid w:val="00270C5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70C5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70C5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70C5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70C5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C5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70C51"/>
    <w:pPr>
      <w:spacing w:before="1080"/>
    </w:pPr>
    <w:rPr>
      <w:b/>
      <w:color w:val="999999"/>
      <w:sz w:val="20"/>
    </w:rPr>
  </w:style>
  <w:style w:type="paragraph" w:customStyle="1" w:styleId="SAPTargetAudience">
    <w:name w:val="SAP_TargetAudience"/>
    <w:basedOn w:val="Normal"/>
    <w:locked/>
    <w:rsid w:val="00270C51"/>
    <w:pPr>
      <w:ind w:left="170" w:right="170"/>
    </w:pPr>
  </w:style>
  <w:style w:type="paragraph" w:customStyle="1" w:styleId="SAPHeading1NoNumber">
    <w:name w:val="SAP_Heading1NoNumber"/>
    <w:basedOn w:val="Heading1"/>
    <w:next w:val="Normal"/>
    <w:locked/>
    <w:rsid w:val="00270C51"/>
    <w:pPr>
      <w:numPr>
        <w:numId w:val="0"/>
      </w:numPr>
      <w:outlineLvl w:val="9"/>
    </w:pPr>
  </w:style>
  <w:style w:type="table" w:customStyle="1" w:styleId="LightShading1">
    <w:name w:val="Light Shading1"/>
    <w:basedOn w:val="TableNormal"/>
    <w:uiPriority w:val="60"/>
    <w:locked/>
    <w:rsid w:val="00270C5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70C5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70C5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70C5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70C5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70C5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70C5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70C5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70C51"/>
    <w:pPr>
      <w:keepNext w:val="0"/>
      <w:spacing w:before="0"/>
    </w:pPr>
  </w:style>
  <w:style w:type="paragraph" w:styleId="TOC1">
    <w:name w:val="toc 1"/>
    <w:basedOn w:val="Normal"/>
    <w:autoRedefine/>
    <w:uiPriority w:val="39"/>
    <w:unhideWhenUsed/>
    <w:rsid w:val="00270C5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70C51"/>
    <w:pPr>
      <w:keepNext w:val="0"/>
      <w:tabs>
        <w:tab w:val="left" w:pos="1418"/>
      </w:tabs>
      <w:spacing w:before="0"/>
      <w:ind w:left="1418" w:hanging="794"/>
    </w:pPr>
  </w:style>
  <w:style w:type="paragraph" w:styleId="TOC4">
    <w:name w:val="toc 4"/>
    <w:basedOn w:val="TOC3"/>
    <w:next w:val="Normal"/>
    <w:autoRedefine/>
    <w:uiPriority w:val="39"/>
    <w:unhideWhenUsed/>
    <w:rsid w:val="00270C51"/>
    <w:pPr>
      <w:tabs>
        <w:tab w:val="left" w:pos="1985"/>
      </w:tabs>
      <w:ind w:right="851"/>
    </w:pPr>
  </w:style>
  <w:style w:type="paragraph" w:styleId="TOC5">
    <w:name w:val="toc 5"/>
    <w:basedOn w:val="TOC4"/>
    <w:next w:val="Normal"/>
    <w:autoRedefine/>
    <w:uiPriority w:val="39"/>
    <w:unhideWhenUsed/>
    <w:rsid w:val="00270C51"/>
  </w:style>
  <w:style w:type="paragraph" w:customStyle="1" w:styleId="SAPKeyblockTitle">
    <w:name w:val="SAP_KeyblockTitle"/>
    <w:basedOn w:val="Normal"/>
    <w:next w:val="Normal"/>
    <w:qFormat/>
    <w:rsid w:val="00270C5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70C51"/>
    <w:pPr>
      <w:ind w:left="680"/>
    </w:pPr>
  </w:style>
  <w:style w:type="paragraph" w:styleId="ListContinue">
    <w:name w:val="List Continue"/>
    <w:basedOn w:val="Normal"/>
    <w:uiPriority w:val="99"/>
    <w:qFormat/>
    <w:rsid w:val="00270C51"/>
    <w:pPr>
      <w:ind w:left="340"/>
    </w:pPr>
  </w:style>
  <w:style w:type="paragraph" w:styleId="ListContinue2">
    <w:name w:val="List Continue 2"/>
    <w:basedOn w:val="Normal"/>
    <w:uiPriority w:val="99"/>
    <w:qFormat/>
    <w:rsid w:val="00270C51"/>
    <w:pPr>
      <w:ind w:left="680"/>
    </w:pPr>
  </w:style>
  <w:style w:type="paragraph" w:styleId="ListContinue3">
    <w:name w:val="List Continue 3"/>
    <w:basedOn w:val="Normal"/>
    <w:uiPriority w:val="99"/>
    <w:qFormat/>
    <w:rsid w:val="00270C51"/>
    <w:pPr>
      <w:ind w:left="1021"/>
    </w:pPr>
  </w:style>
  <w:style w:type="character" w:styleId="Hyperlink">
    <w:name w:val="Hyperlink"/>
    <w:basedOn w:val="DefaultParagraphFont"/>
    <w:uiPriority w:val="99"/>
    <w:unhideWhenUsed/>
    <w:rsid w:val="00270C5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70C5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70C5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70C51"/>
    <w:rPr>
      <w:rFonts w:ascii="Courier New" w:hAnsi="Courier New" w:cs="Times New Roman"/>
      <w:sz w:val="18"/>
    </w:rPr>
  </w:style>
  <w:style w:type="paragraph" w:styleId="Header">
    <w:name w:val="header"/>
    <w:basedOn w:val="Normal"/>
    <w:link w:val="HeaderChar"/>
    <w:uiPriority w:val="99"/>
    <w:unhideWhenUsed/>
    <w:rsid w:val="00270C5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70C5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70C5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70C51"/>
    <w:pPr>
      <w:tabs>
        <w:tab w:val="clear" w:pos="4703"/>
        <w:tab w:val="clear" w:pos="9406"/>
      </w:tabs>
      <w:spacing w:line="180" w:lineRule="exact"/>
    </w:pPr>
    <w:rPr>
      <w:sz w:val="12"/>
    </w:rPr>
  </w:style>
  <w:style w:type="character" w:customStyle="1" w:styleId="SAPUserEntry">
    <w:name w:val="SAP_UserEntry"/>
    <w:basedOn w:val="SAPMonospace"/>
    <w:uiPriority w:val="1"/>
    <w:qFormat/>
    <w:rsid w:val="00270C51"/>
    <w:rPr>
      <w:rFonts w:ascii="Courier New" w:hAnsi="Courier New" w:cs="Times New Roman"/>
      <w:b/>
      <w:color w:val="45157E"/>
      <w:sz w:val="18"/>
    </w:rPr>
  </w:style>
  <w:style w:type="character" w:customStyle="1" w:styleId="SAPScreenElement">
    <w:name w:val="SAP_ScreenElement"/>
    <w:basedOn w:val="DefaultParagraphFont"/>
    <w:uiPriority w:val="1"/>
    <w:qFormat/>
    <w:rsid w:val="00270C51"/>
    <w:rPr>
      <w:rFonts w:ascii="BentonSans Book Italic" w:hAnsi="BentonSans Book Italic" w:cs="Times New Roman"/>
      <w:color w:val="003283"/>
    </w:rPr>
  </w:style>
  <w:style w:type="character" w:customStyle="1" w:styleId="SAPEmphasis">
    <w:name w:val="SAP_Emphasis"/>
    <w:basedOn w:val="DefaultParagraphFont"/>
    <w:uiPriority w:val="1"/>
    <w:qFormat/>
    <w:rsid w:val="00270C51"/>
    <w:rPr>
      <w:rFonts w:ascii="BentonSans Medium" w:hAnsi="BentonSans Medium" w:cs="Times New Roman"/>
      <w:sz w:val="18"/>
    </w:rPr>
  </w:style>
  <w:style w:type="character" w:customStyle="1" w:styleId="SAPKeyboard">
    <w:name w:val="SAP_Keyboard"/>
    <w:basedOn w:val="SAPMonospace"/>
    <w:uiPriority w:val="1"/>
    <w:qFormat/>
    <w:rsid w:val="00270C5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70C5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70C51"/>
    <w:rPr>
      <w:rFonts w:ascii="BentonSans Bold" w:hAnsi="BentonSans Bold" w:cs="Times New Roman"/>
    </w:rPr>
  </w:style>
  <w:style w:type="character" w:customStyle="1" w:styleId="SAPFooterSecurityLevel">
    <w:name w:val="SAP_Footer_SecurityLevel"/>
    <w:basedOn w:val="DefaultParagraphFont"/>
    <w:uiPriority w:val="1"/>
    <w:locked/>
    <w:rsid w:val="00270C51"/>
    <w:rPr>
      <w:rFonts w:cs="Times New Roman"/>
      <w:caps/>
      <w:spacing w:val="6"/>
    </w:rPr>
  </w:style>
  <w:style w:type="character" w:styleId="PlaceholderText">
    <w:name w:val="Placeholder Text"/>
    <w:basedOn w:val="DefaultParagraphFont"/>
    <w:uiPriority w:val="99"/>
    <w:semiHidden/>
    <w:rsid w:val="00270C51"/>
    <w:rPr>
      <w:rFonts w:cs="Times New Roman"/>
      <w:color w:val="808080"/>
    </w:rPr>
  </w:style>
  <w:style w:type="paragraph" w:customStyle="1" w:styleId="SAPGraphicParagraph">
    <w:name w:val="SAP_GraphicParagraph"/>
    <w:basedOn w:val="Normal"/>
    <w:next w:val="Normal"/>
    <w:rsid w:val="00270C5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70C51"/>
    <w:rPr>
      <w:rFonts w:cs="Times New Roman"/>
      <w:color w:val="96607D" w:themeColor="followedHyperlink"/>
      <w:u w:val="single"/>
    </w:rPr>
  </w:style>
  <w:style w:type="character" w:styleId="SubtleEmphasis">
    <w:name w:val="Subtle Emphasis"/>
    <w:basedOn w:val="DefaultParagraphFont"/>
    <w:uiPriority w:val="19"/>
    <w:rsid w:val="00270C51"/>
    <w:rPr>
      <w:rFonts w:cs="Times New Roman"/>
      <w:i/>
      <w:iCs/>
      <w:color w:val="808080" w:themeColor="text1" w:themeTint="7F"/>
    </w:rPr>
  </w:style>
  <w:style w:type="character" w:styleId="Strong">
    <w:name w:val="Strong"/>
    <w:basedOn w:val="DefaultParagraphFont"/>
    <w:uiPriority w:val="22"/>
    <w:rsid w:val="00270C51"/>
    <w:rPr>
      <w:rFonts w:cs="Times New Roman"/>
      <w:b/>
      <w:bCs/>
    </w:rPr>
  </w:style>
  <w:style w:type="paragraph" w:customStyle="1" w:styleId="SAPCopyrightShort">
    <w:name w:val="SAP_CopyrightShort"/>
    <w:basedOn w:val="Normal"/>
    <w:locked/>
    <w:rsid w:val="00270C51"/>
    <w:pPr>
      <w:spacing w:before="11760" w:after="0" w:line="220" w:lineRule="exact"/>
      <w:ind w:left="-1418" w:right="-567"/>
    </w:pPr>
  </w:style>
  <w:style w:type="paragraph" w:customStyle="1" w:styleId="SAPLastPageGray">
    <w:name w:val="SAP_LastPage_Gray"/>
    <w:basedOn w:val="Normal"/>
    <w:locked/>
    <w:rsid w:val="00270C5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70C5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70C51"/>
  </w:style>
  <w:style w:type="paragraph" w:styleId="List">
    <w:name w:val="List"/>
    <w:basedOn w:val="Normal"/>
    <w:uiPriority w:val="99"/>
    <w:unhideWhenUsed/>
    <w:rsid w:val="00270C51"/>
    <w:pPr>
      <w:ind w:left="340" w:hanging="340"/>
      <w:contextualSpacing/>
    </w:pPr>
  </w:style>
  <w:style w:type="paragraph" w:styleId="ListBullet">
    <w:name w:val="List Bullet"/>
    <w:basedOn w:val="Normal"/>
    <w:uiPriority w:val="99"/>
    <w:qFormat/>
    <w:rsid w:val="00270C51"/>
    <w:pPr>
      <w:numPr>
        <w:numId w:val="6"/>
      </w:numPr>
      <w:ind w:left="341" w:hanging="284"/>
    </w:pPr>
  </w:style>
  <w:style w:type="paragraph" w:styleId="ListBullet2">
    <w:name w:val="List Bullet 2"/>
    <w:basedOn w:val="Normal"/>
    <w:uiPriority w:val="99"/>
    <w:qFormat/>
    <w:rsid w:val="00270C51"/>
    <w:pPr>
      <w:numPr>
        <w:numId w:val="7"/>
      </w:numPr>
      <w:ind w:left="681" w:hanging="284"/>
    </w:pPr>
  </w:style>
  <w:style w:type="paragraph" w:styleId="ListBullet3">
    <w:name w:val="List Bullet 3"/>
    <w:basedOn w:val="Normal"/>
    <w:uiPriority w:val="99"/>
    <w:qFormat/>
    <w:rsid w:val="00270C51"/>
    <w:pPr>
      <w:numPr>
        <w:numId w:val="8"/>
      </w:numPr>
      <w:ind w:left="1021" w:hanging="284"/>
    </w:pPr>
  </w:style>
  <w:style w:type="paragraph" w:styleId="ListNumber">
    <w:name w:val="List Number"/>
    <w:basedOn w:val="Normal"/>
    <w:uiPriority w:val="99"/>
    <w:qFormat/>
    <w:rsid w:val="00270C51"/>
    <w:pPr>
      <w:numPr>
        <w:numId w:val="31"/>
      </w:numPr>
    </w:pPr>
  </w:style>
  <w:style w:type="paragraph" w:styleId="ListNumber2">
    <w:name w:val="List Number 2"/>
    <w:basedOn w:val="Normal"/>
    <w:uiPriority w:val="99"/>
    <w:qFormat/>
    <w:rsid w:val="00270C51"/>
    <w:pPr>
      <w:numPr>
        <w:ilvl w:val="1"/>
        <w:numId w:val="31"/>
      </w:numPr>
    </w:pPr>
  </w:style>
  <w:style w:type="paragraph" w:styleId="ListNumber3">
    <w:name w:val="List Number 3"/>
    <w:basedOn w:val="Normal"/>
    <w:uiPriority w:val="99"/>
    <w:qFormat/>
    <w:rsid w:val="00270C51"/>
    <w:pPr>
      <w:numPr>
        <w:ilvl w:val="2"/>
        <w:numId w:val="31"/>
      </w:numPr>
    </w:pPr>
  </w:style>
  <w:style w:type="paragraph" w:styleId="List2">
    <w:name w:val="List 2"/>
    <w:basedOn w:val="Normal"/>
    <w:uiPriority w:val="99"/>
    <w:unhideWhenUsed/>
    <w:rsid w:val="00270C51"/>
    <w:pPr>
      <w:ind w:left="680" w:hanging="340"/>
      <w:contextualSpacing/>
    </w:pPr>
  </w:style>
  <w:style w:type="paragraph" w:styleId="List3">
    <w:name w:val="List 3"/>
    <w:basedOn w:val="Normal"/>
    <w:uiPriority w:val="99"/>
    <w:unhideWhenUsed/>
    <w:rsid w:val="00270C51"/>
    <w:pPr>
      <w:ind w:left="1020" w:hanging="340"/>
      <w:contextualSpacing/>
    </w:pPr>
  </w:style>
  <w:style w:type="paragraph" w:styleId="DocumentMap">
    <w:name w:val="Document Map"/>
    <w:basedOn w:val="Normal"/>
    <w:link w:val="DocumentMapChar"/>
    <w:uiPriority w:val="99"/>
    <w:semiHidden/>
    <w:unhideWhenUsed/>
    <w:rsid w:val="00270C5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70C51"/>
    <w:rPr>
      <w:rFonts w:ascii="Tahoma" w:eastAsia="MS Mincho" w:hAnsi="Tahoma"/>
      <w:color w:val="000000" w:themeColor="text1"/>
      <w:kern w:val="0"/>
      <w:sz w:val="16"/>
      <w:szCs w:val="16"/>
      <w:lang w:eastAsia="en-US"/>
    </w:rPr>
  </w:style>
  <w:style w:type="paragraph" w:styleId="NoSpacing">
    <w:name w:val="No Spacing"/>
    <w:link w:val="NoSpacingChar"/>
    <w:uiPriority w:val="1"/>
    <w:rsid w:val="00270C5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70C5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70C51"/>
    <w:pPr>
      <w:jc w:val="right"/>
    </w:pPr>
    <w:rPr>
      <w:noProof/>
    </w:rPr>
  </w:style>
  <w:style w:type="character" w:styleId="Emphasis">
    <w:name w:val="Emphasis"/>
    <w:basedOn w:val="DefaultParagraphFont"/>
    <w:uiPriority w:val="20"/>
    <w:rsid w:val="00270C51"/>
    <w:rPr>
      <w:rFonts w:cs="Times New Roman"/>
      <w:i/>
      <w:iCs/>
    </w:rPr>
  </w:style>
  <w:style w:type="paragraph" w:styleId="Quote">
    <w:name w:val="Quote"/>
    <w:basedOn w:val="Normal"/>
    <w:next w:val="Normal"/>
    <w:link w:val="QuoteChar"/>
    <w:uiPriority w:val="29"/>
    <w:rsid w:val="00270C51"/>
    <w:rPr>
      <w:i/>
      <w:iCs/>
    </w:rPr>
  </w:style>
  <w:style w:type="character" w:customStyle="1" w:styleId="QuoteChar">
    <w:name w:val="Quote Char"/>
    <w:basedOn w:val="DefaultParagraphFont"/>
    <w:link w:val="Quote"/>
    <w:uiPriority w:val="29"/>
    <w:rsid w:val="00270C5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70C51"/>
    <w:rPr>
      <w:rFonts w:cs="Times New Roman"/>
      <w:smallCaps/>
      <w:color w:val="E97132" w:themeColor="accent2"/>
      <w:u w:val="single"/>
    </w:rPr>
  </w:style>
  <w:style w:type="paragraph" w:styleId="IntenseQuote">
    <w:name w:val="Intense Quote"/>
    <w:basedOn w:val="Normal"/>
    <w:next w:val="Normal"/>
    <w:link w:val="IntenseQuoteChar"/>
    <w:uiPriority w:val="30"/>
    <w:rsid w:val="00270C5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70C5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70C51"/>
    <w:rPr>
      <w:rFonts w:cs="Times New Roman"/>
      <w:b/>
      <w:bCs/>
      <w:smallCaps/>
      <w:color w:val="E97132" w:themeColor="accent2"/>
      <w:spacing w:val="5"/>
      <w:u w:val="single"/>
    </w:rPr>
  </w:style>
  <w:style w:type="character" w:styleId="IntenseEmphasis">
    <w:name w:val="Intense Emphasis"/>
    <w:basedOn w:val="DefaultParagraphFont"/>
    <w:uiPriority w:val="21"/>
    <w:rsid w:val="00270C51"/>
    <w:rPr>
      <w:rFonts w:cs="Times New Roman"/>
      <w:b/>
      <w:bCs/>
      <w:i/>
      <w:iCs/>
      <w:color w:val="156082" w:themeColor="accent1"/>
    </w:rPr>
  </w:style>
  <w:style w:type="paragraph" w:styleId="ListParagraph">
    <w:name w:val="List Paragraph"/>
    <w:basedOn w:val="Normal"/>
    <w:uiPriority w:val="34"/>
    <w:rsid w:val="00270C51"/>
    <w:pPr>
      <w:ind w:left="720"/>
      <w:contextualSpacing/>
    </w:pPr>
  </w:style>
  <w:style w:type="character" w:styleId="BookTitle">
    <w:name w:val="Book Title"/>
    <w:basedOn w:val="DefaultParagraphFont"/>
    <w:uiPriority w:val="33"/>
    <w:rsid w:val="00270C51"/>
    <w:rPr>
      <w:rFonts w:cs="Times New Roman"/>
      <w:b/>
      <w:bCs/>
      <w:smallCaps/>
      <w:spacing w:val="5"/>
    </w:rPr>
  </w:style>
  <w:style w:type="character" w:customStyle="1" w:styleId="SAPTextReference">
    <w:name w:val="SAP_TextReference"/>
    <w:basedOn w:val="SAPScreenElement"/>
    <w:uiPriority w:val="1"/>
    <w:qFormat/>
    <w:rsid w:val="00270C5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70C5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70C51"/>
    <w:rPr>
      <w:rFonts w:ascii="BentonSans Bold" w:hAnsi="BentonSans Bold"/>
    </w:rPr>
  </w:style>
  <w:style w:type="paragraph" w:customStyle="1" w:styleId="SAPFooterCurrentTopicLeft">
    <w:name w:val="SAP_Footer_CurrentTopicLeft"/>
    <w:basedOn w:val="SAPFooterleft"/>
    <w:qFormat/>
    <w:locked/>
    <w:rsid w:val="00270C51"/>
    <w:rPr>
      <w:rFonts w:ascii="BentonSans Bold" w:hAnsi="BentonSans Bold"/>
    </w:rPr>
  </w:style>
  <w:style w:type="character" w:customStyle="1" w:styleId="Superscript">
    <w:name w:val="Superscript"/>
    <w:basedOn w:val="DefaultParagraphFont"/>
    <w:uiPriority w:val="1"/>
    <w:rsid w:val="00270C51"/>
    <w:rPr>
      <w:rFonts w:cs="Times New Roman"/>
      <w:vertAlign w:val="superscript"/>
    </w:rPr>
  </w:style>
  <w:style w:type="character" w:customStyle="1" w:styleId="SAPGreenTextNotPrintedChar">
    <w:name w:val="SAP_GreenText_(NotPrinted) Char"/>
    <w:basedOn w:val="DefaultParagraphFont"/>
    <w:link w:val="SAPGreenTextNotPrinted"/>
    <w:rsid w:val="00270C5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70C5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70C5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70C5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70C51"/>
    <w:pPr>
      <w:spacing w:before="0" w:after="200" w:line="240" w:lineRule="auto"/>
    </w:pPr>
    <w:rPr>
      <w:i/>
      <w:iCs/>
      <w:color w:val="0E2841" w:themeColor="text2"/>
      <w:szCs w:val="18"/>
    </w:rPr>
  </w:style>
  <w:style w:type="paragraph" w:customStyle="1" w:styleId="SAPXMLCodeblock">
    <w:name w:val="SAP_XML_Codeblock"/>
    <w:basedOn w:val="Normal"/>
    <w:qFormat/>
    <w:rsid w:val="00270C51"/>
    <w:rPr>
      <w:rFonts w:ascii="Courier New" w:eastAsiaTheme="majorEastAsia" w:hAnsi="Courier New"/>
      <w:szCs w:val="26"/>
    </w:rPr>
  </w:style>
  <w:style w:type="character" w:customStyle="1" w:styleId="SAPIcon">
    <w:name w:val="SAP_Icon"/>
    <w:basedOn w:val="SAPTextReference"/>
    <w:uiPriority w:val="1"/>
    <w:qFormat/>
    <w:rsid w:val="00270C51"/>
    <w:rPr>
      <w:rFonts w:ascii="SAP-icons" w:hAnsi="SAP-icons" w:cs="Times New Roman"/>
      <w:color w:val="7F7F7F" w:themeColor="text1" w:themeTint="80"/>
      <w:sz w:val="18"/>
    </w:rPr>
  </w:style>
  <w:style w:type="table" w:customStyle="1" w:styleId="SAPNote">
    <w:name w:val="SAP_Note"/>
    <w:basedOn w:val="TableGrid"/>
    <w:uiPriority w:val="99"/>
    <w:rsid w:val="00270C5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70C5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1356</Words>
  <Characters>7731</Characters>
  <Application>Microsoft Office Word</Application>
  <DocSecurity>4</DocSecurity>
  <Lines>64</Lines>
  <Paragraphs>18</Paragraphs>
  <ScaleCrop>false</ScaleCrop>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2026-07-02T11:07:00Z</dcterms:created>
  <dcterms:modified xsi:type="dcterms:W3CDTF">2026-07-02T11:07:00Z</dcterms:modified>
</cp:coreProperties>
</file>