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C16ED" w14:paraId="76AA6B55" w14:textId="77777777" w:rsidTr="00635946">
        <w:trPr>
          <w:trHeight w:val="636"/>
        </w:trPr>
        <w:tc>
          <w:tcPr>
            <w:tcW w:w="3227" w:type="dxa"/>
          </w:tcPr>
          <w:p w14:paraId="04AAC154" w14:textId="77777777" w:rsidR="000C16ED" w:rsidRPr="006A4D17" w:rsidRDefault="000C16ED" w:rsidP="00635946">
            <w:bookmarkStart w:id="0" w:name="unique_1"/>
            <w:bookmarkStart w:id="1" w:name="_Hlk107001998"/>
            <w:r w:rsidRPr="006A4D17">
              <w:rPr>
                <w:noProof/>
              </w:rPr>
              <w:drawing>
                <wp:anchor distT="0" distB="0" distL="114300" distR="114300" simplePos="0" relativeHeight="251659264" behindDoc="1" locked="0" layoutInCell="1" allowOverlap="1" wp14:anchorId="5D7A0D35" wp14:editId="2E599E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7C07CC" w14:textId="24849896" w:rsidR="000C16ED" w:rsidRPr="00E540A2" w:rsidRDefault="000C16ED" w:rsidP="000C16ED">
            <w:pPr>
              <w:pStyle w:val="SAPCollateralType"/>
            </w:pPr>
            <w:r>
              <w:t>Script de dados mestre</w:t>
            </w:r>
          </w:p>
          <w:p w14:paraId="2743FF6B" w14:textId="29E076E9" w:rsidR="000C16ED" w:rsidRPr="00CF3F1C" w:rsidRDefault="000C16ED" w:rsidP="000C16ED">
            <w:pPr>
              <w:pStyle w:val="SAPDocumentVersion"/>
            </w:pPr>
            <w:r>
              <w:t>SAP S/4HANA Cloud Public Edition - 02-07-26</w:t>
            </w:r>
          </w:p>
        </w:tc>
      </w:tr>
      <w:tr w:rsidR="000C16ED" w14:paraId="5DD66BE5" w14:textId="77777777" w:rsidTr="00635946">
        <w:trPr>
          <w:trHeight w:hRule="exact" w:val="1656"/>
        </w:trPr>
        <w:tc>
          <w:tcPr>
            <w:tcW w:w="3227" w:type="dxa"/>
          </w:tcPr>
          <w:p w14:paraId="02E49651" w14:textId="77777777" w:rsidR="000C16ED" w:rsidRPr="006A4D17" w:rsidRDefault="000C16ED" w:rsidP="00635946"/>
        </w:tc>
        <w:tc>
          <w:tcPr>
            <w:tcW w:w="11340" w:type="dxa"/>
          </w:tcPr>
          <w:p w14:paraId="14118087" w14:textId="233E9C1E" w:rsidR="000C16ED" w:rsidRDefault="000C16ED" w:rsidP="000C16ED">
            <w:pPr>
              <w:pStyle w:val="SAPMainTitle"/>
            </w:pPr>
            <w:bookmarkStart w:id="2" w:name="maintitle"/>
            <w:r>
              <w:t>Criar período contábil MM aberto – MDS (BNZ)</w:t>
            </w:r>
            <w:bookmarkEnd w:id="2"/>
            <w:r w:rsidRPr="00585F3D">
              <w:t xml:space="preserve"> </w:t>
            </w:r>
          </w:p>
          <w:p w14:paraId="7E7C7B2E" w14:textId="77777777" w:rsidR="000C16ED" w:rsidRDefault="000C16ED" w:rsidP="00635946"/>
          <w:p w14:paraId="088E8023" w14:textId="77777777" w:rsidR="000C16ED" w:rsidRPr="00585F3D" w:rsidRDefault="000C16ED" w:rsidP="00635946">
            <w:r w:rsidRPr="00DE3655">
              <w:rPr>
                <w:b/>
                <w:bCs/>
                <w:noProof/>
                <w:szCs w:val="28"/>
              </w:rPr>
              <w:drawing>
                <wp:anchor distT="0" distB="0" distL="114300" distR="114300" simplePos="0" relativeHeight="251660288" behindDoc="1" locked="0" layoutInCell="1" allowOverlap="1" wp14:anchorId="3F327018" wp14:editId="0D03109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C16ED" w14:paraId="09EC6D87" w14:textId="77777777" w:rsidTr="00635946">
        <w:trPr>
          <w:trHeight w:hRule="exact" w:val="481"/>
        </w:trPr>
        <w:tc>
          <w:tcPr>
            <w:tcW w:w="3227" w:type="dxa"/>
          </w:tcPr>
          <w:p w14:paraId="05F61E57" w14:textId="77777777" w:rsidR="000C16ED" w:rsidRDefault="000C16ED" w:rsidP="00635946"/>
        </w:tc>
        <w:tc>
          <w:tcPr>
            <w:tcW w:w="11340" w:type="dxa"/>
          </w:tcPr>
          <w:p w14:paraId="4DF6A388" w14:textId="77777777" w:rsidR="000C16ED" w:rsidRDefault="000C16ED" w:rsidP="00635946">
            <w:pPr>
              <w:pStyle w:val="SAPSecurityLevel"/>
              <w:jc w:val="left"/>
            </w:pPr>
            <w:r>
              <w:t>PUBLIC</w:t>
            </w:r>
          </w:p>
        </w:tc>
      </w:tr>
    </w:tbl>
    <w:p w14:paraId="74BB2517" w14:textId="77777777" w:rsidR="000C16ED" w:rsidRDefault="000C16ED"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A8AE402" w14:textId="420B89C7" w:rsidR="000C16ED" w:rsidRDefault="000C16ED">
      <w:pPr>
        <w:pStyle w:val="TOC1"/>
        <w:rPr>
          <w:rFonts w:asciiTheme="minorHAnsi" w:eastAsiaTheme="minorEastAsia" w:hAnsiTheme="minorHAnsi" w:cstheme="minorBidi"/>
          <w:noProof/>
          <w:color w:val="auto"/>
          <w:kern w:val="2"/>
          <w:sz w:val="24"/>
          <w:lang/>
          <w14:ligatures w14:val="standardContextual"/>
        </w:rPr>
      </w:pPr>
      <w:hyperlink w:anchor="_Toc233894122" w:history="1">
        <w:r w:rsidRPr="00B81946">
          <w:rPr>
            <w:rStyle w:val="Hyperlink"/>
            <w:noProof/>
          </w:rPr>
          <w:t>1</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Objetivo</w:t>
        </w:r>
        <w:r>
          <w:rPr>
            <w:noProof/>
            <w:webHidden/>
          </w:rPr>
          <w:tab/>
        </w:r>
        <w:r>
          <w:rPr>
            <w:noProof/>
            <w:webHidden/>
          </w:rPr>
          <w:fldChar w:fldCharType="begin"/>
        </w:r>
        <w:r>
          <w:rPr>
            <w:noProof/>
            <w:webHidden/>
          </w:rPr>
          <w:instrText xml:space="preserve"> PAGEREF _Toc233894122 \h </w:instrText>
        </w:r>
        <w:r>
          <w:rPr>
            <w:noProof/>
            <w:webHidden/>
          </w:rPr>
        </w:r>
        <w:r>
          <w:rPr>
            <w:noProof/>
            <w:webHidden/>
          </w:rPr>
          <w:fldChar w:fldCharType="separate"/>
        </w:r>
        <w:r>
          <w:rPr>
            <w:noProof/>
            <w:webHidden/>
          </w:rPr>
          <w:t>2</w:t>
        </w:r>
        <w:r>
          <w:rPr>
            <w:noProof/>
            <w:webHidden/>
          </w:rPr>
          <w:fldChar w:fldCharType="end"/>
        </w:r>
      </w:hyperlink>
    </w:p>
    <w:p w14:paraId="4D59F5EB" w14:textId="64ACFE44" w:rsidR="000C16ED" w:rsidRDefault="000C16ED">
      <w:pPr>
        <w:pStyle w:val="TOC1"/>
        <w:rPr>
          <w:rFonts w:asciiTheme="minorHAnsi" w:eastAsiaTheme="minorEastAsia" w:hAnsiTheme="minorHAnsi" w:cstheme="minorBidi"/>
          <w:noProof/>
          <w:color w:val="auto"/>
          <w:kern w:val="2"/>
          <w:sz w:val="24"/>
          <w:lang/>
          <w14:ligatures w14:val="standardContextual"/>
        </w:rPr>
      </w:pPr>
      <w:hyperlink w:anchor="_Toc233894123" w:history="1">
        <w:r w:rsidRPr="00B81946">
          <w:rPr>
            <w:rStyle w:val="Hyperlink"/>
            <w:noProof/>
          </w:rPr>
          <w:t>2</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Pré-requisitos</w:t>
        </w:r>
        <w:r>
          <w:rPr>
            <w:noProof/>
            <w:webHidden/>
          </w:rPr>
          <w:tab/>
        </w:r>
        <w:r>
          <w:rPr>
            <w:noProof/>
            <w:webHidden/>
          </w:rPr>
          <w:fldChar w:fldCharType="begin"/>
        </w:r>
        <w:r>
          <w:rPr>
            <w:noProof/>
            <w:webHidden/>
          </w:rPr>
          <w:instrText xml:space="preserve"> PAGEREF _Toc233894123 \h </w:instrText>
        </w:r>
        <w:r>
          <w:rPr>
            <w:noProof/>
            <w:webHidden/>
          </w:rPr>
        </w:r>
        <w:r>
          <w:rPr>
            <w:noProof/>
            <w:webHidden/>
          </w:rPr>
          <w:fldChar w:fldCharType="separate"/>
        </w:r>
        <w:r>
          <w:rPr>
            <w:noProof/>
            <w:webHidden/>
          </w:rPr>
          <w:t>3</w:t>
        </w:r>
        <w:r>
          <w:rPr>
            <w:noProof/>
            <w:webHidden/>
          </w:rPr>
          <w:fldChar w:fldCharType="end"/>
        </w:r>
      </w:hyperlink>
    </w:p>
    <w:p w14:paraId="0F3C265E" w14:textId="235B75E9" w:rsidR="000C16ED" w:rsidRDefault="000C16ED">
      <w:pPr>
        <w:pStyle w:val="TOC2"/>
        <w:rPr>
          <w:rFonts w:asciiTheme="minorHAnsi" w:eastAsiaTheme="minorEastAsia" w:hAnsiTheme="minorHAnsi" w:cstheme="minorBidi"/>
          <w:noProof/>
          <w:color w:val="auto"/>
          <w:kern w:val="2"/>
          <w:sz w:val="24"/>
          <w:lang/>
          <w14:ligatures w14:val="standardContextual"/>
        </w:rPr>
      </w:pPr>
      <w:hyperlink w:anchor="_Toc233894124" w:history="1">
        <w:r w:rsidRPr="00B81946">
          <w:rPr>
            <w:rStyle w:val="Hyperlink"/>
            <w:noProof/>
          </w:rPr>
          <w:t>2.1</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Acesso ao sistema</w:t>
        </w:r>
        <w:r>
          <w:rPr>
            <w:noProof/>
            <w:webHidden/>
          </w:rPr>
          <w:tab/>
        </w:r>
        <w:r>
          <w:rPr>
            <w:noProof/>
            <w:webHidden/>
          </w:rPr>
          <w:fldChar w:fldCharType="begin"/>
        </w:r>
        <w:r>
          <w:rPr>
            <w:noProof/>
            <w:webHidden/>
          </w:rPr>
          <w:instrText xml:space="preserve"> PAGEREF _Toc233894124 \h </w:instrText>
        </w:r>
        <w:r>
          <w:rPr>
            <w:noProof/>
            <w:webHidden/>
          </w:rPr>
        </w:r>
        <w:r>
          <w:rPr>
            <w:noProof/>
            <w:webHidden/>
          </w:rPr>
          <w:fldChar w:fldCharType="separate"/>
        </w:r>
        <w:r>
          <w:rPr>
            <w:noProof/>
            <w:webHidden/>
          </w:rPr>
          <w:t>3</w:t>
        </w:r>
        <w:r>
          <w:rPr>
            <w:noProof/>
            <w:webHidden/>
          </w:rPr>
          <w:fldChar w:fldCharType="end"/>
        </w:r>
      </w:hyperlink>
    </w:p>
    <w:p w14:paraId="1198B081" w14:textId="247406B9" w:rsidR="000C16ED" w:rsidRDefault="000C16ED">
      <w:pPr>
        <w:pStyle w:val="TOC2"/>
        <w:rPr>
          <w:rFonts w:asciiTheme="minorHAnsi" w:eastAsiaTheme="minorEastAsia" w:hAnsiTheme="minorHAnsi" w:cstheme="minorBidi"/>
          <w:noProof/>
          <w:color w:val="auto"/>
          <w:kern w:val="2"/>
          <w:sz w:val="24"/>
          <w:lang/>
          <w14:ligatures w14:val="standardContextual"/>
        </w:rPr>
      </w:pPr>
      <w:hyperlink w:anchor="_Toc233894125" w:history="1">
        <w:r w:rsidRPr="00B81946">
          <w:rPr>
            <w:rStyle w:val="Hyperlink"/>
            <w:noProof/>
          </w:rPr>
          <w:t>2.2</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Funções</w:t>
        </w:r>
        <w:r>
          <w:rPr>
            <w:noProof/>
            <w:webHidden/>
          </w:rPr>
          <w:tab/>
        </w:r>
        <w:r>
          <w:rPr>
            <w:noProof/>
            <w:webHidden/>
          </w:rPr>
          <w:fldChar w:fldCharType="begin"/>
        </w:r>
        <w:r>
          <w:rPr>
            <w:noProof/>
            <w:webHidden/>
          </w:rPr>
          <w:instrText xml:space="preserve"> PAGEREF _Toc233894125 \h </w:instrText>
        </w:r>
        <w:r>
          <w:rPr>
            <w:noProof/>
            <w:webHidden/>
          </w:rPr>
        </w:r>
        <w:r>
          <w:rPr>
            <w:noProof/>
            <w:webHidden/>
          </w:rPr>
          <w:fldChar w:fldCharType="separate"/>
        </w:r>
        <w:r>
          <w:rPr>
            <w:noProof/>
            <w:webHidden/>
          </w:rPr>
          <w:t>3</w:t>
        </w:r>
        <w:r>
          <w:rPr>
            <w:noProof/>
            <w:webHidden/>
          </w:rPr>
          <w:fldChar w:fldCharType="end"/>
        </w:r>
      </w:hyperlink>
    </w:p>
    <w:p w14:paraId="29B7FBDD" w14:textId="3CFA1F80" w:rsidR="000C16ED" w:rsidRDefault="000C16ED">
      <w:pPr>
        <w:pStyle w:val="TOC1"/>
        <w:rPr>
          <w:rFonts w:asciiTheme="minorHAnsi" w:eastAsiaTheme="minorEastAsia" w:hAnsiTheme="minorHAnsi" w:cstheme="minorBidi"/>
          <w:noProof/>
          <w:color w:val="auto"/>
          <w:kern w:val="2"/>
          <w:sz w:val="24"/>
          <w:lang/>
          <w14:ligatures w14:val="standardContextual"/>
        </w:rPr>
      </w:pPr>
      <w:hyperlink w:anchor="_Toc233894126" w:history="1">
        <w:r w:rsidRPr="00B81946">
          <w:rPr>
            <w:rStyle w:val="Hyperlink"/>
            <w:noProof/>
          </w:rPr>
          <w:t>3</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Tabela de síntese</w:t>
        </w:r>
        <w:r>
          <w:rPr>
            <w:noProof/>
            <w:webHidden/>
          </w:rPr>
          <w:tab/>
        </w:r>
        <w:r>
          <w:rPr>
            <w:noProof/>
            <w:webHidden/>
          </w:rPr>
          <w:fldChar w:fldCharType="begin"/>
        </w:r>
        <w:r>
          <w:rPr>
            <w:noProof/>
            <w:webHidden/>
          </w:rPr>
          <w:instrText xml:space="preserve"> PAGEREF _Toc233894126 \h </w:instrText>
        </w:r>
        <w:r>
          <w:rPr>
            <w:noProof/>
            <w:webHidden/>
          </w:rPr>
        </w:r>
        <w:r>
          <w:rPr>
            <w:noProof/>
            <w:webHidden/>
          </w:rPr>
          <w:fldChar w:fldCharType="separate"/>
        </w:r>
        <w:r>
          <w:rPr>
            <w:noProof/>
            <w:webHidden/>
          </w:rPr>
          <w:t>4</w:t>
        </w:r>
        <w:r>
          <w:rPr>
            <w:noProof/>
            <w:webHidden/>
          </w:rPr>
          <w:fldChar w:fldCharType="end"/>
        </w:r>
      </w:hyperlink>
    </w:p>
    <w:p w14:paraId="12460D34" w14:textId="62D007A7" w:rsidR="000C16ED" w:rsidRDefault="000C16ED">
      <w:pPr>
        <w:pStyle w:val="TOC1"/>
        <w:rPr>
          <w:rFonts w:asciiTheme="minorHAnsi" w:eastAsiaTheme="minorEastAsia" w:hAnsiTheme="minorHAnsi" w:cstheme="minorBidi"/>
          <w:noProof/>
          <w:color w:val="auto"/>
          <w:kern w:val="2"/>
          <w:sz w:val="24"/>
          <w:lang/>
          <w14:ligatures w14:val="standardContextual"/>
        </w:rPr>
      </w:pPr>
      <w:hyperlink w:anchor="_Toc233894127" w:history="1">
        <w:r w:rsidRPr="00B81946">
          <w:rPr>
            <w:rStyle w:val="Hyperlink"/>
            <w:noProof/>
          </w:rPr>
          <w:t>4</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Procedimentos de teste</w:t>
        </w:r>
        <w:r>
          <w:rPr>
            <w:noProof/>
            <w:webHidden/>
          </w:rPr>
          <w:tab/>
        </w:r>
        <w:r>
          <w:rPr>
            <w:noProof/>
            <w:webHidden/>
          </w:rPr>
          <w:fldChar w:fldCharType="begin"/>
        </w:r>
        <w:r>
          <w:rPr>
            <w:noProof/>
            <w:webHidden/>
          </w:rPr>
          <w:instrText xml:space="preserve"> PAGEREF _Toc233894127 \h </w:instrText>
        </w:r>
        <w:r>
          <w:rPr>
            <w:noProof/>
            <w:webHidden/>
          </w:rPr>
        </w:r>
        <w:r>
          <w:rPr>
            <w:noProof/>
            <w:webHidden/>
          </w:rPr>
          <w:fldChar w:fldCharType="separate"/>
        </w:r>
        <w:r>
          <w:rPr>
            <w:noProof/>
            <w:webHidden/>
          </w:rPr>
          <w:t>5</w:t>
        </w:r>
        <w:r>
          <w:rPr>
            <w:noProof/>
            <w:webHidden/>
          </w:rPr>
          <w:fldChar w:fldCharType="end"/>
        </w:r>
      </w:hyperlink>
    </w:p>
    <w:p w14:paraId="2475350C" w14:textId="7D9FC97F" w:rsidR="000C16ED" w:rsidRDefault="000C16ED">
      <w:pPr>
        <w:pStyle w:val="TOC2"/>
        <w:rPr>
          <w:rFonts w:asciiTheme="minorHAnsi" w:eastAsiaTheme="minorEastAsia" w:hAnsiTheme="minorHAnsi" w:cstheme="minorBidi"/>
          <w:noProof/>
          <w:color w:val="auto"/>
          <w:kern w:val="2"/>
          <w:sz w:val="24"/>
          <w:lang/>
          <w14:ligatures w14:val="standardContextual"/>
        </w:rPr>
      </w:pPr>
      <w:hyperlink w:anchor="_Toc233894128" w:history="1">
        <w:r w:rsidRPr="00B81946">
          <w:rPr>
            <w:rStyle w:val="Hyperlink"/>
            <w:noProof/>
          </w:rPr>
          <w:t>4.1</w:t>
        </w:r>
        <w:r>
          <w:rPr>
            <w:rFonts w:asciiTheme="minorHAnsi" w:eastAsiaTheme="minorEastAsia" w:hAnsiTheme="minorHAnsi" w:cstheme="minorBidi"/>
            <w:noProof/>
            <w:color w:val="auto"/>
            <w:kern w:val="2"/>
            <w:sz w:val="24"/>
            <w:lang/>
            <w14:ligatures w14:val="standardContextual"/>
          </w:rPr>
          <w:tab/>
        </w:r>
        <w:r w:rsidRPr="00B81946">
          <w:rPr>
            <w:rStyle w:val="Hyperlink"/>
            <w:noProof/>
          </w:rPr>
          <w:t>Fechar período MM e abrir novo período contábil</w:t>
        </w:r>
        <w:r>
          <w:rPr>
            <w:noProof/>
            <w:webHidden/>
          </w:rPr>
          <w:tab/>
        </w:r>
        <w:r>
          <w:rPr>
            <w:noProof/>
            <w:webHidden/>
          </w:rPr>
          <w:fldChar w:fldCharType="begin"/>
        </w:r>
        <w:r>
          <w:rPr>
            <w:noProof/>
            <w:webHidden/>
          </w:rPr>
          <w:instrText xml:space="preserve"> PAGEREF _Toc233894128 \h </w:instrText>
        </w:r>
        <w:r>
          <w:rPr>
            <w:noProof/>
            <w:webHidden/>
          </w:rPr>
        </w:r>
        <w:r>
          <w:rPr>
            <w:noProof/>
            <w:webHidden/>
          </w:rPr>
          <w:fldChar w:fldCharType="separate"/>
        </w:r>
        <w:r>
          <w:rPr>
            <w:noProof/>
            <w:webHidden/>
          </w:rPr>
          <w:t>5</w:t>
        </w:r>
        <w:r>
          <w:rPr>
            <w:noProof/>
            <w:webHidden/>
          </w:rPr>
          <w:fldChar w:fldCharType="end"/>
        </w:r>
      </w:hyperlink>
    </w:p>
    <w:p w14:paraId="016A6DFC" w14:textId="77777777" w:rsidR="000C16ED" w:rsidRPr="00FE477D" w:rsidRDefault="000C16ED" w:rsidP="00867050">
      <w:r>
        <w:fldChar w:fldCharType="end"/>
      </w:r>
    </w:p>
    <w:p w14:paraId="6B0A00E3" w14:textId="77777777" w:rsidR="000C16ED" w:rsidRDefault="000C16ED" w:rsidP="00867050"/>
    <w:bookmarkEnd w:id="1"/>
    <w:p w14:paraId="79D0E1F9" w14:textId="77777777" w:rsidR="000C16ED" w:rsidRDefault="000C16ED"/>
    <w:p w14:paraId="4721D345" w14:textId="77777777" w:rsidR="00872C37" w:rsidRDefault="000455F7">
      <w:pPr>
        <w:pStyle w:val="Heading1"/>
      </w:pPr>
      <w:bookmarkStart w:id="3" w:name="_Toc233894122"/>
      <w:r>
        <w:lastRenderedPageBreak/>
        <w:t>Objetivo</w:t>
      </w:r>
      <w:bookmarkEnd w:id="0"/>
      <w:bookmarkEnd w:id="3"/>
    </w:p>
    <w:p w14:paraId="59831E82" w14:textId="77777777" w:rsidR="000C16ED" w:rsidRDefault="000455F7">
      <w:r>
        <w:t xml:space="preserve">A informação do estoque de material e alguns dados de </w:t>
      </w:r>
      <w:r>
        <w:t>avaliação como o valor do estoque total, o estoque total, a classe de elementos de avaliação, o código de controle de preço e a unidade de preço são mantidos por período contábil financeiro. O período deve ser definido pelo início de cada novo período contábil para assegurar que os valores e o movimento de mercadorias sejam lançados no período correto. Normalmente, apenas o período contábil atual está aberto para lançamento. Todos os outros períodos contábeis estão fechados.</w:t>
      </w:r>
    </w:p>
    <w:p w14:paraId="1A88DC8D" w14:textId="1D798229" w:rsidR="00872C37" w:rsidRDefault="000455F7">
      <w:r>
        <w:t>Um lançamento de retorno a um período anterior é somente possível se o código correspondente for definido no registro de controle. O código é definido automaticamente na inicialização e após cada mudança de período. Em alguns casos, porém, poderá ser necessário definir o código manualmente.</w:t>
      </w:r>
    </w:p>
    <w:p w14:paraId="0F81D0D0" w14:textId="77777777" w:rsidR="00872C37" w:rsidRDefault="000455F7">
      <w:pPr>
        <w:pStyle w:val="Heading1"/>
      </w:pPr>
      <w:bookmarkStart w:id="4" w:name="unique_2"/>
      <w:bookmarkStart w:id="5" w:name="_Toc233894123"/>
      <w:r>
        <w:lastRenderedPageBreak/>
        <w:t>Pré-requisitos</w:t>
      </w:r>
      <w:bookmarkEnd w:id="4"/>
      <w:bookmarkEnd w:id="5"/>
    </w:p>
    <w:p w14:paraId="023468E6" w14:textId="77777777" w:rsidR="00872C37" w:rsidRDefault="000455F7">
      <w:r>
        <w:t>Esta seção resume todos os pré-requisitos necessários para conduzir o teste em termos de sistemas, usuários, dados mestre, dados organizacionais, outros dados de teste e condições empresariais.</w:t>
      </w:r>
    </w:p>
    <w:p w14:paraId="2FA8EEE9" w14:textId="77777777" w:rsidR="00872C37" w:rsidRDefault="000455F7">
      <w:pPr>
        <w:pStyle w:val="Heading2"/>
      </w:pPr>
      <w:bookmarkStart w:id="6" w:name="unique_3"/>
      <w:bookmarkStart w:id="7" w:name="_Toc233894124"/>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872C37" w:rsidRPr="000C16ED" w14:paraId="3FFD77FA" w14:textId="77777777" w:rsidTr="000C16ED">
        <w:trPr>
          <w:cnfStyle w:val="100000000000" w:firstRow="1" w:lastRow="0" w:firstColumn="0" w:lastColumn="0" w:oddVBand="0" w:evenVBand="0" w:oddHBand="0" w:evenHBand="0" w:firstRowFirstColumn="0" w:firstRowLastColumn="0" w:lastRowFirstColumn="0" w:lastRowLastColumn="0"/>
        </w:trPr>
        <w:tc>
          <w:tcPr>
            <w:tcW w:w="0" w:type="auto"/>
          </w:tcPr>
          <w:p w14:paraId="7EE232B1" w14:textId="77777777" w:rsidR="00872C37" w:rsidRPr="000C16ED" w:rsidRDefault="000455F7">
            <w:pPr>
              <w:pStyle w:val="boldparagraph"/>
              <w:rPr>
                <w:sz w:val="16"/>
              </w:rPr>
            </w:pPr>
            <w:r w:rsidRPr="000C16ED">
              <w:rPr>
                <w:sz w:val="16"/>
              </w:rPr>
              <w:t>Sistema</w:t>
            </w:r>
          </w:p>
        </w:tc>
        <w:tc>
          <w:tcPr>
            <w:tcW w:w="0" w:type="auto"/>
          </w:tcPr>
          <w:p w14:paraId="46BF9D2C" w14:textId="77777777" w:rsidR="00872C37" w:rsidRPr="000C16ED" w:rsidRDefault="000455F7">
            <w:pPr>
              <w:pStyle w:val="boldparagraph"/>
              <w:rPr>
                <w:sz w:val="16"/>
              </w:rPr>
            </w:pPr>
            <w:r w:rsidRPr="000C16ED">
              <w:rPr>
                <w:sz w:val="16"/>
              </w:rPr>
              <w:t>Detalhes</w:t>
            </w:r>
          </w:p>
        </w:tc>
      </w:tr>
      <w:tr w:rsidR="00872C37" w:rsidRPr="000C16ED" w14:paraId="40AA9217" w14:textId="77777777" w:rsidTr="000C16ED">
        <w:tc>
          <w:tcPr>
            <w:tcW w:w="0" w:type="auto"/>
          </w:tcPr>
          <w:p w14:paraId="79F0873C" w14:textId="77777777" w:rsidR="00872C37" w:rsidRPr="000C16ED" w:rsidRDefault="000455F7">
            <w:pPr>
              <w:rPr>
                <w:sz w:val="16"/>
              </w:rPr>
            </w:pPr>
            <w:r w:rsidRPr="000C16ED">
              <w:rPr>
                <w:sz w:val="16"/>
              </w:rPr>
              <w:t>Sistema</w:t>
            </w:r>
          </w:p>
        </w:tc>
        <w:tc>
          <w:tcPr>
            <w:tcW w:w="0" w:type="auto"/>
          </w:tcPr>
          <w:p w14:paraId="1B810BB3" w14:textId="77777777" w:rsidR="00872C37" w:rsidRPr="000C16ED" w:rsidRDefault="000455F7">
            <w:pPr>
              <w:rPr>
                <w:sz w:val="16"/>
              </w:rPr>
            </w:pPr>
            <w:r w:rsidRPr="000C16ED">
              <w:rPr>
                <w:sz w:val="16"/>
              </w:rPr>
              <w:t>Acessível via launchpad do SAP Fiori. O administrador do sistema fornece o URL para acessar os diversos apps atribuídos à sua função.</w:t>
            </w:r>
          </w:p>
        </w:tc>
      </w:tr>
    </w:tbl>
    <w:p w14:paraId="6AB361CE" w14:textId="77777777" w:rsidR="00872C37" w:rsidRDefault="000455F7">
      <w:pPr>
        <w:pStyle w:val="Heading2"/>
      </w:pPr>
      <w:bookmarkStart w:id="8" w:name="unique_4"/>
      <w:bookmarkStart w:id="9" w:name="_Toc233894125"/>
      <w:r>
        <w:t>Funções</w:t>
      </w:r>
      <w:bookmarkEnd w:id="8"/>
      <w:bookmarkEnd w:id="9"/>
    </w:p>
    <w:p w14:paraId="3ABE1EC0" w14:textId="77777777" w:rsidR="000C16ED" w:rsidRDefault="000455F7">
      <w:r>
        <w:t>Criar funções empresariais usando os seguintes modelos de função empresarial fornecidos pela SAP e atribuir os mesmos aos usuários de teste individuais.</w:t>
      </w:r>
    </w:p>
    <w:p w14:paraId="05E2D10A" w14:textId="77777777" w:rsidR="000C16ED" w:rsidRDefault="000455F7">
      <w:r>
        <w:t xml:space="preserve">Como alternativa, se disponível, você pode usar as seguintes áreas fornecidas pela SAP. Você cria um espaço com páginas contendo apps predefinidos essenciais e o atribui à função empresarial. Em </w:t>
      </w:r>
      <w:r>
        <w:t>seguida, você atribui essa função empresarial a seus usuários individuais.</w:t>
      </w:r>
    </w:p>
    <w:p w14:paraId="7695FBCA" w14:textId="63AF81B2" w:rsidR="00872C37" w:rsidRDefault="000455F7">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872C37" w:rsidRPr="000C16ED" w14:paraId="5AEDAF1F" w14:textId="77777777" w:rsidTr="000C16ED">
        <w:trPr>
          <w:cnfStyle w:val="100000000000" w:firstRow="1" w:lastRow="0" w:firstColumn="0" w:lastColumn="0" w:oddVBand="0" w:evenVBand="0" w:oddHBand="0" w:evenHBand="0" w:firstRowFirstColumn="0" w:firstRowLastColumn="0" w:lastRowFirstColumn="0" w:lastRowLastColumn="0"/>
        </w:trPr>
        <w:tc>
          <w:tcPr>
            <w:tcW w:w="0" w:type="auto"/>
          </w:tcPr>
          <w:p w14:paraId="72E96B24" w14:textId="77777777" w:rsidR="00872C37" w:rsidRPr="000C16ED" w:rsidRDefault="000455F7">
            <w:pPr>
              <w:pStyle w:val="boldparagraph"/>
              <w:rPr>
                <w:sz w:val="16"/>
              </w:rPr>
            </w:pPr>
            <w:r w:rsidRPr="000C16ED">
              <w:rPr>
                <w:sz w:val="16"/>
              </w:rPr>
              <w:t>Nome (modelo de função)</w:t>
            </w:r>
          </w:p>
        </w:tc>
        <w:tc>
          <w:tcPr>
            <w:tcW w:w="0" w:type="auto"/>
          </w:tcPr>
          <w:p w14:paraId="7FC04088" w14:textId="77777777" w:rsidR="00872C37" w:rsidRPr="000C16ED" w:rsidRDefault="000455F7">
            <w:pPr>
              <w:pStyle w:val="boldparagraph"/>
              <w:rPr>
                <w:sz w:val="16"/>
              </w:rPr>
            </w:pPr>
            <w:r w:rsidRPr="000C16ED">
              <w:rPr>
                <w:sz w:val="16"/>
              </w:rPr>
              <w:t>ID (modelo de função)</w:t>
            </w:r>
          </w:p>
        </w:tc>
        <w:tc>
          <w:tcPr>
            <w:tcW w:w="0" w:type="auto"/>
          </w:tcPr>
          <w:p w14:paraId="0D78965F" w14:textId="77777777" w:rsidR="00872C37" w:rsidRPr="000C16ED" w:rsidRDefault="000455F7">
            <w:pPr>
              <w:pStyle w:val="boldparagraph"/>
              <w:rPr>
                <w:sz w:val="16"/>
              </w:rPr>
            </w:pPr>
            <w:r w:rsidRPr="000C16ED">
              <w:rPr>
                <w:sz w:val="16"/>
              </w:rPr>
              <w:t>Nome (área do launchpad)</w:t>
            </w:r>
          </w:p>
        </w:tc>
        <w:tc>
          <w:tcPr>
            <w:tcW w:w="0" w:type="auto"/>
          </w:tcPr>
          <w:p w14:paraId="662D82D1" w14:textId="77777777" w:rsidR="00872C37" w:rsidRPr="000C16ED" w:rsidRDefault="000455F7">
            <w:pPr>
              <w:pStyle w:val="boldparagraph"/>
              <w:rPr>
                <w:sz w:val="16"/>
              </w:rPr>
            </w:pPr>
            <w:r w:rsidRPr="000C16ED">
              <w:rPr>
                <w:sz w:val="16"/>
              </w:rPr>
              <w:t>ID (área do launchpad)</w:t>
            </w:r>
          </w:p>
        </w:tc>
        <w:tc>
          <w:tcPr>
            <w:tcW w:w="0" w:type="auto"/>
          </w:tcPr>
          <w:p w14:paraId="7B0070A0" w14:textId="77777777" w:rsidR="00872C37" w:rsidRPr="000C16ED" w:rsidRDefault="000455F7">
            <w:pPr>
              <w:pStyle w:val="boldparagraph"/>
              <w:rPr>
                <w:sz w:val="16"/>
              </w:rPr>
            </w:pPr>
            <w:r w:rsidRPr="000C16ED">
              <w:rPr>
                <w:sz w:val="16"/>
              </w:rPr>
              <w:t>Efetuar login</w:t>
            </w:r>
          </w:p>
        </w:tc>
      </w:tr>
      <w:tr w:rsidR="00872C37" w:rsidRPr="000C16ED" w14:paraId="178641B0" w14:textId="77777777" w:rsidTr="000C16ED">
        <w:tc>
          <w:tcPr>
            <w:tcW w:w="0" w:type="auto"/>
          </w:tcPr>
          <w:p w14:paraId="6B6421FC" w14:textId="77777777" w:rsidR="00872C37" w:rsidRPr="000C16ED" w:rsidRDefault="000455F7">
            <w:pPr>
              <w:rPr>
                <w:sz w:val="16"/>
              </w:rPr>
            </w:pPr>
            <w:r w:rsidRPr="000C16ED">
              <w:rPr>
                <w:sz w:val="16"/>
              </w:rPr>
              <w:t>Especialista em dados mestre - Dados do produto</w:t>
            </w:r>
          </w:p>
        </w:tc>
        <w:tc>
          <w:tcPr>
            <w:tcW w:w="0" w:type="auto"/>
          </w:tcPr>
          <w:p w14:paraId="7B78A5B2" w14:textId="77777777" w:rsidR="00872C37" w:rsidRPr="000C16ED" w:rsidRDefault="000455F7">
            <w:pPr>
              <w:rPr>
                <w:sz w:val="16"/>
              </w:rPr>
            </w:pPr>
            <w:r w:rsidRPr="000C16ED">
              <w:rPr>
                <w:rStyle w:val="CourierNew"/>
                <w:sz w:val="16"/>
              </w:rPr>
              <w:t>SAP_BR_PRODMASTER_SPECIALIST</w:t>
            </w:r>
          </w:p>
        </w:tc>
        <w:tc>
          <w:tcPr>
            <w:tcW w:w="0" w:type="auto"/>
          </w:tcPr>
          <w:p w14:paraId="5E79A642" w14:textId="77777777" w:rsidR="00872C37" w:rsidRPr="000C16ED" w:rsidRDefault="000455F7">
            <w:pPr>
              <w:rPr>
                <w:sz w:val="16"/>
              </w:rPr>
            </w:pPr>
            <w:r w:rsidRPr="000C16ED">
              <w:rPr>
                <w:sz w:val="16"/>
              </w:rPr>
              <w:t>Dados mestre - produtos / Governança de produto</w:t>
            </w:r>
          </w:p>
        </w:tc>
        <w:tc>
          <w:tcPr>
            <w:tcW w:w="0" w:type="auto"/>
          </w:tcPr>
          <w:p w14:paraId="7BEC10E8" w14:textId="77777777" w:rsidR="00872C37" w:rsidRPr="000C16ED" w:rsidRDefault="000455F7">
            <w:pPr>
              <w:rPr>
                <w:sz w:val="16"/>
              </w:rPr>
            </w:pPr>
            <w:r w:rsidRPr="000C16ED">
              <w:rPr>
                <w:rStyle w:val="CourierNew"/>
                <w:sz w:val="16"/>
              </w:rPr>
              <w:t>SAP_BR_PRODMASTER_SPECIALIST / SAP_CMD_SPT_PR_GOV_PC</w:t>
            </w:r>
          </w:p>
        </w:tc>
        <w:tc>
          <w:tcPr>
            <w:tcW w:w="0" w:type="auto"/>
          </w:tcPr>
          <w:p w14:paraId="2A5199CE" w14:textId="77777777" w:rsidR="00872C37" w:rsidRPr="000C16ED" w:rsidRDefault="00872C37">
            <w:pPr>
              <w:rPr>
                <w:sz w:val="16"/>
              </w:rPr>
            </w:pPr>
          </w:p>
        </w:tc>
      </w:tr>
    </w:tbl>
    <w:p w14:paraId="1492CC37" w14:textId="77777777" w:rsidR="00872C37" w:rsidRDefault="000455F7">
      <w:pPr>
        <w:pStyle w:val="Heading1"/>
      </w:pPr>
      <w:bookmarkStart w:id="10" w:name="unique_5"/>
      <w:bookmarkStart w:id="11" w:name="_Toc233894126"/>
      <w:r>
        <w:lastRenderedPageBreak/>
        <w:t>Tabela de síntese</w:t>
      </w:r>
      <w:bookmarkEnd w:id="10"/>
      <w:bookmarkEnd w:id="11"/>
    </w:p>
    <w:p w14:paraId="5EB11433" w14:textId="77777777" w:rsidR="00872C37" w:rsidRDefault="000455F7">
      <w:r>
        <w:t xml:space="preserve">Este item de escopo consiste de várias etapas de processo </w:t>
      </w:r>
      <w:r>
        <w:t>listadas na seguinte tabela:</w:t>
      </w:r>
    </w:p>
    <w:tbl>
      <w:tblPr>
        <w:tblStyle w:val="SAPStandardTable"/>
        <w:tblW w:w="5000" w:type="pct"/>
        <w:tblInd w:w="0" w:type="dxa"/>
        <w:tblLook w:val="0620" w:firstRow="1" w:lastRow="0" w:firstColumn="0" w:lastColumn="0" w:noHBand="1" w:noVBand="1"/>
      </w:tblPr>
      <w:tblGrid>
        <w:gridCol w:w="14304"/>
      </w:tblGrid>
      <w:tr w:rsidR="00872C37" w:rsidRPr="000C16ED" w14:paraId="60F61593" w14:textId="77777777" w:rsidTr="000C16ED">
        <w:trPr>
          <w:cnfStyle w:val="100000000000" w:firstRow="1" w:lastRow="0" w:firstColumn="0" w:lastColumn="0" w:oddVBand="0" w:evenVBand="0" w:oddHBand="0" w:evenHBand="0" w:firstRowFirstColumn="0" w:firstRowLastColumn="0" w:lastRowFirstColumn="0" w:lastRowLastColumn="0"/>
        </w:trPr>
        <w:tc>
          <w:tcPr>
            <w:tcW w:w="0" w:type="auto"/>
          </w:tcPr>
          <w:p w14:paraId="4A60C789" w14:textId="77777777" w:rsidR="00872C37" w:rsidRPr="000C16ED" w:rsidRDefault="000455F7">
            <w:pPr>
              <w:rPr>
                <w:sz w:val="16"/>
              </w:rPr>
            </w:pPr>
            <w:r w:rsidRPr="000C16ED">
              <w:rPr>
                <w:rStyle w:val="bold"/>
                <w:sz w:val="16"/>
              </w:rPr>
              <w:t xml:space="preserve">Nota </w:t>
            </w:r>
            <w:r w:rsidRPr="000C16ED">
              <w:rPr>
                <w:sz w:val="16"/>
              </w:rPr>
              <w:t>Caso o administrador do sistema tenha ativado áreas e páginas no launchpad do SAP Fiori, a página inicial só conterá os apps essenciais para executar as tarefas típicas de uma função empresarial.</w:t>
            </w:r>
          </w:p>
          <w:p w14:paraId="7DD3B8E5" w14:textId="6E1E09E0" w:rsidR="00872C37" w:rsidRPr="000C16ED" w:rsidRDefault="000455F7">
            <w:pPr>
              <w:rPr>
                <w:sz w:val="16"/>
              </w:rPr>
            </w:pPr>
            <w:r w:rsidRPr="000C16ED">
              <w:rPr>
                <w:sz w:val="16"/>
              </w:rPr>
              <w:t>Você pode encontrar todos os outros apps (pesquisáveis) não incluídos na página inicial usando a barra de pesquisa (</w:t>
            </w:r>
            <w:hyperlink r:id="rId10" w:history="1">
              <w:r w:rsidRPr="000C16ED">
                <w:rPr>
                  <w:rStyle w:val="underline"/>
                  <w:sz w:val="16"/>
                </w:rPr>
                <w:t>2434549</w:t>
              </w:r>
            </w:hyperlink>
            <w:r w:rsidRPr="000C16ED">
              <w:rPr>
                <w:sz w:val="16"/>
              </w:rPr>
              <w:t>).</w:t>
            </w:r>
          </w:p>
          <w:p w14:paraId="3E691922" w14:textId="77777777" w:rsidR="00872C37" w:rsidRPr="000C16ED" w:rsidRDefault="000455F7">
            <w:pPr>
              <w:rPr>
                <w:sz w:val="16"/>
              </w:rPr>
            </w:pPr>
            <w:r w:rsidRPr="000C16ED">
              <w:rPr>
                <w:sz w:val="16"/>
              </w:rPr>
              <w:t xml:space="preserve">Se você pretende personalizar a página inicial e incluir os apps ocultos, navegue para o seu perfil do usuário e clique em </w:t>
            </w:r>
            <w:r w:rsidRPr="000C16ED">
              <w:rPr>
                <w:rStyle w:val="screenelement"/>
                <w:sz w:val="16"/>
              </w:rPr>
              <w:t>Buscador de apps</w:t>
            </w:r>
            <w:r w:rsidRPr="000C16ED">
              <w:rPr>
                <w:sz w:val="16"/>
              </w:rPr>
              <w:t>.</w:t>
            </w:r>
          </w:p>
        </w:tc>
      </w:tr>
    </w:tbl>
    <w:p w14:paraId="5BA69BA4" w14:textId="77777777" w:rsidR="000455F7" w:rsidRDefault="000455F7">
      <w:pPr>
        <w:spacing w:before="0" w:after="0"/>
        <w:rPr>
          <w:vanish/>
        </w:rPr>
      </w:pPr>
    </w:p>
    <w:tbl>
      <w:tblPr>
        <w:tblStyle w:val="SAPStandardTable"/>
        <w:tblW w:w="5000" w:type="pct"/>
        <w:tblInd w:w="3" w:type="dxa"/>
        <w:tblLook w:val="0620" w:firstRow="1" w:lastRow="0" w:firstColumn="0" w:lastColumn="0" w:noHBand="1" w:noVBand="1"/>
      </w:tblPr>
      <w:tblGrid>
        <w:gridCol w:w="5027"/>
        <w:gridCol w:w="4093"/>
        <w:gridCol w:w="2256"/>
        <w:gridCol w:w="2928"/>
      </w:tblGrid>
      <w:tr w:rsidR="00872C37" w:rsidRPr="000C16ED" w14:paraId="21B6A9B0" w14:textId="77777777" w:rsidTr="000C16ED">
        <w:trPr>
          <w:cnfStyle w:val="100000000000" w:firstRow="1" w:lastRow="0" w:firstColumn="0" w:lastColumn="0" w:oddVBand="0" w:evenVBand="0" w:oddHBand="0" w:evenHBand="0" w:firstRowFirstColumn="0" w:firstRowLastColumn="0" w:lastRowFirstColumn="0" w:lastRowLastColumn="0"/>
        </w:trPr>
        <w:tc>
          <w:tcPr>
            <w:tcW w:w="0" w:type="auto"/>
          </w:tcPr>
          <w:p w14:paraId="21ADCA5B" w14:textId="77777777" w:rsidR="00872C37" w:rsidRPr="000C16ED" w:rsidRDefault="000455F7">
            <w:pPr>
              <w:pStyle w:val="boldparagraph"/>
              <w:rPr>
                <w:sz w:val="16"/>
              </w:rPr>
            </w:pPr>
            <w:r w:rsidRPr="000C16ED">
              <w:rPr>
                <w:sz w:val="16"/>
              </w:rPr>
              <w:t>Etapa de processo</w:t>
            </w:r>
          </w:p>
        </w:tc>
        <w:tc>
          <w:tcPr>
            <w:tcW w:w="0" w:type="auto"/>
          </w:tcPr>
          <w:p w14:paraId="2338CE7E" w14:textId="77777777" w:rsidR="00872C37" w:rsidRPr="000C16ED" w:rsidRDefault="000455F7">
            <w:pPr>
              <w:pStyle w:val="boldparagraph"/>
              <w:rPr>
                <w:sz w:val="16"/>
              </w:rPr>
            </w:pPr>
            <w:r w:rsidRPr="000C16ED">
              <w:rPr>
                <w:sz w:val="16"/>
              </w:rPr>
              <w:t>Função empresarial</w:t>
            </w:r>
          </w:p>
        </w:tc>
        <w:tc>
          <w:tcPr>
            <w:tcW w:w="0" w:type="auto"/>
          </w:tcPr>
          <w:p w14:paraId="55566B8C" w14:textId="77777777" w:rsidR="00872C37" w:rsidRPr="000C16ED" w:rsidRDefault="000455F7">
            <w:pPr>
              <w:pStyle w:val="boldparagraph"/>
              <w:rPr>
                <w:sz w:val="16"/>
              </w:rPr>
            </w:pPr>
            <w:r w:rsidRPr="000C16ED">
              <w:rPr>
                <w:sz w:val="16"/>
              </w:rPr>
              <w:t>Transação / App</w:t>
            </w:r>
          </w:p>
        </w:tc>
        <w:tc>
          <w:tcPr>
            <w:tcW w:w="0" w:type="auto"/>
          </w:tcPr>
          <w:p w14:paraId="6F68C767" w14:textId="77777777" w:rsidR="00872C37" w:rsidRPr="000C16ED" w:rsidRDefault="000455F7">
            <w:pPr>
              <w:pStyle w:val="boldparagraph"/>
              <w:rPr>
                <w:sz w:val="16"/>
              </w:rPr>
            </w:pPr>
            <w:r w:rsidRPr="000C16ED">
              <w:rPr>
                <w:sz w:val="16"/>
              </w:rPr>
              <w:t>Resultados esperados</w:t>
            </w:r>
          </w:p>
        </w:tc>
      </w:tr>
      <w:tr w:rsidR="00872C37" w:rsidRPr="000C16ED" w14:paraId="17FF44B8" w14:textId="77777777" w:rsidTr="000C16ED">
        <w:tc>
          <w:tcPr>
            <w:tcW w:w="0" w:type="auto"/>
          </w:tcPr>
          <w:p w14:paraId="779894BC" w14:textId="44683B26" w:rsidR="00872C37" w:rsidRPr="000C16ED" w:rsidRDefault="000455F7">
            <w:pPr>
              <w:rPr>
                <w:sz w:val="16"/>
              </w:rPr>
            </w:pPr>
            <w:hyperlink r:id="rId11" w:history="1">
              <w:r w:rsidRPr="000C16ED">
                <w:rPr>
                  <w:sz w:val="16"/>
                </w:rPr>
                <w:t>Fechar período MM e abrir novo período contábil</w:t>
              </w:r>
            </w:hyperlink>
            <w:r w:rsidRPr="000C16ED">
              <w:rPr>
                <w:sz w:val="16"/>
              </w:rPr>
              <w:t xml:space="preserve">  [página ] </w:t>
            </w:r>
            <w:r w:rsidRPr="000C16ED">
              <w:rPr>
                <w:sz w:val="16"/>
              </w:rPr>
              <w:fldChar w:fldCharType="begin"/>
            </w:r>
            <w:r w:rsidRPr="000C16ED">
              <w:rPr>
                <w:sz w:val="16"/>
              </w:rPr>
              <w:instrText xml:space="preserve"> PAGEREF unique_6 </w:instrText>
            </w:r>
            <w:r w:rsidRPr="000C16ED">
              <w:rPr>
                <w:sz w:val="16"/>
              </w:rPr>
              <w:fldChar w:fldCharType="separate"/>
            </w:r>
            <w:r w:rsidR="000C16ED">
              <w:rPr>
                <w:noProof/>
                <w:sz w:val="16"/>
              </w:rPr>
              <w:t>5</w:t>
            </w:r>
            <w:r w:rsidRPr="000C16ED">
              <w:rPr>
                <w:sz w:val="16"/>
              </w:rPr>
              <w:fldChar w:fldCharType="end"/>
            </w:r>
          </w:p>
        </w:tc>
        <w:tc>
          <w:tcPr>
            <w:tcW w:w="0" w:type="auto"/>
          </w:tcPr>
          <w:p w14:paraId="338EDB4C" w14:textId="77777777" w:rsidR="00872C37" w:rsidRPr="000C16ED" w:rsidRDefault="000455F7">
            <w:pPr>
              <w:rPr>
                <w:sz w:val="16"/>
              </w:rPr>
            </w:pPr>
            <w:r w:rsidRPr="000C16ED">
              <w:rPr>
                <w:sz w:val="16"/>
              </w:rPr>
              <w:t>Especialista em dados mestre - Dados do produto</w:t>
            </w:r>
          </w:p>
        </w:tc>
        <w:tc>
          <w:tcPr>
            <w:tcW w:w="0" w:type="auto"/>
          </w:tcPr>
          <w:p w14:paraId="0A7FB4C6" w14:textId="77777777" w:rsidR="00872C37" w:rsidRPr="000C16ED" w:rsidRDefault="000455F7">
            <w:pPr>
              <w:rPr>
                <w:sz w:val="16"/>
              </w:rPr>
            </w:pPr>
            <w:r w:rsidRPr="000C16ED">
              <w:rPr>
                <w:rStyle w:val="screenelement"/>
                <w:sz w:val="16"/>
              </w:rPr>
              <w:t>Encerrar períodos</w:t>
            </w:r>
            <w:r w:rsidRPr="000C16ED">
              <w:rPr>
                <w:rStyle w:val="CourierNew"/>
                <w:sz w:val="16"/>
              </w:rPr>
              <w:t>(MMPV)</w:t>
            </w:r>
          </w:p>
        </w:tc>
        <w:tc>
          <w:tcPr>
            <w:tcW w:w="0" w:type="auto"/>
          </w:tcPr>
          <w:p w14:paraId="6046D251" w14:textId="77777777" w:rsidR="00872C37" w:rsidRPr="000C16ED" w:rsidRDefault="000455F7">
            <w:pPr>
              <w:rPr>
                <w:sz w:val="16"/>
              </w:rPr>
            </w:pPr>
            <w:r w:rsidRPr="000C16ED">
              <w:rPr>
                <w:sz w:val="16"/>
              </w:rPr>
              <w:t>O período contábil está atualizado.</w:t>
            </w:r>
          </w:p>
        </w:tc>
      </w:tr>
    </w:tbl>
    <w:p w14:paraId="36FC11C6" w14:textId="77777777" w:rsidR="00872C37" w:rsidRDefault="000455F7">
      <w:pPr>
        <w:pStyle w:val="Heading1"/>
      </w:pPr>
      <w:bookmarkStart w:id="12" w:name="unique_7"/>
      <w:bookmarkStart w:id="13" w:name="_Toc233894127"/>
      <w:r>
        <w:lastRenderedPageBreak/>
        <w:t>Procedimentos de teste</w:t>
      </w:r>
      <w:bookmarkEnd w:id="12"/>
      <w:bookmarkEnd w:id="13"/>
    </w:p>
    <w:p w14:paraId="7F42A4FA" w14:textId="77777777" w:rsidR="00872C37" w:rsidRDefault="000455F7">
      <w:r>
        <w:t xml:space="preserve">Esta seção descreve os procedimentos de teste para </w:t>
      </w:r>
      <w:r>
        <w:t>cada etapa de processo que pertence a este item de escopo.</w:t>
      </w:r>
    </w:p>
    <w:p w14:paraId="3AC01909" w14:textId="77777777" w:rsidR="00872C37" w:rsidRDefault="000455F7">
      <w:pPr>
        <w:pStyle w:val="Heading2"/>
      </w:pPr>
      <w:bookmarkStart w:id="14" w:name="unique_6"/>
      <w:bookmarkStart w:id="15" w:name="_Toc233894128"/>
      <w:r>
        <w:t>Fechar período MM e abrir novo período contábil</w:t>
      </w:r>
      <w:bookmarkEnd w:id="14"/>
      <w:bookmarkEnd w:id="15"/>
    </w:p>
    <w:p w14:paraId="768D3ED0" w14:textId="77777777" w:rsidR="00872C37" w:rsidRDefault="000455F7">
      <w:pPr>
        <w:pStyle w:val="sectiontitle"/>
      </w:pPr>
      <w:r>
        <w:t>Administração de teste</w:t>
      </w:r>
    </w:p>
    <w:p w14:paraId="23AFBBE2" w14:textId="77777777" w:rsidR="00872C37" w:rsidRDefault="000455F7">
      <w:r>
        <w:t>Projeto de cliente: Preencha as partes específicas do projeto.</w:t>
      </w:r>
    </w:p>
    <w:p w14:paraId="27C78C91" w14:textId="77777777" w:rsidR="00872C37" w:rsidRDefault="00872C37"/>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2C37" w:rsidRPr="000C16ED" w14:paraId="6BFC7F20" w14:textId="77777777" w:rsidTr="000C16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686ABF" w14:textId="77777777" w:rsidR="00872C37" w:rsidRPr="000C16ED" w:rsidRDefault="000455F7">
            <w:pPr>
              <w:rPr>
                <w:sz w:val="12"/>
              </w:rPr>
            </w:pPr>
            <w:r w:rsidRPr="000C16E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3F396" w14:textId="77777777" w:rsidR="00872C37" w:rsidRPr="000C16ED" w:rsidRDefault="000455F7">
            <w:pPr>
              <w:rPr>
                <w:sz w:val="12"/>
              </w:rPr>
            </w:pPr>
            <w:r w:rsidRPr="000C16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47EEE" w14:textId="77777777" w:rsidR="00872C37" w:rsidRPr="000C16ED" w:rsidRDefault="000455F7">
            <w:pPr>
              <w:rPr>
                <w:sz w:val="12"/>
              </w:rPr>
            </w:pPr>
            <w:r w:rsidRPr="000C16E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66E91" w14:textId="77777777" w:rsidR="000455F7" w:rsidRPr="000C16ED" w:rsidRDefault="000455F7">
            <w:pPr>
              <w:rPr>
                <w:sz w:val="12"/>
              </w:rPr>
            </w:pPr>
          </w:p>
        </w:tc>
      </w:tr>
      <w:tr w:rsidR="00872C37" w:rsidRPr="000C16ED" w14:paraId="7F7A07D5" w14:textId="77777777" w:rsidTr="000C16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5CF48" w14:textId="77777777" w:rsidR="00872C37" w:rsidRPr="000C16ED" w:rsidRDefault="000455F7">
            <w:pPr>
              <w:rPr>
                <w:sz w:val="12"/>
              </w:rPr>
            </w:pPr>
            <w:r w:rsidRPr="000C16ED">
              <w:rPr>
                <w:sz w:val="12"/>
              </w:rPr>
              <w:t xml:space="preserve">Nome do </w:t>
            </w:r>
            <w:r w:rsidRPr="000C16ED">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40DE34A" w14:textId="77777777" w:rsidR="000455F7" w:rsidRPr="000C16ED" w:rsidRDefault="000455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5311A" w14:textId="77777777" w:rsidR="00872C37" w:rsidRPr="000C16ED" w:rsidRDefault="000455F7">
            <w:pPr>
              <w:rPr>
                <w:sz w:val="12"/>
              </w:rPr>
            </w:pPr>
            <w:r w:rsidRPr="000C16E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4C97428" w14:textId="77777777" w:rsidR="000455F7" w:rsidRPr="000C16ED" w:rsidRDefault="000455F7">
            <w:pPr>
              <w:rPr>
                <w:sz w:val="12"/>
              </w:rPr>
            </w:pPr>
          </w:p>
        </w:tc>
      </w:tr>
      <w:tr w:rsidR="00872C37" w:rsidRPr="000C16ED" w14:paraId="669CA9D7" w14:textId="77777777" w:rsidTr="000C16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B6667" w14:textId="77777777" w:rsidR="00872C37" w:rsidRPr="000C16ED" w:rsidRDefault="000455F7">
            <w:pPr>
              <w:rPr>
                <w:sz w:val="12"/>
              </w:rPr>
            </w:pPr>
            <w:r w:rsidRPr="000C16E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9E41FD0" w14:textId="77777777" w:rsidR="000455F7" w:rsidRPr="000C16ED" w:rsidRDefault="000455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A5305A" w14:textId="77777777" w:rsidR="00872C37" w:rsidRPr="000C16ED" w:rsidRDefault="000455F7">
            <w:pPr>
              <w:rPr>
                <w:sz w:val="12"/>
              </w:rPr>
            </w:pPr>
            <w:r w:rsidRPr="000C16E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F3CB29A" w14:textId="77777777" w:rsidR="00872C37" w:rsidRPr="000C16ED" w:rsidRDefault="000455F7">
            <w:pPr>
              <w:rPr>
                <w:sz w:val="12"/>
              </w:rPr>
            </w:pPr>
            <w:r w:rsidRPr="000C16ED">
              <w:rPr>
                <w:rStyle w:val="userinput"/>
                <w:sz w:val="12"/>
              </w:rPr>
              <w:t>&lt;Confirme o provedor de serviços, cliente ou fornecedor de serviço comum e cliente&gt;</w:t>
            </w:r>
          </w:p>
        </w:tc>
      </w:tr>
    </w:tbl>
    <w:p w14:paraId="232C8C87" w14:textId="77777777" w:rsidR="00872C37" w:rsidRDefault="000455F7">
      <w:pPr>
        <w:pStyle w:val="sectiontitle"/>
      </w:pPr>
      <w:r>
        <w:t>Procedimento</w:t>
      </w:r>
    </w:p>
    <w:tbl>
      <w:tblPr>
        <w:tblStyle w:val="SAPStandardTable"/>
        <w:tblW w:w="5000" w:type="pct"/>
        <w:tblInd w:w="3" w:type="dxa"/>
        <w:tblLook w:val="0620" w:firstRow="1" w:lastRow="0" w:firstColumn="0" w:lastColumn="0" w:noHBand="1" w:noVBand="1"/>
      </w:tblPr>
      <w:tblGrid>
        <w:gridCol w:w="776"/>
        <w:gridCol w:w="925"/>
        <w:gridCol w:w="10078"/>
        <w:gridCol w:w="1255"/>
        <w:gridCol w:w="1270"/>
      </w:tblGrid>
      <w:tr w:rsidR="00872C37" w:rsidRPr="000C16ED" w14:paraId="5A2DC290" w14:textId="77777777" w:rsidTr="000C16ED">
        <w:trPr>
          <w:cnfStyle w:val="100000000000" w:firstRow="1" w:lastRow="0" w:firstColumn="0" w:lastColumn="0" w:oddVBand="0" w:evenVBand="0" w:oddHBand="0" w:evenHBand="0" w:firstRowFirstColumn="0" w:firstRowLastColumn="0" w:lastRowFirstColumn="0" w:lastRowLastColumn="0"/>
        </w:trPr>
        <w:tc>
          <w:tcPr>
            <w:tcW w:w="0" w:type="auto"/>
          </w:tcPr>
          <w:p w14:paraId="7F17CE56" w14:textId="77777777" w:rsidR="00872C37" w:rsidRPr="000C16ED" w:rsidRDefault="000455F7">
            <w:pPr>
              <w:pStyle w:val="boldparagraph"/>
              <w:rPr>
                <w:sz w:val="16"/>
                <w:lang w:val="de-DE"/>
              </w:rPr>
            </w:pPr>
            <w:r w:rsidRPr="000C16ED">
              <w:rPr>
                <w:sz w:val="16"/>
                <w:lang w:val="de-DE"/>
              </w:rPr>
              <w:t>Nº da etapa de teste</w:t>
            </w:r>
          </w:p>
        </w:tc>
        <w:tc>
          <w:tcPr>
            <w:tcW w:w="0" w:type="auto"/>
          </w:tcPr>
          <w:p w14:paraId="4F53BB64" w14:textId="77777777" w:rsidR="00872C37" w:rsidRPr="000C16ED" w:rsidRDefault="000455F7">
            <w:pPr>
              <w:pStyle w:val="boldparagraph"/>
              <w:rPr>
                <w:sz w:val="16"/>
                <w:lang w:val="de-DE"/>
              </w:rPr>
            </w:pPr>
            <w:r w:rsidRPr="000C16ED">
              <w:rPr>
                <w:sz w:val="16"/>
                <w:lang w:val="de-DE"/>
              </w:rPr>
              <w:t>Nome da etapa de teste</w:t>
            </w:r>
          </w:p>
        </w:tc>
        <w:tc>
          <w:tcPr>
            <w:tcW w:w="0" w:type="auto"/>
          </w:tcPr>
          <w:p w14:paraId="5A48D8CC" w14:textId="77777777" w:rsidR="00872C37" w:rsidRPr="000C16ED" w:rsidRDefault="000455F7">
            <w:pPr>
              <w:pStyle w:val="boldparagraph"/>
              <w:rPr>
                <w:sz w:val="16"/>
              </w:rPr>
            </w:pPr>
            <w:r w:rsidRPr="000C16ED">
              <w:rPr>
                <w:sz w:val="16"/>
              </w:rPr>
              <w:t>Instrução</w:t>
            </w:r>
          </w:p>
        </w:tc>
        <w:tc>
          <w:tcPr>
            <w:tcW w:w="0" w:type="auto"/>
          </w:tcPr>
          <w:p w14:paraId="37B1F269" w14:textId="77777777" w:rsidR="00872C37" w:rsidRPr="000C16ED" w:rsidRDefault="000455F7">
            <w:pPr>
              <w:pStyle w:val="boldparagraph"/>
              <w:rPr>
                <w:sz w:val="16"/>
              </w:rPr>
            </w:pPr>
            <w:r w:rsidRPr="000C16ED">
              <w:rPr>
                <w:sz w:val="16"/>
              </w:rPr>
              <w:t>Resultado esperado</w:t>
            </w:r>
          </w:p>
        </w:tc>
        <w:tc>
          <w:tcPr>
            <w:tcW w:w="0" w:type="auto"/>
          </w:tcPr>
          <w:p w14:paraId="40AD79FD" w14:textId="77777777" w:rsidR="00872C37" w:rsidRPr="000C16ED" w:rsidRDefault="000455F7">
            <w:pPr>
              <w:pStyle w:val="boldparagraph"/>
              <w:rPr>
                <w:sz w:val="16"/>
              </w:rPr>
            </w:pPr>
            <w:r w:rsidRPr="000C16ED">
              <w:rPr>
                <w:sz w:val="16"/>
              </w:rPr>
              <w:t>Aprovada / Reprovada / Comentário</w:t>
            </w:r>
          </w:p>
        </w:tc>
      </w:tr>
      <w:tr w:rsidR="00872C37" w:rsidRPr="000C16ED" w14:paraId="17C4673C" w14:textId="77777777" w:rsidTr="000C16ED">
        <w:tc>
          <w:tcPr>
            <w:tcW w:w="0" w:type="auto"/>
          </w:tcPr>
          <w:p w14:paraId="288DFE7B" w14:textId="77777777" w:rsidR="00872C37" w:rsidRPr="000C16ED" w:rsidRDefault="000455F7">
            <w:pPr>
              <w:rPr>
                <w:sz w:val="16"/>
              </w:rPr>
            </w:pPr>
            <w:r w:rsidRPr="000C16ED">
              <w:rPr>
                <w:sz w:val="16"/>
              </w:rPr>
              <w:t>1</w:t>
            </w:r>
          </w:p>
        </w:tc>
        <w:tc>
          <w:tcPr>
            <w:tcW w:w="0" w:type="auto"/>
          </w:tcPr>
          <w:p w14:paraId="6A688B4C" w14:textId="77777777" w:rsidR="00872C37" w:rsidRPr="000C16ED" w:rsidRDefault="000455F7">
            <w:pPr>
              <w:rPr>
                <w:sz w:val="16"/>
              </w:rPr>
            </w:pPr>
            <w:r w:rsidRPr="000C16ED">
              <w:rPr>
                <w:rStyle w:val="bold"/>
                <w:sz w:val="16"/>
              </w:rPr>
              <w:t>Efetuar login</w:t>
            </w:r>
          </w:p>
        </w:tc>
        <w:tc>
          <w:tcPr>
            <w:tcW w:w="0" w:type="auto"/>
          </w:tcPr>
          <w:p w14:paraId="47B4E1EA" w14:textId="77777777" w:rsidR="00872C37" w:rsidRPr="000C16ED" w:rsidRDefault="000455F7">
            <w:pPr>
              <w:rPr>
                <w:sz w:val="16"/>
              </w:rPr>
            </w:pPr>
            <w:r w:rsidRPr="000C16ED">
              <w:rPr>
                <w:sz w:val="16"/>
              </w:rPr>
              <w:t>Efetue login no launchpad do SAP Fiori como Especialista em dados mestre - Dados do produto.</w:t>
            </w:r>
          </w:p>
        </w:tc>
        <w:tc>
          <w:tcPr>
            <w:tcW w:w="0" w:type="auto"/>
          </w:tcPr>
          <w:p w14:paraId="014B98CA" w14:textId="77777777" w:rsidR="00872C37" w:rsidRPr="000C16ED" w:rsidRDefault="000455F7">
            <w:pPr>
              <w:rPr>
                <w:sz w:val="16"/>
              </w:rPr>
            </w:pPr>
            <w:r w:rsidRPr="000C16ED">
              <w:rPr>
                <w:sz w:val="16"/>
              </w:rPr>
              <w:t>O launchpad do SAP Fiori é exibido.</w:t>
            </w:r>
          </w:p>
        </w:tc>
        <w:tc>
          <w:tcPr>
            <w:tcW w:w="0" w:type="auto"/>
          </w:tcPr>
          <w:p w14:paraId="4C313B7F" w14:textId="77777777" w:rsidR="00872C37" w:rsidRPr="000C16ED" w:rsidRDefault="00872C37">
            <w:pPr>
              <w:rPr>
                <w:sz w:val="16"/>
              </w:rPr>
            </w:pPr>
          </w:p>
        </w:tc>
      </w:tr>
      <w:tr w:rsidR="00872C37" w:rsidRPr="000C16ED" w14:paraId="6644574E" w14:textId="77777777" w:rsidTr="000C16ED">
        <w:tc>
          <w:tcPr>
            <w:tcW w:w="0" w:type="auto"/>
          </w:tcPr>
          <w:p w14:paraId="64B91D8B" w14:textId="77777777" w:rsidR="00872C37" w:rsidRPr="000C16ED" w:rsidRDefault="000455F7">
            <w:pPr>
              <w:rPr>
                <w:sz w:val="16"/>
              </w:rPr>
            </w:pPr>
            <w:r w:rsidRPr="000C16ED">
              <w:rPr>
                <w:sz w:val="16"/>
              </w:rPr>
              <w:t>2</w:t>
            </w:r>
          </w:p>
        </w:tc>
        <w:tc>
          <w:tcPr>
            <w:tcW w:w="0" w:type="auto"/>
          </w:tcPr>
          <w:p w14:paraId="2CAF58E8" w14:textId="77777777" w:rsidR="00872C37" w:rsidRPr="000C16ED" w:rsidRDefault="000455F7">
            <w:pPr>
              <w:rPr>
                <w:sz w:val="16"/>
              </w:rPr>
            </w:pPr>
            <w:r w:rsidRPr="000C16ED">
              <w:rPr>
                <w:rStyle w:val="bold"/>
                <w:sz w:val="16"/>
              </w:rPr>
              <w:t>Acessar o app SAP Fiori</w:t>
            </w:r>
          </w:p>
        </w:tc>
        <w:tc>
          <w:tcPr>
            <w:tcW w:w="0" w:type="auto"/>
          </w:tcPr>
          <w:p w14:paraId="5DF275F9" w14:textId="77777777" w:rsidR="00872C37" w:rsidRPr="000C16ED" w:rsidRDefault="000455F7">
            <w:pPr>
              <w:rPr>
                <w:sz w:val="16"/>
              </w:rPr>
            </w:pPr>
            <w:r w:rsidRPr="000C16ED">
              <w:rPr>
                <w:sz w:val="16"/>
              </w:rPr>
              <w:t xml:space="preserve">Abra </w:t>
            </w:r>
            <w:r w:rsidRPr="000C16ED">
              <w:rPr>
                <w:rStyle w:val="screenelement"/>
                <w:sz w:val="16"/>
              </w:rPr>
              <w:t>Encerrar períodos</w:t>
            </w:r>
            <w:r w:rsidRPr="000C16ED">
              <w:rPr>
                <w:rStyle w:val="CourierNew"/>
                <w:sz w:val="16"/>
              </w:rPr>
              <w:t>(MMPV)</w:t>
            </w:r>
            <w:r w:rsidRPr="000C16ED">
              <w:rPr>
                <w:sz w:val="16"/>
              </w:rPr>
              <w:t>.</w:t>
            </w:r>
          </w:p>
          <w:tbl>
            <w:tblPr>
              <w:tblW w:w="4975" w:type="pct"/>
              <w:tblCellMar>
                <w:left w:w="10" w:type="dxa"/>
                <w:right w:w="10" w:type="dxa"/>
              </w:tblCellMar>
              <w:tblLook w:val="04A0" w:firstRow="1" w:lastRow="0" w:firstColumn="1" w:lastColumn="0" w:noHBand="0" w:noVBand="1"/>
            </w:tblPr>
            <w:tblGrid>
              <w:gridCol w:w="9866"/>
            </w:tblGrid>
            <w:tr w:rsidR="00872C37" w:rsidRPr="000C16ED" w14:paraId="0242DB20" w14:textId="77777777" w:rsidTr="000C16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4CC6A" w14:textId="77777777" w:rsidR="00872C37" w:rsidRPr="000C16ED" w:rsidRDefault="000455F7">
                  <w:pPr>
                    <w:rPr>
                      <w:sz w:val="16"/>
                    </w:rPr>
                  </w:pPr>
                  <w:r w:rsidRPr="000C16ED">
                    <w:rPr>
                      <w:rStyle w:val="bold"/>
                      <w:sz w:val="16"/>
                    </w:rPr>
                    <w:t xml:space="preserve">Nota </w:t>
                  </w:r>
                  <w:r w:rsidRPr="000C16ED">
                    <w:rPr>
                      <w:sz w:val="16"/>
                    </w:rPr>
                    <w:t xml:space="preserve">Se não </w:t>
                  </w:r>
                  <w:r w:rsidRPr="000C16ED">
                    <w:rPr>
                      <w:sz w:val="16"/>
                    </w:rPr>
                    <w:t xml:space="preserve">conseguir encontrar o bloco </w:t>
                  </w:r>
                  <w:r w:rsidRPr="000C16ED">
                    <w:rPr>
                      <w:rStyle w:val="screenelement"/>
                      <w:sz w:val="16"/>
                    </w:rPr>
                    <w:t>Encerrar períodos</w:t>
                  </w:r>
                  <w:r w:rsidRPr="000C16ED">
                    <w:rPr>
                      <w:sz w:val="16"/>
                    </w:rPr>
                    <w:t xml:space="preserve">,na lista de opções no canto superior direito do launchpad do Fiori, selecione </w:t>
                  </w:r>
                  <w:r w:rsidRPr="000C16ED">
                    <w:rPr>
                      <w:rStyle w:val="screenelement"/>
                      <w:sz w:val="16"/>
                    </w:rPr>
                    <w:t>Catálogo de blocos</w:t>
                  </w:r>
                  <w:r w:rsidRPr="000C16ED">
                    <w:rPr>
                      <w:sz w:val="16"/>
                    </w:rPr>
                    <w:t xml:space="preserve">. No grupo </w:t>
                  </w:r>
                  <w:r w:rsidRPr="000C16ED">
                    <w:rPr>
                      <w:rStyle w:val="screenelement"/>
                      <w:sz w:val="16"/>
                    </w:rPr>
                    <w:t>Dados mestre – Administração</w:t>
                  </w:r>
                  <w:r w:rsidRPr="000C16ED">
                    <w:rPr>
                      <w:sz w:val="16"/>
                    </w:rPr>
                    <w:t xml:space="preserve">, navegue até o bloco </w:t>
                  </w:r>
                  <w:r w:rsidRPr="000C16ED">
                    <w:rPr>
                      <w:rStyle w:val="screenelement"/>
                      <w:sz w:val="16"/>
                    </w:rPr>
                    <w:t>Encerrar períodos</w:t>
                  </w:r>
                  <w:r w:rsidRPr="000C16ED">
                    <w:rPr>
                      <w:sz w:val="16"/>
                    </w:rPr>
                    <w:t xml:space="preserve"> e adicione-os ao grupo </w:t>
                  </w:r>
                  <w:r w:rsidRPr="000C16ED">
                    <w:rPr>
                      <w:rStyle w:val="screenelement"/>
                      <w:sz w:val="16"/>
                    </w:rPr>
                    <w:t>Minha página inicial</w:t>
                  </w:r>
                  <w:r w:rsidRPr="000C16ED">
                    <w:rPr>
                      <w:sz w:val="16"/>
                    </w:rPr>
                    <w:t>.</w:t>
                  </w:r>
                </w:p>
              </w:tc>
            </w:tr>
          </w:tbl>
          <w:p w14:paraId="59DCFB38" w14:textId="77777777" w:rsidR="000455F7" w:rsidRPr="000C16ED" w:rsidRDefault="000455F7">
            <w:pPr>
              <w:rPr>
                <w:sz w:val="16"/>
              </w:rPr>
            </w:pPr>
          </w:p>
        </w:tc>
        <w:tc>
          <w:tcPr>
            <w:tcW w:w="0" w:type="auto"/>
          </w:tcPr>
          <w:p w14:paraId="0D9E6DB7" w14:textId="77777777" w:rsidR="00872C37" w:rsidRPr="000C16ED" w:rsidRDefault="000455F7">
            <w:pPr>
              <w:rPr>
                <w:sz w:val="16"/>
              </w:rPr>
            </w:pPr>
            <w:r w:rsidRPr="000C16ED">
              <w:rPr>
                <w:sz w:val="16"/>
              </w:rPr>
              <w:t>O app é aberto.</w:t>
            </w:r>
          </w:p>
        </w:tc>
        <w:tc>
          <w:tcPr>
            <w:tcW w:w="0" w:type="auto"/>
          </w:tcPr>
          <w:p w14:paraId="11E3ABD9" w14:textId="77777777" w:rsidR="00872C37" w:rsidRPr="000C16ED" w:rsidRDefault="00872C37">
            <w:pPr>
              <w:rPr>
                <w:sz w:val="16"/>
              </w:rPr>
            </w:pPr>
          </w:p>
        </w:tc>
      </w:tr>
      <w:tr w:rsidR="00872C37" w:rsidRPr="000C16ED" w14:paraId="1F4BBF1D" w14:textId="77777777" w:rsidTr="000C16ED">
        <w:tc>
          <w:tcPr>
            <w:tcW w:w="0" w:type="auto"/>
          </w:tcPr>
          <w:p w14:paraId="66D6435E" w14:textId="77777777" w:rsidR="00872C37" w:rsidRPr="000C16ED" w:rsidRDefault="000455F7">
            <w:pPr>
              <w:rPr>
                <w:sz w:val="16"/>
              </w:rPr>
            </w:pPr>
            <w:r w:rsidRPr="000C16ED">
              <w:rPr>
                <w:sz w:val="16"/>
              </w:rPr>
              <w:t>3</w:t>
            </w:r>
          </w:p>
        </w:tc>
        <w:tc>
          <w:tcPr>
            <w:tcW w:w="0" w:type="auto"/>
          </w:tcPr>
          <w:p w14:paraId="44E36CE7" w14:textId="77777777" w:rsidR="00872C37" w:rsidRPr="000C16ED" w:rsidRDefault="000455F7">
            <w:pPr>
              <w:rPr>
                <w:sz w:val="16"/>
              </w:rPr>
            </w:pPr>
            <w:r w:rsidRPr="000C16ED">
              <w:rPr>
                <w:rStyle w:val="bold"/>
                <w:sz w:val="16"/>
              </w:rPr>
              <w:t>Inserir dados de seleção</w:t>
            </w:r>
          </w:p>
        </w:tc>
        <w:tc>
          <w:tcPr>
            <w:tcW w:w="0" w:type="auto"/>
          </w:tcPr>
          <w:p w14:paraId="63D5A824" w14:textId="77777777" w:rsidR="00872C37" w:rsidRPr="000C16ED" w:rsidRDefault="000455F7">
            <w:pPr>
              <w:rPr>
                <w:sz w:val="16"/>
              </w:rPr>
            </w:pPr>
            <w:r w:rsidRPr="000C16ED">
              <w:rPr>
                <w:sz w:val="16"/>
              </w:rPr>
              <w:t xml:space="preserve">Na tela </w:t>
            </w:r>
            <w:r w:rsidRPr="000C16ED">
              <w:rPr>
                <w:rStyle w:val="screenelement"/>
                <w:sz w:val="16"/>
              </w:rPr>
              <w:t>Diferimento de períodos mestre de material</w:t>
            </w:r>
            <w:r w:rsidRPr="000C16ED">
              <w:rPr>
                <w:sz w:val="16"/>
              </w:rPr>
              <w:t>, efetue as seguintes entradas:</w:t>
            </w:r>
          </w:p>
          <w:p w14:paraId="16A05F32" w14:textId="77777777" w:rsidR="00872C37" w:rsidRPr="000C16ED" w:rsidRDefault="000455F7">
            <w:pPr>
              <w:pStyle w:val="listpara1"/>
              <w:numPr>
                <w:ilvl w:val="0"/>
                <w:numId w:val="5"/>
              </w:numPr>
              <w:rPr>
                <w:sz w:val="16"/>
              </w:rPr>
            </w:pPr>
            <w:r w:rsidRPr="000C16ED">
              <w:rPr>
                <w:rStyle w:val="screenelement"/>
                <w:sz w:val="16"/>
              </w:rPr>
              <w:t>Da empresa</w:t>
            </w:r>
            <w:r w:rsidRPr="000C16ED">
              <w:rPr>
                <w:sz w:val="16"/>
              </w:rPr>
              <w:t xml:space="preserve">: </w:t>
            </w:r>
            <w:r w:rsidRPr="000C16ED">
              <w:rPr>
                <w:rStyle w:val="userinput"/>
                <w:sz w:val="16"/>
              </w:rPr>
              <w:t>&lt;sua empresa&gt;</w:t>
            </w:r>
          </w:p>
          <w:p w14:paraId="2170CD25" w14:textId="77777777" w:rsidR="00872C37" w:rsidRPr="000C16ED" w:rsidRDefault="000455F7">
            <w:pPr>
              <w:pStyle w:val="listpara1"/>
              <w:numPr>
                <w:ilvl w:val="0"/>
                <w:numId w:val="3"/>
              </w:numPr>
              <w:rPr>
                <w:sz w:val="16"/>
              </w:rPr>
            </w:pPr>
            <w:r w:rsidRPr="000C16ED">
              <w:rPr>
                <w:rStyle w:val="screenelement"/>
                <w:sz w:val="16"/>
              </w:rPr>
              <w:t>Para a empresa</w:t>
            </w:r>
            <w:r w:rsidRPr="000C16ED">
              <w:rPr>
                <w:sz w:val="16"/>
              </w:rPr>
              <w:t xml:space="preserve">: </w:t>
            </w:r>
            <w:r w:rsidRPr="000C16ED">
              <w:rPr>
                <w:rStyle w:val="userinput"/>
                <w:sz w:val="16"/>
              </w:rPr>
              <w:t>&lt;sua empresa&gt;</w:t>
            </w:r>
          </w:p>
          <w:p w14:paraId="7F7ABEF5" w14:textId="77777777" w:rsidR="00872C37" w:rsidRPr="000C16ED" w:rsidRDefault="000455F7">
            <w:pPr>
              <w:pStyle w:val="listpara1"/>
              <w:numPr>
                <w:ilvl w:val="0"/>
                <w:numId w:val="3"/>
              </w:numPr>
              <w:rPr>
                <w:sz w:val="16"/>
              </w:rPr>
            </w:pPr>
            <w:r w:rsidRPr="000C16ED">
              <w:rPr>
                <w:rStyle w:val="screenelement"/>
                <w:sz w:val="16"/>
              </w:rPr>
              <w:t>Período</w:t>
            </w:r>
            <w:r w:rsidRPr="000C16ED">
              <w:rPr>
                <w:sz w:val="16"/>
              </w:rPr>
              <w:t xml:space="preserve">: </w:t>
            </w:r>
            <w:r w:rsidRPr="000C16ED">
              <w:rPr>
                <w:rStyle w:val="userinput"/>
                <w:sz w:val="16"/>
              </w:rPr>
              <w:t>&lt;período a ser aberto&gt;</w:t>
            </w:r>
          </w:p>
          <w:p w14:paraId="22FCB7E3" w14:textId="77777777" w:rsidR="00872C37" w:rsidRPr="000C16ED" w:rsidRDefault="000455F7">
            <w:pPr>
              <w:pStyle w:val="listpara1"/>
              <w:numPr>
                <w:ilvl w:val="0"/>
                <w:numId w:val="3"/>
              </w:numPr>
              <w:rPr>
                <w:sz w:val="16"/>
              </w:rPr>
            </w:pPr>
            <w:r w:rsidRPr="000C16ED">
              <w:rPr>
                <w:rStyle w:val="screenelement"/>
                <w:sz w:val="16"/>
              </w:rPr>
              <w:t>Exercício fiscal</w:t>
            </w:r>
            <w:r w:rsidRPr="000C16ED">
              <w:rPr>
                <w:sz w:val="16"/>
              </w:rPr>
              <w:t xml:space="preserve">: </w:t>
            </w:r>
            <w:r w:rsidRPr="000C16ED">
              <w:rPr>
                <w:rStyle w:val="userinput"/>
                <w:sz w:val="16"/>
              </w:rPr>
              <w:t>&lt;exercício corrente&gt;</w:t>
            </w:r>
            <w:r w:rsidRPr="000C16ED">
              <w:rPr>
                <w:sz w:val="16"/>
              </w:rPr>
              <w:t>:</w:t>
            </w:r>
          </w:p>
          <w:p w14:paraId="5427551B" w14:textId="77777777" w:rsidR="00872C37" w:rsidRPr="000C16ED" w:rsidRDefault="000455F7">
            <w:pPr>
              <w:pStyle w:val="listpara1"/>
              <w:numPr>
                <w:ilvl w:val="0"/>
                <w:numId w:val="3"/>
              </w:numPr>
              <w:rPr>
                <w:sz w:val="16"/>
              </w:rPr>
            </w:pPr>
            <w:r w:rsidRPr="000C16ED">
              <w:rPr>
                <w:rStyle w:val="screenelement"/>
                <w:sz w:val="16"/>
              </w:rPr>
              <w:t>Verificar e fechar período</w:t>
            </w:r>
            <w:r w:rsidRPr="000C16ED">
              <w:rPr>
                <w:sz w:val="16"/>
              </w:rPr>
              <w:t xml:space="preserve">: </w:t>
            </w:r>
            <w:r w:rsidRPr="000C16ED">
              <w:rPr>
                <w:rStyle w:val="userinput"/>
                <w:sz w:val="16"/>
              </w:rPr>
              <w:t>selecionado</w:t>
            </w:r>
          </w:p>
          <w:tbl>
            <w:tblPr>
              <w:tblW w:w="4975" w:type="pct"/>
              <w:tblCellMar>
                <w:left w:w="10" w:type="dxa"/>
                <w:right w:w="10" w:type="dxa"/>
              </w:tblCellMar>
              <w:tblLook w:val="04A0" w:firstRow="1" w:lastRow="0" w:firstColumn="1" w:lastColumn="0" w:noHBand="0" w:noVBand="1"/>
            </w:tblPr>
            <w:tblGrid>
              <w:gridCol w:w="9866"/>
            </w:tblGrid>
            <w:tr w:rsidR="00872C37" w:rsidRPr="000C16ED" w14:paraId="434F5EC5" w14:textId="77777777" w:rsidTr="000C16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8DE41" w14:textId="77777777" w:rsidR="00872C37" w:rsidRPr="000C16ED" w:rsidRDefault="000455F7">
                  <w:pPr>
                    <w:rPr>
                      <w:sz w:val="16"/>
                    </w:rPr>
                  </w:pPr>
                  <w:r w:rsidRPr="000C16ED">
                    <w:rPr>
                      <w:rStyle w:val="bold"/>
                      <w:sz w:val="16"/>
                    </w:rPr>
                    <w:lastRenderedPageBreak/>
                    <w:t xml:space="preserve">Nota </w:t>
                  </w:r>
                  <w:r w:rsidRPr="000C16ED">
                    <w:rPr>
                      <w:sz w:val="16"/>
                    </w:rPr>
                    <w:t xml:space="preserve">No campo </w:t>
                  </w:r>
                  <w:r w:rsidRPr="000C16ED">
                    <w:rPr>
                      <w:rStyle w:val="screenelement"/>
                      <w:sz w:val="16"/>
                    </w:rPr>
                    <w:t>Período</w:t>
                  </w:r>
                  <w:r w:rsidRPr="000C16ED">
                    <w:rPr>
                      <w:sz w:val="16"/>
                    </w:rPr>
                    <w:t xml:space="preserve">, insira dois dígitos para o mês. Por exemplo, janeiro igual a </w:t>
                  </w:r>
                  <w:r w:rsidRPr="000C16ED">
                    <w:rPr>
                      <w:rStyle w:val="userinput"/>
                      <w:sz w:val="16"/>
                    </w:rPr>
                    <w:t>01</w:t>
                  </w:r>
                  <w:r w:rsidRPr="000C16ED">
                    <w:rPr>
                      <w:sz w:val="16"/>
                    </w:rPr>
                    <w:t xml:space="preserve">, outubro igual a </w:t>
                  </w:r>
                  <w:r w:rsidRPr="000C16ED">
                    <w:rPr>
                      <w:rStyle w:val="userinput"/>
                      <w:sz w:val="16"/>
                    </w:rPr>
                    <w:t>10</w:t>
                  </w:r>
                  <w:r w:rsidRPr="000C16ED">
                    <w:rPr>
                      <w:sz w:val="16"/>
                    </w:rPr>
                    <w:t>, etc.</w:t>
                  </w:r>
                </w:p>
                <w:p w14:paraId="7D73173C" w14:textId="77777777" w:rsidR="00872C37" w:rsidRPr="000C16ED" w:rsidRDefault="000455F7">
                  <w:pPr>
                    <w:rPr>
                      <w:sz w:val="16"/>
                    </w:rPr>
                  </w:pPr>
                  <w:r w:rsidRPr="000C16ED">
                    <w:rPr>
                      <w:sz w:val="16"/>
                    </w:rPr>
                    <w:t>Se você quiser abrir o período atual, insira o mês atual nos períodos seguintes.</w:t>
                  </w:r>
                </w:p>
              </w:tc>
            </w:tr>
          </w:tbl>
          <w:p w14:paraId="56F37CB6" w14:textId="77777777" w:rsidR="000455F7" w:rsidRPr="000C16ED" w:rsidRDefault="000455F7">
            <w:pPr>
              <w:rPr>
                <w:sz w:val="16"/>
              </w:rPr>
            </w:pPr>
          </w:p>
        </w:tc>
        <w:tc>
          <w:tcPr>
            <w:tcW w:w="0" w:type="auto"/>
          </w:tcPr>
          <w:p w14:paraId="56044774" w14:textId="77777777" w:rsidR="00872C37" w:rsidRPr="000C16ED" w:rsidRDefault="00872C37">
            <w:pPr>
              <w:rPr>
                <w:sz w:val="16"/>
              </w:rPr>
            </w:pPr>
          </w:p>
        </w:tc>
        <w:tc>
          <w:tcPr>
            <w:tcW w:w="0" w:type="auto"/>
          </w:tcPr>
          <w:p w14:paraId="7D361836" w14:textId="77777777" w:rsidR="00872C37" w:rsidRPr="000C16ED" w:rsidRDefault="00872C37">
            <w:pPr>
              <w:rPr>
                <w:sz w:val="16"/>
              </w:rPr>
            </w:pPr>
          </w:p>
        </w:tc>
      </w:tr>
      <w:tr w:rsidR="00872C37" w:rsidRPr="000C16ED" w14:paraId="5A64DB25" w14:textId="77777777" w:rsidTr="000C16ED">
        <w:tc>
          <w:tcPr>
            <w:tcW w:w="0" w:type="auto"/>
          </w:tcPr>
          <w:p w14:paraId="37EF79CD" w14:textId="77777777" w:rsidR="00872C37" w:rsidRPr="000C16ED" w:rsidRDefault="000455F7">
            <w:pPr>
              <w:rPr>
                <w:sz w:val="16"/>
              </w:rPr>
            </w:pPr>
            <w:r w:rsidRPr="000C16ED">
              <w:rPr>
                <w:sz w:val="16"/>
              </w:rPr>
              <w:t>4</w:t>
            </w:r>
          </w:p>
        </w:tc>
        <w:tc>
          <w:tcPr>
            <w:tcW w:w="0" w:type="auto"/>
          </w:tcPr>
          <w:p w14:paraId="79208523" w14:textId="77777777" w:rsidR="00872C37" w:rsidRPr="000C16ED" w:rsidRDefault="000455F7">
            <w:pPr>
              <w:rPr>
                <w:sz w:val="16"/>
              </w:rPr>
            </w:pPr>
            <w:r w:rsidRPr="000C16ED">
              <w:rPr>
                <w:rStyle w:val="bold"/>
                <w:sz w:val="16"/>
              </w:rPr>
              <w:t>Clicar em Executar</w:t>
            </w:r>
          </w:p>
        </w:tc>
        <w:tc>
          <w:tcPr>
            <w:tcW w:w="0" w:type="auto"/>
          </w:tcPr>
          <w:p w14:paraId="6FA07D7B" w14:textId="77777777" w:rsidR="00872C37" w:rsidRPr="000C16ED" w:rsidRDefault="000455F7">
            <w:pPr>
              <w:rPr>
                <w:sz w:val="16"/>
              </w:rPr>
            </w:pPr>
            <w:r w:rsidRPr="000C16ED">
              <w:rPr>
                <w:sz w:val="16"/>
              </w:rPr>
              <w:t xml:space="preserve">Na tela </w:t>
            </w:r>
            <w:r w:rsidRPr="000C16ED">
              <w:rPr>
                <w:rStyle w:val="screenelement"/>
                <w:sz w:val="16"/>
              </w:rPr>
              <w:t>Diferimento de períodos mestre de material</w:t>
            </w:r>
            <w:r w:rsidRPr="000C16ED">
              <w:rPr>
                <w:sz w:val="16"/>
              </w:rPr>
              <w:t xml:space="preserve">, clique em </w:t>
            </w:r>
            <w:r w:rsidRPr="000C16ED">
              <w:rPr>
                <w:rStyle w:val="screenelement"/>
                <w:sz w:val="16"/>
              </w:rPr>
              <w:t>Executar</w:t>
            </w:r>
            <w:r w:rsidRPr="000C16ED">
              <w:rPr>
                <w:sz w:val="16"/>
              </w:rPr>
              <w:t>.</w:t>
            </w:r>
          </w:p>
        </w:tc>
        <w:tc>
          <w:tcPr>
            <w:tcW w:w="0" w:type="auto"/>
          </w:tcPr>
          <w:p w14:paraId="7AFADBEE" w14:textId="77777777" w:rsidR="00872C37" w:rsidRPr="000C16ED" w:rsidRDefault="00872C37">
            <w:pPr>
              <w:rPr>
                <w:sz w:val="16"/>
              </w:rPr>
            </w:pPr>
          </w:p>
        </w:tc>
        <w:tc>
          <w:tcPr>
            <w:tcW w:w="0" w:type="auto"/>
          </w:tcPr>
          <w:p w14:paraId="04D42A3B" w14:textId="77777777" w:rsidR="00872C37" w:rsidRPr="000C16ED" w:rsidRDefault="00872C37">
            <w:pPr>
              <w:rPr>
                <w:sz w:val="16"/>
              </w:rPr>
            </w:pPr>
          </w:p>
        </w:tc>
      </w:tr>
      <w:tr w:rsidR="00872C37" w:rsidRPr="000C16ED" w14:paraId="5DB077D0" w14:textId="77777777" w:rsidTr="000C16ED">
        <w:tc>
          <w:tcPr>
            <w:tcW w:w="0" w:type="auto"/>
          </w:tcPr>
          <w:p w14:paraId="6A37FFBE" w14:textId="77777777" w:rsidR="00872C37" w:rsidRPr="000C16ED" w:rsidRDefault="000455F7">
            <w:pPr>
              <w:rPr>
                <w:sz w:val="16"/>
              </w:rPr>
            </w:pPr>
            <w:r w:rsidRPr="000C16ED">
              <w:rPr>
                <w:sz w:val="16"/>
              </w:rPr>
              <w:t>5</w:t>
            </w:r>
          </w:p>
        </w:tc>
        <w:tc>
          <w:tcPr>
            <w:tcW w:w="0" w:type="auto"/>
          </w:tcPr>
          <w:p w14:paraId="015B0C0C" w14:textId="77777777" w:rsidR="00872C37" w:rsidRPr="000C16ED" w:rsidRDefault="000455F7">
            <w:pPr>
              <w:rPr>
                <w:sz w:val="16"/>
              </w:rPr>
            </w:pPr>
            <w:r w:rsidRPr="000C16ED">
              <w:rPr>
                <w:rStyle w:val="bold"/>
                <w:sz w:val="16"/>
              </w:rPr>
              <w:t>Verificar resultado</w:t>
            </w:r>
          </w:p>
        </w:tc>
        <w:tc>
          <w:tcPr>
            <w:tcW w:w="0" w:type="auto"/>
          </w:tcPr>
          <w:p w14:paraId="1CE9CAAE" w14:textId="77777777" w:rsidR="00872C37" w:rsidRPr="000C16ED" w:rsidRDefault="000455F7">
            <w:pPr>
              <w:rPr>
                <w:sz w:val="16"/>
              </w:rPr>
            </w:pPr>
            <w:r w:rsidRPr="000C16ED">
              <w:rPr>
                <w:sz w:val="16"/>
              </w:rPr>
              <w:t xml:space="preserve">Se um log exibir </w:t>
            </w:r>
            <w:r w:rsidRPr="000C16ED">
              <w:rPr>
                <w:rStyle w:val="CourierNew"/>
                <w:sz w:val="16"/>
              </w:rPr>
              <w:t>O período atual (mês/ano) do registro de controle é &lt;período/ano que você inseriu&gt;</w:t>
            </w:r>
            <w:r w:rsidRPr="000C16ED">
              <w:rPr>
                <w:sz w:val="16"/>
              </w:rPr>
              <w:t>", você pode parar aqui.</w:t>
            </w:r>
          </w:p>
          <w:tbl>
            <w:tblPr>
              <w:tblW w:w="4975" w:type="pct"/>
              <w:tblCellMar>
                <w:left w:w="10" w:type="dxa"/>
                <w:right w:w="10" w:type="dxa"/>
              </w:tblCellMar>
              <w:tblLook w:val="04A0" w:firstRow="1" w:lastRow="0" w:firstColumn="1" w:lastColumn="0" w:noHBand="0" w:noVBand="1"/>
            </w:tblPr>
            <w:tblGrid>
              <w:gridCol w:w="9866"/>
            </w:tblGrid>
            <w:tr w:rsidR="00872C37" w:rsidRPr="000C16ED" w14:paraId="3E6C7870" w14:textId="77777777" w:rsidTr="000C16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13008" w14:textId="77777777" w:rsidR="00872C37" w:rsidRPr="000C16ED" w:rsidRDefault="000455F7">
                  <w:pPr>
                    <w:rPr>
                      <w:sz w:val="16"/>
                    </w:rPr>
                  </w:pPr>
                  <w:r w:rsidRPr="000C16ED">
                    <w:rPr>
                      <w:rStyle w:val="bold"/>
                      <w:sz w:val="16"/>
                    </w:rPr>
                    <w:t xml:space="preserve">Nota </w:t>
                  </w:r>
                  <w:r w:rsidRPr="000C16ED">
                    <w:rPr>
                      <w:sz w:val="16"/>
                    </w:rPr>
                    <w:t xml:space="preserve">Se </w:t>
                  </w:r>
                  <w:r w:rsidRPr="000C16ED">
                    <w:rPr>
                      <w:sz w:val="16"/>
                    </w:rPr>
                    <w:t xml:space="preserve">o período contábil ainda estiver no passado, repita as etapas acima, período a período, até alcançar o período (atual) correto. Por exemplo, se o período atual exibido for </w:t>
                  </w:r>
                  <w:r w:rsidRPr="000C16ED">
                    <w:rPr>
                      <w:rStyle w:val="userinput"/>
                      <w:sz w:val="16"/>
                    </w:rPr>
                    <w:t>04 2014</w:t>
                  </w:r>
                  <w:r w:rsidRPr="000C16ED">
                    <w:rPr>
                      <w:sz w:val="16"/>
                    </w:rPr>
                    <w:t xml:space="preserve"> e você quiser abrir o período </w:t>
                  </w:r>
                  <w:r w:rsidRPr="000C16ED">
                    <w:rPr>
                      <w:rStyle w:val="userinput"/>
                      <w:sz w:val="16"/>
                    </w:rPr>
                    <w:t>12 2015</w:t>
                  </w:r>
                  <w:r w:rsidRPr="000C16ED">
                    <w:rPr>
                      <w:sz w:val="16"/>
                    </w:rPr>
                    <w:t xml:space="preserve">, não poderá fazer isso diretamente. Em vez disso, você precisa abrir o período seguinte </w:t>
                  </w:r>
                  <w:r w:rsidRPr="000C16ED">
                    <w:rPr>
                      <w:rStyle w:val="userinput"/>
                      <w:sz w:val="16"/>
                    </w:rPr>
                    <w:t>05 2014</w:t>
                  </w:r>
                  <w:r w:rsidRPr="000C16ED">
                    <w:rPr>
                      <w:sz w:val="16"/>
                    </w:rPr>
                    <w:t xml:space="preserve"> e depois </w:t>
                  </w:r>
                  <w:r w:rsidRPr="000C16ED">
                    <w:rPr>
                      <w:rStyle w:val="userinput"/>
                      <w:sz w:val="16"/>
                    </w:rPr>
                    <w:t>06 2014</w:t>
                  </w:r>
                  <w:r w:rsidRPr="000C16ED">
                    <w:rPr>
                      <w:sz w:val="16"/>
                    </w:rPr>
                    <w:t>, etc. até alcançar o período atual. Se você quiser fechar períodos de inventário do ano passado, pode haver uma mensagem do sistema exibida na Etapa 3 indicando que você está abrind</w:t>
                  </w:r>
                  <w:r w:rsidRPr="000C16ED">
                    <w:rPr>
                      <w:sz w:val="16"/>
                    </w:rPr>
                    <w:t>o/fechando um período do ano passado. Você deve confirmar essa mensagem do sistema.</w:t>
                  </w:r>
                </w:p>
              </w:tc>
            </w:tr>
          </w:tbl>
          <w:p w14:paraId="62553475" w14:textId="77777777" w:rsidR="000455F7" w:rsidRPr="000C16ED" w:rsidRDefault="000455F7">
            <w:pPr>
              <w:rPr>
                <w:sz w:val="16"/>
              </w:rPr>
            </w:pPr>
          </w:p>
        </w:tc>
        <w:tc>
          <w:tcPr>
            <w:tcW w:w="0" w:type="auto"/>
          </w:tcPr>
          <w:p w14:paraId="79CA4930" w14:textId="77777777" w:rsidR="00872C37" w:rsidRPr="000C16ED" w:rsidRDefault="000455F7">
            <w:pPr>
              <w:rPr>
                <w:sz w:val="16"/>
              </w:rPr>
            </w:pPr>
            <w:r w:rsidRPr="000C16ED">
              <w:rPr>
                <w:sz w:val="16"/>
              </w:rPr>
              <w:t>O período contábil está atualizado.</w:t>
            </w:r>
          </w:p>
        </w:tc>
        <w:tc>
          <w:tcPr>
            <w:tcW w:w="0" w:type="auto"/>
          </w:tcPr>
          <w:p w14:paraId="6066AAB9" w14:textId="77777777" w:rsidR="00872C37" w:rsidRPr="000C16ED" w:rsidRDefault="00872C37">
            <w:pPr>
              <w:rPr>
                <w:sz w:val="16"/>
              </w:rPr>
            </w:pPr>
          </w:p>
        </w:tc>
      </w:tr>
    </w:tbl>
    <w:p w14:paraId="55F14306" w14:textId="77777777" w:rsidR="000455F7" w:rsidRDefault="000455F7"/>
    <w:p w14:paraId="1934A6CA" w14:textId="77777777" w:rsidR="000C16ED" w:rsidRDefault="000C16ED"/>
    <w:p w14:paraId="220A4F1E" w14:textId="77777777" w:rsidR="000C16ED" w:rsidRDefault="000C16ED"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C16ED" w14:paraId="072BB871"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0089E8AD" w14:textId="77777777" w:rsidR="000C16ED" w:rsidRDefault="000C16ED" w:rsidP="00E452F7">
            <w:r>
              <w:t>Type Style</w:t>
            </w:r>
          </w:p>
        </w:tc>
        <w:tc>
          <w:tcPr>
            <w:tcW w:w="11598" w:type="dxa"/>
          </w:tcPr>
          <w:p w14:paraId="45AFDFDB" w14:textId="77777777" w:rsidR="000C16ED" w:rsidRDefault="000C16ED" w:rsidP="00E452F7">
            <w:r>
              <w:t>Description</w:t>
            </w:r>
          </w:p>
        </w:tc>
      </w:tr>
      <w:tr w:rsidR="000C16ED" w:rsidRPr="001B5034" w14:paraId="0EB56471"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34F8ADD" w14:textId="77777777" w:rsidR="000C16ED" w:rsidRPr="001B5034" w:rsidRDefault="000C16ED" w:rsidP="00E452F7">
            <w:r w:rsidRPr="00601DC2">
              <w:rPr>
                <w:rStyle w:val="SAPScreenElement"/>
              </w:rPr>
              <w:t>Example</w:t>
            </w:r>
          </w:p>
        </w:tc>
        <w:tc>
          <w:tcPr>
            <w:tcW w:w="11598" w:type="dxa"/>
          </w:tcPr>
          <w:p w14:paraId="0D8F0286" w14:textId="77777777" w:rsidR="000C16ED" w:rsidRDefault="000C16ED" w:rsidP="00E452F7">
            <w:r w:rsidRPr="001B5034">
              <w:t>Words or characters quoted from the screen. These include field names, screen titles, pushbuttons labels, menu names, menu paths, and menu options.</w:t>
            </w:r>
          </w:p>
          <w:p w14:paraId="42609809" w14:textId="77777777" w:rsidR="000C16ED" w:rsidRPr="001B5034" w:rsidRDefault="000C16ED" w:rsidP="00E452F7">
            <w:r>
              <w:t>Textual c</w:t>
            </w:r>
            <w:r w:rsidRPr="001B5034">
              <w:t xml:space="preserve">ross-references to other </w:t>
            </w:r>
            <w:r>
              <w:t>documents</w:t>
            </w:r>
            <w:r w:rsidRPr="001B5034">
              <w:t>.</w:t>
            </w:r>
          </w:p>
        </w:tc>
      </w:tr>
      <w:tr w:rsidR="000C16ED" w:rsidRPr="001B5034" w14:paraId="4DF2511A"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FDB0E5A" w14:textId="77777777" w:rsidR="000C16ED" w:rsidRPr="005A5AB7" w:rsidRDefault="000C16ED" w:rsidP="00E452F7">
            <w:pPr>
              <w:rPr>
                <w:rStyle w:val="SAPEmphasis"/>
              </w:rPr>
            </w:pPr>
            <w:r w:rsidRPr="00D61EBC">
              <w:rPr>
                <w:rStyle w:val="SAPEmphasis"/>
              </w:rPr>
              <w:t>Example</w:t>
            </w:r>
          </w:p>
        </w:tc>
        <w:tc>
          <w:tcPr>
            <w:tcW w:w="11598" w:type="dxa"/>
          </w:tcPr>
          <w:p w14:paraId="71C28196" w14:textId="77777777" w:rsidR="000C16ED" w:rsidRPr="001B5034" w:rsidRDefault="000C16ED" w:rsidP="00E452F7">
            <w:r w:rsidRPr="001B5034">
              <w:t xml:space="preserve">Emphasized words or </w:t>
            </w:r>
            <w:r>
              <w:t>expressions.</w:t>
            </w:r>
          </w:p>
        </w:tc>
      </w:tr>
      <w:tr w:rsidR="000C16ED" w:rsidRPr="001B5034" w14:paraId="1C2CDA20"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41E24CA" w14:textId="77777777" w:rsidR="000C16ED" w:rsidRPr="001B5034" w:rsidRDefault="000C16ED" w:rsidP="00E452F7">
            <w:r w:rsidRPr="009A20CD">
              <w:rPr>
                <w:rStyle w:val="SAPMonospace"/>
              </w:rPr>
              <w:t>EXAMPLE</w:t>
            </w:r>
          </w:p>
        </w:tc>
        <w:tc>
          <w:tcPr>
            <w:tcW w:w="11598" w:type="dxa"/>
          </w:tcPr>
          <w:p w14:paraId="73764B1F" w14:textId="77777777" w:rsidR="000C16ED" w:rsidRPr="001B5034" w:rsidRDefault="000C16ED"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C16ED" w:rsidRPr="001B5034" w14:paraId="7EC2D7D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FB8CCD2" w14:textId="77777777" w:rsidR="000C16ED" w:rsidRPr="005411A0" w:rsidRDefault="000C16ED" w:rsidP="00E452F7">
            <w:pPr>
              <w:rPr>
                <w:rStyle w:val="SAPMonospace"/>
              </w:rPr>
            </w:pPr>
            <w:r w:rsidRPr="005411A0">
              <w:rPr>
                <w:rStyle w:val="SAPMonospace"/>
              </w:rPr>
              <w:t>Example</w:t>
            </w:r>
          </w:p>
        </w:tc>
        <w:tc>
          <w:tcPr>
            <w:tcW w:w="11598" w:type="dxa"/>
          </w:tcPr>
          <w:p w14:paraId="6F969444" w14:textId="77777777" w:rsidR="000C16ED" w:rsidRPr="001B5034" w:rsidRDefault="000C16ED" w:rsidP="00E452F7">
            <w:r w:rsidRPr="001B5034">
              <w:t>Output on the screen. This includes file and directory names and their paths, messages, names of variables and parameters, source text, and names of installation, upgrade and database tools.</w:t>
            </w:r>
          </w:p>
        </w:tc>
      </w:tr>
      <w:tr w:rsidR="000C16ED" w:rsidRPr="001B5034" w14:paraId="4928FF3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3DEEC36" w14:textId="77777777" w:rsidR="000C16ED" w:rsidRPr="005A5AB7" w:rsidRDefault="000C16ED" w:rsidP="00E452F7">
            <w:pPr>
              <w:rPr>
                <w:rStyle w:val="SAPEmphasis"/>
              </w:rPr>
            </w:pPr>
            <w:r w:rsidRPr="006F3BFA">
              <w:rPr>
                <w:rStyle w:val="SAPUserEntry"/>
              </w:rPr>
              <w:t>Example</w:t>
            </w:r>
          </w:p>
        </w:tc>
        <w:tc>
          <w:tcPr>
            <w:tcW w:w="11598" w:type="dxa"/>
          </w:tcPr>
          <w:p w14:paraId="6A188165" w14:textId="77777777" w:rsidR="000C16ED" w:rsidRPr="001B5034" w:rsidRDefault="000C16ED" w:rsidP="00E452F7">
            <w:r w:rsidRPr="001B5034">
              <w:t>Exact user entry. These are words or characters that you enter in the system exactly as they appear in the documentation.</w:t>
            </w:r>
          </w:p>
        </w:tc>
      </w:tr>
      <w:tr w:rsidR="000C16ED" w:rsidRPr="001B5034" w14:paraId="53F5513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4D3E707" w14:textId="77777777" w:rsidR="000C16ED" w:rsidRPr="006F3BFA" w:rsidRDefault="000C16ED" w:rsidP="00E452F7">
            <w:pPr>
              <w:rPr>
                <w:rStyle w:val="SAPUserEntry"/>
              </w:rPr>
            </w:pPr>
            <w:r w:rsidRPr="006F3BFA">
              <w:rPr>
                <w:rStyle w:val="SAPUserEntry"/>
              </w:rPr>
              <w:t>&lt;Example&gt;</w:t>
            </w:r>
          </w:p>
        </w:tc>
        <w:tc>
          <w:tcPr>
            <w:tcW w:w="11598" w:type="dxa"/>
          </w:tcPr>
          <w:p w14:paraId="1052CFA9" w14:textId="77777777" w:rsidR="000C16ED" w:rsidRPr="001B5034" w:rsidRDefault="000C16ED" w:rsidP="00E452F7">
            <w:r w:rsidRPr="001B5034">
              <w:t>Variable user entry. Angle brackets indicate that you replace these words and characters with appropriate entries to make entries in the system.</w:t>
            </w:r>
          </w:p>
        </w:tc>
      </w:tr>
      <w:tr w:rsidR="000C16ED" w:rsidRPr="001B5034" w14:paraId="3AFC543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53AC956" w14:textId="77777777" w:rsidR="000C16ED" w:rsidRPr="00601DC2" w:rsidRDefault="000C16ED" w:rsidP="00E452F7">
            <w:pPr>
              <w:rPr>
                <w:rStyle w:val="SAPKeyboard"/>
              </w:rPr>
            </w:pPr>
            <w:r w:rsidRPr="005E595C">
              <w:rPr>
                <w:rStyle w:val="SAPKeyboard"/>
              </w:rPr>
              <w:t>EXAMPLE</w:t>
            </w:r>
          </w:p>
        </w:tc>
        <w:tc>
          <w:tcPr>
            <w:tcW w:w="11598" w:type="dxa"/>
          </w:tcPr>
          <w:p w14:paraId="3B4AADDA" w14:textId="77777777" w:rsidR="000C16ED" w:rsidRPr="001B5034" w:rsidRDefault="000C16ED"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37C1E1" w14:textId="77777777" w:rsidR="000C16ED" w:rsidRDefault="000C16ED" w:rsidP="00DA214B"/>
    <w:p w14:paraId="5F15D743" w14:textId="77777777" w:rsidR="000C16ED" w:rsidRPr="00416A0C" w:rsidRDefault="000C16ED" w:rsidP="00DA214B">
      <w:pPr>
        <w:sectPr w:rsidR="000C16ED" w:rsidRPr="00416A0C" w:rsidSect="000C16E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C16ED" w14:paraId="0B8A3D74" w14:textId="77777777" w:rsidTr="00E452F7">
        <w:trPr>
          <w:trHeight w:hRule="exact" w:val="227"/>
        </w:trPr>
        <w:tc>
          <w:tcPr>
            <w:tcW w:w="3969" w:type="dxa"/>
            <w:tcMar>
              <w:top w:w="0" w:type="dxa"/>
              <w:bottom w:w="0" w:type="dxa"/>
            </w:tcMar>
          </w:tcPr>
          <w:p w14:paraId="63F00F5D" w14:textId="77777777" w:rsidR="000C16ED" w:rsidRDefault="000C16ED" w:rsidP="00E452F7"/>
        </w:tc>
      </w:tr>
      <w:tr w:rsidR="000C16ED" w14:paraId="0C86D34D" w14:textId="77777777" w:rsidTr="00E452F7">
        <w:trPr>
          <w:trHeight w:hRule="exact" w:val="1134"/>
        </w:trPr>
        <w:tc>
          <w:tcPr>
            <w:tcW w:w="3969" w:type="dxa"/>
            <w:shd w:val="clear" w:color="auto" w:fill="FFFFFF" w:themeFill="background1"/>
          </w:tcPr>
          <w:p w14:paraId="51643660" w14:textId="77777777" w:rsidR="000C16ED" w:rsidRDefault="000C16ED" w:rsidP="00E452F7">
            <w:pPr>
              <w:pStyle w:val="SAPLastPageGray"/>
            </w:pPr>
            <w:r w:rsidRPr="00447440">
              <w:rPr>
                <w:color w:val="auto"/>
              </w:rPr>
              <w:t>www.sap.com</w:t>
            </w:r>
            <w:r>
              <w:t>/contactsap</w:t>
            </w:r>
          </w:p>
        </w:tc>
      </w:tr>
      <w:tr w:rsidR="000C16ED" w14:paraId="1C87D7F7" w14:textId="77777777" w:rsidTr="00E452F7">
        <w:trPr>
          <w:trHeight w:val="8120"/>
        </w:trPr>
        <w:tc>
          <w:tcPr>
            <w:tcW w:w="3969" w:type="dxa"/>
            <w:shd w:val="clear" w:color="auto" w:fill="FFFFFF" w:themeFill="background1"/>
            <w:vAlign w:val="bottom"/>
          </w:tcPr>
          <w:p w14:paraId="2B64DCF5" w14:textId="77777777" w:rsidR="000C16ED" w:rsidRPr="00CD309F" w:rsidRDefault="000C16ED" w:rsidP="00E452F7">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77D6E61" w14:textId="77777777" w:rsidR="000C16ED" w:rsidRDefault="000C16ED" w:rsidP="00E452F7">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00751B" w14:textId="77777777" w:rsidR="000C16ED" w:rsidRPr="00F42CDC" w:rsidRDefault="000C16ED"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993591" w14:textId="77777777" w:rsidR="000C16ED" w:rsidRPr="00F42CDC" w:rsidRDefault="000C16ED"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EA8F4B1" w14:textId="77777777" w:rsidR="000C16ED" w:rsidRPr="00F42CDC" w:rsidRDefault="000C16ED"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BFDBD4" w14:textId="0ACFF787" w:rsidR="000C16ED" w:rsidRDefault="000C16ED"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5613054" w14:textId="77777777" w:rsidR="000C16ED" w:rsidRPr="00907380" w:rsidRDefault="000C16ED" w:rsidP="00E452F7">
            <w:pPr>
              <w:pStyle w:val="SAPMaterialNumber"/>
            </w:pPr>
          </w:p>
        </w:tc>
      </w:tr>
    </w:tbl>
    <w:p w14:paraId="2274E338" w14:textId="77777777" w:rsidR="000C16ED" w:rsidRPr="00DA214B" w:rsidRDefault="000C16ED" w:rsidP="00DA214B">
      <w:pPr>
        <w:pStyle w:val="SAPLastPageNormal"/>
        <w:rPr>
          <w:lang w:val="en-US"/>
        </w:rPr>
      </w:pPr>
      <w:r>
        <w:rPr>
          <w:noProof/>
        </w:rPr>
        <w:drawing>
          <wp:anchor distT="0" distB="0" distL="114300" distR="114300" simplePos="0" relativeHeight="251662336" behindDoc="1" locked="0" layoutInCell="1" allowOverlap="1" wp14:anchorId="793D8F91" wp14:editId="49B99EA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C16ED" w:rsidRPr="00DA214B" w:rsidSect="000C16E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C012" w14:textId="77777777" w:rsidR="000455F7" w:rsidRDefault="000455F7">
      <w:pPr>
        <w:spacing w:before="0" w:after="0" w:line="240" w:lineRule="auto"/>
      </w:pPr>
      <w:r>
        <w:separator/>
      </w:r>
    </w:p>
  </w:endnote>
  <w:endnote w:type="continuationSeparator" w:id="0">
    <w:p w14:paraId="3752D49A" w14:textId="77777777" w:rsidR="000455F7" w:rsidRDefault="000455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C70D" w14:textId="77777777" w:rsidR="000C16ED" w:rsidRDefault="000C1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C16ED" w:rsidRPr="005D1853" w14:paraId="363A3152" w14:textId="77777777" w:rsidTr="00B14393">
      <w:tc>
        <w:tcPr>
          <w:tcW w:w="5245" w:type="dxa"/>
          <w:vAlign w:val="bottom"/>
        </w:tcPr>
        <w:p w14:paraId="00F1B9A0" w14:textId="0C44CDE0" w:rsidR="000C16ED" w:rsidRDefault="000C16ED" w:rsidP="00B14393">
          <w:pPr>
            <w:pStyle w:val="SAPFooterleft"/>
          </w:pPr>
          <w:fldSimple w:instr=" REF maintitle \* MERGEFORMAT ">
            <w:r w:rsidRPr="000C16ED">
              <w:t>Criar período contábil MM aberto</w:t>
            </w:r>
            <w:r>
              <w:rPr>
                <w:u w:color="000000" w:themeColor="text1"/>
              </w:rPr>
              <w:t xml:space="preserve"> – MDS (BNZ)</w:t>
            </w:r>
          </w:fldSimple>
        </w:p>
        <w:p w14:paraId="546ACF91" w14:textId="5FC0F8C8" w:rsidR="000C16ED" w:rsidRPr="001B2C66" w:rsidRDefault="000C16ED"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20A9E078" w14:textId="061831E9" w:rsidR="000C16ED" w:rsidRPr="00860C35" w:rsidRDefault="000C16ED"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152506" w14:textId="77777777" w:rsidR="000C16ED" w:rsidRPr="004319A4" w:rsidRDefault="000C16ED"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82DDF8" w14:textId="77777777" w:rsidR="000C16ED" w:rsidRDefault="000C16ED" w:rsidP="007270E9">
    <w:pPr>
      <w:pStyle w:val="Footer"/>
    </w:pPr>
  </w:p>
  <w:p w14:paraId="0F7D540C" w14:textId="77777777" w:rsidR="000C16ED" w:rsidRPr="00E63F4C" w:rsidRDefault="000C16E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62CA" w14:textId="77777777" w:rsidR="000C16ED" w:rsidRDefault="000C16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3B34" w14:textId="77777777" w:rsidR="000C16ED" w:rsidRPr="000C16ED" w:rsidRDefault="000C16ED" w:rsidP="000C16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BF45" w14:textId="77777777" w:rsidR="000C16ED" w:rsidRPr="000C16ED" w:rsidRDefault="000C16ED" w:rsidP="000C16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D888" w14:textId="77777777" w:rsidR="000C16ED" w:rsidRPr="000C16ED" w:rsidRDefault="000C16ED" w:rsidP="000C1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7DDE1" w14:textId="77777777" w:rsidR="000455F7" w:rsidRDefault="000455F7">
      <w:pPr>
        <w:spacing w:before="0" w:after="0" w:line="240" w:lineRule="auto"/>
      </w:pPr>
      <w:r>
        <w:rPr>
          <w:color w:val="000000"/>
        </w:rPr>
        <w:separator/>
      </w:r>
    </w:p>
  </w:footnote>
  <w:footnote w:type="continuationSeparator" w:id="0">
    <w:p w14:paraId="66605BE9" w14:textId="77777777" w:rsidR="000455F7" w:rsidRDefault="000455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5ECE" w14:textId="77777777" w:rsidR="000C16ED" w:rsidRDefault="000C1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4A7D" w14:textId="77777777" w:rsidR="000C16ED" w:rsidRDefault="000C16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B795" w14:textId="77777777" w:rsidR="000C16ED" w:rsidRDefault="000C1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391BA5"/>
    <w:multiLevelType w:val="multilevel"/>
    <w:tmpl w:val="994A35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E5D0FBD"/>
    <w:multiLevelType w:val="multilevel"/>
    <w:tmpl w:val="05A039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5154E9"/>
    <w:multiLevelType w:val="multilevel"/>
    <w:tmpl w:val="545CE3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E66A72"/>
    <w:multiLevelType w:val="multilevel"/>
    <w:tmpl w:val="C8588F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50682719">
    <w:abstractNumId w:val="25"/>
  </w:num>
  <w:num w:numId="2" w16cid:durableId="1421638154">
    <w:abstractNumId w:val="11"/>
  </w:num>
  <w:num w:numId="3" w16cid:durableId="1552039240">
    <w:abstractNumId w:val="17"/>
  </w:num>
  <w:num w:numId="4" w16cid:durableId="619074901">
    <w:abstractNumId w:val="19"/>
  </w:num>
  <w:num w:numId="5" w16cid:durableId="1104417416">
    <w:abstractNumId w:val="17"/>
    <w:lvlOverride w:ilvl="0"/>
  </w:num>
  <w:num w:numId="6" w16cid:durableId="884099136">
    <w:abstractNumId w:val="9"/>
  </w:num>
  <w:num w:numId="7" w16cid:durableId="1987931483">
    <w:abstractNumId w:val="7"/>
  </w:num>
  <w:num w:numId="8" w16cid:durableId="393742138">
    <w:abstractNumId w:val="6"/>
  </w:num>
  <w:num w:numId="9" w16cid:durableId="883254238">
    <w:abstractNumId w:val="8"/>
  </w:num>
  <w:num w:numId="10" w16cid:durableId="2033335783">
    <w:abstractNumId w:val="3"/>
  </w:num>
  <w:num w:numId="11" w16cid:durableId="304050396">
    <w:abstractNumId w:val="2"/>
  </w:num>
  <w:num w:numId="12" w16cid:durableId="683358150">
    <w:abstractNumId w:val="10"/>
  </w:num>
  <w:num w:numId="13" w16cid:durableId="987514731">
    <w:abstractNumId w:val="20"/>
  </w:num>
  <w:num w:numId="14" w16cid:durableId="230386891">
    <w:abstractNumId w:val="23"/>
  </w:num>
  <w:num w:numId="15" w16cid:durableId="1812089019">
    <w:abstractNumId w:val="5"/>
  </w:num>
  <w:num w:numId="16" w16cid:durableId="613486584">
    <w:abstractNumId w:val="4"/>
  </w:num>
  <w:num w:numId="17" w16cid:durableId="1718433669">
    <w:abstractNumId w:val="1"/>
  </w:num>
  <w:num w:numId="18" w16cid:durableId="1450974927">
    <w:abstractNumId w:val="0"/>
  </w:num>
  <w:num w:numId="19" w16cid:durableId="1952056379">
    <w:abstractNumId w:val="15"/>
  </w:num>
  <w:num w:numId="20" w16cid:durableId="1818381220">
    <w:abstractNumId w:val="13"/>
  </w:num>
  <w:num w:numId="21" w16cid:durableId="788936586">
    <w:abstractNumId w:val="18"/>
  </w:num>
  <w:num w:numId="22" w16cid:durableId="1166940214">
    <w:abstractNumId w:val="22"/>
  </w:num>
  <w:num w:numId="23" w16cid:durableId="680199608">
    <w:abstractNumId w:val="14"/>
  </w:num>
  <w:num w:numId="24" w16cid:durableId="710345114">
    <w:abstractNumId w:val="21"/>
  </w:num>
  <w:num w:numId="25" w16cid:durableId="189228129">
    <w:abstractNumId w:val="8"/>
    <w:lvlOverride w:ilvl="0">
      <w:startOverride w:val="1"/>
    </w:lvlOverride>
  </w:num>
  <w:num w:numId="26" w16cid:durableId="2047675328">
    <w:abstractNumId w:val="8"/>
    <w:lvlOverride w:ilvl="0">
      <w:startOverride w:val="1"/>
    </w:lvlOverride>
  </w:num>
  <w:num w:numId="27" w16cid:durableId="1549950891">
    <w:abstractNumId w:val="12"/>
  </w:num>
  <w:num w:numId="28" w16cid:durableId="1087657085">
    <w:abstractNumId w:val="24"/>
  </w:num>
  <w:num w:numId="29" w16cid:durableId="1393649812">
    <w:abstractNumId w:val="16"/>
  </w:num>
  <w:num w:numId="30" w16cid:durableId="1466122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002337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2C37"/>
    <w:rsid w:val="000455F7"/>
    <w:rsid w:val="000C16ED"/>
    <w:rsid w:val="00872C37"/>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E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6E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C16E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C16E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C16ED"/>
    <w:pPr>
      <w:numPr>
        <w:ilvl w:val="2"/>
      </w:numPr>
      <w:ind w:left="1134" w:hanging="1134"/>
      <w:outlineLvl w:val="2"/>
    </w:pPr>
    <w:rPr>
      <w:bCs/>
    </w:rPr>
  </w:style>
  <w:style w:type="paragraph" w:styleId="Heading4">
    <w:name w:val="heading 4"/>
    <w:basedOn w:val="Heading2"/>
    <w:next w:val="Normal"/>
    <w:link w:val="Heading4Char"/>
    <w:unhideWhenUsed/>
    <w:qFormat/>
    <w:rsid w:val="000C16ED"/>
    <w:pPr>
      <w:numPr>
        <w:ilvl w:val="3"/>
      </w:numPr>
      <w:ind w:left="1418" w:hanging="1418"/>
      <w:outlineLvl w:val="3"/>
    </w:pPr>
    <w:rPr>
      <w:bCs/>
      <w:iCs/>
    </w:rPr>
  </w:style>
  <w:style w:type="paragraph" w:styleId="Heading5">
    <w:name w:val="heading 5"/>
    <w:basedOn w:val="Heading2"/>
    <w:next w:val="Normal"/>
    <w:link w:val="Heading5Char"/>
    <w:unhideWhenUsed/>
    <w:qFormat/>
    <w:rsid w:val="000C16ED"/>
    <w:pPr>
      <w:numPr>
        <w:ilvl w:val="4"/>
      </w:numPr>
      <w:ind w:left="1701" w:hanging="1701"/>
      <w:outlineLvl w:val="4"/>
    </w:pPr>
  </w:style>
  <w:style w:type="paragraph" w:styleId="Heading6">
    <w:name w:val="heading 6"/>
    <w:basedOn w:val="Heading2"/>
    <w:next w:val="Normal"/>
    <w:link w:val="Heading6Char"/>
    <w:uiPriority w:val="9"/>
    <w:unhideWhenUsed/>
    <w:rsid w:val="000C16ED"/>
    <w:pPr>
      <w:numPr>
        <w:ilvl w:val="5"/>
      </w:numPr>
      <w:ind w:left="1871" w:hanging="1871"/>
      <w:outlineLvl w:val="5"/>
    </w:pPr>
    <w:rPr>
      <w:iCs/>
    </w:rPr>
  </w:style>
  <w:style w:type="paragraph" w:styleId="Heading7">
    <w:name w:val="heading 7"/>
    <w:basedOn w:val="Heading2"/>
    <w:next w:val="Normal"/>
    <w:link w:val="Heading7Char"/>
    <w:uiPriority w:val="9"/>
    <w:unhideWhenUsed/>
    <w:rsid w:val="000C16ED"/>
    <w:pPr>
      <w:numPr>
        <w:ilvl w:val="6"/>
      </w:numPr>
      <w:ind w:left="1985" w:hanging="1985"/>
      <w:outlineLvl w:val="6"/>
    </w:pPr>
    <w:rPr>
      <w:iCs/>
    </w:rPr>
  </w:style>
  <w:style w:type="paragraph" w:styleId="Heading8">
    <w:name w:val="heading 8"/>
    <w:basedOn w:val="Heading2"/>
    <w:next w:val="Normal"/>
    <w:link w:val="Heading8Char"/>
    <w:uiPriority w:val="9"/>
    <w:unhideWhenUsed/>
    <w:rsid w:val="000C16E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C16ED"/>
    <w:pPr>
      <w:numPr>
        <w:ilvl w:val="8"/>
      </w:numPr>
      <w:ind w:left="2495" w:hanging="2495"/>
      <w:outlineLvl w:val="8"/>
    </w:pPr>
    <w:rPr>
      <w:iCs/>
      <w:szCs w:val="20"/>
    </w:rPr>
  </w:style>
  <w:style w:type="character" w:default="1" w:styleId="DefaultParagraphFont">
    <w:name w:val="Default Paragraph Font"/>
    <w:uiPriority w:val="1"/>
    <w:semiHidden/>
    <w:unhideWhenUsed/>
    <w:rsid w:val="000C1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6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C16E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C16E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C16E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C16E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C16E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C16E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C16E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C16E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C16E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C16E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C16ED"/>
    <w:rPr>
      <w:rFonts w:ascii="BentonSans Medium" w:hAnsi="BentonSans Medium"/>
      <w:sz w:val="20"/>
    </w:rPr>
  </w:style>
  <w:style w:type="paragraph" w:customStyle="1" w:styleId="SAPMainTitle">
    <w:name w:val="SAP_MainTitle"/>
    <w:basedOn w:val="Normal"/>
    <w:next w:val="SAPSubTitle"/>
    <w:rsid w:val="000C16E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C16ED"/>
    <w:pPr>
      <w:spacing w:before="120"/>
    </w:pPr>
    <w:rPr>
      <w:color w:val="000000" w:themeColor="text1"/>
      <w:sz w:val="28"/>
    </w:rPr>
  </w:style>
  <w:style w:type="paragraph" w:customStyle="1" w:styleId="SAPSecurityLevel">
    <w:name w:val="SAP_SecurityLevel"/>
    <w:basedOn w:val="SAPMainTitle"/>
    <w:locked/>
    <w:rsid w:val="000C16E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C16E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C16E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C16E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C16E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6E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C16ED"/>
    <w:pPr>
      <w:spacing w:before="1080"/>
    </w:pPr>
    <w:rPr>
      <w:b/>
      <w:color w:val="999999"/>
      <w:sz w:val="20"/>
    </w:rPr>
  </w:style>
  <w:style w:type="paragraph" w:customStyle="1" w:styleId="SAPTargetAudience">
    <w:name w:val="SAP_TargetAudience"/>
    <w:basedOn w:val="Normal"/>
    <w:locked/>
    <w:rsid w:val="000C16ED"/>
    <w:pPr>
      <w:ind w:left="170" w:right="170"/>
    </w:pPr>
  </w:style>
  <w:style w:type="paragraph" w:customStyle="1" w:styleId="SAPHeading1NoNumber">
    <w:name w:val="SAP_Heading1NoNumber"/>
    <w:basedOn w:val="Heading1"/>
    <w:next w:val="Normal"/>
    <w:locked/>
    <w:rsid w:val="000C16ED"/>
    <w:pPr>
      <w:numPr>
        <w:numId w:val="0"/>
      </w:numPr>
      <w:outlineLvl w:val="9"/>
    </w:pPr>
  </w:style>
  <w:style w:type="table" w:customStyle="1" w:styleId="LightShading1">
    <w:name w:val="Light Shading1"/>
    <w:basedOn w:val="TableNormal"/>
    <w:uiPriority w:val="60"/>
    <w:locked/>
    <w:rsid w:val="000C16E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C16E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C16E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C16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C16E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C16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C16E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C16E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C16ED"/>
    <w:pPr>
      <w:keepNext w:val="0"/>
      <w:spacing w:before="0"/>
    </w:pPr>
  </w:style>
  <w:style w:type="paragraph" w:styleId="TOC1">
    <w:name w:val="toc 1"/>
    <w:basedOn w:val="Normal"/>
    <w:autoRedefine/>
    <w:uiPriority w:val="39"/>
    <w:unhideWhenUsed/>
    <w:rsid w:val="000C16E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C16ED"/>
    <w:pPr>
      <w:keepNext w:val="0"/>
      <w:tabs>
        <w:tab w:val="left" w:pos="1418"/>
      </w:tabs>
      <w:spacing w:before="0"/>
      <w:ind w:left="1418" w:hanging="794"/>
    </w:pPr>
  </w:style>
  <w:style w:type="paragraph" w:styleId="TOC4">
    <w:name w:val="toc 4"/>
    <w:basedOn w:val="TOC3"/>
    <w:next w:val="Normal"/>
    <w:autoRedefine/>
    <w:uiPriority w:val="39"/>
    <w:unhideWhenUsed/>
    <w:rsid w:val="000C16ED"/>
    <w:pPr>
      <w:tabs>
        <w:tab w:val="left" w:pos="1985"/>
      </w:tabs>
      <w:ind w:right="851"/>
    </w:pPr>
  </w:style>
  <w:style w:type="paragraph" w:styleId="TOC5">
    <w:name w:val="toc 5"/>
    <w:basedOn w:val="TOC4"/>
    <w:next w:val="Normal"/>
    <w:autoRedefine/>
    <w:uiPriority w:val="39"/>
    <w:unhideWhenUsed/>
    <w:rsid w:val="000C16ED"/>
  </w:style>
  <w:style w:type="paragraph" w:customStyle="1" w:styleId="SAPKeyblockTitle">
    <w:name w:val="SAP_KeyblockTitle"/>
    <w:basedOn w:val="Normal"/>
    <w:next w:val="Normal"/>
    <w:qFormat/>
    <w:rsid w:val="000C16E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C16ED"/>
    <w:pPr>
      <w:ind w:left="680"/>
    </w:pPr>
  </w:style>
  <w:style w:type="paragraph" w:styleId="ListContinue">
    <w:name w:val="List Continue"/>
    <w:basedOn w:val="Normal"/>
    <w:uiPriority w:val="99"/>
    <w:qFormat/>
    <w:rsid w:val="000C16ED"/>
    <w:pPr>
      <w:ind w:left="340"/>
    </w:pPr>
  </w:style>
  <w:style w:type="paragraph" w:styleId="ListContinue2">
    <w:name w:val="List Continue 2"/>
    <w:basedOn w:val="Normal"/>
    <w:uiPriority w:val="99"/>
    <w:qFormat/>
    <w:rsid w:val="000C16ED"/>
    <w:pPr>
      <w:ind w:left="680"/>
    </w:pPr>
  </w:style>
  <w:style w:type="paragraph" w:styleId="ListContinue3">
    <w:name w:val="List Continue 3"/>
    <w:basedOn w:val="Normal"/>
    <w:uiPriority w:val="99"/>
    <w:qFormat/>
    <w:rsid w:val="000C16ED"/>
    <w:pPr>
      <w:ind w:left="1021"/>
    </w:pPr>
  </w:style>
  <w:style w:type="character" w:styleId="Hyperlink">
    <w:name w:val="Hyperlink"/>
    <w:basedOn w:val="DefaultParagraphFont"/>
    <w:uiPriority w:val="99"/>
    <w:unhideWhenUsed/>
    <w:rsid w:val="000C16E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C16E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C16E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C16ED"/>
    <w:rPr>
      <w:rFonts w:ascii="Courier New" w:hAnsi="Courier New" w:cs="Times New Roman"/>
      <w:sz w:val="18"/>
    </w:rPr>
  </w:style>
  <w:style w:type="paragraph" w:styleId="Header">
    <w:name w:val="header"/>
    <w:basedOn w:val="Normal"/>
    <w:link w:val="HeaderChar"/>
    <w:uiPriority w:val="99"/>
    <w:unhideWhenUsed/>
    <w:rsid w:val="000C16E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C16E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C16E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C16E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C16ED"/>
    <w:rPr>
      <w:rFonts w:ascii="Courier New" w:hAnsi="Courier New" w:cs="Times New Roman"/>
      <w:b/>
      <w:color w:val="45157E"/>
      <w:sz w:val="18"/>
    </w:rPr>
  </w:style>
  <w:style w:type="character" w:customStyle="1" w:styleId="SAPScreenElement">
    <w:name w:val="SAP_ScreenElement"/>
    <w:basedOn w:val="DefaultParagraphFont"/>
    <w:uiPriority w:val="1"/>
    <w:qFormat/>
    <w:rsid w:val="000C16ED"/>
    <w:rPr>
      <w:rFonts w:ascii="BentonSans Book Italic" w:hAnsi="BentonSans Book Italic" w:cs="Times New Roman"/>
      <w:color w:val="003283"/>
    </w:rPr>
  </w:style>
  <w:style w:type="character" w:customStyle="1" w:styleId="SAPEmphasis">
    <w:name w:val="SAP_Emphasis"/>
    <w:basedOn w:val="DefaultParagraphFont"/>
    <w:uiPriority w:val="1"/>
    <w:qFormat/>
    <w:rsid w:val="000C16ED"/>
    <w:rPr>
      <w:rFonts w:ascii="BentonSans Medium" w:hAnsi="BentonSans Medium" w:cs="Times New Roman"/>
      <w:sz w:val="18"/>
    </w:rPr>
  </w:style>
  <w:style w:type="character" w:customStyle="1" w:styleId="SAPKeyboard">
    <w:name w:val="SAP_Keyboard"/>
    <w:basedOn w:val="SAPMonospace"/>
    <w:uiPriority w:val="1"/>
    <w:qFormat/>
    <w:rsid w:val="000C16E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C16E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C16ED"/>
    <w:rPr>
      <w:rFonts w:ascii="BentonSans Bold" w:hAnsi="BentonSans Bold" w:cs="Times New Roman"/>
    </w:rPr>
  </w:style>
  <w:style w:type="character" w:customStyle="1" w:styleId="SAPFooterSecurityLevel">
    <w:name w:val="SAP_Footer_SecurityLevel"/>
    <w:basedOn w:val="DefaultParagraphFont"/>
    <w:uiPriority w:val="1"/>
    <w:locked/>
    <w:rsid w:val="000C16ED"/>
    <w:rPr>
      <w:rFonts w:cs="Times New Roman"/>
      <w:caps/>
      <w:spacing w:val="6"/>
    </w:rPr>
  </w:style>
  <w:style w:type="character" w:styleId="PlaceholderText">
    <w:name w:val="Placeholder Text"/>
    <w:basedOn w:val="DefaultParagraphFont"/>
    <w:uiPriority w:val="99"/>
    <w:semiHidden/>
    <w:rsid w:val="000C16ED"/>
    <w:rPr>
      <w:rFonts w:cs="Times New Roman"/>
      <w:color w:val="808080"/>
    </w:rPr>
  </w:style>
  <w:style w:type="paragraph" w:customStyle="1" w:styleId="SAPGraphicParagraph">
    <w:name w:val="SAP_GraphicParagraph"/>
    <w:basedOn w:val="Normal"/>
    <w:next w:val="Normal"/>
    <w:rsid w:val="000C16E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C16ED"/>
    <w:rPr>
      <w:rFonts w:cs="Times New Roman"/>
      <w:color w:val="96607D" w:themeColor="followedHyperlink"/>
      <w:u w:val="single"/>
    </w:rPr>
  </w:style>
  <w:style w:type="character" w:styleId="SubtleEmphasis">
    <w:name w:val="Subtle Emphasis"/>
    <w:basedOn w:val="DefaultParagraphFont"/>
    <w:uiPriority w:val="19"/>
    <w:rsid w:val="000C16ED"/>
    <w:rPr>
      <w:rFonts w:cs="Times New Roman"/>
      <w:i/>
      <w:iCs/>
      <w:color w:val="808080" w:themeColor="text1" w:themeTint="7F"/>
    </w:rPr>
  </w:style>
  <w:style w:type="character" w:styleId="Strong">
    <w:name w:val="Strong"/>
    <w:basedOn w:val="DefaultParagraphFont"/>
    <w:uiPriority w:val="22"/>
    <w:rsid w:val="000C16ED"/>
    <w:rPr>
      <w:rFonts w:cs="Times New Roman"/>
      <w:b/>
      <w:bCs/>
    </w:rPr>
  </w:style>
  <w:style w:type="paragraph" w:customStyle="1" w:styleId="SAPCopyrightShort">
    <w:name w:val="SAP_CopyrightShort"/>
    <w:basedOn w:val="Normal"/>
    <w:locked/>
    <w:rsid w:val="000C16ED"/>
    <w:pPr>
      <w:spacing w:before="11760" w:after="0" w:line="220" w:lineRule="exact"/>
      <w:ind w:left="-1418" w:right="-567"/>
    </w:pPr>
  </w:style>
  <w:style w:type="paragraph" w:customStyle="1" w:styleId="SAPLastPageGray">
    <w:name w:val="SAP_LastPage_Gray"/>
    <w:basedOn w:val="Normal"/>
    <w:locked/>
    <w:rsid w:val="000C16E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C16E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C16ED"/>
  </w:style>
  <w:style w:type="paragraph" w:styleId="List">
    <w:name w:val="List"/>
    <w:basedOn w:val="Normal"/>
    <w:uiPriority w:val="99"/>
    <w:unhideWhenUsed/>
    <w:rsid w:val="000C16ED"/>
    <w:pPr>
      <w:ind w:left="340" w:hanging="340"/>
      <w:contextualSpacing/>
    </w:pPr>
  </w:style>
  <w:style w:type="paragraph" w:styleId="ListBullet">
    <w:name w:val="List Bullet"/>
    <w:basedOn w:val="Normal"/>
    <w:uiPriority w:val="99"/>
    <w:qFormat/>
    <w:rsid w:val="000C16ED"/>
    <w:pPr>
      <w:numPr>
        <w:numId w:val="6"/>
      </w:numPr>
      <w:ind w:left="341" w:hanging="284"/>
    </w:pPr>
  </w:style>
  <w:style w:type="paragraph" w:styleId="ListBullet2">
    <w:name w:val="List Bullet 2"/>
    <w:basedOn w:val="Normal"/>
    <w:uiPriority w:val="99"/>
    <w:qFormat/>
    <w:rsid w:val="000C16ED"/>
    <w:pPr>
      <w:numPr>
        <w:numId w:val="7"/>
      </w:numPr>
      <w:ind w:left="681" w:hanging="284"/>
    </w:pPr>
  </w:style>
  <w:style w:type="paragraph" w:styleId="ListBullet3">
    <w:name w:val="List Bullet 3"/>
    <w:basedOn w:val="Normal"/>
    <w:uiPriority w:val="99"/>
    <w:qFormat/>
    <w:rsid w:val="000C16ED"/>
    <w:pPr>
      <w:numPr>
        <w:numId w:val="8"/>
      </w:numPr>
      <w:ind w:left="1021" w:hanging="284"/>
    </w:pPr>
  </w:style>
  <w:style w:type="paragraph" w:styleId="ListNumber">
    <w:name w:val="List Number"/>
    <w:basedOn w:val="Normal"/>
    <w:uiPriority w:val="99"/>
    <w:qFormat/>
    <w:rsid w:val="000C16ED"/>
    <w:pPr>
      <w:numPr>
        <w:numId w:val="31"/>
      </w:numPr>
    </w:pPr>
  </w:style>
  <w:style w:type="paragraph" w:styleId="ListNumber2">
    <w:name w:val="List Number 2"/>
    <w:basedOn w:val="Normal"/>
    <w:uiPriority w:val="99"/>
    <w:qFormat/>
    <w:rsid w:val="000C16ED"/>
    <w:pPr>
      <w:numPr>
        <w:ilvl w:val="1"/>
        <w:numId w:val="31"/>
      </w:numPr>
    </w:pPr>
  </w:style>
  <w:style w:type="paragraph" w:styleId="ListNumber3">
    <w:name w:val="List Number 3"/>
    <w:basedOn w:val="Normal"/>
    <w:uiPriority w:val="99"/>
    <w:qFormat/>
    <w:rsid w:val="000C16ED"/>
    <w:pPr>
      <w:numPr>
        <w:ilvl w:val="2"/>
        <w:numId w:val="31"/>
      </w:numPr>
    </w:pPr>
  </w:style>
  <w:style w:type="paragraph" w:styleId="List2">
    <w:name w:val="List 2"/>
    <w:basedOn w:val="Normal"/>
    <w:uiPriority w:val="99"/>
    <w:unhideWhenUsed/>
    <w:rsid w:val="000C16ED"/>
    <w:pPr>
      <w:ind w:left="680" w:hanging="340"/>
      <w:contextualSpacing/>
    </w:pPr>
  </w:style>
  <w:style w:type="paragraph" w:styleId="List3">
    <w:name w:val="List 3"/>
    <w:basedOn w:val="Normal"/>
    <w:uiPriority w:val="99"/>
    <w:unhideWhenUsed/>
    <w:rsid w:val="000C16ED"/>
    <w:pPr>
      <w:ind w:left="1020" w:hanging="340"/>
      <w:contextualSpacing/>
    </w:pPr>
  </w:style>
  <w:style w:type="paragraph" w:styleId="DocumentMap">
    <w:name w:val="Document Map"/>
    <w:basedOn w:val="Normal"/>
    <w:link w:val="DocumentMapChar"/>
    <w:uiPriority w:val="99"/>
    <w:semiHidden/>
    <w:unhideWhenUsed/>
    <w:rsid w:val="000C16E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C16ED"/>
    <w:rPr>
      <w:rFonts w:ascii="Tahoma" w:eastAsia="MS Mincho" w:hAnsi="Tahoma"/>
      <w:color w:val="000000" w:themeColor="text1"/>
      <w:kern w:val="0"/>
      <w:sz w:val="16"/>
      <w:szCs w:val="16"/>
      <w:lang w:eastAsia="en-US"/>
    </w:rPr>
  </w:style>
  <w:style w:type="paragraph" w:styleId="NoSpacing">
    <w:name w:val="No Spacing"/>
    <w:link w:val="NoSpacingChar"/>
    <w:uiPriority w:val="1"/>
    <w:rsid w:val="000C16E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C16E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C16ED"/>
    <w:pPr>
      <w:jc w:val="right"/>
    </w:pPr>
    <w:rPr>
      <w:noProof/>
    </w:rPr>
  </w:style>
  <w:style w:type="character" w:styleId="Emphasis">
    <w:name w:val="Emphasis"/>
    <w:basedOn w:val="DefaultParagraphFont"/>
    <w:uiPriority w:val="20"/>
    <w:rsid w:val="000C16ED"/>
    <w:rPr>
      <w:rFonts w:cs="Times New Roman"/>
      <w:i/>
      <w:iCs/>
    </w:rPr>
  </w:style>
  <w:style w:type="paragraph" w:styleId="Quote">
    <w:name w:val="Quote"/>
    <w:basedOn w:val="Normal"/>
    <w:next w:val="Normal"/>
    <w:link w:val="QuoteChar"/>
    <w:uiPriority w:val="29"/>
    <w:rsid w:val="000C16ED"/>
    <w:rPr>
      <w:i/>
      <w:iCs/>
    </w:rPr>
  </w:style>
  <w:style w:type="character" w:customStyle="1" w:styleId="QuoteChar">
    <w:name w:val="Quote Char"/>
    <w:basedOn w:val="DefaultParagraphFont"/>
    <w:link w:val="Quote"/>
    <w:uiPriority w:val="29"/>
    <w:rsid w:val="000C16E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C16ED"/>
    <w:rPr>
      <w:rFonts w:cs="Times New Roman"/>
      <w:smallCaps/>
      <w:color w:val="E97132" w:themeColor="accent2"/>
      <w:u w:val="single"/>
    </w:rPr>
  </w:style>
  <w:style w:type="paragraph" w:styleId="IntenseQuote">
    <w:name w:val="Intense Quote"/>
    <w:basedOn w:val="Normal"/>
    <w:next w:val="Normal"/>
    <w:link w:val="IntenseQuoteChar"/>
    <w:uiPriority w:val="30"/>
    <w:rsid w:val="000C16E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C16E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C16ED"/>
    <w:rPr>
      <w:rFonts w:cs="Times New Roman"/>
      <w:b/>
      <w:bCs/>
      <w:smallCaps/>
      <w:color w:val="E97132" w:themeColor="accent2"/>
      <w:spacing w:val="5"/>
      <w:u w:val="single"/>
    </w:rPr>
  </w:style>
  <w:style w:type="character" w:styleId="IntenseEmphasis">
    <w:name w:val="Intense Emphasis"/>
    <w:basedOn w:val="DefaultParagraphFont"/>
    <w:uiPriority w:val="21"/>
    <w:rsid w:val="000C16ED"/>
    <w:rPr>
      <w:rFonts w:cs="Times New Roman"/>
      <w:b/>
      <w:bCs/>
      <w:i/>
      <w:iCs/>
      <w:color w:val="156082" w:themeColor="accent1"/>
    </w:rPr>
  </w:style>
  <w:style w:type="paragraph" w:styleId="ListParagraph">
    <w:name w:val="List Paragraph"/>
    <w:basedOn w:val="Normal"/>
    <w:uiPriority w:val="34"/>
    <w:rsid w:val="000C16ED"/>
    <w:pPr>
      <w:ind w:left="720"/>
      <w:contextualSpacing/>
    </w:pPr>
  </w:style>
  <w:style w:type="character" w:styleId="BookTitle">
    <w:name w:val="Book Title"/>
    <w:basedOn w:val="DefaultParagraphFont"/>
    <w:uiPriority w:val="33"/>
    <w:rsid w:val="000C16ED"/>
    <w:rPr>
      <w:rFonts w:cs="Times New Roman"/>
      <w:b/>
      <w:bCs/>
      <w:smallCaps/>
      <w:spacing w:val="5"/>
    </w:rPr>
  </w:style>
  <w:style w:type="character" w:customStyle="1" w:styleId="SAPTextReference">
    <w:name w:val="SAP_TextReference"/>
    <w:basedOn w:val="SAPScreenElement"/>
    <w:uiPriority w:val="1"/>
    <w:qFormat/>
    <w:rsid w:val="000C16E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C16E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C16ED"/>
    <w:rPr>
      <w:rFonts w:ascii="BentonSans Bold" w:hAnsi="BentonSans Bold"/>
    </w:rPr>
  </w:style>
  <w:style w:type="paragraph" w:customStyle="1" w:styleId="SAPFooterCurrentTopicLeft">
    <w:name w:val="SAP_Footer_CurrentTopicLeft"/>
    <w:basedOn w:val="SAPFooterleft"/>
    <w:qFormat/>
    <w:locked/>
    <w:rsid w:val="000C16ED"/>
    <w:rPr>
      <w:rFonts w:ascii="BentonSans Bold" w:hAnsi="BentonSans Bold"/>
    </w:rPr>
  </w:style>
  <w:style w:type="character" w:customStyle="1" w:styleId="Superscript">
    <w:name w:val="Superscript"/>
    <w:basedOn w:val="DefaultParagraphFont"/>
    <w:uiPriority w:val="1"/>
    <w:rsid w:val="000C16ED"/>
    <w:rPr>
      <w:rFonts w:cs="Times New Roman"/>
      <w:vertAlign w:val="superscript"/>
    </w:rPr>
  </w:style>
  <w:style w:type="character" w:customStyle="1" w:styleId="SAPGreenTextNotPrintedChar">
    <w:name w:val="SAP_GreenText_(NotPrinted) Char"/>
    <w:basedOn w:val="DefaultParagraphFont"/>
    <w:link w:val="SAPGreenTextNotPrinted"/>
    <w:rsid w:val="000C16E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C16E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C16E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C16E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C16ED"/>
    <w:pPr>
      <w:spacing w:before="0" w:after="200" w:line="240" w:lineRule="auto"/>
    </w:pPr>
    <w:rPr>
      <w:i/>
      <w:iCs/>
      <w:color w:val="0E2841" w:themeColor="text2"/>
      <w:szCs w:val="18"/>
    </w:rPr>
  </w:style>
  <w:style w:type="paragraph" w:customStyle="1" w:styleId="SAPXMLCodeblock">
    <w:name w:val="SAP_XML_Codeblock"/>
    <w:basedOn w:val="Normal"/>
    <w:qFormat/>
    <w:rsid w:val="000C16ED"/>
    <w:rPr>
      <w:rFonts w:ascii="Courier New" w:eastAsiaTheme="majorEastAsia" w:hAnsi="Courier New"/>
      <w:szCs w:val="26"/>
    </w:rPr>
  </w:style>
  <w:style w:type="character" w:customStyle="1" w:styleId="SAPIcon">
    <w:name w:val="SAP_Icon"/>
    <w:basedOn w:val="SAPTextReference"/>
    <w:uiPriority w:val="1"/>
    <w:qFormat/>
    <w:rsid w:val="000C16ED"/>
    <w:rPr>
      <w:rFonts w:ascii="SAP-icons" w:hAnsi="SAP-icons" w:cs="Times New Roman"/>
      <w:color w:val="7F7F7F" w:themeColor="text1" w:themeTint="80"/>
      <w:sz w:val="18"/>
    </w:rPr>
  </w:style>
  <w:style w:type="table" w:customStyle="1" w:styleId="SAPNote">
    <w:name w:val="SAP_Note"/>
    <w:basedOn w:val="TableGrid"/>
    <w:uiPriority w:val="99"/>
    <w:rsid w:val="000C16E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C16E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1330</Words>
  <Characters>7585</Characters>
  <Application>Microsoft Office Word</Application>
  <DocSecurity>4</DocSecurity>
  <Lines>63</Lines>
  <Paragraphs>17</Paragraphs>
  <ScaleCrop>false</ScaleCrop>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2026-07-02T12:15:00Z</dcterms:created>
  <dcterms:modified xsi:type="dcterms:W3CDTF">2026-07-02T12:15:00Z</dcterms:modified>
</cp:coreProperties>
</file>