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73C62" w:rsidTr="00A9756F">
        <w:trPr>
          <w:trHeight w:val="636"/>
        </w:trPr>
        <w:tc>
          <w:tcPr>
            <w:tcW w:w="3227" w:type="dxa"/>
          </w:tcPr>
          <w:p w:rsidR="00573C62" w:rsidRPr="006A4D17" w:rsidRDefault="00573C62" w:rsidP="00A9756F">
            <w:bookmarkStart w:id="0" w:name="unique_1"/>
            <w:bookmarkStart w:id="1" w:name="_Hlk107001998"/>
            <w:r w:rsidRPr="006A4D17">
              <w:rPr>
                <w:noProof/>
              </w:rPr>
              <w:drawing>
                <wp:anchor distT="0" distB="0" distL="114300" distR="114300" simplePos="0" relativeHeight="251659264" behindDoc="1" locked="0" layoutInCell="1" allowOverlap="1" wp14:anchorId="151B9B22" wp14:editId="5F1B116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573C62" w:rsidRPr="00E540A2" w:rsidRDefault="00573C62" w:rsidP="00573C62">
            <w:pPr>
              <w:pStyle w:val="SAPCollateralType"/>
            </w:pPr>
            <w:r>
              <w:t>Test Script</w:t>
            </w:r>
          </w:p>
          <w:p w:rsidR="00573C62" w:rsidRPr="00CF3F1C" w:rsidRDefault="00573C62" w:rsidP="00573C62">
            <w:pPr>
              <w:pStyle w:val="SAPDocumentVersion"/>
            </w:pPr>
            <w:r>
              <w:t>SAP S/4HANA Cloud Public Edition - 19-06-26</w:t>
            </w:r>
          </w:p>
        </w:tc>
      </w:tr>
      <w:tr w:rsidR="00573C62" w:rsidTr="00A9756F">
        <w:trPr>
          <w:trHeight w:hRule="exact" w:val="1656"/>
        </w:trPr>
        <w:tc>
          <w:tcPr>
            <w:tcW w:w="3227" w:type="dxa"/>
          </w:tcPr>
          <w:p w:rsidR="00573C62" w:rsidRPr="006A4D17" w:rsidRDefault="00573C62" w:rsidP="00A9756F"/>
        </w:tc>
        <w:tc>
          <w:tcPr>
            <w:tcW w:w="11340" w:type="dxa"/>
          </w:tcPr>
          <w:p w:rsidR="00573C62" w:rsidRDefault="00573C62" w:rsidP="00573C62">
            <w:pPr>
              <w:pStyle w:val="SAPMainTitle"/>
            </w:pPr>
            <w:bookmarkStart w:id="2" w:name="maintitle"/>
            <w:r>
              <w:t>Output Management (1LQ)</w:t>
            </w:r>
            <w:bookmarkEnd w:id="2"/>
            <w:r w:rsidRPr="00585F3D">
              <w:t xml:space="preserve"> </w:t>
            </w:r>
          </w:p>
          <w:p w:rsidR="00573C62" w:rsidRDefault="00573C62" w:rsidP="00A9756F"/>
          <w:p w:rsidR="00573C62" w:rsidRPr="00585F3D" w:rsidRDefault="00573C62" w:rsidP="00A9756F">
            <w:r w:rsidRPr="00DE3655">
              <w:rPr>
                <w:b/>
                <w:bCs/>
                <w:noProof/>
                <w:szCs w:val="28"/>
              </w:rPr>
              <w:drawing>
                <wp:anchor distT="0" distB="0" distL="114300" distR="114300" simplePos="0" relativeHeight="251660288" behindDoc="1" locked="0" layoutInCell="1" allowOverlap="1" wp14:anchorId="2C76D8FC" wp14:editId="666F031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73C62" w:rsidTr="00A9756F">
        <w:trPr>
          <w:trHeight w:hRule="exact" w:val="481"/>
        </w:trPr>
        <w:tc>
          <w:tcPr>
            <w:tcW w:w="3227" w:type="dxa"/>
          </w:tcPr>
          <w:p w:rsidR="00573C62" w:rsidRDefault="00573C62" w:rsidP="00A9756F"/>
        </w:tc>
        <w:tc>
          <w:tcPr>
            <w:tcW w:w="11340" w:type="dxa"/>
          </w:tcPr>
          <w:p w:rsidR="00573C62" w:rsidRDefault="00573C62" w:rsidP="00A9756F">
            <w:pPr>
              <w:pStyle w:val="SAPSecurityLevel"/>
              <w:jc w:val="left"/>
            </w:pPr>
            <w:r>
              <w:t>PUBLIC</w:t>
            </w:r>
          </w:p>
        </w:tc>
      </w:tr>
    </w:tbl>
    <w:p w:rsidR="00573C62" w:rsidRPr="009B6859" w:rsidRDefault="00573C62" w:rsidP="00961A37">
      <w:pPr>
        <w:pStyle w:val="SAPKeyblockTitle"/>
      </w:pPr>
      <w:r w:rsidRPr="009B6859">
        <w:t>Table of Contents</w:t>
      </w:r>
      <w:r w:rsidRPr="00BE29C5">
        <w:rPr>
          <w:rFonts w:ascii="BentonSans Book" w:hAnsi="BentonSans Book"/>
          <w:noProof/>
          <w:color w:val="000000" w:themeColor="text1"/>
          <w:sz w:val="18"/>
        </w:rPr>
        <w:t xml:space="preserve"> </w:t>
      </w:r>
    </w:p>
    <w:p w:rsidR="00573C62" w:rsidRDefault="00573C62">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296" w:history="1">
        <w:r w:rsidRPr="006F3235">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6F3235">
          <w:rPr>
            <w:rStyle w:val="Hyperlink"/>
            <w:noProof/>
          </w:rPr>
          <w:t>Purpose</w:t>
        </w:r>
        <w:r>
          <w:rPr>
            <w:noProof/>
            <w:webHidden/>
          </w:rPr>
          <w:tab/>
        </w:r>
        <w:r>
          <w:rPr>
            <w:noProof/>
            <w:webHidden/>
          </w:rPr>
          <w:fldChar w:fldCharType="begin"/>
        </w:r>
        <w:r>
          <w:rPr>
            <w:noProof/>
            <w:webHidden/>
          </w:rPr>
          <w:instrText xml:space="preserve"> PAGEREF _Toc232850296 \h </w:instrText>
        </w:r>
        <w:r>
          <w:rPr>
            <w:noProof/>
            <w:webHidden/>
          </w:rPr>
        </w:r>
        <w:r>
          <w:rPr>
            <w:noProof/>
            <w:webHidden/>
          </w:rPr>
          <w:fldChar w:fldCharType="separate"/>
        </w:r>
        <w:r>
          <w:rPr>
            <w:noProof/>
            <w:webHidden/>
          </w:rPr>
          <w:t>2</w:t>
        </w:r>
        <w:r>
          <w:rPr>
            <w:noProof/>
            <w:webHidden/>
          </w:rPr>
          <w:fldChar w:fldCharType="end"/>
        </w:r>
      </w:hyperlink>
    </w:p>
    <w:p w:rsidR="00573C62" w:rsidRDefault="00573C62">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297" w:history="1">
        <w:r w:rsidRPr="006F3235">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6F3235">
          <w:rPr>
            <w:rStyle w:val="Hyperlink"/>
            <w:noProof/>
          </w:rPr>
          <w:t>Prerequisites</w:t>
        </w:r>
        <w:r>
          <w:rPr>
            <w:noProof/>
            <w:webHidden/>
          </w:rPr>
          <w:tab/>
        </w:r>
        <w:r>
          <w:rPr>
            <w:noProof/>
            <w:webHidden/>
          </w:rPr>
          <w:fldChar w:fldCharType="begin"/>
        </w:r>
        <w:r>
          <w:rPr>
            <w:noProof/>
            <w:webHidden/>
          </w:rPr>
          <w:instrText xml:space="preserve"> PAGEREF _Toc232850297 \h </w:instrText>
        </w:r>
        <w:r>
          <w:rPr>
            <w:noProof/>
            <w:webHidden/>
          </w:rPr>
        </w:r>
        <w:r>
          <w:rPr>
            <w:noProof/>
            <w:webHidden/>
          </w:rPr>
          <w:fldChar w:fldCharType="separate"/>
        </w:r>
        <w:r>
          <w:rPr>
            <w:noProof/>
            <w:webHidden/>
          </w:rPr>
          <w:t>3</w:t>
        </w:r>
        <w:r>
          <w:rPr>
            <w:noProof/>
            <w:webHidden/>
          </w:rPr>
          <w:fldChar w:fldCharType="end"/>
        </w:r>
      </w:hyperlink>
    </w:p>
    <w:p w:rsidR="00573C62" w:rsidRDefault="00573C62">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298" w:history="1">
        <w:r w:rsidRPr="006F3235">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6F3235">
          <w:rPr>
            <w:rStyle w:val="Hyperlink"/>
            <w:noProof/>
          </w:rPr>
          <w:t>System Access</w:t>
        </w:r>
        <w:r>
          <w:rPr>
            <w:noProof/>
            <w:webHidden/>
          </w:rPr>
          <w:tab/>
        </w:r>
        <w:r>
          <w:rPr>
            <w:noProof/>
            <w:webHidden/>
          </w:rPr>
          <w:fldChar w:fldCharType="begin"/>
        </w:r>
        <w:r>
          <w:rPr>
            <w:noProof/>
            <w:webHidden/>
          </w:rPr>
          <w:instrText xml:space="preserve"> PAGEREF _Toc232850298 \h </w:instrText>
        </w:r>
        <w:r>
          <w:rPr>
            <w:noProof/>
            <w:webHidden/>
          </w:rPr>
        </w:r>
        <w:r>
          <w:rPr>
            <w:noProof/>
            <w:webHidden/>
          </w:rPr>
          <w:fldChar w:fldCharType="separate"/>
        </w:r>
        <w:r>
          <w:rPr>
            <w:noProof/>
            <w:webHidden/>
          </w:rPr>
          <w:t>3</w:t>
        </w:r>
        <w:r>
          <w:rPr>
            <w:noProof/>
            <w:webHidden/>
          </w:rPr>
          <w:fldChar w:fldCharType="end"/>
        </w:r>
      </w:hyperlink>
    </w:p>
    <w:p w:rsidR="00573C62" w:rsidRDefault="00573C62">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299" w:history="1">
        <w:r w:rsidRPr="006F3235">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6F3235">
          <w:rPr>
            <w:rStyle w:val="Hyperlink"/>
            <w:noProof/>
          </w:rPr>
          <w:t>Roles</w:t>
        </w:r>
        <w:r>
          <w:rPr>
            <w:noProof/>
            <w:webHidden/>
          </w:rPr>
          <w:tab/>
        </w:r>
        <w:r>
          <w:rPr>
            <w:noProof/>
            <w:webHidden/>
          </w:rPr>
          <w:fldChar w:fldCharType="begin"/>
        </w:r>
        <w:r>
          <w:rPr>
            <w:noProof/>
            <w:webHidden/>
          </w:rPr>
          <w:instrText xml:space="preserve"> PAGEREF _Toc232850299 \h </w:instrText>
        </w:r>
        <w:r>
          <w:rPr>
            <w:noProof/>
            <w:webHidden/>
          </w:rPr>
        </w:r>
        <w:r>
          <w:rPr>
            <w:noProof/>
            <w:webHidden/>
          </w:rPr>
          <w:fldChar w:fldCharType="separate"/>
        </w:r>
        <w:r>
          <w:rPr>
            <w:noProof/>
            <w:webHidden/>
          </w:rPr>
          <w:t>3</w:t>
        </w:r>
        <w:r>
          <w:rPr>
            <w:noProof/>
            <w:webHidden/>
          </w:rPr>
          <w:fldChar w:fldCharType="end"/>
        </w:r>
      </w:hyperlink>
    </w:p>
    <w:p w:rsidR="00573C62" w:rsidRDefault="00573C62">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00" w:history="1">
        <w:r w:rsidRPr="006F3235">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6F3235">
          <w:rPr>
            <w:rStyle w:val="Hyperlink"/>
            <w:noProof/>
          </w:rPr>
          <w:t>Additional Manual Configuration</w:t>
        </w:r>
        <w:r>
          <w:rPr>
            <w:noProof/>
            <w:webHidden/>
          </w:rPr>
          <w:tab/>
        </w:r>
        <w:r>
          <w:rPr>
            <w:noProof/>
            <w:webHidden/>
          </w:rPr>
          <w:fldChar w:fldCharType="begin"/>
        </w:r>
        <w:r>
          <w:rPr>
            <w:noProof/>
            <w:webHidden/>
          </w:rPr>
          <w:instrText xml:space="preserve"> PAGEREF _Toc232850300 \h </w:instrText>
        </w:r>
        <w:r>
          <w:rPr>
            <w:noProof/>
            <w:webHidden/>
          </w:rPr>
        </w:r>
        <w:r>
          <w:rPr>
            <w:noProof/>
            <w:webHidden/>
          </w:rPr>
          <w:fldChar w:fldCharType="separate"/>
        </w:r>
        <w:r>
          <w:rPr>
            <w:noProof/>
            <w:webHidden/>
          </w:rPr>
          <w:t>4</w:t>
        </w:r>
        <w:r>
          <w:rPr>
            <w:noProof/>
            <w:webHidden/>
          </w:rPr>
          <w:fldChar w:fldCharType="end"/>
        </w:r>
      </w:hyperlink>
    </w:p>
    <w:p w:rsidR="00573C62" w:rsidRDefault="00573C62">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301" w:history="1">
        <w:r w:rsidRPr="006F3235">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6F3235">
          <w:rPr>
            <w:rStyle w:val="Hyperlink"/>
            <w:noProof/>
          </w:rPr>
          <w:t>Overview Table</w:t>
        </w:r>
        <w:r>
          <w:rPr>
            <w:noProof/>
            <w:webHidden/>
          </w:rPr>
          <w:tab/>
        </w:r>
        <w:r>
          <w:rPr>
            <w:noProof/>
            <w:webHidden/>
          </w:rPr>
          <w:fldChar w:fldCharType="begin"/>
        </w:r>
        <w:r>
          <w:rPr>
            <w:noProof/>
            <w:webHidden/>
          </w:rPr>
          <w:instrText xml:space="preserve"> PAGEREF _Toc232850301 \h </w:instrText>
        </w:r>
        <w:r>
          <w:rPr>
            <w:noProof/>
            <w:webHidden/>
          </w:rPr>
        </w:r>
        <w:r>
          <w:rPr>
            <w:noProof/>
            <w:webHidden/>
          </w:rPr>
          <w:fldChar w:fldCharType="separate"/>
        </w:r>
        <w:r>
          <w:rPr>
            <w:noProof/>
            <w:webHidden/>
          </w:rPr>
          <w:t>5</w:t>
        </w:r>
        <w:r>
          <w:rPr>
            <w:noProof/>
            <w:webHidden/>
          </w:rPr>
          <w:fldChar w:fldCharType="end"/>
        </w:r>
      </w:hyperlink>
    </w:p>
    <w:p w:rsidR="00573C62" w:rsidRDefault="00573C62">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302" w:history="1">
        <w:r w:rsidRPr="006F3235">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6F3235">
          <w:rPr>
            <w:rStyle w:val="Hyperlink"/>
            <w:noProof/>
          </w:rPr>
          <w:t>Test Procedures</w:t>
        </w:r>
        <w:r>
          <w:rPr>
            <w:noProof/>
            <w:webHidden/>
          </w:rPr>
          <w:tab/>
        </w:r>
        <w:r>
          <w:rPr>
            <w:noProof/>
            <w:webHidden/>
          </w:rPr>
          <w:fldChar w:fldCharType="begin"/>
        </w:r>
        <w:r>
          <w:rPr>
            <w:noProof/>
            <w:webHidden/>
          </w:rPr>
          <w:instrText xml:space="preserve"> PAGEREF _Toc232850302 \h </w:instrText>
        </w:r>
        <w:r>
          <w:rPr>
            <w:noProof/>
            <w:webHidden/>
          </w:rPr>
        </w:r>
        <w:r>
          <w:rPr>
            <w:noProof/>
            <w:webHidden/>
          </w:rPr>
          <w:fldChar w:fldCharType="separate"/>
        </w:r>
        <w:r>
          <w:rPr>
            <w:noProof/>
            <w:webHidden/>
          </w:rPr>
          <w:t>7</w:t>
        </w:r>
        <w:r>
          <w:rPr>
            <w:noProof/>
            <w:webHidden/>
          </w:rPr>
          <w:fldChar w:fldCharType="end"/>
        </w:r>
      </w:hyperlink>
    </w:p>
    <w:p w:rsidR="00573C62" w:rsidRDefault="00573C62">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03" w:history="1">
        <w:r w:rsidRPr="006F3235">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6F3235">
          <w:rPr>
            <w:rStyle w:val="Hyperlink"/>
            <w:noProof/>
          </w:rPr>
          <w:t>Check Availability of Output Management Apps</w:t>
        </w:r>
        <w:r>
          <w:rPr>
            <w:noProof/>
            <w:webHidden/>
          </w:rPr>
          <w:tab/>
        </w:r>
        <w:r>
          <w:rPr>
            <w:noProof/>
            <w:webHidden/>
          </w:rPr>
          <w:fldChar w:fldCharType="begin"/>
        </w:r>
        <w:r>
          <w:rPr>
            <w:noProof/>
            <w:webHidden/>
          </w:rPr>
          <w:instrText xml:space="preserve"> PAGEREF _Toc232850303 \h </w:instrText>
        </w:r>
        <w:r>
          <w:rPr>
            <w:noProof/>
            <w:webHidden/>
          </w:rPr>
        </w:r>
        <w:r>
          <w:rPr>
            <w:noProof/>
            <w:webHidden/>
          </w:rPr>
          <w:fldChar w:fldCharType="separate"/>
        </w:r>
        <w:r>
          <w:rPr>
            <w:noProof/>
            <w:webHidden/>
          </w:rPr>
          <w:t>7</w:t>
        </w:r>
        <w:r>
          <w:rPr>
            <w:noProof/>
            <w:webHidden/>
          </w:rPr>
          <w:fldChar w:fldCharType="end"/>
        </w:r>
      </w:hyperlink>
    </w:p>
    <w:p w:rsidR="00573C62" w:rsidRDefault="00573C62">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04" w:history="1">
        <w:r w:rsidRPr="006F3235">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6F3235">
          <w:rPr>
            <w:rStyle w:val="Hyperlink"/>
            <w:noProof/>
          </w:rPr>
          <w:t>Check Availability of Output Control Apps</w:t>
        </w:r>
        <w:r>
          <w:rPr>
            <w:noProof/>
            <w:webHidden/>
          </w:rPr>
          <w:tab/>
        </w:r>
        <w:r>
          <w:rPr>
            <w:noProof/>
            <w:webHidden/>
          </w:rPr>
          <w:fldChar w:fldCharType="begin"/>
        </w:r>
        <w:r>
          <w:rPr>
            <w:noProof/>
            <w:webHidden/>
          </w:rPr>
          <w:instrText xml:space="preserve"> PAGEREF _Toc232850304 \h </w:instrText>
        </w:r>
        <w:r>
          <w:rPr>
            <w:noProof/>
            <w:webHidden/>
          </w:rPr>
        </w:r>
        <w:r>
          <w:rPr>
            <w:noProof/>
            <w:webHidden/>
          </w:rPr>
          <w:fldChar w:fldCharType="separate"/>
        </w:r>
        <w:r>
          <w:rPr>
            <w:noProof/>
            <w:webHidden/>
          </w:rPr>
          <w:t>8</w:t>
        </w:r>
        <w:r>
          <w:rPr>
            <w:noProof/>
            <w:webHidden/>
          </w:rPr>
          <w:fldChar w:fldCharType="end"/>
        </w:r>
      </w:hyperlink>
    </w:p>
    <w:p w:rsidR="00573C62" w:rsidRDefault="00573C62">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05" w:history="1">
        <w:r w:rsidRPr="006F3235">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6F3235">
          <w:rPr>
            <w:rStyle w:val="Hyperlink"/>
            <w:noProof/>
          </w:rPr>
          <w:t>Check Availability of Output Management Configuration</w:t>
        </w:r>
        <w:r>
          <w:rPr>
            <w:noProof/>
            <w:webHidden/>
          </w:rPr>
          <w:tab/>
        </w:r>
        <w:r>
          <w:rPr>
            <w:noProof/>
            <w:webHidden/>
          </w:rPr>
          <w:fldChar w:fldCharType="begin"/>
        </w:r>
        <w:r>
          <w:rPr>
            <w:noProof/>
            <w:webHidden/>
          </w:rPr>
          <w:instrText xml:space="preserve"> PAGEREF _Toc232850305 \h </w:instrText>
        </w:r>
        <w:r>
          <w:rPr>
            <w:noProof/>
            <w:webHidden/>
          </w:rPr>
        </w:r>
        <w:r>
          <w:rPr>
            <w:noProof/>
            <w:webHidden/>
          </w:rPr>
          <w:fldChar w:fldCharType="separate"/>
        </w:r>
        <w:r>
          <w:rPr>
            <w:noProof/>
            <w:webHidden/>
          </w:rPr>
          <w:t>9</w:t>
        </w:r>
        <w:r>
          <w:rPr>
            <w:noProof/>
            <w:webHidden/>
          </w:rPr>
          <w:fldChar w:fldCharType="end"/>
        </w:r>
      </w:hyperlink>
    </w:p>
    <w:p w:rsidR="00573C62" w:rsidRDefault="00573C62">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306" w:history="1">
        <w:r w:rsidRPr="006F3235">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6F3235">
          <w:rPr>
            <w:rStyle w:val="Hyperlink"/>
            <w:noProof/>
          </w:rPr>
          <w:t>Check Availability of Output Control Configuration</w:t>
        </w:r>
        <w:r>
          <w:rPr>
            <w:noProof/>
            <w:webHidden/>
          </w:rPr>
          <w:tab/>
        </w:r>
        <w:r>
          <w:rPr>
            <w:noProof/>
            <w:webHidden/>
          </w:rPr>
          <w:fldChar w:fldCharType="begin"/>
        </w:r>
        <w:r>
          <w:rPr>
            <w:noProof/>
            <w:webHidden/>
          </w:rPr>
          <w:instrText xml:space="preserve"> PAGEREF _Toc232850306 \h </w:instrText>
        </w:r>
        <w:r>
          <w:rPr>
            <w:noProof/>
            <w:webHidden/>
          </w:rPr>
        </w:r>
        <w:r>
          <w:rPr>
            <w:noProof/>
            <w:webHidden/>
          </w:rPr>
          <w:fldChar w:fldCharType="separate"/>
        </w:r>
        <w:r>
          <w:rPr>
            <w:noProof/>
            <w:webHidden/>
          </w:rPr>
          <w:t>11</w:t>
        </w:r>
        <w:r>
          <w:rPr>
            <w:noProof/>
            <w:webHidden/>
          </w:rPr>
          <w:fldChar w:fldCharType="end"/>
        </w:r>
      </w:hyperlink>
    </w:p>
    <w:p w:rsidR="00573C62" w:rsidRPr="00FE477D" w:rsidRDefault="00573C62" w:rsidP="00961A37">
      <w:r>
        <w:fldChar w:fldCharType="end"/>
      </w:r>
    </w:p>
    <w:p w:rsidR="00573C62" w:rsidRDefault="00573C62" w:rsidP="00961A37"/>
    <w:bookmarkEnd w:id="1"/>
    <w:p w:rsidR="00573C62" w:rsidRDefault="00573C62" w:rsidP="00961A37"/>
    <w:p w:rsidR="00D26282" w:rsidRDefault="00573C62">
      <w:pPr>
        <w:pStyle w:val="Heading1"/>
      </w:pPr>
      <w:bookmarkStart w:id="3" w:name="_Toc232850296"/>
      <w:r>
        <w:lastRenderedPageBreak/>
        <w:t>Purpose</w:t>
      </w:r>
      <w:bookmarkEnd w:id="0"/>
      <w:bookmarkEnd w:id="3"/>
    </w:p>
    <w:p w:rsidR="00D26282" w:rsidRDefault="00573C62">
      <w:r>
        <w:t xml:space="preserve">This scope item </w:t>
      </w:r>
      <w:r>
        <w:t>provides best practice information for SAP S/4HANA output management that can be used to implement business scenarios that include output-related tasks. This focuses on the reuse of SAP S/4HANA output control service that is available for different business applications (such as billing document or purchase order). The reuse service offers different capabilities for output of business documents to business receivers. The features that are available in the context of the application are specific to that busi</w:t>
      </w:r>
      <w:r>
        <w:t>ness application.</w:t>
      </w:r>
    </w:p>
    <w:p w:rsidR="00D26282" w:rsidRDefault="00573C6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D26282" w:rsidRDefault="00D26282"/>
    <w:tbl>
      <w:tblPr>
        <w:tblStyle w:val="SAPNote"/>
        <w:tblW w:w="4975" w:type="pct"/>
        <w:tblLook w:val="0600" w:firstRow="0" w:lastRow="0" w:firstColumn="0" w:lastColumn="0" w:noHBand="1" w:noVBand="1"/>
      </w:tblPr>
      <w:tblGrid>
        <w:gridCol w:w="14195"/>
      </w:tblGrid>
      <w:tr w:rsidR="00D26282" w:rsidTr="00573C62">
        <w:tc>
          <w:tcPr>
            <w:tcW w:w="0" w:type="auto"/>
          </w:tcPr>
          <w:p w:rsidR="00D26282" w:rsidRDefault="00573C6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D26282" w:rsidRDefault="00573C62">
      <w:pPr>
        <w:pStyle w:val="Heading1"/>
      </w:pPr>
      <w:bookmarkStart w:id="4" w:name="unique_2"/>
      <w:bookmarkStart w:id="5" w:name="_Toc232850297"/>
      <w:r>
        <w:lastRenderedPageBreak/>
        <w:t>Prerequisites</w:t>
      </w:r>
      <w:bookmarkEnd w:id="4"/>
      <w:bookmarkEnd w:id="5"/>
    </w:p>
    <w:p w:rsidR="00D26282" w:rsidRDefault="00573C62">
      <w:r>
        <w:t>This section summarizes all the prerequisites for conducting the test in terms of systems, users, master data, organizational data, other test data and business conditions.</w:t>
      </w:r>
    </w:p>
    <w:p w:rsidR="00D26282" w:rsidRDefault="00573C62">
      <w:pPr>
        <w:pStyle w:val="Heading2"/>
      </w:pPr>
      <w:bookmarkStart w:id="6" w:name="unique_3"/>
      <w:bookmarkStart w:id="7" w:name="_Toc23285029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26282" w:rsidRPr="00573C62" w:rsidTr="00573C62">
        <w:trPr>
          <w:cnfStyle w:val="100000000000" w:firstRow="1" w:lastRow="0" w:firstColumn="0" w:lastColumn="0" w:oddVBand="0" w:evenVBand="0" w:oddHBand="0" w:evenHBand="0" w:firstRowFirstColumn="0" w:firstRowLastColumn="0" w:lastRowFirstColumn="0" w:lastRowLastColumn="0"/>
        </w:trPr>
        <w:tc>
          <w:tcPr>
            <w:tcW w:w="0" w:type="auto"/>
          </w:tcPr>
          <w:p w:rsidR="00D26282" w:rsidRPr="00573C62" w:rsidRDefault="00573C62">
            <w:pPr>
              <w:pStyle w:val="boldparagraph"/>
              <w:rPr>
                <w:sz w:val="16"/>
              </w:rPr>
            </w:pPr>
            <w:r w:rsidRPr="00573C62">
              <w:rPr>
                <w:sz w:val="16"/>
              </w:rPr>
              <w:t>System</w:t>
            </w:r>
          </w:p>
        </w:tc>
        <w:tc>
          <w:tcPr>
            <w:tcW w:w="0" w:type="auto"/>
          </w:tcPr>
          <w:p w:rsidR="00D26282" w:rsidRPr="00573C62" w:rsidRDefault="00573C62">
            <w:pPr>
              <w:pStyle w:val="boldparagraph"/>
              <w:rPr>
                <w:sz w:val="16"/>
              </w:rPr>
            </w:pPr>
            <w:r w:rsidRPr="00573C62">
              <w:rPr>
                <w:sz w:val="16"/>
              </w:rPr>
              <w:t>Details</w:t>
            </w:r>
          </w:p>
        </w:tc>
      </w:tr>
      <w:tr w:rsidR="00D26282" w:rsidRPr="00573C62" w:rsidTr="00573C62">
        <w:tc>
          <w:tcPr>
            <w:tcW w:w="0" w:type="auto"/>
          </w:tcPr>
          <w:p w:rsidR="00D26282" w:rsidRPr="00573C62" w:rsidRDefault="00573C62">
            <w:pPr>
              <w:rPr>
                <w:sz w:val="16"/>
              </w:rPr>
            </w:pPr>
            <w:r w:rsidRPr="00573C62">
              <w:rPr>
                <w:sz w:val="16"/>
              </w:rPr>
              <w:t>System</w:t>
            </w:r>
          </w:p>
        </w:tc>
        <w:tc>
          <w:tcPr>
            <w:tcW w:w="0" w:type="auto"/>
          </w:tcPr>
          <w:p w:rsidR="00D26282" w:rsidRPr="00573C62" w:rsidRDefault="00573C62">
            <w:pPr>
              <w:rPr>
                <w:sz w:val="16"/>
              </w:rPr>
            </w:pPr>
            <w:r w:rsidRPr="00573C62">
              <w:rPr>
                <w:sz w:val="16"/>
              </w:rPr>
              <w:t>Accessible via SAP Fiori launchpad. Your system administrator provides you with the URL to access the various apps assigned to your role.</w:t>
            </w:r>
          </w:p>
        </w:tc>
      </w:tr>
    </w:tbl>
    <w:p w:rsidR="00D26282" w:rsidRDefault="00573C62">
      <w:pPr>
        <w:pStyle w:val="Heading2"/>
      </w:pPr>
      <w:bookmarkStart w:id="8" w:name="unique_4"/>
      <w:bookmarkStart w:id="9" w:name="_Toc232850299"/>
      <w:r>
        <w:t>Roles</w:t>
      </w:r>
      <w:bookmarkEnd w:id="8"/>
      <w:bookmarkEnd w:id="9"/>
    </w:p>
    <w:p w:rsidR="00573C62" w:rsidRDefault="00573C62">
      <w:r>
        <w:t xml:space="preserve">Create </w:t>
      </w:r>
      <w:r>
        <w:t>business roles using the following business role templates delivered by SAP and assign them to your individual test users.</w:t>
      </w:r>
    </w:p>
    <w:p w:rsidR="00573C62" w:rsidRDefault="00573C62">
      <w:r>
        <w:t>Alternatively, if available, you can use the following spaces delivered by SAP. You create a space with pages containing predefined essential apps and assign it to the business role. You then assign this business role to your individual users.</w:t>
      </w:r>
    </w:p>
    <w:p w:rsidR="00D26282" w:rsidRDefault="00573C6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rsidR="00D26282" w:rsidRDefault="00D26282"/>
    <w:tbl>
      <w:tblPr>
        <w:tblStyle w:val="SAPStandardTable"/>
        <w:tblW w:w="5000" w:type="pct"/>
        <w:tblInd w:w="3" w:type="dxa"/>
        <w:tblLook w:val="0620" w:firstRow="1" w:lastRow="0" w:firstColumn="0" w:lastColumn="0" w:noHBand="1" w:noVBand="1"/>
      </w:tblPr>
      <w:tblGrid>
        <w:gridCol w:w="1125"/>
        <w:gridCol w:w="1670"/>
        <w:gridCol w:w="5100"/>
        <w:gridCol w:w="6019"/>
        <w:gridCol w:w="390"/>
      </w:tblGrid>
      <w:tr w:rsidR="00D26282" w:rsidRPr="00573C62" w:rsidTr="00573C62">
        <w:trPr>
          <w:cnfStyle w:val="100000000000" w:firstRow="1" w:lastRow="0" w:firstColumn="0" w:lastColumn="0" w:oddVBand="0" w:evenVBand="0" w:oddHBand="0" w:evenHBand="0" w:firstRowFirstColumn="0" w:firstRowLastColumn="0" w:lastRowFirstColumn="0" w:lastRowLastColumn="0"/>
        </w:trPr>
        <w:tc>
          <w:tcPr>
            <w:tcW w:w="0" w:type="auto"/>
          </w:tcPr>
          <w:p w:rsidR="00D26282" w:rsidRPr="00573C62" w:rsidRDefault="00573C62">
            <w:pPr>
              <w:pStyle w:val="boldparagraph"/>
              <w:rPr>
                <w:sz w:val="16"/>
              </w:rPr>
            </w:pPr>
            <w:r w:rsidRPr="00573C62">
              <w:rPr>
                <w:sz w:val="16"/>
              </w:rPr>
              <w:t xml:space="preserve">Name (Role </w:t>
            </w:r>
            <w:r w:rsidRPr="00573C62">
              <w:rPr>
                <w:sz w:val="16"/>
              </w:rPr>
              <w:t>Template)</w:t>
            </w:r>
          </w:p>
        </w:tc>
        <w:tc>
          <w:tcPr>
            <w:tcW w:w="0" w:type="auto"/>
          </w:tcPr>
          <w:p w:rsidR="00D26282" w:rsidRPr="00573C62" w:rsidRDefault="00573C62">
            <w:pPr>
              <w:pStyle w:val="boldparagraph"/>
              <w:rPr>
                <w:sz w:val="16"/>
              </w:rPr>
            </w:pPr>
            <w:r w:rsidRPr="00573C62">
              <w:rPr>
                <w:sz w:val="16"/>
              </w:rPr>
              <w:t>ID (Role Template)</w:t>
            </w:r>
          </w:p>
        </w:tc>
        <w:tc>
          <w:tcPr>
            <w:tcW w:w="0" w:type="auto"/>
          </w:tcPr>
          <w:p w:rsidR="00D26282" w:rsidRPr="00573C62" w:rsidRDefault="00573C62">
            <w:pPr>
              <w:pStyle w:val="boldparagraph"/>
              <w:rPr>
                <w:sz w:val="16"/>
              </w:rPr>
            </w:pPr>
            <w:r w:rsidRPr="00573C62">
              <w:rPr>
                <w:sz w:val="16"/>
              </w:rPr>
              <w:t>Name (Launchpad Space)</w:t>
            </w:r>
          </w:p>
        </w:tc>
        <w:tc>
          <w:tcPr>
            <w:tcW w:w="0" w:type="auto"/>
          </w:tcPr>
          <w:p w:rsidR="00D26282" w:rsidRPr="00573C62" w:rsidRDefault="00573C62">
            <w:pPr>
              <w:pStyle w:val="boldparagraph"/>
              <w:rPr>
                <w:sz w:val="16"/>
              </w:rPr>
            </w:pPr>
            <w:r w:rsidRPr="00573C62">
              <w:rPr>
                <w:sz w:val="16"/>
              </w:rPr>
              <w:t>ID (Launchpad Space)</w:t>
            </w:r>
          </w:p>
        </w:tc>
        <w:tc>
          <w:tcPr>
            <w:tcW w:w="0" w:type="auto"/>
          </w:tcPr>
          <w:p w:rsidR="00D26282" w:rsidRPr="00573C62" w:rsidRDefault="00573C62">
            <w:pPr>
              <w:pStyle w:val="boldparagraph"/>
              <w:rPr>
                <w:sz w:val="16"/>
              </w:rPr>
            </w:pPr>
            <w:r w:rsidRPr="00573C62">
              <w:rPr>
                <w:sz w:val="16"/>
              </w:rPr>
              <w:t>Log On</w:t>
            </w:r>
          </w:p>
        </w:tc>
      </w:tr>
      <w:tr w:rsidR="00D26282" w:rsidRPr="00573C62" w:rsidTr="00573C62">
        <w:tc>
          <w:tcPr>
            <w:tcW w:w="0" w:type="auto"/>
          </w:tcPr>
          <w:p w:rsidR="00D26282" w:rsidRPr="00573C62" w:rsidRDefault="00573C62">
            <w:pPr>
              <w:rPr>
                <w:sz w:val="16"/>
              </w:rPr>
            </w:pPr>
            <w:r w:rsidRPr="00573C62">
              <w:rPr>
                <w:sz w:val="16"/>
              </w:rPr>
              <w:t>Administrator</w:t>
            </w:r>
          </w:p>
        </w:tc>
        <w:tc>
          <w:tcPr>
            <w:tcW w:w="0" w:type="auto"/>
          </w:tcPr>
          <w:p w:rsidR="00D26282" w:rsidRPr="00573C62" w:rsidRDefault="00573C62">
            <w:pPr>
              <w:rPr>
                <w:sz w:val="16"/>
              </w:rPr>
            </w:pPr>
            <w:r w:rsidRPr="00573C62">
              <w:rPr>
                <w:rStyle w:val="CourierNew"/>
                <w:sz w:val="16"/>
              </w:rPr>
              <w:t>SAP_BR_ADMINISTRATOR</w:t>
            </w:r>
          </w:p>
        </w:tc>
        <w:tc>
          <w:tcPr>
            <w:tcW w:w="0" w:type="auto"/>
          </w:tcPr>
          <w:p w:rsidR="00D26282" w:rsidRPr="00573C62" w:rsidRDefault="00573C62">
            <w:pPr>
              <w:rPr>
                <w:sz w:val="16"/>
              </w:rPr>
            </w:pPr>
            <w:r w:rsidRPr="00573C62">
              <w:rPr>
                <w:sz w:val="16"/>
              </w:rPr>
              <w:t>Administration / Administration - Workforce Master Data / Administration - License Compliance / Administration - Data Management / Administration - Output Control</w:t>
            </w:r>
          </w:p>
        </w:tc>
        <w:tc>
          <w:tcPr>
            <w:tcW w:w="0" w:type="auto"/>
          </w:tcPr>
          <w:p w:rsidR="00D26282" w:rsidRPr="00573C62" w:rsidRDefault="00573C62">
            <w:pPr>
              <w:rPr>
                <w:sz w:val="16"/>
              </w:rPr>
            </w:pPr>
            <w:r w:rsidRPr="00573C62">
              <w:rPr>
                <w:rStyle w:val="CourierNew"/>
                <w:sz w:val="16"/>
              </w:rPr>
              <w:t>SAP_BR_ADMINISTRATOR / SAP_BUM_SPT_ADMINISTRATION_PC / SAP_EI_SPT_ADM_LC_PC / SAP_CA_SPT_TDR_PC / SAP_OC_SPT_ADMINISTRATION_PC</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Configuration Expert - Business Process Configuration</w:t>
            </w:r>
          </w:p>
        </w:tc>
        <w:tc>
          <w:tcPr>
            <w:tcW w:w="0" w:type="auto"/>
          </w:tcPr>
          <w:p w:rsidR="00D26282" w:rsidRPr="00573C62" w:rsidRDefault="00573C62">
            <w:pPr>
              <w:rPr>
                <w:sz w:val="16"/>
              </w:rPr>
            </w:pPr>
            <w:r w:rsidRPr="00573C62">
              <w:rPr>
                <w:rStyle w:val="CourierNew"/>
                <w:sz w:val="16"/>
              </w:rPr>
              <w:t>SAP_BR_BPC_EXPERT</w:t>
            </w:r>
          </w:p>
        </w:tc>
        <w:tc>
          <w:tcPr>
            <w:tcW w:w="0" w:type="auto"/>
          </w:tcPr>
          <w:p w:rsidR="00D26282" w:rsidRPr="00573C62" w:rsidRDefault="00573C62">
            <w:pPr>
              <w:rPr>
                <w:sz w:val="16"/>
              </w:rPr>
            </w:pPr>
            <w:r w:rsidRPr="00573C62">
              <w:rPr>
                <w:sz w:val="16"/>
              </w:rPr>
              <w:t xml:space="preserve">Business Process </w:t>
            </w:r>
            <w:r w:rsidRPr="00573C62">
              <w:rPr>
                <w:sz w:val="16"/>
              </w:rPr>
              <w:t>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D26282" w:rsidRPr="00573C62" w:rsidRDefault="00573C62">
            <w:pPr>
              <w:rPr>
                <w:sz w:val="16"/>
              </w:rPr>
            </w:pPr>
            <w:r w:rsidRPr="00573C62">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Extensibility Specialist</w:t>
            </w:r>
          </w:p>
        </w:tc>
        <w:tc>
          <w:tcPr>
            <w:tcW w:w="0" w:type="auto"/>
          </w:tcPr>
          <w:p w:rsidR="00D26282" w:rsidRPr="00573C62" w:rsidRDefault="00573C62">
            <w:pPr>
              <w:rPr>
                <w:sz w:val="16"/>
              </w:rPr>
            </w:pPr>
            <w:r w:rsidRPr="00573C62">
              <w:rPr>
                <w:rStyle w:val="CourierNew"/>
                <w:sz w:val="16"/>
              </w:rPr>
              <w:t>SAP_BR_EXTENSIBILITY_SPEC</w:t>
            </w:r>
          </w:p>
        </w:tc>
        <w:tc>
          <w:tcPr>
            <w:tcW w:w="0" w:type="auto"/>
          </w:tcPr>
          <w:p w:rsidR="00D26282" w:rsidRPr="00573C62" w:rsidRDefault="00573C62">
            <w:pPr>
              <w:rPr>
                <w:sz w:val="16"/>
              </w:rPr>
            </w:pPr>
            <w:r w:rsidRPr="00573C62">
              <w:rPr>
                <w:sz w:val="16"/>
              </w:rPr>
              <w:t>Extensibility / Extensibility</w:t>
            </w:r>
          </w:p>
        </w:tc>
        <w:tc>
          <w:tcPr>
            <w:tcW w:w="0" w:type="auto"/>
          </w:tcPr>
          <w:p w:rsidR="00D26282" w:rsidRPr="00573C62" w:rsidRDefault="00573C62">
            <w:pPr>
              <w:rPr>
                <w:sz w:val="16"/>
              </w:rPr>
            </w:pPr>
            <w:r w:rsidRPr="00573C62">
              <w:rPr>
                <w:rStyle w:val="CourierNew"/>
                <w:sz w:val="16"/>
              </w:rPr>
              <w:t>SAP_BR_EXTENSIBILITY_SPEC / SAP_CA_SPT_EXT_PC</w:t>
            </w:r>
          </w:p>
        </w:tc>
        <w:tc>
          <w:tcPr>
            <w:tcW w:w="0" w:type="auto"/>
          </w:tcPr>
          <w:p w:rsidR="00D26282" w:rsidRPr="00573C62" w:rsidRDefault="00D26282">
            <w:pPr>
              <w:rPr>
                <w:sz w:val="16"/>
              </w:rPr>
            </w:pPr>
          </w:p>
        </w:tc>
      </w:tr>
    </w:tbl>
    <w:p w:rsidR="00D26282" w:rsidRDefault="00573C62">
      <w:pPr>
        <w:pStyle w:val="Heading2"/>
      </w:pPr>
      <w:bookmarkStart w:id="10" w:name="unique_5"/>
      <w:bookmarkStart w:id="11" w:name="_Toc232850300"/>
      <w:r>
        <w:lastRenderedPageBreak/>
        <w:t>Additional Manual Configuration</w:t>
      </w:r>
      <w:bookmarkEnd w:id="10"/>
      <w:bookmarkEnd w:id="11"/>
    </w:p>
    <w:p w:rsidR="00D26282" w:rsidRDefault="00573C6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D26282" w:rsidRDefault="00573C62">
      <w:hyperlink r:id="rId10" w:history="1">
        <w:r>
          <w:rPr>
            <w:rStyle w:val="underline"/>
          </w:rPr>
          <w:t>Link to Set-Up Instructions</w:t>
        </w:r>
      </w:hyperlink>
    </w:p>
    <w:p w:rsidR="00D26282" w:rsidRDefault="00573C62">
      <w:pPr>
        <w:pStyle w:val="Heading1"/>
      </w:pPr>
      <w:bookmarkStart w:id="12" w:name="unique_6"/>
      <w:bookmarkStart w:id="13" w:name="_Toc232850301"/>
      <w:r>
        <w:lastRenderedPageBreak/>
        <w:t>Overview Table</w:t>
      </w:r>
      <w:bookmarkEnd w:id="12"/>
      <w:bookmarkEnd w:id="13"/>
    </w:p>
    <w:p w:rsidR="00D26282" w:rsidRDefault="00573C6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26282" w:rsidTr="00573C62">
        <w:tc>
          <w:tcPr>
            <w:tcW w:w="0" w:type="auto"/>
          </w:tcPr>
          <w:p w:rsidR="00573C62" w:rsidRDefault="00573C62">
            <w:r>
              <w:rPr>
                <w:rStyle w:val="bold"/>
              </w:rPr>
              <w:t xml:space="preserve">Note </w:t>
            </w:r>
            <w:r>
              <w:t>If your system administrator has enabled spaces and pages on the SAP Fiori launchpad, the homepage will only contain the essential apps for performing the typical tasks of a business role.</w:t>
            </w:r>
          </w:p>
          <w:p w:rsidR="00573C62" w:rsidRDefault="00573C62">
            <w:r>
              <w:t>You can find all other (searchable) apps not included on the homepage using the search bar (</w:t>
            </w:r>
            <w:hyperlink r:id="rId11" w:history="1">
              <w:r>
                <w:rPr>
                  <w:rStyle w:val="underline"/>
                </w:rPr>
                <w:t>2434549</w:t>
              </w:r>
            </w:hyperlink>
            <w:r>
              <w:t>).</w:t>
            </w:r>
          </w:p>
          <w:p w:rsidR="00D26282" w:rsidRDefault="00573C62">
            <w:r>
              <w:t xml:space="preserve">If you want to personalize the homepage and include the hidden apps, </w:t>
            </w:r>
            <w:r>
              <w:t xml:space="preserve">navigate to your user profile and choose </w:t>
            </w:r>
            <w:r>
              <w:rPr>
                <w:rStyle w:val="screenelement"/>
              </w:rPr>
              <w:t>App Finder</w:t>
            </w:r>
            <w:r>
              <w:t>.</w:t>
            </w:r>
          </w:p>
        </w:tc>
      </w:tr>
    </w:tbl>
    <w:p w:rsidR="00573C62" w:rsidRDefault="00573C62">
      <w:pPr>
        <w:spacing w:before="0" w:after="0"/>
        <w:rPr>
          <w:vanish/>
        </w:rPr>
      </w:pPr>
    </w:p>
    <w:tbl>
      <w:tblPr>
        <w:tblStyle w:val="SAPStandardTable"/>
        <w:tblW w:w="5000" w:type="pct"/>
        <w:tblInd w:w="3" w:type="dxa"/>
        <w:tblLook w:val="0620" w:firstRow="1" w:lastRow="0" w:firstColumn="0" w:lastColumn="0" w:noHBand="1" w:noVBand="1"/>
      </w:tblPr>
      <w:tblGrid>
        <w:gridCol w:w="3610"/>
        <w:gridCol w:w="2959"/>
        <w:gridCol w:w="3940"/>
        <w:gridCol w:w="3795"/>
      </w:tblGrid>
      <w:tr w:rsidR="00D26282" w:rsidRPr="00573C62" w:rsidTr="00573C62">
        <w:trPr>
          <w:cnfStyle w:val="100000000000" w:firstRow="1" w:lastRow="0" w:firstColumn="0" w:lastColumn="0" w:oddVBand="0" w:evenVBand="0" w:oddHBand="0" w:evenHBand="0" w:firstRowFirstColumn="0" w:firstRowLastColumn="0" w:lastRowFirstColumn="0" w:lastRowLastColumn="0"/>
        </w:trPr>
        <w:tc>
          <w:tcPr>
            <w:tcW w:w="0" w:type="auto"/>
          </w:tcPr>
          <w:p w:rsidR="00D26282" w:rsidRPr="00573C62" w:rsidRDefault="00573C62">
            <w:pPr>
              <w:pStyle w:val="boldparagraph"/>
              <w:rPr>
                <w:sz w:val="16"/>
              </w:rPr>
            </w:pPr>
            <w:r w:rsidRPr="00573C62">
              <w:rPr>
                <w:sz w:val="16"/>
              </w:rPr>
              <w:t>Process Step</w:t>
            </w:r>
          </w:p>
        </w:tc>
        <w:tc>
          <w:tcPr>
            <w:tcW w:w="0" w:type="auto"/>
          </w:tcPr>
          <w:p w:rsidR="00D26282" w:rsidRPr="00573C62" w:rsidRDefault="00573C62">
            <w:pPr>
              <w:pStyle w:val="boldparagraph"/>
              <w:rPr>
                <w:sz w:val="16"/>
              </w:rPr>
            </w:pPr>
            <w:r w:rsidRPr="00573C62">
              <w:rPr>
                <w:sz w:val="16"/>
              </w:rPr>
              <w:t>Business Role</w:t>
            </w:r>
          </w:p>
        </w:tc>
        <w:tc>
          <w:tcPr>
            <w:tcW w:w="0" w:type="auto"/>
          </w:tcPr>
          <w:p w:rsidR="00D26282" w:rsidRPr="00573C62" w:rsidRDefault="00573C62">
            <w:pPr>
              <w:pStyle w:val="boldparagraph"/>
              <w:rPr>
                <w:sz w:val="16"/>
              </w:rPr>
            </w:pPr>
            <w:r w:rsidRPr="00573C62">
              <w:rPr>
                <w:sz w:val="16"/>
              </w:rPr>
              <w:t>Transaction/App Name</w:t>
            </w:r>
          </w:p>
        </w:tc>
        <w:tc>
          <w:tcPr>
            <w:tcW w:w="0" w:type="auto"/>
          </w:tcPr>
          <w:p w:rsidR="00D26282" w:rsidRPr="00573C62" w:rsidRDefault="00573C62">
            <w:pPr>
              <w:pStyle w:val="boldparagraph"/>
              <w:rPr>
                <w:sz w:val="16"/>
              </w:rPr>
            </w:pPr>
            <w:r w:rsidRPr="00573C62">
              <w:rPr>
                <w:sz w:val="16"/>
              </w:rPr>
              <w:t>Expected Results</w:t>
            </w:r>
          </w:p>
        </w:tc>
      </w:tr>
      <w:tr w:rsidR="00D26282" w:rsidRPr="00573C62" w:rsidTr="00573C62">
        <w:tc>
          <w:tcPr>
            <w:tcW w:w="0" w:type="auto"/>
          </w:tcPr>
          <w:p w:rsidR="00D26282" w:rsidRPr="00573C62" w:rsidRDefault="00573C62">
            <w:pPr>
              <w:rPr>
                <w:sz w:val="16"/>
              </w:rPr>
            </w:pPr>
            <w:hyperlink r:id="rId12" w:history="1">
              <w:r w:rsidRPr="00573C62">
                <w:rPr>
                  <w:sz w:val="16"/>
                </w:rPr>
                <w:t>Check Availability of Output Management Apps</w:t>
              </w:r>
            </w:hyperlink>
            <w:r w:rsidRPr="00573C62">
              <w:rPr>
                <w:sz w:val="16"/>
              </w:rPr>
              <w:t xml:space="preserve">  [page ] </w:t>
            </w:r>
            <w:r w:rsidRPr="00573C62">
              <w:rPr>
                <w:sz w:val="16"/>
              </w:rPr>
              <w:fldChar w:fldCharType="begin"/>
            </w:r>
            <w:r w:rsidRPr="00573C62">
              <w:rPr>
                <w:sz w:val="16"/>
              </w:rPr>
              <w:instrText xml:space="preserve"> PAGEREF unique_7 </w:instrText>
            </w:r>
            <w:r w:rsidRPr="00573C62">
              <w:rPr>
                <w:sz w:val="16"/>
              </w:rPr>
              <w:fldChar w:fldCharType="separate"/>
            </w:r>
            <w:r>
              <w:rPr>
                <w:noProof/>
                <w:sz w:val="16"/>
              </w:rPr>
              <w:t>7</w:t>
            </w:r>
            <w:r w:rsidRPr="00573C62">
              <w:rPr>
                <w:sz w:val="16"/>
              </w:rPr>
              <w:fldChar w:fldCharType="end"/>
            </w:r>
          </w:p>
        </w:tc>
        <w:tc>
          <w:tcPr>
            <w:tcW w:w="0" w:type="auto"/>
          </w:tcPr>
          <w:p w:rsidR="00D26282" w:rsidRPr="00573C62" w:rsidRDefault="00573C62">
            <w:pPr>
              <w:rPr>
                <w:sz w:val="16"/>
              </w:rPr>
            </w:pPr>
            <w:r w:rsidRPr="00573C62">
              <w:rPr>
                <w:sz w:val="16"/>
              </w:rPr>
              <w:t>Extensibility Specialist</w:t>
            </w:r>
          </w:p>
        </w:tc>
        <w:tc>
          <w:tcPr>
            <w:tcW w:w="0" w:type="auto"/>
          </w:tcPr>
          <w:p w:rsidR="00D26282" w:rsidRPr="00573C62" w:rsidRDefault="00D26282">
            <w:pPr>
              <w:rPr>
                <w:sz w:val="16"/>
              </w:rPr>
            </w:pPr>
          </w:p>
          <w:p w:rsidR="00573C62" w:rsidRPr="00573C62" w:rsidRDefault="00573C62">
            <w:pPr>
              <w:rPr>
                <w:sz w:val="16"/>
              </w:rPr>
            </w:pPr>
            <w:r w:rsidRPr="00573C62">
              <w:rPr>
                <w:rStyle w:val="screenelement"/>
                <w:sz w:val="16"/>
              </w:rPr>
              <w:t>Maintain Email Templates</w:t>
            </w:r>
            <w:r w:rsidRPr="00573C62">
              <w:rPr>
                <w:sz w:val="16"/>
              </w:rPr>
              <w:t xml:space="preserve"> </w:t>
            </w:r>
            <w:r w:rsidRPr="00573C62">
              <w:rPr>
                <w:rStyle w:val="CourierNew"/>
                <w:sz w:val="16"/>
              </w:rPr>
              <w:t>(F1306)</w:t>
            </w:r>
          </w:p>
          <w:p w:rsidR="00573C62" w:rsidRPr="00573C62" w:rsidRDefault="00573C62">
            <w:pPr>
              <w:rPr>
                <w:sz w:val="16"/>
              </w:rPr>
            </w:pPr>
            <w:r w:rsidRPr="00573C62">
              <w:rPr>
                <w:rStyle w:val="screenelement"/>
                <w:sz w:val="16"/>
              </w:rPr>
              <w:t>Maintain Form Templates</w:t>
            </w:r>
            <w:r w:rsidRPr="00573C62">
              <w:rPr>
                <w:sz w:val="16"/>
              </w:rPr>
              <w:t xml:space="preserve"> </w:t>
            </w:r>
            <w:r w:rsidRPr="00573C62">
              <w:rPr>
                <w:rStyle w:val="CourierNew"/>
                <w:sz w:val="16"/>
              </w:rPr>
              <w:t>(F1434)</w:t>
            </w:r>
          </w:p>
          <w:p w:rsidR="00573C62" w:rsidRPr="00573C62" w:rsidRDefault="00573C62">
            <w:pPr>
              <w:rPr>
                <w:sz w:val="16"/>
              </w:rPr>
            </w:pPr>
            <w:r w:rsidRPr="00573C62">
              <w:rPr>
                <w:rStyle w:val="screenelement"/>
                <w:sz w:val="16"/>
              </w:rPr>
              <w:t>Manage Logos</w:t>
            </w:r>
            <w:r w:rsidRPr="00573C62">
              <w:rPr>
                <w:sz w:val="16"/>
              </w:rPr>
              <w:t xml:space="preserve"> </w:t>
            </w:r>
            <w:r w:rsidRPr="00573C62">
              <w:rPr>
                <w:rStyle w:val="CourierNew"/>
                <w:sz w:val="16"/>
              </w:rPr>
              <w:t>(F2761)</w:t>
            </w:r>
          </w:p>
          <w:p w:rsidR="00D26282" w:rsidRPr="00573C62" w:rsidRDefault="00573C62">
            <w:pPr>
              <w:rPr>
                <w:sz w:val="16"/>
              </w:rPr>
            </w:pPr>
            <w:r w:rsidRPr="00573C62">
              <w:rPr>
                <w:rStyle w:val="screenelement"/>
                <w:sz w:val="16"/>
              </w:rPr>
              <w:t>Manage Texts</w:t>
            </w:r>
            <w:r w:rsidRPr="00573C62">
              <w:rPr>
                <w:sz w:val="16"/>
              </w:rPr>
              <w:t xml:space="preserve"> </w:t>
            </w:r>
            <w:r w:rsidRPr="00573C62">
              <w:rPr>
                <w:rStyle w:val="CourierNew"/>
                <w:sz w:val="16"/>
              </w:rPr>
              <w:t>(F2894)</w:t>
            </w:r>
          </w:p>
        </w:tc>
        <w:tc>
          <w:tcPr>
            <w:tcW w:w="0" w:type="auto"/>
          </w:tcPr>
          <w:p w:rsidR="00D26282" w:rsidRPr="00573C62" w:rsidRDefault="00573C62">
            <w:pPr>
              <w:rPr>
                <w:sz w:val="16"/>
              </w:rPr>
            </w:pPr>
            <w:r w:rsidRPr="00573C62">
              <w:rPr>
                <w:sz w:val="16"/>
              </w:rPr>
              <w:t>The apps are available and can be accessed.</w:t>
            </w:r>
          </w:p>
        </w:tc>
      </w:tr>
      <w:tr w:rsidR="00D26282" w:rsidRPr="00573C62" w:rsidTr="00573C62">
        <w:tc>
          <w:tcPr>
            <w:tcW w:w="0" w:type="auto"/>
          </w:tcPr>
          <w:p w:rsidR="00D26282" w:rsidRPr="00573C62" w:rsidRDefault="00573C62">
            <w:pPr>
              <w:rPr>
                <w:sz w:val="16"/>
              </w:rPr>
            </w:pPr>
            <w:hyperlink r:id="rId13" w:history="1">
              <w:r w:rsidRPr="00573C62">
                <w:rPr>
                  <w:sz w:val="16"/>
                </w:rPr>
                <w:t>Check Availability of Output Control Apps</w:t>
              </w:r>
            </w:hyperlink>
            <w:r w:rsidRPr="00573C62">
              <w:rPr>
                <w:sz w:val="16"/>
              </w:rPr>
              <w:t xml:space="preserve">  [page ] </w:t>
            </w:r>
            <w:r w:rsidRPr="00573C62">
              <w:rPr>
                <w:sz w:val="16"/>
              </w:rPr>
              <w:fldChar w:fldCharType="begin"/>
            </w:r>
            <w:r w:rsidRPr="00573C62">
              <w:rPr>
                <w:sz w:val="16"/>
              </w:rPr>
              <w:instrText xml:space="preserve"> PAGEREF unique_8 </w:instrText>
            </w:r>
            <w:r w:rsidRPr="00573C62">
              <w:rPr>
                <w:sz w:val="16"/>
              </w:rPr>
              <w:fldChar w:fldCharType="separate"/>
            </w:r>
            <w:r>
              <w:rPr>
                <w:noProof/>
                <w:sz w:val="16"/>
              </w:rPr>
              <w:t>8</w:t>
            </w:r>
            <w:r w:rsidRPr="00573C62">
              <w:rPr>
                <w:sz w:val="16"/>
              </w:rPr>
              <w:fldChar w:fldCharType="end"/>
            </w:r>
          </w:p>
        </w:tc>
        <w:tc>
          <w:tcPr>
            <w:tcW w:w="0" w:type="auto"/>
          </w:tcPr>
          <w:p w:rsidR="00D26282" w:rsidRPr="00573C62" w:rsidRDefault="00573C62">
            <w:pPr>
              <w:rPr>
                <w:sz w:val="16"/>
              </w:rPr>
            </w:pPr>
            <w:r w:rsidRPr="00573C62">
              <w:rPr>
                <w:sz w:val="16"/>
              </w:rPr>
              <w:t>Administrator</w:t>
            </w:r>
          </w:p>
        </w:tc>
        <w:tc>
          <w:tcPr>
            <w:tcW w:w="0" w:type="auto"/>
          </w:tcPr>
          <w:p w:rsidR="00D26282" w:rsidRPr="00573C62" w:rsidRDefault="00573C62">
            <w:pPr>
              <w:rPr>
                <w:sz w:val="16"/>
              </w:rPr>
            </w:pPr>
            <w:r w:rsidRPr="00573C62">
              <w:rPr>
                <w:rStyle w:val="screenelement"/>
                <w:sz w:val="16"/>
              </w:rPr>
              <w:t>Maintain Print Queues</w:t>
            </w:r>
            <w:r w:rsidRPr="00573C62">
              <w:rPr>
                <w:sz w:val="16"/>
              </w:rPr>
              <w:t xml:space="preserve"> </w:t>
            </w:r>
            <w:r w:rsidRPr="00573C62">
              <w:rPr>
                <w:rStyle w:val="CourierNew"/>
                <w:sz w:val="16"/>
              </w:rPr>
              <w:t>(F1260)</w:t>
            </w:r>
          </w:p>
          <w:p w:rsidR="00D26282" w:rsidRPr="00573C62" w:rsidRDefault="00573C62">
            <w:pPr>
              <w:rPr>
                <w:sz w:val="16"/>
              </w:rPr>
            </w:pPr>
            <w:r w:rsidRPr="00573C62">
              <w:rPr>
                <w:rStyle w:val="screenelement"/>
                <w:sz w:val="16"/>
              </w:rPr>
              <w:t>Monitor Email Transmission</w:t>
            </w:r>
            <w:r w:rsidRPr="00573C62">
              <w:rPr>
                <w:sz w:val="16"/>
              </w:rPr>
              <w:t xml:space="preserve"> </w:t>
            </w:r>
            <w:r w:rsidRPr="00573C62">
              <w:rPr>
                <w:rStyle w:val="CourierNew"/>
                <w:sz w:val="16"/>
              </w:rPr>
              <w:t>(F5442)</w:t>
            </w:r>
          </w:p>
          <w:p w:rsidR="00D26282" w:rsidRPr="00573C62" w:rsidRDefault="00573C62">
            <w:pPr>
              <w:rPr>
                <w:sz w:val="16"/>
              </w:rPr>
            </w:pPr>
            <w:r w:rsidRPr="00573C62">
              <w:rPr>
                <w:rStyle w:val="screenelement"/>
                <w:sz w:val="16"/>
              </w:rPr>
              <w:t>Manage Output Items</w:t>
            </w:r>
            <w:r w:rsidRPr="00573C62">
              <w:rPr>
                <w:sz w:val="16"/>
              </w:rPr>
              <w:t xml:space="preserve"> </w:t>
            </w:r>
            <w:r w:rsidRPr="00573C62">
              <w:rPr>
                <w:rStyle w:val="CourierNew"/>
                <w:sz w:val="16"/>
              </w:rPr>
              <w:t>(F2279)</w:t>
            </w:r>
          </w:p>
          <w:p w:rsidR="00D26282" w:rsidRPr="00573C62" w:rsidRDefault="00573C62">
            <w:pPr>
              <w:rPr>
                <w:sz w:val="16"/>
              </w:rPr>
            </w:pPr>
            <w:r w:rsidRPr="00573C62">
              <w:rPr>
                <w:rStyle w:val="screenelement"/>
                <w:sz w:val="16"/>
              </w:rPr>
              <w:t>Output Parameter Determination</w:t>
            </w:r>
          </w:p>
          <w:p w:rsidR="00D26282" w:rsidRPr="00573C62" w:rsidRDefault="00573C62">
            <w:pPr>
              <w:rPr>
                <w:sz w:val="16"/>
              </w:rPr>
            </w:pPr>
            <w:r w:rsidRPr="00573C62">
              <w:rPr>
                <w:rStyle w:val="screenelement"/>
                <w:sz w:val="16"/>
              </w:rPr>
              <w:t xml:space="preserve">Adobe Document Services Configuration </w:t>
            </w:r>
            <w:r w:rsidRPr="00573C62">
              <w:rPr>
                <w:rStyle w:val="CourierNew"/>
                <w:sz w:val="16"/>
              </w:rPr>
              <w:t>(F4971)</w:t>
            </w:r>
          </w:p>
        </w:tc>
        <w:tc>
          <w:tcPr>
            <w:tcW w:w="0" w:type="auto"/>
          </w:tcPr>
          <w:p w:rsidR="00D26282" w:rsidRPr="00573C62" w:rsidRDefault="00573C62">
            <w:pPr>
              <w:rPr>
                <w:sz w:val="16"/>
              </w:rPr>
            </w:pPr>
            <w:r w:rsidRPr="00573C62">
              <w:rPr>
                <w:sz w:val="16"/>
              </w:rPr>
              <w:t>The apps are available and can be accessed.</w:t>
            </w:r>
          </w:p>
        </w:tc>
      </w:tr>
      <w:tr w:rsidR="00D26282" w:rsidRPr="00573C62" w:rsidTr="00573C62">
        <w:tc>
          <w:tcPr>
            <w:tcW w:w="0" w:type="auto"/>
          </w:tcPr>
          <w:p w:rsidR="00D26282" w:rsidRPr="00573C62" w:rsidRDefault="00573C62">
            <w:pPr>
              <w:rPr>
                <w:sz w:val="16"/>
              </w:rPr>
            </w:pPr>
            <w:hyperlink r:id="rId14" w:history="1">
              <w:r w:rsidRPr="00573C62">
                <w:rPr>
                  <w:sz w:val="16"/>
                </w:rPr>
                <w:t>Check Availability of Output Management Configuration</w:t>
              </w:r>
            </w:hyperlink>
            <w:r w:rsidRPr="00573C62">
              <w:rPr>
                <w:sz w:val="16"/>
              </w:rPr>
              <w:t xml:space="preserve">  [page ] </w:t>
            </w:r>
            <w:r w:rsidRPr="00573C62">
              <w:rPr>
                <w:sz w:val="16"/>
              </w:rPr>
              <w:fldChar w:fldCharType="begin"/>
            </w:r>
            <w:r w:rsidRPr="00573C62">
              <w:rPr>
                <w:sz w:val="16"/>
              </w:rPr>
              <w:instrText xml:space="preserve"> PAGEREF unique_9 </w:instrText>
            </w:r>
            <w:r w:rsidRPr="00573C62">
              <w:rPr>
                <w:sz w:val="16"/>
              </w:rPr>
              <w:fldChar w:fldCharType="separate"/>
            </w:r>
            <w:r>
              <w:rPr>
                <w:noProof/>
                <w:sz w:val="16"/>
              </w:rPr>
              <w:t>9</w:t>
            </w:r>
            <w:r w:rsidRPr="00573C62">
              <w:rPr>
                <w:sz w:val="16"/>
              </w:rPr>
              <w:fldChar w:fldCharType="end"/>
            </w:r>
          </w:p>
        </w:tc>
        <w:tc>
          <w:tcPr>
            <w:tcW w:w="0" w:type="auto"/>
          </w:tcPr>
          <w:p w:rsidR="00D26282" w:rsidRPr="00573C62" w:rsidRDefault="00573C62">
            <w:pPr>
              <w:rPr>
                <w:sz w:val="16"/>
              </w:rPr>
            </w:pPr>
            <w:r w:rsidRPr="00573C62">
              <w:rPr>
                <w:sz w:val="16"/>
              </w:rPr>
              <w:t>Configuration Expert - Business Process Configuration</w:t>
            </w:r>
          </w:p>
        </w:tc>
        <w:tc>
          <w:tcPr>
            <w:tcW w:w="0" w:type="auto"/>
          </w:tcPr>
          <w:p w:rsidR="00D26282" w:rsidRPr="00573C62" w:rsidRDefault="00573C62">
            <w:pPr>
              <w:rPr>
                <w:sz w:val="16"/>
              </w:rPr>
            </w:pPr>
            <w:r w:rsidRPr="00573C62">
              <w:rPr>
                <w:rStyle w:val="screenelement"/>
                <w:sz w:val="16"/>
              </w:rPr>
              <w:t>Manage Your Solution</w:t>
            </w:r>
            <w:r w:rsidRPr="00573C62">
              <w:rPr>
                <w:sz w:val="16"/>
              </w:rPr>
              <w:t xml:space="preserve"> </w:t>
            </w:r>
            <w:r w:rsidRPr="00573C62">
              <w:rPr>
                <w:rStyle w:val="CourierNew"/>
                <w:sz w:val="16"/>
              </w:rPr>
              <w:t>(F1241)</w:t>
            </w:r>
            <w:r w:rsidRPr="00573C62">
              <w:rPr>
                <w:sz w:val="16"/>
              </w:rPr>
              <w:t xml:space="preserve"> or </w:t>
            </w:r>
            <w:r w:rsidRPr="00573C62">
              <w:rPr>
                <w:rStyle w:val="screenelement"/>
                <w:sz w:val="16"/>
              </w:rPr>
              <w:t xml:space="preserve">SAP Central </w:t>
            </w:r>
            <w:r w:rsidRPr="00573C62">
              <w:rPr>
                <w:rStyle w:val="screenelement"/>
                <w:sz w:val="16"/>
              </w:rPr>
              <w:t>Business Configuration</w:t>
            </w:r>
          </w:p>
        </w:tc>
        <w:tc>
          <w:tcPr>
            <w:tcW w:w="0" w:type="auto"/>
          </w:tcPr>
          <w:p w:rsidR="00D26282" w:rsidRPr="00573C62" w:rsidRDefault="00573C62">
            <w:pPr>
              <w:rPr>
                <w:sz w:val="16"/>
              </w:rPr>
            </w:pPr>
            <w:r w:rsidRPr="00573C62">
              <w:rPr>
                <w:sz w:val="16"/>
              </w:rPr>
              <w:t>The following configuration steps are available and can be accessed:</w:t>
            </w:r>
          </w:p>
          <w:p w:rsidR="00D26282" w:rsidRPr="00573C62" w:rsidRDefault="00573C62">
            <w:pPr>
              <w:pStyle w:val="listpara1"/>
              <w:numPr>
                <w:ilvl w:val="0"/>
                <w:numId w:val="5"/>
              </w:numPr>
              <w:rPr>
                <w:sz w:val="16"/>
              </w:rPr>
            </w:pPr>
            <w:r w:rsidRPr="00573C62">
              <w:rPr>
                <w:rStyle w:val="screenelement"/>
                <w:sz w:val="16"/>
              </w:rPr>
              <w:t>Define Allowed Email Receiver Domains For Email Outbound</w:t>
            </w:r>
          </w:p>
          <w:p w:rsidR="00D26282" w:rsidRPr="00573C62" w:rsidRDefault="00573C62">
            <w:pPr>
              <w:pStyle w:val="listpara1"/>
              <w:numPr>
                <w:ilvl w:val="0"/>
                <w:numId w:val="3"/>
              </w:numPr>
              <w:rPr>
                <w:sz w:val="16"/>
              </w:rPr>
            </w:pPr>
            <w:r w:rsidRPr="00573C62">
              <w:rPr>
                <w:rStyle w:val="screenelement"/>
                <w:sz w:val="16"/>
              </w:rPr>
              <w:t>Define Allowed Email Sender Domains For Email Outbound</w:t>
            </w:r>
          </w:p>
          <w:p w:rsidR="00D26282" w:rsidRPr="00573C62" w:rsidRDefault="00573C62">
            <w:pPr>
              <w:pStyle w:val="listpara1"/>
              <w:numPr>
                <w:ilvl w:val="0"/>
                <w:numId w:val="3"/>
              </w:numPr>
              <w:rPr>
                <w:sz w:val="16"/>
              </w:rPr>
            </w:pPr>
            <w:r w:rsidRPr="00573C62">
              <w:rPr>
                <w:rStyle w:val="screenelement"/>
                <w:sz w:val="16"/>
              </w:rPr>
              <w:t>Define Default Email Sender Address For Email Outbound</w:t>
            </w:r>
          </w:p>
        </w:tc>
      </w:tr>
      <w:tr w:rsidR="00D26282" w:rsidRPr="00573C62" w:rsidTr="00573C62">
        <w:tc>
          <w:tcPr>
            <w:tcW w:w="0" w:type="auto"/>
          </w:tcPr>
          <w:p w:rsidR="00D26282" w:rsidRPr="00573C62" w:rsidRDefault="00573C62">
            <w:pPr>
              <w:rPr>
                <w:sz w:val="16"/>
              </w:rPr>
            </w:pPr>
            <w:hyperlink r:id="rId15" w:history="1">
              <w:r w:rsidRPr="00573C62">
                <w:rPr>
                  <w:sz w:val="16"/>
                </w:rPr>
                <w:t>Check Availability of Output Control Configuration</w:t>
              </w:r>
            </w:hyperlink>
            <w:r w:rsidRPr="00573C62">
              <w:rPr>
                <w:sz w:val="16"/>
              </w:rPr>
              <w:t xml:space="preserve">  [page ] </w:t>
            </w:r>
            <w:r w:rsidRPr="00573C62">
              <w:rPr>
                <w:sz w:val="16"/>
              </w:rPr>
              <w:fldChar w:fldCharType="begin"/>
            </w:r>
            <w:r w:rsidRPr="00573C62">
              <w:rPr>
                <w:sz w:val="16"/>
              </w:rPr>
              <w:instrText xml:space="preserve"> PAGEREF unique_10 </w:instrText>
            </w:r>
            <w:r w:rsidRPr="00573C62">
              <w:rPr>
                <w:sz w:val="16"/>
              </w:rPr>
              <w:fldChar w:fldCharType="separate"/>
            </w:r>
            <w:r>
              <w:rPr>
                <w:noProof/>
                <w:sz w:val="16"/>
              </w:rPr>
              <w:t>11</w:t>
            </w:r>
            <w:r w:rsidRPr="00573C62">
              <w:rPr>
                <w:sz w:val="16"/>
              </w:rPr>
              <w:fldChar w:fldCharType="end"/>
            </w:r>
          </w:p>
        </w:tc>
        <w:tc>
          <w:tcPr>
            <w:tcW w:w="0" w:type="auto"/>
          </w:tcPr>
          <w:p w:rsidR="00D26282" w:rsidRPr="00573C62" w:rsidRDefault="00573C62">
            <w:pPr>
              <w:rPr>
                <w:sz w:val="16"/>
              </w:rPr>
            </w:pPr>
            <w:r w:rsidRPr="00573C62">
              <w:rPr>
                <w:sz w:val="16"/>
              </w:rPr>
              <w:t>Configuration Expert - Business Process Configuration</w:t>
            </w:r>
          </w:p>
        </w:tc>
        <w:tc>
          <w:tcPr>
            <w:tcW w:w="0" w:type="auto"/>
          </w:tcPr>
          <w:p w:rsidR="00D26282" w:rsidRPr="00573C62" w:rsidRDefault="00573C62">
            <w:pPr>
              <w:rPr>
                <w:sz w:val="16"/>
              </w:rPr>
            </w:pPr>
            <w:r w:rsidRPr="00573C62">
              <w:rPr>
                <w:rStyle w:val="screenelement"/>
                <w:sz w:val="16"/>
              </w:rPr>
              <w:t>Manage Your Solution</w:t>
            </w:r>
            <w:r w:rsidRPr="00573C62">
              <w:rPr>
                <w:sz w:val="16"/>
              </w:rPr>
              <w:t xml:space="preserve"> </w:t>
            </w:r>
            <w:r w:rsidRPr="00573C62">
              <w:rPr>
                <w:rStyle w:val="CourierNew"/>
                <w:sz w:val="16"/>
              </w:rPr>
              <w:t>(F1241)</w:t>
            </w:r>
            <w:r w:rsidRPr="00573C62">
              <w:rPr>
                <w:sz w:val="16"/>
              </w:rPr>
              <w:t xml:space="preserve"> or </w:t>
            </w:r>
            <w:r w:rsidRPr="00573C62">
              <w:rPr>
                <w:rStyle w:val="screenelement"/>
                <w:sz w:val="16"/>
              </w:rPr>
              <w:t>SAP Central Business Configuration</w:t>
            </w:r>
          </w:p>
        </w:tc>
        <w:tc>
          <w:tcPr>
            <w:tcW w:w="0" w:type="auto"/>
          </w:tcPr>
          <w:p w:rsidR="00D26282" w:rsidRPr="00573C62" w:rsidRDefault="00573C62">
            <w:pPr>
              <w:rPr>
                <w:sz w:val="16"/>
              </w:rPr>
            </w:pPr>
            <w:r w:rsidRPr="00573C62">
              <w:rPr>
                <w:sz w:val="16"/>
              </w:rPr>
              <w:t>The following configuration steps are available and can be accessed:</w:t>
            </w:r>
          </w:p>
          <w:p w:rsidR="00D26282" w:rsidRPr="00573C62" w:rsidRDefault="00573C62">
            <w:pPr>
              <w:pStyle w:val="listpara1"/>
              <w:numPr>
                <w:ilvl w:val="0"/>
                <w:numId w:val="6"/>
              </w:numPr>
              <w:rPr>
                <w:sz w:val="16"/>
              </w:rPr>
            </w:pPr>
            <w:r w:rsidRPr="00573C62">
              <w:rPr>
                <w:rStyle w:val="screenelement"/>
                <w:sz w:val="16"/>
              </w:rPr>
              <w:t>Assign Document Types for Output</w:t>
            </w:r>
          </w:p>
          <w:p w:rsidR="00D26282" w:rsidRPr="00573C62" w:rsidRDefault="00573C62">
            <w:pPr>
              <w:pStyle w:val="listpara1"/>
              <w:numPr>
                <w:ilvl w:val="0"/>
                <w:numId w:val="3"/>
              </w:numPr>
              <w:rPr>
                <w:sz w:val="16"/>
              </w:rPr>
            </w:pPr>
            <w:r w:rsidRPr="00573C62">
              <w:rPr>
                <w:rStyle w:val="screenelement"/>
                <w:sz w:val="16"/>
              </w:rPr>
              <w:t>Assign Email Templates</w:t>
            </w:r>
          </w:p>
          <w:p w:rsidR="00D26282" w:rsidRPr="00573C62" w:rsidRDefault="00573C62">
            <w:pPr>
              <w:pStyle w:val="listpara1"/>
              <w:numPr>
                <w:ilvl w:val="0"/>
                <w:numId w:val="3"/>
              </w:numPr>
              <w:rPr>
                <w:sz w:val="16"/>
              </w:rPr>
            </w:pPr>
            <w:r w:rsidRPr="00573C62">
              <w:rPr>
                <w:rStyle w:val="screenelement"/>
                <w:sz w:val="16"/>
              </w:rPr>
              <w:t>Assign Form Templates</w:t>
            </w:r>
          </w:p>
          <w:p w:rsidR="00D26282" w:rsidRPr="00573C62" w:rsidRDefault="00573C62">
            <w:pPr>
              <w:pStyle w:val="listpara1"/>
              <w:numPr>
                <w:ilvl w:val="0"/>
                <w:numId w:val="3"/>
              </w:numPr>
              <w:rPr>
                <w:sz w:val="16"/>
              </w:rPr>
            </w:pPr>
            <w:r w:rsidRPr="00573C62">
              <w:rPr>
                <w:rStyle w:val="screenelement"/>
                <w:sz w:val="16"/>
              </w:rPr>
              <w:t>Assign Output Channels</w:t>
            </w:r>
          </w:p>
          <w:p w:rsidR="00D26282" w:rsidRPr="00573C62" w:rsidRDefault="00573C62">
            <w:pPr>
              <w:pStyle w:val="listpara1"/>
              <w:numPr>
                <w:ilvl w:val="0"/>
                <w:numId w:val="3"/>
              </w:numPr>
              <w:rPr>
                <w:sz w:val="16"/>
              </w:rPr>
            </w:pPr>
            <w:r w:rsidRPr="00573C62">
              <w:rPr>
                <w:rStyle w:val="screenelement"/>
                <w:sz w:val="16"/>
              </w:rPr>
              <w:lastRenderedPageBreak/>
              <w:t>Define Business Rules for Output Parameter Determination</w:t>
            </w:r>
          </w:p>
          <w:p w:rsidR="00D26282" w:rsidRPr="00573C62" w:rsidRDefault="00573C62">
            <w:pPr>
              <w:pStyle w:val="listpara1"/>
              <w:numPr>
                <w:ilvl w:val="0"/>
                <w:numId w:val="3"/>
              </w:numPr>
              <w:rPr>
                <w:sz w:val="16"/>
              </w:rPr>
            </w:pPr>
            <w:r w:rsidRPr="00573C62">
              <w:rPr>
                <w:rStyle w:val="screenelement"/>
                <w:sz w:val="16"/>
              </w:rPr>
              <w:t xml:space="preserve">Define </w:t>
            </w:r>
            <w:r w:rsidRPr="00573C62">
              <w:rPr>
                <w:rStyle w:val="screenelement"/>
                <w:sz w:val="16"/>
              </w:rPr>
              <w:t>Output Types</w:t>
            </w:r>
          </w:p>
          <w:p w:rsidR="00D26282" w:rsidRPr="00573C62" w:rsidRDefault="00573C62">
            <w:pPr>
              <w:pStyle w:val="listpara1"/>
              <w:numPr>
                <w:ilvl w:val="0"/>
                <w:numId w:val="3"/>
              </w:numPr>
              <w:rPr>
                <w:sz w:val="16"/>
              </w:rPr>
            </w:pPr>
            <w:r w:rsidRPr="00573C62">
              <w:rPr>
                <w:rStyle w:val="screenelement"/>
                <w:sz w:val="16"/>
              </w:rPr>
              <w:t>Define Output Settings for Document Types</w:t>
            </w:r>
          </w:p>
          <w:p w:rsidR="00D26282" w:rsidRPr="00573C62" w:rsidRDefault="00573C62">
            <w:pPr>
              <w:pStyle w:val="listpara1"/>
              <w:numPr>
                <w:ilvl w:val="0"/>
                <w:numId w:val="3"/>
              </w:numPr>
              <w:rPr>
                <w:sz w:val="16"/>
              </w:rPr>
            </w:pPr>
            <w:r w:rsidRPr="00573C62">
              <w:rPr>
                <w:rStyle w:val="screenelement"/>
                <w:sz w:val="16"/>
              </w:rPr>
              <w:t>Define Rules for Determination of Master Form Template</w:t>
            </w:r>
          </w:p>
          <w:p w:rsidR="00D26282" w:rsidRPr="00573C62" w:rsidRDefault="00573C62">
            <w:pPr>
              <w:pStyle w:val="listpara1"/>
              <w:numPr>
                <w:ilvl w:val="0"/>
                <w:numId w:val="3"/>
              </w:numPr>
              <w:rPr>
                <w:sz w:val="16"/>
              </w:rPr>
            </w:pPr>
            <w:r w:rsidRPr="00573C62">
              <w:rPr>
                <w:rStyle w:val="screenelement"/>
                <w:sz w:val="16"/>
              </w:rPr>
              <w:t>Manage Application Object Type Activation</w:t>
            </w:r>
          </w:p>
        </w:tc>
      </w:tr>
    </w:tbl>
    <w:p w:rsidR="00D26282" w:rsidRDefault="00573C62">
      <w:pPr>
        <w:pStyle w:val="Heading1"/>
      </w:pPr>
      <w:bookmarkStart w:id="14" w:name="unique_11"/>
      <w:bookmarkStart w:id="15" w:name="_Toc232850302"/>
      <w:r>
        <w:lastRenderedPageBreak/>
        <w:t>Test Procedures</w:t>
      </w:r>
      <w:bookmarkEnd w:id="14"/>
      <w:bookmarkEnd w:id="15"/>
    </w:p>
    <w:p w:rsidR="00D26282" w:rsidRDefault="00573C62">
      <w:r>
        <w:t>This section describes test procedures for each process step that belongs to this scope item.</w:t>
      </w:r>
    </w:p>
    <w:p w:rsidR="00D26282" w:rsidRDefault="00573C62">
      <w:pPr>
        <w:pStyle w:val="Heading2"/>
      </w:pPr>
      <w:bookmarkStart w:id="16" w:name="unique_7"/>
      <w:bookmarkStart w:id="17" w:name="_Toc232850303"/>
      <w:r>
        <w:t>Check Availability of Output Management Apps</w:t>
      </w:r>
      <w:bookmarkEnd w:id="16"/>
      <w:bookmarkEnd w:id="17"/>
    </w:p>
    <w:p w:rsidR="00D26282" w:rsidRDefault="00573C62">
      <w:pPr>
        <w:pStyle w:val="sectiontitle"/>
      </w:pPr>
      <w:r>
        <w:t>Test Administration</w:t>
      </w:r>
    </w:p>
    <w:p w:rsidR="00D26282" w:rsidRDefault="00573C62">
      <w:r>
        <w:t>Customer project: Fill in the project-specific parts.</w:t>
      </w:r>
    </w:p>
    <w:p w:rsidR="00D26282" w:rsidRDefault="00D2628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26282" w:rsidRPr="00573C62" w:rsidTr="00573C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r>
      <w:tr w:rsidR="00D26282" w:rsidRPr="00573C62" w:rsidTr="00573C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r>
      <w:tr w:rsidR="00D26282" w:rsidRPr="00573C62" w:rsidTr="00573C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rStyle w:val="userinput"/>
                <w:sz w:val="12"/>
              </w:rPr>
              <w:t xml:space="preserve">&lt;State the Service </w:t>
            </w:r>
            <w:r w:rsidRPr="00573C62">
              <w:rPr>
                <w:rStyle w:val="userinput"/>
                <w:sz w:val="12"/>
              </w:rPr>
              <w:t>Provider, Customer or Joint Service Provider and Customer&gt;</w:t>
            </w:r>
          </w:p>
        </w:tc>
      </w:tr>
    </w:tbl>
    <w:p w:rsidR="00D26282" w:rsidRDefault="00573C62">
      <w:pPr>
        <w:pStyle w:val="sectiontitle"/>
      </w:pPr>
      <w:r>
        <w:t>Purpose</w:t>
      </w:r>
    </w:p>
    <w:p w:rsidR="00D26282" w:rsidRDefault="00573C62">
      <w:r>
        <w:t>In this test step, you're checking the availability of output management apps on SAP Fiori launchpad.</w:t>
      </w:r>
    </w:p>
    <w:p w:rsidR="00D26282" w:rsidRDefault="00573C62">
      <w:pPr>
        <w:pStyle w:val="sectiontitle"/>
      </w:pPr>
      <w:r>
        <w:t>Procedure</w:t>
      </w:r>
    </w:p>
    <w:tbl>
      <w:tblPr>
        <w:tblStyle w:val="SAPStandardTable"/>
        <w:tblW w:w="5000" w:type="pct"/>
        <w:tblInd w:w="3" w:type="dxa"/>
        <w:tblLook w:val="0620" w:firstRow="1" w:lastRow="0" w:firstColumn="0" w:lastColumn="0" w:noHBand="1" w:noVBand="1"/>
      </w:tblPr>
      <w:tblGrid>
        <w:gridCol w:w="855"/>
        <w:gridCol w:w="1870"/>
        <w:gridCol w:w="5454"/>
        <w:gridCol w:w="4549"/>
        <w:gridCol w:w="1576"/>
      </w:tblGrid>
      <w:tr w:rsidR="00D26282" w:rsidRPr="00573C62" w:rsidTr="00573C62">
        <w:trPr>
          <w:cnfStyle w:val="100000000000" w:firstRow="1" w:lastRow="0" w:firstColumn="0" w:lastColumn="0" w:oddVBand="0" w:evenVBand="0" w:oddHBand="0" w:evenHBand="0" w:firstRowFirstColumn="0" w:firstRowLastColumn="0" w:lastRowFirstColumn="0" w:lastRowLastColumn="0"/>
        </w:trPr>
        <w:tc>
          <w:tcPr>
            <w:tcW w:w="0" w:type="auto"/>
          </w:tcPr>
          <w:p w:rsidR="00D26282" w:rsidRPr="00573C62" w:rsidRDefault="00573C62">
            <w:pPr>
              <w:pStyle w:val="boldparagraph"/>
              <w:rPr>
                <w:sz w:val="16"/>
              </w:rPr>
            </w:pPr>
            <w:r w:rsidRPr="00573C62">
              <w:rPr>
                <w:rStyle w:val="bold"/>
                <w:sz w:val="16"/>
              </w:rPr>
              <w:t>Test Step #</w:t>
            </w:r>
          </w:p>
        </w:tc>
        <w:tc>
          <w:tcPr>
            <w:tcW w:w="0" w:type="auto"/>
          </w:tcPr>
          <w:p w:rsidR="00D26282" w:rsidRPr="00573C62" w:rsidRDefault="00573C62">
            <w:pPr>
              <w:pStyle w:val="boldparagraph"/>
              <w:rPr>
                <w:sz w:val="16"/>
              </w:rPr>
            </w:pPr>
            <w:r w:rsidRPr="00573C62">
              <w:rPr>
                <w:rStyle w:val="bold"/>
                <w:sz w:val="16"/>
              </w:rPr>
              <w:t>Test Step</w:t>
            </w:r>
          </w:p>
        </w:tc>
        <w:tc>
          <w:tcPr>
            <w:tcW w:w="0" w:type="auto"/>
          </w:tcPr>
          <w:p w:rsidR="00D26282" w:rsidRPr="00573C62" w:rsidRDefault="00573C62">
            <w:pPr>
              <w:pStyle w:val="boldparagraph"/>
              <w:rPr>
                <w:sz w:val="16"/>
              </w:rPr>
            </w:pPr>
            <w:r w:rsidRPr="00573C62">
              <w:rPr>
                <w:rStyle w:val="bold"/>
                <w:sz w:val="16"/>
              </w:rPr>
              <w:t>Instruction</w:t>
            </w:r>
          </w:p>
        </w:tc>
        <w:tc>
          <w:tcPr>
            <w:tcW w:w="0" w:type="auto"/>
          </w:tcPr>
          <w:p w:rsidR="00D26282" w:rsidRPr="00573C62" w:rsidRDefault="00573C62">
            <w:pPr>
              <w:pStyle w:val="boldparagraph"/>
              <w:rPr>
                <w:sz w:val="16"/>
              </w:rPr>
            </w:pPr>
            <w:r w:rsidRPr="00573C62">
              <w:rPr>
                <w:rStyle w:val="bold"/>
                <w:sz w:val="16"/>
              </w:rPr>
              <w:t>Expected Result</w:t>
            </w:r>
          </w:p>
        </w:tc>
        <w:tc>
          <w:tcPr>
            <w:tcW w:w="0" w:type="auto"/>
          </w:tcPr>
          <w:p w:rsidR="00D26282" w:rsidRPr="00573C62" w:rsidRDefault="00573C62">
            <w:pPr>
              <w:pStyle w:val="boldparagraph"/>
              <w:rPr>
                <w:sz w:val="16"/>
              </w:rPr>
            </w:pPr>
            <w:r w:rsidRPr="00573C62">
              <w:rPr>
                <w:rStyle w:val="bold"/>
                <w:sz w:val="16"/>
              </w:rPr>
              <w:t xml:space="preserve">Pass / Fail / </w:t>
            </w:r>
            <w:r w:rsidRPr="00573C62">
              <w:rPr>
                <w:rStyle w:val="bold"/>
                <w:sz w:val="16"/>
              </w:rPr>
              <w:t>Comment</w:t>
            </w:r>
          </w:p>
        </w:tc>
      </w:tr>
      <w:tr w:rsidR="00D26282" w:rsidRPr="00573C62" w:rsidTr="00573C62">
        <w:tc>
          <w:tcPr>
            <w:tcW w:w="0" w:type="auto"/>
          </w:tcPr>
          <w:p w:rsidR="00D26282" w:rsidRPr="00573C62" w:rsidRDefault="00573C62">
            <w:pPr>
              <w:rPr>
                <w:sz w:val="16"/>
              </w:rPr>
            </w:pPr>
            <w:r w:rsidRPr="00573C62">
              <w:rPr>
                <w:sz w:val="16"/>
              </w:rPr>
              <w:t>1</w:t>
            </w:r>
          </w:p>
        </w:tc>
        <w:tc>
          <w:tcPr>
            <w:tcW w:w="0" w:type="auto"/>
          </w:tcPr>
          <w:p w:rsidR="00D26282" w:rsidRPr="00573C62" w:rsidRDefault="00573C62">
            <w:pPr>
              <w:rPr>
                <w:sz w:val="16"/>
              </w:rPr>
            </w:pPr>
            <w:r w:rsidRPr="00573C62">
              <w:rPr>
                <w:rStyle w:val="bold"/>
                <w:sz w:val="16"/>
              </w:rPr>
              <w:t>Log On</w:t>
            </w:r>
          </w:p>
        </w:tc>
        <w:tc>
          <w:tcPr>
            <w:tcW w:w="0" w:type="auto"/>
          </w:tcPr>
          <w:p w:rsidR="00D26282" w:rsidRPr="00573C62" w:rsidRDefault="00573C62">
            <w:pPr>
              <w:rPr>
                <w:sz w:val="16"/>
              </w:rPr>
            </w:pPr>
            <w:r w:rsidRPr="00573C62">
              <w:rPr>
                <w:sz w:val="16"/>
              </w:rPr>
              <w:t>Log on to the SAP Fiori launchpad as an Extensibility Specialist.</w:t>
            </w:r>
          </w:p>
        </w:tc>
        <w:tc>
          <w:tcPr>
            <w:tcW w:w="0" w:type="auto"/>
          </w:tcPr>
          <w:p w:rsidR="00D26282" w:rsidRPr="00573C62" w:rsidRDefault="00D26282">
            <w:pPr>
              <w:rPr>
                <w:sz w:val="16"/>
              </w:rPr>
            </w:pP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573C62">
            <w:pPr>
              <w:rPr>
                <w:sz w:val="16"/>
              </w:rPr>
            </w:pPr>
            <w:r w:rsidRPr="00573C62">
              <w:rPr>
                <w:sz w:val="16"/>
              </w:rPr>
              <w:t>2</w:t>
            </w:r>
          </w:p>
        </w:tc>
        <w:tc>
          <w:tcPr>
            <w:tcW w:w="0" w:type="auto"/>
          </w:tcPr>
          <w:p w:rsidR="00D26282" w:rsidRPr="00573C62" w:rsidRDefault="00573C62">
            <w:pPr>
              <w:rPr>
                <w:sz w:val="16"/>
              </w:rPr>
            </w:pPr>
            <w:r w:rsidRPr="00573C62">
              <w:rPr>
                <w:rStyle w:val="bold"/>
                <w:sz w:val="16"/>
              </w:rPr>
              <w:t>Check Availability of Page</w:t>
            </w:r>
          </w:p>
        </w:tc>
        <w:tc>
          <w:tcPr>
            <w:tcW w:w="0" w:type="auto"/>
          </w:tcPr>
          <w:p w:rsidR="00D26282" w:rsidRPr="00573C62" w:rsidRDefault="00573C62">
            <w:pPr>
              <w:rPr>
                <w:sz w:val="16"/>
              </w:rPr>
            </w:pPr>
            <w:r w:rsidRPr="00573C62">
              <w:rPr>
                <w:sz w:val="16"/>
              </w:rPr>
              <w:t xml:space="preserve">Check that the </w:t>
            </w:r>
            <w:r w:rsidRPr="00573C62">
              <w:rPr>
                <w:rStyle w:val="screenelement"/>
                <w:sz w:val="16"/>
              </w:rPr>
              <w:t>Output Management</w:t>
            </w:r>
            <w:r w:rsidRPr="00573C62">
              <w:rPr>
                <w:sz w:val="16"/>
              </w:rPr>
              <w:t xml:space="preserve"> group is available on the </w:t>
            </w:r>
            <w:r w:rsidRPr="00573C62">
              <w:rPr>
                <w:rStyle w:val="screenelement"/>
                <w:sz w:val="16"/>
              </w:rPr>
              <w:t>Extensibility</w:t>
            </w:r>
            <w:r w:rsidRPr="00573C62">
              <w:rPr>
                <w:sz w:val="16"/>
              </w:rPr>
              <w:t xml:space="preserve"> page.</w:t>
            </w:r>
          </w:p>
        </w:tc>
        <w:tc>
          <w:tcPr>
            <w:tcW w:w="0" w:type="auto"/>
          </w:tcPr>
          <w:p w:rsidR="00D26282" w:rsidRPr="00573C62" w:rsidRDefault="00573C62">
            <w:pPr>
              <w:rPr>
                <w:sz w:val="16"/>
              </w:rPr>
            </w:pPr>
            <w:r w:rsidRPr="00573C62">
              <w:rPr>
                <w:sz w:val="16"/>
              </w:rPr>
              <w:t xml:space="preserve">The </w:t>
            </w:r>
            <w:r w:rsidRPr="00573C62">
              <w:rPr>
                <w:rStyle w:val="screenelement"/>
                <w:sz w:val="16"/>
              </w:rPr>
              <w:t>Output Management</w:t>
            </w:r>
            <w:r w:rsidRPr="00573C62">
              <w:rPr>
                <w:sz w:val="16"/>
              </w:rPr>
              <w:t xml:space="preserve"> group appears on SAP Fiori launchpad.</w:t>
            </w: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573C62">
            <w:pPr>
              <w:rPr>
                <w:sz w:val="16"/>
              </w:rPr>
            </w:pPr>
            <w:r w:rsidRPr="00573C62">
              <w:rPr>
                <w:sz w:val="16"/>
              </w:rPr>
              <w:t>3</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Maintain Email Templates</w:t>
            </w:r>
            <w:r w:rsidRPr="00573C62">
              <w:rPr>
                <w:sz w:val="16"/>
              </w:rPr>
              <w:t xml:space="preserve"> - </w:t>
            </w:r>
            <w:r w:rsidRPr="00573C62">
              <w:rPr>
                <w:rStyle w:val="screenelement"/>
                <w:sz w:val="16"/>
              </w:rPr>
              <w:t>Deprecated</w:t>
            </w:r>
            <w:r w:rsidRPr="00573C62">
              <w:rPr>
                <w:sz w:val="16"/>
              </w:rPr>
              <w:t xml:space="preserve"> </w:t>
            </w:r>
            <w:r w:rsidRPr="00573C62">
              <w:rPr>
                <w:rStyle w:val="CourierNew"/>
                <w:sz w:val="16"/>
              </w:rPr>
              <w:t>(F1306)</w:t>
            </w:r>
            <w:r w:rsidRPr="00573C62">
              <w:rPr>
                <w:sz w:val="16"/>
              </w:rPr>
              <w:t xml:space="preserve"> app.</w:t>
            </w:r>
          </w:p>
        </w:tc>
        <w:tc>
          <w:tcPr>
            <w:tcW w:w="0" w:type="auto"/>
          </w:tcPr>
          <w:p w:rsidR="00573C62" w:rsidRPr="00573C62" w:rsidRDefault="00573C62">
            <w:pPr>
              <w:rPr>
                <w:sz w:val="16"/>
              </w:rPr>
            </w:pPr>
            <w:r w:rsidRPr="00573C62">
              <w:rPr>
                <w:sz w:val="16"/>
              </w:rPr>
              <w:t xml:space="preserve">The </w:t>
            </w:r>
            <w:r w:rsidRPr="00573C62">
              <w:rPr>
                <w:rStyle w:val="screenelement"/>
                <w:sz w:val="16"/>
              </w:rPr>
              <w:t>Maintain Email Templates</w:t>
            </w:r>
            <w:r w:rsidRPr="00573C62">
              <w:rPr>
                <w:sz w:val="16"/>
              </w:rPr>
              <w:t xml:space="preserve"> - </w:t>
            </w:r>
            <w:r w:rsidRPr="00573C62">
              <w:rPr>
                <w:rStyle w:val="screenelement"/>
                <w:sz w:val="16"/>
              </w:rPr>
              <w:t>Deprecated</w:t>
            </w:r>
            <w:r w:rsidRPr="00573C62">
              <w:rPr>
                <w:sz w:val="16"/>
              </w:rPr>
              <w:t xml:space="preserve"> </w:t>
            </w:r>
            <w:r w:rsidRPr="00573C62">
              <w:rPr>
                <w:rStyle w:val="CourierNew"/>
                <w:sz w:val="16"/>
              </w:rPr>
              <w:t>(F1306)</w:t>
            </w:r>
            <w:r w:rsidRPr="00573C62">
              <w:rPr>
                <w:sz w:val="16"/>
              </w:rPr>
              <w:t xml:space="preserve"> app opens.</w:t>
            </w:r>
          </w:p>
          <w:p w:rsidR="00D26282" w:rsidRPr="00573C62" w:rsidRDefault="00573C62">
            <w:pPr>
              <w:rPr>
                <w:sz w:val="16"/>
              </w:rPr>
            </w:pPr>
            <w:r w:rsidRPr="00573C62">
              <w:rPr>
                <w:sz w:val="16"/>
              </w:rPr>
              <w:t>You can ignore the error message.</w:t>
            </w: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home page.</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4</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Maintain Form Templates</w:t>
            </w:r>
            <w:r w:rsidRPr="00573C62">
              <w:rPr>
                <w:sz w:val="16"/>
              </w:rPr>
              <w:t xml:space="preserve"> </w:t>
            </w:r>
            <w:r w:rsidRPr="00573C62">
              <w:rPr>
                <w:rStyle w:val="CourierNew"/>
                <w:sz w:val="16"/>
              </w:rPr>
              <w:t>(F1434)</w:t>
            </w:r>
            <w:r w:rsidRPr="00573C62">
              <w:rPr>
                <w:sz w:val="16"/>
              </w:rPr>
              <w:t xml:space="preserve"> app.</w:t>
            </w:r>
          </w:p>
        </w:tc>
        <w:tc>
          <w:tcPr>
            <w:tcW w:w="0" w:type="auto"/>
          </w:tcPr>
          <w:p w:rsidR="00573C62" w:rsidRPr="00573C62" w:rsidRDefault="00573C62">
            <w:pPr>
              <w:rPr>
                <w:sz w:val="16"/>
              </w:rPr>
            </w:pPr>
            <w:r w:rsidRPr="00573C62">
              <w:rPr>
                <w:sz w:val="16"/>
              </w:rPr>
              <w:t xml:space="preserve">The </w:t>
            </w:r>
            <w:r w:rsidRPr="00573C62">
              <w:rPr>
                <w:rStyle w:val="screenelement"/>
                <w:sz w:val="16"/>
              </w:rPr>
              <w:t>Maintain Form Templates</w:t>
            </w:r>
            <w:r w:rsidRPr="00573C62">
              <w:rPr>
                <w:sz w:val="16"/>
              </w:rPr>
              <w:t xml:space="preserve"> </w:t>
            </w:r>
            <w:r w:rsidRPr="00573C62">
              <w:rPr>
                <w:rStyle w:val="CourierNew"/>
                <w:sz w:val="16"/>
              </w:rPr>
              <w:t>(F1434)</w:t>
            </w:r>
            <w:r w:rsidRPr="00573C62">
              <w:rPr>
                <w:sz w:val="16"/>
              </w:rPr>
              <w:t xml:space="preserve"> app opens.</w:t>
            </w:r>
          </w:p>
          <w:p w:rsidR="00D26282" w:rsidRPr="00573C62" w:rsidRDefault="00573C62">
            <w:pPr>
              <w:rPr>
                <w:sz w:val="16"/>
              </w:rPr>
            </w:pPr>
            <w:r w:rsidRPr="00573C62">
              <w:rPr>
                <w:sz w:val="16"/>
              </w:rPr>
              <w:t>You can ignore the error message.</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home page.</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lastRenderedPageBreak/>
              <w:t>5</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Manage Logos</w:t>
            </w:r>
            <w:r w:rsidRPr="00573C62">
              <w:rPr>
                <w:sz w:val="16"/>
              </w:rPr>
              <w:t xml:space="preserve"> </w:t>
            </w:r>
            <w:r w:rsidRPr="00573C62">
              <w:rPr>
                <w:rStyle w:val="CourierNew"/>
                <w:sz w:val="16"/>
              </w:rPr>
              <w:t>(F2761)</w:t>
            </w:r>
            <w:r w:rsidRPr="00573C62">
              <w:rPr>
                <w:sz w:val="16"/>
              </w:rPr>
              <w:t xml:space="preserve"> app.</w:t>
            </w:r>
          </w:p>
        </w:tc>
        <w:tc>
          <w:tcPr>
            <w:tcW w:w="0" w:type="auto"/>
          </w:tcPr>
          <w:p w:rsidR="00573C62" w:rsidRPr="00573C62" w:rsidRDefault="00573C62">
            <w:pPr>
              <w:rPr>
                <w:sz w:val="16"/>
              </w:rPr>
            </w:pPr>
            <w:r w:rsidRPr="00573C62">
              <w:rPr>
                <w:sz w:val="16"/>
              </w:rPr>
              <w:t xml:space="preserve">The </w:t>
            </w:r>
            <w:r w:rsidRPr="00573C62">
              <w:rPr>
                <w:rStyle w:val="screenelement"/>
                <w:sz w:val="16"/>
              </w:rPr>
              <w:t>Manage Logos</w:t>
            </w:r>
            <w:r w:rsidRPr="00573C62">
              <w:rPr>
                <w:sz w:val="16"/>
              </w:rPr>
              <w:t xml:space="preserve"> </w:t>
            </w:r>
            <w:r w:rsidRPr="00573C62">
              <w:rPr>
                <w:rStyle w:val="CourierNew"/>
                <w:sz w:val="16"/>
              </w:rPr>
              <w:t>(F2761)</w:t>
            </w:r>
            <w:r w:rsidRPr="00573C62">
              <w:rPr>
                <w:sz w:val="16"/>
              </w:rPr>
              <w:t xml:space="preserve"> app opens.</w:t>
            </w:r>
          </w:p>
          <w:p w:rsidR="00D26282" w:rsidRPr="00573C62" w:rsidRDefault="00573C62">
            <w:pPr>
              <w:rPr>
                <w:sz w:val="16"/>
              </w:rPr>
            </w:pPr>
            <w:r w:rsidRPr="00573C62">
              <w:rPr>
                <w:sz w:val="16"/>
              </w:rPr>
              <w:t xml:space="preserve">You can ignore the error </w:t>
            </w:r>
            <w:r w:rsidRPr="00573C62">
              <w:rPr>
                <w:sz w:val="16"/>
              </w:rPr>
              <w:t>message.</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home page.</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6</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Manage Texts</w:t>
            </w:r>
            <w:r w:rsidRPr="00573C62">
              <w:rPr>
                <w:sz w:val="16"/>
              </w:rPr>
              <w:t xml:space="preserve"> </w:t>
            </w:r>
            <w:r w:rsidRPr="00573C62">
              <w:rPr>
                <w:rStyle w:val="CourierNew"/>
                <w:sz w:val="16"/>
              </w:rPr>
              <w:t>(F2894)</w:t>
            </w:r>
            <w:r w:rsidRPr="00573C62">
              <w:rPr>
                <w:sz w:val="16"/>
              </w:rPr>
              <w:t xml:space="preserve"> app.</w:t>
            </w:r>
          </w:p>
        </w:tc>
        <w:tc>
          <w:tcPr>
            <w:tcW w:w="0" w:type="auto"/>
          </w:tcPr>
          <w:p w:rsidR="00573C62" w:rsidRPr="00573C62" w:rsidRDefault="00573C62">
            <w:pPr>
              <w:rPr>
                <w:sz w:val="16"/>
              </w:rPr>
            </w:pPr>
            <w:r w:rsidRPr="00573C62">
              <w:rPr>
                <w:sz w:val="16"/>
              </w:rPr>
              <w:t xml:space="preserve">The </w:t>
            </w:r>
            <w:r w:rsidRPr="00573C62">
              <w:rPr>
                <w:rStyle w:val="screenelement"/>
                <w:sz w:val="16"/>
              </w:rPr>
              <w:t>Manage Texts</w:t>
            </w:r>
            <w:r w:rsidRPr="00573C62">
              <w:rPr>
                <w:sz w:val="16"/>
              </w:rPr>
              <w:t xml:space="preserve"> </w:t>
            </w:r>
            <w:r w:rsidRPr="00573C62">
              <w:rPr>
                <w:rStyle w:val="CourierNew"/>
                <w:sz w:val="16"/>
              </w:rPr>
              <w:t>(F2894)</w:t>
            </w:r>
            <w:r w:rsidRPr="00573C62">
              <w:rPr>
                <w:sz w:val="16"/>
              </w:rPr>
              <w:t xml:space="preserve"> app opens.</w:t>
            </w:r>
          </w:p>
          <w:p w:rsidR="00D26282" w:rsidRPr="00573C62" w:rsidRDefault="00573C62">
            <w:pPr>
              <w:rPr>
                <w:sz w:val="16"/>
              </w:rPr>
            </w:pPr>
            <w:r w:rsidRPr="00573C62">
              <w:rPr>
                <w:sz w:val="16"/>
              </w:rPr>
              <w:t>You can ignore the error message.</w:t>
            </w:r>
          </w:p>
        </w:tc>
        <w:tc>
          <w:tcPr>
            <w:tcW w:w="0" w:type="auto"/>
          </w:tcPr>
          <w:p w:rsidR="00D26282" w:rsidRPr="00573C62" w:rsidRDefault="00D26282">
            <w:pPr>
              <w:rPr>
                <w:sz w:val="16"/>
              </w:rPr>
            </w:pPr>
          </w:p>
        </w:tc>
      </w:tr>
    </w:tbl>
    <w:p w:rsidR="00D26282" w:rsidRDefault="00573C62">
      <w:pPr>
        <w:pStyle w:val="Heading2"/>
      </w:pPr>
      <w:bookmarkStart w:id="18" w:name="unique_8"/>
      <w:bookmarkStart w:id="19" w:name="_Toc232850304"/>
      <w:r>
        <w:t>Check Availability of Output Control Apps</w:t>
      </w:r>
      <w:bookmarkEnd w:id="18"/>
      <w:bookmarkEnd w:id="19"/>
    </w:p>
    <w:p w:rsidR="00D26282" w:rsidRDefault="00573C62">
      <w:pPr>
        <w:pStyle w:val="sectiontitle"/>
      </w:pPr>
      <w:r>
        <w:t>Test Administration</w:t>
      </w:r>
    </w:p>
    <w:p w:rsidR="00D26282" w:rsidRDefault="00573C62">
      <w:r>
        <w:t>Customer project: Fill in the project-specific parts.</w:t>
      </w:r>
    </w:p>
    <w:p w:rsidR="00D26282" w:rsidRDefault="00D2628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26282" w:rsidRPr="00573C62" w:rsidTr="00573C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r>
      <w:tr w:rsidR="00D26282" w:rsidRPr="00573C62" w:rsidTr="00573C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r>
      <w:tr w:rsidR="00D26282" w:rsidRPr="00573C62" w:rsidTr="00573C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rStyle w:val="userinput"/>
                <w:sz w:val="12"/>
              </w:rPr>
              <w:t>&lt;State the Service Provider, Customer or Joint Service Provider and Customer&gt;</w:t>
            </w:r>
          </w:p>
        </w:tc>
      </w:tr>
    </w:tbl>
    <w:p w:rsidR="00D26282" w:rsidRDefault="00573C62">
      <w:pPr>
        <w:pStyle w:val="sectiontitle"/>
      </w:pPr>
      <w:r>
        <w:t>Purpose</w:t>
      </w:r>
    </w:p>
    <w:p w:rsidR="00D26282" w:rsidRDefault="00573C62">
      <w:r>
        <w:t>In this test step, you're checking the availability of output control apps on SAP Fiori launchpad.</w:t>
      </w:r>
    </w:p>
    <w:p w:rsidR="00D26282" w:rsidRDefault="00573C62">
      <w:pPr>
        <w:pStyle w:val="sectiontitle"/>
      </w:pPr>
      <w:r>
        <w:t>Procedure</w:t>
      </w:r>
    </w:p>
    <w:tbl>
      <w:tblPr>
        <w:tblStyle w:val="SAPStandardTable"/>
        <w:tblW w:w="5000" w:type="pct"/>
        <w:tblInd w:w="3" w:type="dxa"/>
        <w:tblLook w:val="0620" w:firstRow="1" w:lastRow="0" w:firstColumn="0" w:lastColumn="0" w:noHBand="1" w:noVBand="1"/>
      </w:tblPr>
      <w:tblGrid>
        <w:gridCol w:w="823"/>
        <w:gridCol w:w="1793"/>
        <w:gridCol w:w="5798"/>
        <w:gridCol w:w="4379"/>
        <w:gridCol w:w="1511"/>
      </w:tblGrid>
      <w:tr w:rsidR="00D26282" w:rsidRPr="00573C62" w:rsidTr="00573C62">
        <w:trPr>
          <w:cnfStyle w:val="100000000000" w:firstRow="1" w:lastRow="0" w:firstColumn="0" w:lastColumn="0" w:oddVBand="0" w:evenVBand="0" w:oddHBand="0" w:evenHBand="0" w:firstRowFirstColumn="0" w:firstRowLastColumn="0" w:lastRowFirstColumn="0" w:lastRowLastColumn="0"/>
        </w:trPr>
        <w:tc>
          <w:tcPr>
            <w:tcW w:w="0" w:type="auto"/>
          </w:tcPr>
          <w:p w:rsidR="00D26282" w:rsidRPr="00573C62" w:rsidRDefault="00573C62">
            <w:pPr>
              <w:pStyle w:val="boldparagraph"/>
              <w:rPr>
                <w:sz w:val="16"/>
              </w:rPr>
            </w:pPr>
            <w:r w:rsidRPr="00573C62">
              <w:rPr>
                <w:rStyle w:val="bold"/>
                <w:sz w:val="16"/>
              </w:rPr>
              <w:t>Test Step #</w:t>
            </w:r>
          </w:p>
        </w:tc>
        <w:tc>
          <w:tcPr>
            <w:tcW w:w="0" w:type="auto"/>
          </w:tcPr>
          <w:p w:rsidR="00D26282" w:rsidRPr="00573C62" w:rsidRDefault="00573C62">
            <w:pPr>
              <w:pStyle w:val="boldparagraph"/>
              <w:rPr>
                <w:sz w:val="16"/>
              </w:rPr>
            </w:pPr>
            <w:r w:rsidRPr="00573C62">
              <w:rPr>
                <w:rStyle w:val="bold"/>
                <w:sz w:val="16"/>
              </w:rPr>
              <w:t>Test Step</w:t>
            </w:r>
          </w:p>
        </w:tc>
        <w:tc>
          <w:tcPr>
            <w:tcW w:w="0" w:type="auto"/>
          </w:tcPr>
          <w:p w:rsidR="00D26282" w:rsidRPr="00573C62" w:rsidRDefault="00573C62">
            <w:pPr>
              <w:pStyle w:val="boldparagraph"/>
              <w:rPr>
                <w:sz w:val="16"/>
              </w:rPr>
            </w:pPr>
            <w:r w:rsidRPr="00573C62">
              <w:rPr>
                <w:rStyle w:val="bold"/>
                <w:sz w:val="16"/>
              </w:rPr>
              <w:t>Instruction</w:t>
            </w:r>
          </w:p>
        </w:tc>
        <w:tc>
          <w:tcPr>
            <w:tcW w:w="0" w:type="auto"/>
          </w:tcPr>
          <w:p w:rsidR="00D26282" w:rsidRPr="00573C62" w:rsidRDefault="00573C62">
            <w:pPr>
              <w:pStyle w:val="boldparagraph"/>
              <w:rPr>
                <w:sz w:val="16"/>
              </w:rPr>
            </w:pPr>
            <w:r w:rsidRPr="00573C62">
              <w:rPr>
                <w:rStyle w:val="bold"/>
                <w:sz w:val="16"/>
              </w:rPr>
              <w:t>Expected Result</w:t>
            </w:r>
          </w:p>
        </w:tc>
        <w:tc>
          <w:tcPr>
            <w:tcW w:w="0" w:type="auto"/>
          </w:tcPr>
          <w:p w:rsidR="00D26282" w:rsidRPr="00573C62" w:rsidRDefault="00573C62">
            <w:pPr>
              <w:pStyle w:val="boldparagraph"/>
              <w:rPr>
                <w:sz w:val="16"/>
              </w:rPr>
            </w:pPr>
            <w:r w:rsidRPr="00573C62">
              <w:rPr>
                <w:rStyle w:val="bold"/>
                <w:sz w:val="16"/>
              </w:rPr>
              <w:t>Pass / Fail / Comment</w:t>
            </w:r>
          </w:p>
        </w:tc>
      </w:tr>
      <w:tr w:rsidR="00D26282" w:rsidRPr="00573C62" w:rsidTr="00573C62">
        <w:tc>
          <w:tcPr>
            <w:tcW w:w="0" w:type="auto"/>
          </w:tcPr>
          <w:p w:rsidR="00D26282" w:rsidRPr="00573C62" w:rsidRDefault="00573C62">
            <w:pPr>
              <w:rPr>
                <w:sz w:val="16"/>
              </w:rPr>
            </w:pPr>
            <w:r w:rsidRPr="00573C62">
              <w:rPr>
                <w:sz w:val="16"/>
              </w:rPr>
              <w:t>1</w:t>
            </w:r>
          </w:p>
        </w:tc>
        <w:tc>
          <w:tcPr>
            <w:tcW w:w="0" w:type="auto"/>
          </w:tcPr>
          <w:p w:rsidR="00D26282" w:rsidRPr="00573C62" w:rsidRDefault="00573C62">
            <w:pPr>
              <w:rPr>
                <w:sz w:val="16"/>
              </w:rPr>
            </w:pPr>
            <w:r w:rsidRPr="00573C62">
              <w:rPr>
                <w:rStyle w:val="bold"/>
                <w:sz w:val="16"/>
              </w:rPr>
              <w:t>Log On</w:t>
            </w:r>
          </w:p>
        </w:tc>
        <w:tc>
          <w:tcPr>
            <w:tcW w:w="0" w:type="auto"/>
          </w:tcPr>
          <w:p w:rsidR="00D26282" w:rsidRPr="00573C62" w:rsidRDefault="00573C62">
            <w:pPr>
              <w:rPr>
                <w:sz w:val="16"/>
              </w:rPr>
            </w:pPr>
            <w:r w:rsidRPr="00573C62">
              <w:rPr>
                <w:sz w:val="16"/>
              </w:rPr>
              <w:t>Log on to the SAP Fiori launchpad as an Administrator.</w:t>
            </w:r>
          </w:p>
        </w:tc>
        <w:tc>
          <w:tcPr>
            <w:tcW w:w="0" w:type="auto"/>
          </w:tcPr>
          <w:p w:rsidR="00D26282" w:rsidRPr="00573C62" w:rsidRDefault="00D26282">
            <w:pPr>
              <w:rPr>
                <w:sz w:val="16"/>
              </w:rPr>
            </w:pP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573C62">
            <w:pPr>
              <w:rPr>
                <w:sz w:val="16"/>
              </w:rPr>
            </w:pPr>
            <w:r w:rsidRPr="00573C62">
              <w:rPr>
                <w:sz w:val="16"/>
              </w:rPr>
              <w:t>2</w:t>
            </w:r>
          </w:p>
        </w:tc>
        <w:tc>
          <w:tcPr>
            <w:tcW w:w="0" w:type="auto"/>
          </w:tcPr>
          <w:p w:rsidR="00D26282" w:rsidRPr="00573C62" w:rsidRDefault="00573C62">
            <w:pPr>
              <w:rPr>
                <w:sz w:val="16"/>
              </w:rPr>
            </w:pPr>
            <w:r w:rsidRPr="00573C62">
              <w:rPr>
                <w:rStyle w:val="bold"/>
                <w:sz w:val="16"/>
              </w:rPr>
              <w:t>Check Availability of Page</w:t>
            </w:r>
          </w:p>
        </w:tc>
        <w:tc>
          <w:tcPr>
            <w:tcW w:w="0" w:type="auto"/>
          </w:tcPr>
          <w:p w:rsidR="00D26282" w:rsidRPr="00573C62" w:rsidRDefault="00573C62">
            <w:pPr>
              <w:rPr>
                <w:sz w:val="16"/>
              </w:rPr>
            </w:pPr>
            <w:r w:rsidRPr="00573C62">
              <w:rPr>
                <w:sz w:val="16"/>
              </w:rPr>
              <w:t xml:space="preserve">Check that the </w:t>
            </w:r>
            <w:r w:rsidRPr="00573C62">
              <w:rPr>
                <w:rStyle w:val="screenelement"/>
                <w:sz w:val="16"/>
              </w:rPr>
              <w:t>Output Management</w:t>
            </w:r>
            <w:r w:rsidRPr="00573C62">
              <w:rPr>
                <w:sz w:val="16"/>
              </w:rPr>
              <w:t xml:space="preserve"> group is available on the </w:t>
            </w:r>
            <w:r w:rsidRPr="00573C62">
              <w:rPr>
                <w:rStyle w:val="screenelement"/>
                <w:sz w:val="16"/>
              </w:rPr>
              <w:t>Technical Monitoring</w:t>
            </w:r>
            <w:r w:rsidRPr="00573C62">
              <w:rPr>
                <w:sz w:val="16"/>
              </w:rPr>
              <w:t xml:space="preserve"> page.</w:t>
            </w:r>
          </w:p>
        </w:tc>
        <w:tc>
          <w:tcPr>
            <w:tcW w:w="0" w:type="auto"/>
          </w:tcPr>
          <w:p w:rsidR="00D26282" w:rsidRPr="00573C62" w:rsidRDefault="00573C62">
            <w:pPr>
              <w:rPr>
                <w:sz w:val="16"/>
              </w:rPr>
            </w:pPr>
            <w:r w:rsidRPr="00573C62">
              <w:rPr>
                <w:sz w:val="16"/>
              </w:rPr>
              <w:t xml:space="preserve">The </w:t>
            </w:r>
            <w:r w:rsidRPr="00573C62">
              <w:rPr>
                <w:rStyle w:val="screenelement"/>
                <w:sz w:val="16"/>
              </w:rPr>
              <w:t>Output Management</w:t>
            </w:r>
            <w:r w:rsidRPr="00573C62">
              <w:rPr>
                <w:sz w:val="16"/>
              </w:rPr>
              <w:t xml:space="preserve"> page appears on SAP Fiori launchpad.</w:t>
            </w: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573C62">
            <w:pPr>
              <w:rPr>
                <w:sz w:val="16"/>
              </w:rPr>
            </w:pPr>
            <w:r w:rsidRPr="00573C62">
              <w:rPr>
                <w:sz w:val="16"/>
              </w:rPr>
              <w:t>3</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Maintain Print Queues</w:t>
            </w:r>
            <w:r w:rsidRPr="00573C62">
              <w:rPr>
                <w:sz w:val="16"/>
              </w:rPr>
              <w:t xml:space="preserve"> </w:t>
            </w:r>
            <w:r w:rsidRPr="00573C62">
              <w:rPr>
                <w:rStyle w:val="CourierNew"/>
                <w:sz w:val="16"/>
              </w:rPr>
              <w:t>(F1260)</w:t>
            </w:r>
            <w:r w:rsidRPr="00573C62">
              <w:rPr>
                <w:sz w:val="16"/>
              </w:rPr>
              <w:t xml:space="preserve"> app.</w:t>
            </w:r>
          </w:p>
        </w:tc>
        <w:tc>
          <w:tcPr>
            <w:tcW w:w="0" w:type="auto"/>
          </w:tcPr>
          <w:p w:rsidR="00D26282" w:rsidRPr="00573C62" w:rsidRDefault="00573C62">
            <w:pPr>
              <w:rPr>
                <w:sz w:val="16"/>
              </w:rPr>
            </w:pPr>
            <w:r w:rsidRPr="00573C62">
              <w:rPr>
                <w:sz w:val="16"/>
              </w:rPr>
              <w:t xml:space="preserve">The </w:t>
            </w:r>
            <w:r w:rsidRPr="00573C62">
              <w:rPr>
                <w:rStyle w:val="screenelement"/>
                <w:sz w:val="16"/>
              </w:rPr>
              <w:t>Maintain Print Queues</w:t>
            </w:r>
            <w:r w:rsidRPr="00573C62">
              <w:rPr>
                <w:sz w:val="16"/>
              </w:rPr>
              <w:t xml:space="preserve"> </w:t>
            </w:r>
            <w:r w:rsidRPr="00573C62">
              <w:rPr>
                <w:rStyle w:val="CourierNew"/>
                <w:sz w:val="16"/>
              </w:rPr>
              <w:t>(F1260)</w:t>
            </w:r>
            <w:r w:rsidRPr="00573C62">
              <w:rPr>
                <w:sz w:val="16"/>
              </w:rPr>
              <w:t xml:space="preserve"> app opens.</w:t>
            </w: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home page.</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lastRenderedPageBreak/>
              <w:t>4</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Monitor Email Transmissions</w:t>
            </w:r>
            <w:r w:rsidRPr="00573C62">
              <w:rPr>
                <w:sz w:val="16"/>
              </w:rPr>
              <w:t xml:space="preserve"> </w:t>
            </w:r>
            <w:r w:rsidRPr="00573C62">
              <w:rPr>
                <w:rStyle w:val="CourierNew"/>
                <w:sz w:val="16"/>
              </w:rPr>
              <w:t>(F5442)</w:t>
            </w:r>
            <w:r w:rsidRPr="00573C62">
              <w:rPr>
                <w:sz w:val="16"/>
              </w:rPr>
              <w:t xml:space="preserve"> app.</w:t>
            </w:r>
          </w:p>
        </w:tc>
        <w:tc>
          <w:tcPr>
            <w:tcW w:w="0" w:type="auto"/>
          </w:tcPr>
          <w:p w:rsidR="00D26282" w:rsidRPr="00573C62" w:rsidRDefault="00573C62">
            <w:pPr>
              <w:rPr>
                <w:sz w:val="16"/>
              </w:rPr>
            </w:pPr>
            <w:r w:rsidRPr="00573C62">
              <w:rPr>
                <w:sz w:val="16"/>
              </w:rPr>
              <w:t xml:space="preserve">The </w:t>
            </w:r>
            <w:r w:rsidRPr="00573C62">
              <w:rPr>
                <w:rStyle w:val="screenelement"/>
                <w:sz w:val="16"/>
              </w:rPr>
              <w:t>Monitor Email Transmissions</w:t>
            </w:r>
            <w:r w:rsidRPr="00573C62">
              <w:rPr>
                <w:sz w:val="16"/>
              </w:rPr>
              <w:t xml:space="preserve"> </w:t>
            </w:r>
            <w:r w:rsidRPr="00573C62">
              <w:rPr>
                <w:rStyle w:val="CourierNew"/>
                <w:sz w:val="16"/>
              </w:rPr>
              <w:t>(F5442)</w:t>
            </w:r>
            <w:r w:rsidRPr="00573C62">
              <w:rPr>
                <w:sz w:val="16"/>
              </w:rPr>
              <w:t xml:space="preserve"> app opens.</w:t>
            </w: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home page.</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5</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Manage Output Items</w:t>
            </w:r>
            <w:r w:rsidRPr="00573C62">
              <w:rPr>
                <w:sz w:val="16"/>
              </w:rPr>
              <w:t xml:space="preserve"> </w:t>
            </w:r>
            <w:r w:rsidRPr="00573C62">
              <w:rPr>
                <w:rStyle w:val="CourierNew"/>
                <w:sz w:val="16"/>
              </w:rPr>
              <w:t>(F2279)</w:t>
            </w:r>
            <w:r w:rsidRPr="00573C62">
              <w:rPr>
                <w:sz w:val="16"/>
              </w:rPr>
              <w:t xml:space="preserve"> app.</w:t>
            </w:r>
          </w:p>
        </w:tc>
        <w:tc>
          <w:tcPr>
            <w:tcW w:w="0" w:type="auto"/>
          </w:tcPr>
          <w:p w:rsidR="00D26282" w:rsidRPr="00573C62" w:rsidRDefault="00573C62">
            <w:pPr>
              <w:rPr>
                <w:sz w:val="16"/>
              </w:rPr>
            </w:pPr>
            <w:r w:rsidRPr="00573C62">
              <w:rPr>
                <w:sz w:val="16"/>
              </w:rPr>
              <w:t xml:space="preserve">The </w:t>
            </w:r>
            <w:r w:rsidRPr="00573C62">
              <w:rPr>
                <w:rStyle w:val="screenelement"/>
                <w:sz w:val="16"/>
              </w:rPr>
              <w:t>Manage Output Items</w:t>
            </w:r>
            <w:r w:rsidRPr="00573C62">
              <w:rPr>
                <w:sz w:val="16"/>
              </w:rPr>
              <w:t xml:space="preserve"> </w:t>
            </w:r>
            <w:r w:rsidRPr="00573C62">
              <w:rPr>
                <w:rStyle w:val="CourierNew"/>
                <w:sz w:val="16"/>
              </w:rPr>
              <w:t>(F2279)</w:t>
            </w:r>
            <w:r w:rsidRPr="00573C62">
              <w:rPr>
                <w:sz w:val="16"/>
              </w:rPr>
              <w:t xml:space="preserve"> app opens.</w:t>
            </w: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home page.</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6</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Output Parameter Determination</w:t>
            </w:r>
            <w:r w:rsidRPr="00573C62">
              <w:rPr>
                <w:sz w:val="16"/>
              </w:rPr>
              <w:t xml:space="preserve"> app.</w:t>
            </w:r>
          </w:p>
        </w:tc>
        <w:tc>
          <w:tcPr>
            <w:tcW w:w="0" w:type="auto"/>
          </w:tcPr>
          <w:p w:rsidR="00D26282" w:rsidRPr="00573C62" w:rsidRDefault="00573C62">
            <w:pPr>
              <w:rPr>
                <w:sz w:val="16"/>
              </w:rPr>
            </w:pPr>
            <w:r w:rsidRPr="00573C62">
              <w:rPr>
                <w:sz w:val="16"/>
              </w:rPr>
              <w:t xml:space="preserve">The </w:t>
            </w:r>
            <w:r w:rsidRPr="00573C62">
              <w:rPr>
                <w:rStyle w:val="screenelement"/>
                <w:sz w:val="16"/>
              </w:rPr>
              <w:t>Output Parameter Determination</w:t>
            </w:r>
            <w:r w:rsidRPr="00573C62">
              <w:rPr>
                <w:sz w:val="16"/>
              </w:rPr>
              <w:t xml:space="preserve"> app opens.</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home page.</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7</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w:t>
            </w:r>
            <w:r w:rsidRPr="00573C62">
              <w:rPr>
                <w:sz w:val="16"/>
              </w:rPr>
              <w:t xml:space="preserve">the </w:t>
            </w:r>
            <w:r w:rsidRPr="00573C62">
              <w:rPr>
                <w:rStyle w:val="screenelement"/>
                <w:sz w:val="16"/>
              </w:rPr>
              <w:t>Adobe Document Services Configuration</w:t>
            </w:r>
            <w:r w:rsidRPr="00573C62">
              <w:rPr>
                <w:sz w:val="16"/>
              </w:rPr>
              <w:t xml:space="preserve"> </w:t>
            </w:r>
            <w:r w:rsidRPr="00573C62">
              <w:rPr>
                <w:rStyle w:val="CourierNew"/>
                <w:sz w:val="16"/>
              </w:rPr>
              <w:t>(F4971)</w:t>
            </w:r>
            <w:r w:rsidRPr="00573C62">
              <w:rPr>
                <w:sz w:val="16"/>
              </w:rPr>
              <w:t xml:space="preserve"> app.</w:t>
            </w:r>
          </w:p>
        </w:tc>
        <w:tc>
          <w:tcPr>
            <w:tcW w:w="0" w:type="auto"/>
          </w:tcPr>
          <w:p w:rsidR="00D26282" w:rsidRPr="00573C62" w:rsidRDefault="00573C62">
            <w:pPr>
              <w:rPr>
                <w:sz w:val="16"/>
              </w:rPr>
            </w:pPr>
            <w:r w:rsidRPr="00573C62">
              <w:rPr>
                <w:sz w:val="16"/>
              </w:rPr>
              <w:t xml:space="preserve">The </w:t>
            </w:r>
            <w:r w:rsidRPr="00573C62">
              <w:rPr>
                <w:rStyle w:val="screenelement"/>
                <w:sz w:val="16"/>
              </w:rPr>
              <w:t>Adobe Document Services Configuration</w:t>
            </w:r>
            <w:r w:rsidRPr="00573C62">
              <w:rPr>
                <w:sz w:val="16"/>
              </w:rPr>
              <w:t xml:space="preserve"> </w:t>
            </w:r>
            <w:r w:rsidRPr="00573C62">
              <w:rPr>
                <w:rStyle w:val="CourierNew"/>
                <w:sz w:val="16"/>
              </w:rPr>
              <w:t>(F4971)</w:t>
            </w:r>
            <w:r w:rsidRPr="00573C62">
              <w:rPr>
                <w:sz w:val="16"/>
              </w:rPr>
              <w:t xml:space="preserve"> app opens.</w:t>
            </w:r>
          </w:p>
        </w:tc>
        <w:tc>
          <w:tcPr>
            <w:tcW w:w="0" w:type="auto"/>
          </w:tcPr>
          <w:p w:rsidR="00573C62" w:rsidRPr="00573C62" w:rsidRDefault="00573C62">
            <w:pPr>
              <w:rPr>
                <w:sz w:val="16"/>
              </w:rPr>
            </w:pPr>
          </w:p>
        </w:tc>
      </w:tr>
    </w:tbl>
    <w:p w:rsidR="00D26282" w:rsidRDefault="00573C62">
      <w:pPr>
        <w:pStyle w:val="Heading2"/>
      </w:pPr>
      <w:bookmarkStart w:id="20" w:name="unique_9"/>
      <w:bookmarkStart w:id="21" w:name="_Toc232850305"/>
      <w:r>
        <w:t>Check Availability of Output Management Configuration</w:t>
      </w:r>
      <w:bookmarkEnd w:id="20"/>
      <w:bookmarkEnd w:id="21"/>
    </w:p>
    <w:p w:rsidR="00D26282" w:rsidRDefault="00573C62">
      <w:pPr>
        <w:pStyle w:val="sectiontitle"/>
      </w:pPr>
      <w:r>
        <w:t>Test Administration</w:t>
      </w:r>
    </w:p>
    <w:p w:rsidR="00D26282" w:rsidRDefault="00573C62">
      <w:r>
        <w:t>Customer project: Fill in the project-specific parts.</w:t>
      </w:r>
    </w:p>
    <w:p w:rsidR="00D26282" w:rsidRDefault="00D2628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26282" w:rsidRPr="00573C62" w:rsidTr="00573C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r>
      <w:tr w:rsidR="00D26282" w:rsidRPr="00573C62" w:rsidTr="00573C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r>
      <w:tr w:rsidR="00D26282" w:rsidRPr="00573C62" w:rsidTr="00573C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73C62" w:rsidRPr="00573C62" w:rsidRDefault="00573C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26282" w:rsidRPr="00573C62" w:rsidRDefault="00573C62">
            <w:pPr>
              <w:rPr>
                <w:sz w:val="12"/>
              </w:rPr>
            </w:pPr>
            <w:r w:rsidRPr="00573C62">
              <w:rPr>
                <w:rStyle w:val="userinput"/>
                <w:sz w:val="12"/>
              </w:rPr>
              <w:t>&lt;State the Service Provider, Customer or Joint Service Provider and Customer&gt;</w:t>
            </w:r>
          </w:p>
        </w:tc>
      </w:tr>
    </w:tbl>
    <w:p w:rsidR="00D26282" w:rsidRDefault="00573C62">
      <w:pPr>
        <w:pStyle w:val="sectiontitle"/>
      </w:pPr>
      <w:r>
        <w:t>Purpose</w:t>
      </w:r>
    </w:p>
    <w:p w:rsidR="00D26282" w:rsidRDefault="00573C62">
      <w:r>
        <w:t xml:space="preserve">In this test step, you’re checking that all configuration steps for the </w:t>
      </w:r>
      <w:r>
        <w:rPr>
          <w:rStyle w:val="screenelement"/>
        </w:rPr>
        <w:t>System Administration</w:t>
      </w:r>
      <w:r>
        <w:t xml:space="preserve"> configuration item are available.</w:t>
      </w:r>
    </w:p>
    <w:p w:rsidR="00D26282" w:rsidRDefault="00573C62">
      <w:pPr>
        <w:pStyle w:val="sectiontitle"/>
      </w:pPr>
      <w:r>
        <w:t>Procedure</w:t>
      </w:r>
    </w:p>
    <w:p w:rsidR="00573C62" w:rsidRDefault="00573C62">
      <w:r>
        <w:t>Depending on your configuration environment for SAP S/4HANA Cloud Public Edition, choose one of the following options:</w:t>
      </w:r>
    </w:p>
    <w:p w:rsidR="00D26282" w:rsidRDefault="00573C62">
      <w:r>
        <w:rPr>
          <w:rStyle w:val="bold"/>
        </w:rPr>
        <w:t>Configure Your Solution</w:t>
      </w:r>
      <w:r>
        <w:t>:</w:t>
      </w:r>
    </w:p>
    <w:p w:rsidR="00D26282" w:rsidRDefault="00D26282"/>
    <w:tbl>
      <w:tblPr>
        <w:tblStyle w:val="SAPStandardTable"/>
        <w:tblW w:w="5000" w:type="pct"/>
        <w:tblInd w:w="3" w:type="dxa"/>
        <w:tblLook w:val="0620" w:firstRow="1" w:lastRow="0" w:firstColumn="0" w:lastColumn="0" w:noHBand="1" w:noVBand="1"/>
      </w:tblPr>
      <w:tblGrid>
        <w:gridCol w:w="678"/>
        <w:gridCol w:w="1540"/>
        <w:gridCol w:w="5177"/>
        <w:gridCol w:w="5759"/>
        <w:gridCol w:w="1150"/>
      </w:tblGrid>
      <w:tr w:rsidR="00D26282" w:rsidRPr="00573C62" w:rsidTr="00573C62">
        <w:trPr>
          <w:cnfStyle w:val="100000000000" w:firstRow="1" w:lastRow="0" w:firstColumn="0" w:lastColumn="0" w:oddVBand="0" w:evenVBand="0" w:oddHBand="0" w:evenHBand="0" w:firstRowFirstColumn="0" w:firstRowLastColumn="0" w:lastRowFirstColumn="0" w:lastRowLastColumn="0"/>
        </w:trPr>
        <w:tc>
          <w:tcPr>
            <w:tcW w:w="0" w:type="auto"/>
          </w:tcPr>
          <w:p w:rsidR="00D26282" w:rsidRPr="00573C62" w:rsidRDefault="00573C62">
            <w:pPr>
              <w:pStyle w:val="boldparagraph"/>
              <w:rPr>
                <w:sz w:val="16"/>
              </w:rPr>
            </w:pPr>
            <w:r w:rsidRPr="00573C62">
              <w:rPr>
                <w:sz w:val="16"/>
              </w:rPr>
              <w:lastRenderedPageBreak/>
              <w:t>Test Step #</w:t>
            </w:r>
          </w:p>
        </w:tc>
        <w:tc>
          <w:tcPr>
            <w:tcW w:w="0" w:type="auto"/>
          </w:tcPr>
          <w:p w:rsidR="00D26282" w:rsidRPr="00573C62" w:rsidRDefault="00573C62">
            <w:pPr>
              <w:pStyle w:val="boldparagraph"/>
              <w:rPr>
                <w:sz w:val="16"/>
              </w:rPr>
            </w:pPr>
            <w:r w:rsidRPr="00573C62">
              <w:rPr>
                <w:sz w:val="16"/>
              </w:rPr>
              <w:t>Test Step</w:t>
            </w:r>
          </w:p>
        </w:tc>
        <w:tc>
          <w:tcPr>
            <w:tcW w:w="0" w:type="auto"/>
          </w:tcPr>
          <w:p w:rsidR="00D26282" w:rsidRPr="00573C62" w:rsidRDefault="00573C62">
            <w:pPr>
              <w:pStyle w:val="boldparagraph"/>
              <w:rPr>
                <w:sz w:val="16"/>
              </w:rPr>
            </w:pPr>
            <w:r w:rsidRPr="00573C62">
              <w:rPr>
                <w:sz w:val="16"/>
              </w:rPr>
              <w:t>Instruction</w:t>
            </w:r>
          </w:p>
        </w:tc>
        <w:tc>
          <w:tcPr>
            <w:tcW w:w="0" w:type="auto"/>
          </w:tcPr>
          <w:p w:rsidR="00D26282" w:rsidRPr="00573C62" w:rsidRDefault="00573C62">
            <w:pPr>
              <w:pStyle w:val="boldparagraph"/>
              <w:rPr>
                <w:sz w:val="16"/>
              </w:rPr>
            </w:pPr>
            <w:r w:rsidRPr="00573C62">
              <w:rPr>
                <w:sz w:val="16"/>
              </w:rPr>
              <w:t>Expected Result</w:t>
            </w:r>
          </w:p>
        </w:tc>
        <w:tc>
          <w:tcPr>
            <w:tcW w:w="0" w:type="auto"/>
          </w:tcPr>
          <w:p w:rsidR="00D26282" w:rsidRPr="00573C62" w:rsidRDefault="00573C62">
            <w:pPr>
              <w:pStyle w:val="boldparagraph"/>
              <w:rPr>
                <w:sz w:val="16"/>
              </w:rPr>
            </w:pPr>
            <w:r w:rsidRPr="00573C62">
              <w:rPr>
                <w:sz w:val="16"/>
              </w:rPr>
              <w:t xml:space="preserve">Pass / Fail / </w:t>
            </w:r>
            <w:r w:rsidRPr="00573C62">
              <w:rPr>
                <w:sz w:val="16"/>
              </w:rPr>
              <w:t>Comment</w:t>
            </w:r>
          </w:p>
        </w:tc>
      </w:tr>
      <w:tr w:rsidR="00D26282" w:rsidRPr="00573C62" w:rsidTr="00573C62">
        <w:tc>
          <w:tcPr>
            <w:tcW w:w="0" w:type="auto"/>
          </w:tcPr>
          <w:p w:rsidR="00D26282" w:rsidRPr="00573C62" w:rsidRDefault="00573C62">
            <w:pPr>
              <w:rPr>
                <w:sz w:val="16"/>
              </w:rPr>
            </w:pPr>
            <w:r w:rsidRPr="00573C62">
              <w:rPr>
                <w:sz w:val="16"/>
              </w:rPr>
              <w:t>1</w:t>
            </w:r>
          </w:p>
        </w:tc>
        <w:tc>
          <w:tcPr>
            <w:tcW w:w="0" w:type="auto"/>
          </w:tcPr>
          <w:p w:rsidR="00D26282" w:rsidRPr="00573C62" w:rsidRDefault="00573C62">
            <w:pPr>
              <w:rPr>
                <w:sz w:val="16"/>
              </w:rPr>
            </w:pPr>
            <w:r w:rsidRPr="00573C62">
              <w:rPr>
                <w:rStyle w:val="bold"/>
                <w:sz w:val="16"/>
              </w:rPr>
              <w:t>Log On</w:t>
            </w:r>
          </w:p>
        </w:tc>
        <w:tc>
          <w:tcPr>
            <w:tcW w:w="0" w:type="auto"/>
          </w:tcPr>
          <w:p w:rsidR="00D26282" w:rsidRPr="00573C62" w:rsidRDefault="00573C62">
            <w:pPr>
              <w:rPr>
                <w:sz w:val="16"/>
              </w:rPr>
            </w:pPr>
            <w:r w:rsidRPr="00573C62">
              <w:rPr>
                <w:sz w:val="16"/>
              </w:rPr>
              <w:t>Log on to the SAP Fiori launchpad as a Configuration Expert - Business Process Configuration.</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2</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Manage Your Solution</w:t>
            </w:r>
            <w:r w:rsidRPr="00573C62">
              <w:rPr>
                <w:sz w:val="16"/>
              </w:rPr>
              <w:t xml:space="preserve"> </w:t>
            </w:r>
            <w:r w:rsidRPr="00573C62">
              <w:rPr>
                <w:rStyle w:val="CourierNew"/>
                <w:sz w:val="16"/>
              </w:rPr>
              <w:t>(F1241)</w:t>
            </w:r>
            <w:r w:rsidRPr="00573C62">
              <w:rPr>
                <w:sz w:val="16"/>
              </w:rPr>
              <w:t xml:space="preserve"> app.</w:t>
            </w:r>
          </w:p>
        </w:tc>
        <w:tc>
          <w:tcPr>
            <w:tcW w:w="0" w:type="auto"/>
          </w:tcPr>
          <w:p w:rsidR="00D26282" w:rsidRPr="00573C62" w:rsidRDefault="00573C62">
            <w:pPr>
              <w:rPr>
                <w:sz w:val="16"/>
              </w:rPr>
            </w:pPr>
            <w:r w:rsidRPr="00573C62">
              <w:rPr>
                <w:sz w:val="16"/>
              </w:rPr>
              <w:t xml:space="preserve">The </w:t>
            </w:r>
            <w:r w:rsidRPr="00573C62">
              <w:rPr>
                <w:rStyle w:val="screenelement"/>
                <w:sz w:val="16"/>
              </w:rPr>
              <w:t>Manage Your Solution</w:t>
            </w:r>
            <w:r w:rsidRPr="00573C62">
              <w:rPr>
                <w:sz w:val="16"/>
              </w:rPr>
              <w:t xml:space="preserve"> </w:t>
            </w:r>
            <w:r w:rsidRPr="00573C62">
              <w:rPr>
                <w:rStyle w:val="CourierNew"/>
                <w:sz w:val="16"/>
              </w:rPr>
              <w:t>(F1241)</w:t>
            </w:r>
            <w:r w:rsidRPr="00573C62">
              <w:rPr>
                <w:sz w:val="16"/>
              </w:rPr>
              <w:t xml:space="preserve"> app opens.</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3</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Configure Your Solution</w:t>
            </w:r>
            <w:r w:rsidRPr="00573C62">
              <w:rPr>
                <w:sz w:val="16"/>
              </w:rPr>
              <w:t xml:space="preserve"> app.</w:t>
            </w:r>
          </w:p>
        </w:tc>
        <w:tc>
          <w:tcPr>
            <w:tcW w:w="0" w:type="auto"/>
          </w:tcPr>
          <w:p w:rsidR="00D26282" w:rsidRPr="00573C62" w:rsidRDefault="00573C62">
            <w:pPr>
              <w:rPr>
                <w:sz w:val="16"/>
              </w:rPr>
            </w:pPr>
            <w:r w:rsidRPr="00573C62">
              <w:rPr>
                <w:sz w:val="16"/>
              </w:rPr>
              <w:t xml:space="preserve">The </w:t>
            </w:r>
            <w:r w:rsidRPr="00573C62">
              <w:rPr>
                <w:rStyle w:val="screenelement"/>
                <w:sz w:val="16"/>
              </w:rPr>
              <w:t>Configure Your Solution</w:t>
            </w:r>
            <w:r w:rsidRPr="00573C62">
              <w:rPr>
                <w:sz w:val="16"/>
              </w:rPr>
              <w:t xml:space="preserve"> app opens.</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4</w:t>
            </w:r>
          </w:p>
        </w:tc>
        <w:tc>
          <w:tcPr>
            <w:tcW w:w="0" w:type="auto"/>
          </w:tcPr>
          <w:p w:rsidR="00D26282" w:rsidRPr="00573C62" w:rsidRDefault="00573C62">
            <w:pPr>
              <w:rPr>
                <w:sz w:val="16"/>
              </w:rPr>
            </w:pPr>
            <w:r w:rsidRPr="00573C62">
              <w:rPr>
                <w:rStyle w:val="bold"/>
                <w:sz w:val="16"/>
              </w:rPr>
              <w:t>Search for Configuration Items</w:t>
            </w:r>
          </w:p>
        </w:tc>
        <w:tc>
          <w:tcPr>
            <w:tcW w:w="0" w:type="auto"/>
          </w:tcPr>
          <w:p w:rsidR="00D26282" w:rsidRPr="00573C62" w:rsidRDefault="00573C62">
            <w:pPr>
              <w:rPr>
                <w:sz w:val="16"/>
              </w:rPr>
            </w:pPr>
            <w:r w:rsidRPr="00573C62">
              <w:rPr>
                <w:sz w:val="16"/>
              </w:rPr>
              <w:t>As application area, select</w:t>
            </w:r>
            <w:r w:rsidRPr="00573C62">
              <w:rPr>
                <w:rStyle w:val="screenelement"/>
                <w:sz w:val="16"/>
              </w:rPr>
              <w:t xml:space="preserve"> Application Platform and Infrastructure</w:t>
            </w:r>
            <w:r w:rsidRPr="00573C62">
              <w:rPr>
                <w:sz w:val="16"/>
              </w:rPr>
              <w:t xml:space="preserve">. As sub application area, select </w:t>
            </w:r>
            <w:r w:rsidRPr="00573C62">
              <w:rPr>
                <w:rStyle w:val="screenelement"/>
                <w:sz w:val="16"/>
              </w:rPr>
              <w:t>Output Management</w:t>
            </w:r>
            <w:r w:rsidRPr="00573C62">
              <w:rPr>
                <w:sz w:val="16"/>
              </w:rPr>
              <w:t>.</w:t>
            </w:r>
          </w:p>
        </w:tc>
        <w:tc>
          <w:tcPr>
            <w:tcW w:w="0" w:type="auto"/>
          </w:tcPr>
          <w:p w:rsidR="00D26282" w:rsidRPr="00573C62" w:rsidRDefault="00573C62">
            <w:pPr>
              <w:rPr>
                <w:sz w:val="16"/>
              </w:rPr>
            </w:pPr>
            <w:r w:rsidRPr="00573C62">
              <w:rPr>
                <w:sz w:val="16"/>
              </w:rPr>
              <w:t xml:space="preserve">The list displays the results. There are two items. One with item name </w:t>
            </w:r>
            <w:r w:rsidRPr="00573C62">
              <w:rPr>
                <w:rStyle w:val="screenelement"/>
                <w:sz w:val="16"/>
              </w:rPr>
              <w:t>Output Control</w:t>
            </w:r>
            <w:r w:rsidRPr="00573C62">
              <w:rPr>
                <w:sz w:val="16"/>
              </w:rPr>
              <w:t xml:space="preserve"> and one with item name </w:t>
            </w:r>
            <w:r w:rsidRPr="00573C62">
              <w:rPr>
                <w:rStyle w:val="screenelement"/>
                <w:sz w:val="16"/>
              </w:rPr>
              <w:t>System Administration</w:t>
            </w:r>
            <w:r w:rsidRPr="00573C62">
              <w:rPr>
                <w:sz w:val="16"/>
              </w:rPr>
              <w:t>.</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5</w:t>
            </w:r>
          </w:p>
        </w:tc>
        <w:tc>
          <w:tcPr>
            <w:tcW w:w="0" w:type="auto"/>
          </w:tcPr>
          <w:p w:rsidR="00D26282" w:rsidRPr="00573C62" w:rsidRDefault="00573C62">
            <w:pPr>
              <w:rPr>
                <w:sz w:val="16"/>
              </w:rPr>
            </w:pPr>
            <w:r w:rsidRPr="00573C62">
              <w:rPr>
                <w:rStyle w:val="bold"/>
                <w:sz w:val="16"/>
              </w:rPr>
              <w:t xml:space="preserve">Access </w:t>
            </w:r>
            <w:r w:rsidRPr="00573C62">
              <w:rPr>
                <w:rStyle w:val="bold"/>
                <w:sz w:val="16"/>
              </w:rPr>
              <w:t>Configuration Item</w:t>
            </w:r>
          </w:p>
        </w:tc>
        <w:tc>
          <w:tcPr>
            <w:tcW w:w="0" w:type="auto"/>
          </w:tcPr>
          <w:p w:rsidR="00D26282" w:rsidRPr="00573C62" w:rsidRDefault="00573C62">
            <w:pPr>
              <w:rPr>
                <w:sz w:val="16"/>
              </w:rPr>
            </w:pPr>
            <w:r w:rsidRPr="00573C62">
              <w:rPr>
                <w:sz w:val="16"/>
              </w:rPr>
              <w:t xml:space="preserve">Select the </w:t>
            </w:r>
            <w:r w:rsidRPr="00573C62">
              <w:rPr>
                <w:rStyle w:val="screenelement"/>
                <w:sz w:val="16"/>
              </w:rPr>
              <w:t>System Administration</w:t>
            </w:r>
            <w:r w:rsidRPr="00573C62">
              <w:rPr>
                <w:sz w:val="16"/>
              </w:rPr>
              <w:t xml:space="preserve"> configuration item.</w:t>
            </w:r>
          </w:p>
        </w:tc>
        <w:tc>
          <w:tcPr>
            <w:tcW w:w="0" w:type="auto"/>
          </w:tcPr>
          <w:p w:rsidR="00D26282" w:rsidRPr="00573C62" w:rsidRDefault="00573C62">
            <w:pPr>
              <w:rPr>
                <w:sz w:val="16"/>
              </w:rPr>
            </w:pPr>
            <w:r w:rsidRPr="00573C62">
              <w:rPr>
                <w:sz w:val="16"/>
              </w:rPr>
              <w:t>A list with configuration steps opens.</w:t>
            </w: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573C62">
            <w:pPr>
              <w:rPr>
                <w:sz w:val="16"/>
              </w:rPr>
            </w:pPr>
            <w:r w:rsidRPr="00573C62">
              <w:rPr>
                <w:sz w:val="16"/>
              </w:rPr>
              <w:t>6</w:t>
            </w:r>
          </w:p>
        </w:tc>
        <w:tc>
          <w:tcPr>
            <w:tcW w:w="0" w:type="auto"/>
          </w:tcPr>
          <w:p w:rsidR="00D26282" w:rsidRPr="00573C62" w:rsidRDefault="00573C62">
            <w:pPr>
              <w:rPr>
                <w:sz w:val="16"/>
              </w:rPr>
            </w:pPr>
            <w:r w:rsidRPr="00573C62">
              <w:rPr>
                <w:rStyle w:val="bold"/>
                <w:sz w:val="16"/>
              </w:rPr>
              <w:t>Check Configuration Step</w:t>
            </w:r>
          </w:p>
        </w:tc>
        <w:tc>
          <w:tcPr>
            <w:tcW w:w="0" w:type="auto"/>
          </w:tcPr>
          <w:p w:rsidR="00D26282" w:rsidRPr="00573C62" w:rsidRDefault="00573C62">
            <w:pPr>
              <w:rPr>
                <w:sz w:val="16"/>
              </w:rPr>
            </w:pPr>
            <w:r w:rsidRPr="00573C62">
              <w:rPr>
                <w:sz w:val="16"/>
              </w:rPr>
              <w:t xml:space="preserve">For the </w:t>
            </w:r>
            <w:r w:rsidRPr="00573C62">
              <w:rPr>
                <w:rStyle w:val="screenelement"/>
                <w:sz w:val="16"/>
              </w:rPr>
              <w:t>Define Allowed Email Sender Domains For Email Outbound</w:t>
            </w:r>
            <w:r w:rsidRPr="00573C62">
              <w:rPr>
                <w:sz w:val="16"/>
              </w:rPr>
              <w:t xml:space="preserve"> configuration step, select </w:t>
            </w:r>
            <w:r w:rsidRPr="00573C62">
              <w:rPr>
                <w:rStyle w:val="screenelement"/>
                <w:sz w:val="16"/>
              </w:rPr>
              <w:t>Configure</w:t>
            </w:r>
            <w:r w:rsidRPr="00573C62">
              <w:rPr>
                <w:sz w:val="16"/>
              </w:rPr>
              <w:t>.</w:t>
            </w:r>
          </w:p>
        </w:tc>
        <w:tc>
          <w:tcPr>
            <w:tcW w:w="0" w:type="auto"/>
          </w:tcPr>
          <w:p w:rsidR="00D26282" w:rsidRPr="00573C62" w:rsidRDefault="00573C62">
            <w:pPr>
              <w:rPr>
                <w:sz w:val="16"/>
              </w:rPr>
            </w:pPr>
            <w:r w:rsidRPr="00573C62">
              <w:rPr>
                <w:sz w:val="16"/>
              </w:rPr>
              <w:t xml:space="preserve">The </w:t>
            </w:r>
            <w:r w:rsidRPr="00573C62">
              <w:rPr>
                <w:rStyle w:val="screenelement"/>
                <w:sz w:val="16"/>
              </w:rPr>
              <w:t>Define Allowed Email Sender Domains For Email Outbound</w:t>
            </w:r>
            <w:r w:rsidRPr="00573C62">
              <w:rPr>
                <w:sz w:val="16"/>
              </w:rPr>
              <w:t xml:space="preserve"> activity opens.</w:t>
            </w: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573C62">
            <w:pPr>
              <w:rPr>
                <w:sz w:val="16"/>
              </w:rPr>
            </w:pPr>
            <w:r w:rsidRPr="00573C62">
              <w:rPr>
                <w:sz w:val="16"/>
              </w:rPr>
              <w:t>7</w:t>
            </w: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configuration steps overview.</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8</w:t>
            </w:r>
          </w:p>
        </w:tc>
        <w:tc>
          <w:tcPr>
            <w:tcW w:w="0" w:type="auto"/>
          </w:tcPr>
          <w:p w:rsidR="00D26282" w:rsidRPr="00573C62" w:rsidRDefault="00573C62">
            <w:pPr>
              <w:rPr>
                <w:sz w:val="16"/>
              </w:rPr>
            </w:pPr>
            <w:r w:rsidRPr="00573C62">
              <w:rPr>
                <w:rStyle w:val="bold"/>
                <w:sz w:val="16"/>
              </w:rPr>
              <w:t>Check Configuration Step</w:t>
            </w:r>
          </w:p>
        </w:tc>
        <w:tc>
          <w:tcPr>
            <w:tcW w:w="0" w:type="auto"/>
          </w:tcPr>
          <w:p w:rsidR="00D26282" w:rsidRPr="00573C62" w:rsidRDefault="00573C62">
            <w:pPr>
              <w:rPr>
                <w:sz w:val="16"/>
              </w:rPr>
            </w:pPr>
            <w:r w:rsidRPr="00573C62">
              <w:rPr>
                <w:sz w:val="16"/>
              </w:rPr>
              <w:t xml:space="preserve">For the </w:t>
            </w:r>
            <w:r w:rsidRPr="00573C62">
              <w:rPr>
                <w:rStyle w:val="screenelement"/>
                <w:sz w:val="16"/>
              </w:rPr>
              <w:t>Define Default Email Sender Address for Email Outbound</w:t>
            </w:r>
            <w:r w:rsidRPr="00573C62">
              <w:rPr>
                <w:sz w:val="16"/>
              </w:rPr>
              <w:t xml:space="preserve"> configuration step, select </w:t>
            </w:r>
            <w:r w:rsidRPr="00573C62">
              <w:rPr>
                <w:rStyle w:val="screenelement"/>
                <w:sz w:val="16"/>
              </w:rPr>
              <w:t>Configure</w:t>
            </w:r>
            <w:r w:rsidRPr="00573C62">
              <w:rPr>
                <w:sz w:val="16"/>
              </w:rPr>
              <w:t>.</w:t>
            </w:r>
          </w:p>
        </w:tc>
        <w:tc>
          <w:tcPr>
            <w:tcW w:w="0" w:type="auto"/>
          </w:tcPr>
          <w:p w:rsidR="00D26282" w:rsidRPr="00573C62" w:rsidRDefault="00573C62">
            <w:pPr>
              <w:rPr>
                <w:sz w:val="16"/>
              </w:rPr>
            </w:pPr>
            <w:r w:rsidRPr="00573C62">
              <w:rPr>
                <w:sz w:val="16"/>
              </w:rPr>
              <w:t xml:space="preserve">The </w:t>
            </w:r>
            <w:r w:rsidRPr="00573C62">
              <w:rPr>
                <w:rStyle w:val="screenelement"/>
                <w:sz w:val="16"/>
              </w:rPr>
              <w:t>Define Default Email Sender Address for Email Outbound</w:t>
            </w:r>
            <w:r w:rsidRPr="00573C62">
              <w:rPr>
                <w:sz w:val="16"/>
              </w:rPr>
              <w:t xml:space="preserve"> activity opens.</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9</w:t>
            </w: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configuration steps overview.</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10</w:t>
            </w:r>
          </w:p>
        </w:tc>
        <w:tc>
          <w:tcPr>
            <w:tcW w:w="0" w:type="auto"/>
          </w:tcPr>
          <w:p w:rsidR="00D26282" w:rsidRPr="00573C62" w:rsidRDefault="00573C62">
            <w:pPr>
              <w:rPr>
                <w:sz w:val="16"/>
              </w:rPr>
            </w:pPr>
            <w:r w:rsidRPr="00573C62">
              <w:rPr>
                <w:rStyle w:val="bold"/>
                <w:sz w:val="16"/>
              </w:rPr>
              <w:t>Check Configuration Step</w:t>
            </w:r>
          </w:p>
        </w:tc>
        <w:tc>
          <w:tcPr>
            <w:tcW w:w="0" w:type="auto"/>
          </w:tcPr>
          <w:p w:rsidR="00D26282" w:rsidRPr="00573C62" w:rsidRDefault="00573C62">
            <w:pPr>
              <w:rPr>
                <w:sz w:val="16"/>
              </w:rPr>
            </w:pPr>
            <w:r w:rsidRPr="00573C62">
              <w:rPr>
                <w:sz w:val="16"/>
              </w:rPr>
              <w:t xml:space="preserve">For the </w:t>
            </w:r>
            <w:r w:rsidRPr="00573C62">
              <w:rPr>
                <w:rStyle w:val="screenelement"/>
                <w:sz w:val="16"/>
              </w:rPr>
              <w:t>Define Allowed Email Receiver Domains For Email Outbound</w:t>
            </w:r>
            <w:r w:rsidRPr="00573C62">
              <w:rPr>
                <w:sz w:val="16"/>
              </w:rPr>
              <w:t xml:space="preserve"> configuration step, select </w:t>
            </w:r>
            <w:r w:rsidRPr="00573C62">
              <w:rPr>
                <w:rStyle w:val="screenelement"/>
                <w:sz w:val="16"/>
              </w:rPr>
              <w:t>Configure</w:t>
            </w:r>
            <w:r w:rsidRPr="00573C62">
              <w:rPr>
                <w:sz w:val="16"/>
              </w:rPr>
              <w:t>.</w:t>
            </w:r>
          </w:p>
        </w:tc>
        <w:tc>
          <w:tcPr>
            <w:tcW w:w="0" w:type="auto"/>
          </w:tcPr>
          <w:p w:rsidR="00D26282" w:rsidRPr="00573C62" w:rsidRDefault="00573C62">
            <w:pPr>
              <w:rPr>
                <w:sz w:val="16"/>
              </w:rPr>
            </w:pPr>
            <w:r w:rsidRPr="00573C62">
              <w:rPr>
                <w:sz w:val="16"/>
              </w:rPr>
              <w:t xml:space="preserve">The </w:t>
            </w:r>
            <w:r w:rsidRPr="00573C62">
              <w:rPr>
                <w:rStyle w:val="screenelement"/>
                <w:sz w:val="16"/>
              </w:rPr>
              <w:t>Define Allowed Email Receiver Domains For Email Outbound</w:t>
            </w:r>
            <w:r w:rsidRPr="00573C62">
              <w:rPr>
                <w:sz w:val="16"/>
              </w:rPr>
              <w:t xml:space="preserve"> activity opens.</w:t>
            </w:r>
          </w:p>
        </w:tc>
        <w:tc>
          <w:tcPr>
            <w:tcW w:w="0" w:type="auto"/>
          </w:tcPr>
          <w:p w:rsidR="00D26282" w:rsidRPr="00573C62" w:rsidRDefault="00D26282">
            <w:pPr>
              <w:rPr>
                <w:sz w:val="16"/>
              </w:rPr>
            </w:pPr>
          </w:p>
        </w:tc>
      </w:tr>
    </w:tbl>
    <w:p w:rsidR="00D26282" w:rsidRDefault="00D26282"/>
    <w:p w:rsidR="00D26282" w:rsidRDefault="00573C62">
      <w:r>
        <w:rPr>
          <w:rStyle w:val="bold"/>
        </w:rPr>
        <w:t>SAP Central Business Configuration:</w:t>
      </w:r>
    </w:p>
    <w:tbl>
      <w:tblPr>
        <w:tblStyle w:val="SAPStandardTable"/>
        <w:tblW w:w="5000" w:type="pct"/>
        <w:tblInd w:w="3" w:type="dxa"/>
        <w:tblLook w:val="0620" w:firstRow="1" w:lastRow="0" w:firstColumn="0" w:lastColumn="0" w:noHBand="1" w:noVBand="1"/>
      </w:tblPr>
      <w:tblGrid>
        <w:gridCol w:w="713"/>
        <w:gridCol w:w="2864"/>
        <w:gridCol w:w="8495"/>
        <w:gridCol w:w="992"/>
        <w:gridCol w:w="1240"/>
      </w:tblGrid>
      <w:tr w:rsidR="00D26282" w:rsidRPr="00573C62" w:rsidTr="00573C62">
        <w:trPr>
          <w:cnfStyle w:val="100000000000" w:firstRow="1" w:lastRow="0" w:firstColumn="0" w:lastColumn="0" w:oddVBand="0" w:evenVBand="0" w:oddHBand="0" w:evenHBand="0" w:firstRowFirstColumn="0" w:firstRowLastColumn="0" w:lastRowFirstColumn="0" w:lastRowLastColumn="0"/>
        </w:trPr>
        <w:tc>
          <w:tcPr>
            <w:tcW w:w="0" w:type="auto"/>
          </w:tcPr>
          <w:p w:rsidR="00D26282" w:rsidRPr="00573C62" w:rsidRDefault="00573C62">
            <w:pPr>
              <w:pStyle w:val="boldparagraph"/>
              <w:rPr>
                <w:sz w:val="16"/>
              </w:rPr>
            </w:pPr>
            <w:r w:rsidRPr="00573C62">
              <w:rPr>
                <w:sz w:val="16"/>
              </w:rPr>
              <w:t>Test Step #</w:t>
            </w:r>
          </w:p>
        </w:tc>
        <w:tc>
          <w:tcPr>
            <w:tcW w:w="0" w:type="auto"/>
          </w:tcPr>
          <w:p w:rsidR="00D26282" w:rsidRPr="00573C62" w:rsidRDefault="00573C62">
            <w:pPr>
              <w:pStyle w:val="boldparagraph"/>
              <w:rPr>
                <w:sz w:val="16"/>
              </w:rPr>
            </w:pPr>
            <w:r w:rsidRPr="00573C62">
              <w:rPr>
                <w:sz w:val="16"/>
              </w:rPr>
              <w:t>Test Step</w:t>
            </w:r>
          </w:p>
        </w:tc>
        <w:tc>
          <w:tcPr>
            <w:tcW w:w="0" w:type="auto"/>
          </w:tcPr>
          <w:p w:rsidR="00D26282" w:rsidRPr="00573C62" w:rsidRDefault="00573C62">
            <w:pPr>
              <w:pStyle w:val="boldparagraph"/>
              <w:rPr>
                <w:sz w:val="16"/>
              </w:rPr>
            </w:pPr>
            <w:r w:rsidRPr="00573C62">
              <w:rPr>
                <w:sz w:val="16"/>
              </w:rPr>
              <w:t>Instruction</w:t>
            </w:r>
          </w:p>
        </w:tc>
        <w:tc>
          <w:tcPr>
            <w:tcW w:w="0" w:type="auto"/>
          </w:tcPr>
          <w:p w:rsidR="00D26282" w:rsidRPr="00573C62" w:rsidRDefault="00573C62">
            <w:pPr>
              <w:pStyle w:val="boldparagraph"/>
              <w:rPr>
                <w:sz w:val="16"/>
              </w:rPr>
            </w:pPr>
            <w:r w:rsidRPr="00573C62">
              <w:rPr>
                <w:sz w:val="16"/>
              </w:rPr>
              <w:t>Expected Result</w:t>
            </w:r>
          </w:p>
        </w:tc>
        <w:tc>
          <w:tcPr>
            <w:tcW w:w="0" w:type="auto"/>
          </w:tcPr>
          <w:p w:rsidR="00D26282" w:rsidRPr="00573C62" w:rsidRDefault="00573C62">
            <w:pPr>
              <w:pStyle w:val="boldparagraph"/>
              <w:rPr>
                <w:sz w:val="16"/>
              </w:rPr>
            </w:pPr>
            <w:r w:rsidRPr="00573C62">
              <w:rPr>
                <w:sz w:val="16"/>
              </w:rPr>
              <w:t>Pass / Fail / Comment</w:t>
            </w:r>
          </w:p>
        </w:tc>
      </w:tr>
      <w:tr w:rsidR="00D26282" w:rsidRPr="00573C62" w:rsidTr="00573C62">
        <w:tc>
          <w:tcPr>
            <w:tcW w:w="0" w:type="auto"/>
          </w:tcPr>
          <w:p w:rsidR="00D26282" w:rsidRPr="00573C62" w:rsidRDefault="00573C62">
            <w:pPr>
              <w:rPr>
                <w:sz w:val="16"/>
              </w:rPr>
            </w:pPr>
            <w:r w:rsidRPr="00573C62">
              <w:rPr>
                <w:sz w:val="16"/>
              </w:rPr>
              <w:t>1</w:t>
            </w:r>
          </w:p>
        </w:tc>
        <w:tc>
          <w:tcPr>
            <w:tcW w:w="0" w:type="auto"/>
          </w:tcPr>
          <w:p w:rsidR="00D26282" w:rsidRPr="00573C62" w:rsidRDefault="00573C62">
            <w:pPr>
              <w:rPr>
                <w:sz w:val="16"/>
              </w:rPr>
            </w:pPr>
            <w:r w:rsidRPr="00573C62">
              <w:rPr>
                <w:rStyle w:val="bold"/>
                <w:sz w:val="16"/>
              </w:rPr>
              <w:t>Log On</w:t>
            </w:r>
          </w:p>
        </w:tc>
        <w:tc>
          <w:tcPr>
            <w:tcW w:w="0" w:type="auto"/>
          </w:tcPr>
          <w:p w:rsidR="00D26282" w:rsidRPr="00573C62" w:rsidRDefault="00573C62">
            <w:pPr>
              <w:rPr>
                <w:sz w:val="16"/>
              </w:rPr>
            </w:pPr>
            <w:r w:rsidRPr="00573C62">
              <w:rPr>
                <w:sz w:val="16"/>
              </w:rPr>
              <w:t>Log on to the project experience in SAP Central Business Configuration.</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2</w:t>
            </w:r>
          </w:p>
        </w:tc>
        <w:tc>
          <w:tcPr>
            <w:tcW w:w="0" w:type="auto"/>
          </w:tcPr>
          <w:p w:rsidR="00D26282" w:rsidRPr="00573C62" w:rsidRDefault="00573C62">
            <w:pPr>
              <w:rPr>
                <w:sz w:val="16"/>
              </w:rPr>
            </w:pPr>
            <w:r w:rsidRPr="00573C62">
              <w:rPr>
                <w:sz w:val="16"/>
              </w:rPr>
              <w:t>Check Define Email Sender Domain</w:t>
            </w:r>
          </w:p>
        </w:tc>
        <w:tc>
          <w:tcPr>
            <w:tcW w:w="0" w:type="auto"/>
          </w:tcPr>
          <w:p w:rsidR="00573C62" w:rsidRPr="00573C62" w:rsidRDefault="00573C62">
            <w:pPr>
              <w:rPr>
                <w:sz w:val="16"/>
              </w:rPr>
            </w:pPr>
            <w:r w:rsidRPr="00573C62">
              <w:rPr>
                <w:sz w:val="16"/>
              </w:rPr>
              <w:t xml:space="preserve">Go to the </w:t>
            </w:r>
            <w:r w:rsidRPr="00573C62">
              <w:rPr>
                <w:rStyle w:val="screenelement"/>
                <w:sz w:val="16"/>
              </w:rPr>
              <w:t>Business Processes Configuration</w:t>
            </w:r>
            <w:r w:rsidRPr="00573C62">
              <w:rPr>
                <w:sz w:val="16"/>
              </w:rPr>
              <w:t xml:space="preserve"> app. To locate the activity in the tree view, search for the activity: </w:t>
            </w:r>
            <w:r w:rsidRPr="00573C62">
              <w:rPr>
                <w:rStyle w:val="screenelement"/>
                <w:sz w:val="16"/>
              </w:rPr>
              <w:t>Define Allowed Email Sender Domains For Email Outbound</w:t>
            </w:r>
            <w:r w:rsidRPr="00573C62">
              <w:rPr>
                <w:sz w:val="16"/>
              </w:rPr>
              <w:t>.</w:t>
            </w:r>
          </w:p>
          <w:p w:rsidR="00573C62" w:rsidRPr="00573C62" w:rsidRDefault="00573C62">
            <w:pPr>
              <w:rPr>
                <w:sz w:val="16"/>
              </w:rPr>
            </w:pPr>
            <w:r w:rsidRPr="00573C62">
              <w:rPr>
                <w:sz w:val="16"/>
              </w:rPr>
              <w:t xml:space="preserve">Choose </w:t>
            </w:r>
            <w:r w:rsidRPr="00573C62">
              <w:rPr>
                <w:rStyle w:val="screenelement"/>
                <w:sz w:val="16"/>
              </w:rPr>
              <w:t>Open Documentation</w:t>
            </w:r>
            <w:r w:rsidRPr="00573C62">
              <w:rPr>
                <w:sz w:val="16"/>
              </w:rPr>
              <w:t xml:space="preserve"> for the found line item to see more details about this configuration activity.</w:t>
            </w:r>
          </w:p>
          <w:p w:rsidR="00D26282" w:rsidRPr="00573C62" w:rsidRDefault="00573C62">
            <w:pPr>
              <w:rPr>
                <w:sz w:val="16"/>
              </w:rPr>
            </w:pPr>
            <w:r w:rsidRPr="00573C62">
              <w:rPr>
                <w:sz w:val="16"/>
              </w:rPr>
              <w:t>Choose the link to navigate directly to SAP S/4HANA Cloud Public Edition system. Log on to the SAP Fiori launchpad as a Configuration Expert - Business Process Configuration.</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lastRenderedPageBreak/>
              <w:t>3</w:t>
            </w:r>
          </w:p>
        </w:tc>
        <w:tc>
          <w:tcPr>
            <w:tcW w:w="0" w:type="auto"/>
          </w:tcPr>
          <w:p w:rsidR="00D26282" w:rsidRPr="00573C62" w:rsidRDefault="00573C62">
            <w:pPr>
              <w:rPr>
                <w:sz w:val="16"/>
              </w:rPr>
            </w:pPr>
            <w:r w:rsidRPr="00573C62">
              <w:rPr>
                <w:rStyle w:val="bold"/>
                <w:sz w:val="16"/>
              </w:rPr>
              <w:t>Check Define Default Email Sender Address</w:t>
            </w:r>
          </w:p>
        </w:tc>
        <w:tc>
          <w:tcPr>
            <w:tcW w:w="0" w:type="auto"/>
          </w:tcPr>
          <w:p w:rsidR="00573C62" w:rsidRPr="00573C62" w:rsidRDefault="00573C62">
            <w:pPr>
              <w:rPr>
                <w:sz w:val="16"/>
              </w:rPr>
            </w:pPr>
            <w:r w:rsidRPr="00573C62">
              <w:rPr>
                <w:sz w:val="16"/>
              </w:rPr>
              <w:t xml:space="preserve">Go to the </w:t>
            </w:r>
            <w:r w:rsidRPr="00573C62">
              <w:rPr>
                <w:rStyle w:val="screenelement"/>
                <w:sz w:val="16"/>
              </w:rPr>
              <w:t>Business Processes Configuration</w:t>
            </w:r>
            <w:r w:rsidRPr="00573C62">
              <w:rPr>
                <w:sz w:val="16"/>
              </w:rPr>
              <w:t xml:space="preserve"> app. To locate the activity in the tree view, search for the following activity: </w:t>
            </w:r>
            <w:r w:rsidRPr="00573C62">
              <w:rPr>
                <w:rStyle w:val="screenelement"/>
                <w:sz w:val="16"/>
              </w:rPr>
              <w:t>Define Default Email Sender Address For Email Outbound</w:t>
            </w:r>
            <w:r w:rsidRPr="00573C62">
              <w:rPr>
                <w:sz w:val="16"/>
              </w:rPr>
              <w:t>.</w:t>
            </w:r>
          </w:p>
          <w:p w:rsidR="00573C62" w:rsidRPr="00573C62" w:rsidRDefault="00573C62">
            <w:pPr>
              <w:rPr>
                <w:sz w:val="16"/>
              </w:rPr>
            </w:pPr>
            <w:r w:rsidRPr="00573C62">
              <w:rPr>
                <w:sz w:val="16"/>
              </w:rPr>
              <w:t xml:space="preserve">Choose </w:t>
            </w:r>
            <w:r w:rsidRPr="00573C62">
              <w:rPr>
                <w:rStyle w:val="screenelement"/>
                <w:sz w:val="16"/>
              </w:rPr>
              <w:t>Open Documentation</w:t>
            </w:r>
            <w:r w:rsidRPr="00573C62">
              <w:rPr>
                <w:sz w:val="16"/>
              </w:rPr>
              <w:t xml:space="preserve"> for the found line item to see more details about this configuration activity.</w:t>
            </w:r>
          </w:p>
          <w:p w:rsidR="00D26282" w:rsidRPr="00573C62" w:rsidRDefault="00573C62">
            <w:pPr>
              <w:rPr>
                <w:sz w:val="16"/>
              </w:rPr>
            </w:pPr>
            <w:r w:rsidRPr="00573C62">
              <w:rPr>
                <w:sz w:val="16"/>
              </w:rPr>
              <w:t>Choose the link to navigate directly to SAP S/4HANA Cloud Public Edition system. Log on to the SAP Fiori launchpad as a Configuration Expert - Business Process Configuration.</w:t>
            </w:r>
          </w:p>
        </w:tc>
        <w:tc>
          <w:tcPr>
            <w:tcW w:w="0" w:type="auto"/>
          </w:tcPr>
          <w:p w:rsidR="00D26282" w:rsidRPr="00573C62" w:rsidRDefault="00D26282">
            <w:pPr>
              <w:rPr>
                <w:sz w:val="16"/>
              </w:rPr>
            </w:pP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573C62">
            <w:pPr>
              <w:rPr>
                <w:sz w:val="16"/>
              </w:rPr>
            </w:pPr>
            <w:r w:rsidRPr="00573C62">
              <w:rPr>
                <w:sz w:val="16"/>
              </w:rPr>
              <w:t>4</w:t>
            </w:r>
          </w:p>
        </w:tc>
        <w:tc>
          <w:tcPr>
            <w:tcW w:w="0" w:type="auto"/>
          </w:tcPr>
          <w:p w:rsidR="00D26282" w:rsidRPr="00573C62" w:rsidRDefault="00573C62">
            <w:pPr>
              <w:rPr>
                <w:sz w:val="16"/>
              </w:rPr>
            </w:pPr>
            <w:r w:rsidRPr="00573C62">
              <w:rPr>
                <w:rStyle w:val="bold"/>
                <w:sz w:val="16"/>
              </w:rPr>
              <w:t>Check Define Email Receiver Addresses for Test Systems</w:t>
            </w:r>
          </w:p>
        </w:tc>
        <w:tc>
          <w:tcPr>
            <w:tcW w:w="0" w:type="auto"/>
          </w:tcPr>
          <w:p w:rsidR="00573C62" w:rsidRPr="00573C62" w:rsidRDefault="00573C62">
            <w:pPr>
              <w:rPr>
                <w:sz w:val="16"/>
              </w:rPr>
            </w:pPr>
            <w:r w:rsidRPr="00573C62">
              <w:rPr>
                <w:sz w:val="16"/>
              </w:rPr>
              <w:t xml:space="preserve">Go to the </w:t>
            </w:r>
            <w:r w:rsidRPr="00573C62">
              <w:rPr>
                <w:rStyle w:val="screenelement"/>
                <w:sz w:val="16"/>
              </w:rPr>
              <w:t xml:space="preserve">Business Processes </w:t>
            </w:r>
            <w:r w:rsidRPr="00573C62">
              <w:rPr>
                <w:rStyle w:val="screenelement"/>
                <w:sz w:val="16"/>
              </w:rPr>
              <w:t>Configuration</w:t>
            </w:r>
            <w:r w:rsidRPr="00573C62">
              <w:rPr>
                <w:sz w:val="16"/>
              </w:rPr>
              <w:t xml:space="preserve"> app. To locate the activity in the tree view, search for the following activity: </w:t>
            </w:r>
            <w:r w:rsidRPr="00573C62">
              <w:rPr>
                <w:rStyle w:val="screenelement"/>
                <w:sz w:val="16"/>
              </w:rPr>
              <w:t>Define Allowed Email Receiver Domains For Email Outbound</w:t>
            </w:r>
            <w:r w:rsidRPr="00573C62">
              <w:rPr>
                <w:sz w:val="16"/>
              </w:rPr>
              <w:t>.</w:t>
            </w:r>
          </w:p>
          <w:p w:rsidR="00573C62" w:rsidRPr="00573C62" w:rsidRDefault="00573C62">
            <w:pPr>
              <w:rPr>
                <w:sz w:val="16"/>
              </w:rPr>
            </w:pPr>
            <w:r w:rsidRPr="00573C62">
              <w:rPr>
                <w:sz w:val="16"/>
              </w:rPr>
              <w:t xml:space="preserve">Choose </w:t>
            </w:r>
            <w:r w:rsidRPr="00573C62">
              <w:rPr>
                <w:rStyle w:val="screenelement"/>
                <w:sz w:val="16"/>
              </w:rPr>
              <w:t>Open Documentation</w:t>
            </w:r>
            <w:r w:rsidRPr="00573C62">
              <w:rPr>
                <w:sz w:val="16"/>
              </w:rPr>
              <w:t xml:space="preserve"> for the found line item to see more details about this configuration activity.</w:t>
            </w:r>
          </w:p>
          <w:p w:rsidR="00D26282" w:rsidRPr="00573C62" w:rsidRDefault="00573C62">
            <w:pPr>
              <w:rPr>
                <w:sz w:val="16"/>
              </w:rPr>
            </w:pPr>
            <w:r w:rsidRPr="00573C62">
              <w:rPr>
                <w:sz w:val="16"/>
              </w:rPr>
              <w:t>Choose the link to navigate directly to the SAP S/4HANA Cloud Public Edition system. Log on to the SAP Fiori launchpad as a Configuration Expert - Business Process Configuration.</w:t>
            </w:r>
          </w:p>
        </w:tc>
        <w:tc>
          <w:tcPr>
            <w:tcW w:w="0" w:type="auto"/>
          </w:tcPr>
          <w:p w:rsidR="00D26282" w:rsidRPr="00573C62" w:rsidRDefault="00D26282">
            <w:pPr>
              <w:rPr>
                <w:sz w:val="16"/>
              </w:rPr>
            </w:pPr>
          </w:p>
        </w:tc>
        <w:tc>
          <w:tcPr>
            <w:tcW w:w="0" w:type="auto"/>
          </w:tcPr>
          <w:p w:rsidR="00D26282" w:rsidRPr="00573C62" w:rsidRDefault="00D26282">
            <w:pPr>
              <w:rPr>
                <w:sz w:val="16"/>
              </w:rPr>
            </w:pPr>
          </w:p>
        </w:tc>
      </w:tr>
    </w:tbl>
    <w:p w:rsidR="00D26282" w:rsidRDefault="00573C62">
      <w:pPr>
        <w:pStyle w:val="Heading2"/>
      </w:pPr>
      <w:bookmarkStart w:id="22" w:name="unique_10"/>
      <w:bookmarkStart w:id="23" w:name="_Toc232850306"/>
      <w:r>
        <w:t>Check Availability of Output Control Configuration</w:t>
      </w:r>
      <w:bookmarkEnd w:id="22"/>
      <w:bookmarkEnd w:id="23"/>
    </w:p>
    <w:p w:rsidR="00D26282" w:rsidRDefault="00573C62">
      <w:pPr>
        <w:pStyle w:val="sectiontitle"/>
      </w:pPr>
      <w:r>
        <w:t>Purpose</w:t>
      </w:r>
    </w:p>
    <w:p w:rsidR="00D26282" w:rsidRDefault="00573C62">
      <w:r>
        <w:t xml:space="preserve">In this test step, you’re checking that all configuration steps for the </w:t>
      </w:r>
      <w:r>
        <w:rPr>
          <w:rStyle w:val="screenelement"/>
        </w:rPr>
        <w:t>Output Control</w:t>
      </w:r>
      <w:r>
        <w:t xml:space="preserve"> configuration item are available.</w:t>
      </w:r>
    </w:p>
    <w:p w:rsidR="00D26282" w:rsidRDefault="00573C62">
      <w:pPr>
        <w:pStyle w:val="sectiontitle"/>
      </w:pPr>
      <w:r>
        <w:t>Procedure</w:t>
      </w:r>
    </w:p>
    <w:p w:rsidR="00573C62" w:rsidRDefault="00573C62">
      <w:r>
        <w:t>Depending on your configuration environment for SAP S/4HANA Cloud Public Edition, choose one of the following options:</w:t>
      </w:r>
    </w:p>
    <w:p w:rsidR="00D26282" w:rsidRDefault="00573C62">
      <w:r>
        <w:rPr>
          <w:rStyle w:val="bold"/>
        </w:rPr>
        <w:t>Configure Your Solution</w:t>
      </w:r>
      <w:r>
        <w:t>:</w:t>
      </w:r>
    </w:p>
    <w:p w:rsidR="00D26282" w:rsidRDefault="00D26282"/>
    <w:tbl>
      <w:tblPr>
        <w:tblStyle w:val="SAPStandardTable"/>
        <w:tblW w:w="5000" w:type="pct"/>
        <w:tblInd w:w="3" w:type="dxa"/>
        <w:tblLook w:val="0620" w:firstRow="1" w:lastRow="0" w:firstColumn="0" w:lastColumn="0" w:noHBand="1" w:noVBand="1"/>
      </w:tblPr>
      <w:tblGrid>
        <w:gridCol w:w="678"/>
        <w:gridCol w:w="1540"/>
        <w:gridCol w:w="5177"/>
        <w:gridCol w:w="5759"/>
        <w:gridCol w:w="1150"/>
      </w:tblGrid>
      <w:tr w:rsidR="00D26282" w:rsidRPr="00573C62" w:rsidTr="00573C62">
        <w:trPr>
          <w:cnfStyle w:val="100000000000" w:firstRow="1" w:lastRow="0" w:firstColumn="0" w:lastColumn="0" w:oddVBand="0" w:evenVBand="0" w:oddHBand="0" w:evenHBand="0" w:firstRowFirstColumn="0" w:firstRowLastColumn="0" w:lastRowFirstColumn="0" w:lastRowLastColumn="0"/>
        </w:trPr>
        <w:tc>
          <w:tcPr>
            <w:tcW w:w="0" w:type="auto"/>
          </w:tcPr>
          <w:p w:rsidR="00D26282" w:rsidRPr="00573C62" w:rsidRDefault="00573C62">
            <w:pPr>
              <w:pStyle w:val="boldparagraph"/>
              <w:rPr>
                <w:sz w:val="16"/>
              </w:rPr>
            </w:pPr>
            <w:r w:rsidRPr="00573C62">
              <w:rPr>
                <w:sz w:val="16"/>
              </w:rPr>
              <w:t>Test Step #</w:t>
            </w:r>
          </w:p>
        </w:tc>
        <w:tc>
          <w:tcPr>
            <w:tcW w:w="0" w:type="auto"/>
          </w:tcPr>
          <w:p w:rsidR="00D26282" w:rsidRPr="00573C62" w:rsidRDefault="00573C62">
            <w:pPr>
              <w:pStyle w:val="boldparagraph"/>
              <w:rPr>
                <w:sz w:val="16"/>
              </w:rPr>
            </w:pPr>
            <w:r w:rsidRPr="00573C62">
              <w:rPr>
                <w:sz w:val="16"/>
              </w:rPr>
              <w:t>Test Step</w:t>
            </w:r>
          </w:p>
        </w:tc>
        <w:tc>
          <w:tcPr>
            <w:tcW w:w="0" w:type="auto"/>
          </w:tcPr>
          <w:p w:rsidR="00D26282" w:rsidRPr="00573C62" w:rsidRDefault="00573C62">
            <w:pPr>
              <w:pStyle w:val="boldparagraph"/>
              <w:rPr>
                <w:sz w:val="16"/>
              </w:rPr>
            </w:pPr>
            <w:r w:rsidRPr="00573C62">
              <w:rPr>
                <w:sz w:val="16"/>
              </w:rPr>
              <w:t>Instruction</w:t>
            </w:r>
          </w:p>
        </w:tc>
        <w:tc>
          <w:tcPr>
            <w:tcW w:w="0" w:type="auto"/>
          </w:tcPr>
          <w:p w:rsidR="00D26282" w:rsidRPr="00573C62" w:rsidRDefault="00573C62">
            <w:pPr>
              <w:pStyle w:val="boldparagraph"/>
              <w:rPr>
                <w:sz w:val="16"/>
              </w:rPr>
            </w:pPr>
            <w:r w:rsidRPr="00573C62">
              <w:rPr>
                <w:sz w:val="16"/>
              </w:rPr>
              <w:t>Expected Result</w:t>
            </w:r>
          </w:p>
        </w:tc>
        <w:tc>
          <w:tcPr>
            <w:tcW w:w="0" w:type="auto"/>
          </w:tcPr>
          <w:p w:rsidR="00D26282" w:rsidRPr="00573C62" w:rsidRDefault="00573C62">
            <w:pPr>
              <w:pStyle w:val="boldparagraph"/>
              <w:rPr>
                <w:sz w:val="16"/>
              </w:rPr>
            </w:pPr>
            <w:r w:rsidRPr="00573C62">
              <w:rPr>
                <w:sz w:val="16"/>
              </w:rPr>
              <w:t>Pass / Fail / Comment</w:t>
            </w:r>
          </w:p>
        </w:tc>
      </w:tr>
      <w:tr w:rsidR="00D26282" w:rsidRPr="00573C62" w:rsidTr="00573C62">
        <w:tc>
          <w:tcPr>
            <w:tcW w:w="0" w:type="auto"/>
          </w:tcPr>
          <w:p w:rsidR="00D26282" w:rsidRPr="00573C62" w:rsidRDefault="00573C62">
            <w:pPr>
              <w:rPr>
                <w:sz w:val="16"/>
              </w:rPr>
            </w:pPr>
            <w:r w:rsidRPr="00573C62">
              <w:rPr>
                <w:sz w:val="16"/>
              </w:rPr>
              <w:t>1</w:t>
            </w:r>
          </w:p>
        </w:tc>
        <w:tc>
          <w:tcPr>
            <w:tcW w:w="0" w:type="auto"/>
          </w:tcPr>
          <w:p w:rsidR="00D26282" w:rsidRPr="00573C62" w:rsidRDefault="00573C62">
            <w:pPr>
              <w:rPr>
                <w:sz w:val="16"/>
              </w:rPr>
            </w:pPr>
            <w:r w:rsidRPr="00573C62">
              <w:rPr>
                <w:rStyle w:val="bold"/>
                <w:sz w:val="16"/>
              </w:rPr>
              <w:t>Log On</w:t>
            </w:r>
          </w:p>
        </w:tc>
        <w:tc>
          <w:tcPr>
            <w:tcW w:w="0" w:type="auto"/>
          </w:tcPr>
          <w:p w:rsidR="00D26282" w:rsidRPr="00573C62" w:rsidRDefault="00573C62">
            <w:pPr>
              <w:rPr>
                <w:sz w:val="16"/>
              </w:rPr>
            </w:pPr>
            <w:r w:rsidRPr="00573C62">
              <w:rPr>
                <w:sz w:val="16"/>
              </w:rPr>
              <w:t>Log on to the SAP Fiori launchpad as a Configuration Expert - Business Process Configuration.</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2</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Manage Your Solution</w:t>
            </w:r>
            <w:r w:rsidRPr="00573C62">
              <w:rPr>
                <w:sz w:val="16"/>
              </w:rPr>
              <w:t xml:space="preserve"> </w:t>
            </w:r>
            <w:r w:rsidRPr="00573C62">
              <w:rPr>
                <w:rStyle w:val="CourierNew"/>
                <w:sz w:val="16"/>
              </w:rPr>
              <w:t>(F1241)</w:t>
            </w:r>
            <w:r w:rsidRPr="00573C62">
              <w:rPr>
                <w:sz w:val="16"/>
              </w:rPr>
              <w:t xml:space="preserve"> app.</w:t>
            </w:r>
          </w:p>
        </w:tc>
        <w:tc>
          <w:tcPr>
            <w:tcW w:w="0" w:type="auto"/>
          </w:tcPr>
          <w:p w:rsidR="00D26282" w:rsidRPr="00573C62" w:rsidRDefault="00573C62">
            <w:pPr>
              <w:rPr>
                <w:sz w:val="16"/>
              </w:rPr>
            </w:pPr>
            <w:r w:rsidRPr="00573C62">
              <w:rPr>
                <w:sz w:val="16"/>
              </w:rPr>
              <w:t xml:space="preserve">The </w:t>
            </w:r>
            <w:r w:rsidRPr="00573C62">
              <w:rPr>
                <w:rStyle w:val="screenelement"/>
                <w:sz w:val="16"/>
              </w:rPr>
              <w:t>Manage Your Solution</w:t>
            </w:r>
            <w:r w:rsidRPr="00573C62">
              <w:rPr>
                <w:sz w:val="16"/>
              </w:rPr>
              <w:t xml:space="preserve"> </w:t>
            </w:r>
            <w:r w:rsidRPr="00573C62">
              <w:rPr>
                <w:rStyle w:val="CourierNew"/>
                <w:sz w:val="16"/>
              </w:rPr>
              <w:t>(F1241)</w:t>
            </w:r>
            <w:r w:rsidRPr="00573C62">
              <w:rPr>
                <w:sz w:val="16"/>
              </w:rPr>
              <w:t xml:space="preserve"> app opens.</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3</w:t>
            </w:r>
          </w:p>
        </w:tc>
        <w:tc>
          <w:tcPr>
            <w:tcW w:w="0" w:type="auto"/>
          </w:tcPr>
          <w:p w:rsidR="00D26282" w:rsidRPr="00573C62" w:rsidRDefault="00573C62">
            <w:pPr>
              <w:rPr>
                <w:sz w:val="16"/>
              </w:rPr>
            </w:pPr>
            <w:r w:rsidRPr="00573C62">
              <w:rPr>
                <w:rStyle w:val="bold"/>
                <w:sz w:val="16"/>
              </w:rPr>
              <w:t>Access the App</w:t>
            </w:r>
          </w:p>
        </w:tc>
        <w:tc>
          <w:tcPr>
            <w:tcW w:w="0" w:type="auto"/>
          </w:tcPr>
          <w:p w:rsidR="00D26282" w:rsidRPr="00573C62" w:rsidRDefault="00573C62">
            <w:pPr>
              <w:rPr>
                <w:sz w:val="16"/>
              </w:rPr>
            </w:pPr>
            <w:r w:rsidRPr="00573C62">
              <w:rPr>
                <w:sz w:val="16"/>
              </w:rPr>
              <w:t xml:space="preserve">Open the </w:t>
            </w:r>
            <w:r w:rsidRPr="00573C62">
              <w:rPr>
                <w:rStyle w:val="screenelement"/>
                <w:sz w:val="16"/>
              </w:rPr>
              <w:t>Configure Your Solution</w:t>
            </w:r>
            <w:r w:rsidRPr="00573C62">
              <w:rPr>
                <w:sz w:val="16"/>
              </w:rPr>
              <w:t xml:space="preserve"> app.</w:t>
            </w:r>
          </w:p>
        </w:tc>
        <w:tc>
          <w:tcPr>
            <w:tcW w:w="0" w:type="auto"/>
          </w:tcPr>
          <w:p w:rsidR="00D26282" w:rsidRPr="00573C62" w:rsidRDefault="00573C62">
            <w:pPr>
              <w:rPr>
                <w:sz w:val="16"/>
              </w:rPr>
            </w:pPr>
            <w:r w:rsidRPr="00573C62">
              <w:rPr>
                <w:sz w:val="16"/>
              </w:rPr>
              <w:t xml:space="preserve">The </w:t>
            </w:r>
            <w:r w:rsidRPr="00573C62">
              <w:rPr>
                <w:rStyle w:val="screenelement"/>
                <w:sz w:val="16"/>
              </w:rPr>
              <w:t>Configure Your Solution</w:t>
            </w:r>
            <w:r w:rsidRPr="00573C62">
              <w:rPr>
                <w:sz w:val="16"/>
              </w:rPr>
              <w:t xml:space="preserve"> app opens.</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4</w:t>
            </w:r>
          </w:p>
        </w:tc>
        <w:tc>
          <w:tcPr>
            <w:tcW w:w="0" w:type="auto"/>
          </w:tcPr>
          <w:p w:rsidR="00D26282" w:rsidRPr="00573C62" w:rsidRDefault="00573C62">
            <w:pPr>
              <w:rPr>
                <w:sz w:val="16"/>
              </w:rPr>
            </w:pPr>
            <w:r w:rsidRPr="00573C62">
              <w:rPr>
                <w:rStyle w:val="bold"/>
                <w:sz w:val="16"/>
              </w:rPr>
              <w:t>Search for Configuration Items</w:t>
            </w:r>
          </w:p>
        </w:tc>
        <w:tc>
          <w:tcPr>
            <w:tcW w:w="0" w:type="auto"/>
          </w:tcPr>
          <w:p w:rsidR="00D26282" w:rsidRPr="00573C62" w:rsidRDefault="00573C62">
            <w:pPr>
              <w:rPr>
                <w:sz w:val="16"/>
              </w:rPr>
            </w:pPr>
            <w:r w:rsidRPr="00573C62">
              <w:rPr>
                <w:sz w:val="16"/>
              </w:rPr>
              <w:t>As application area, select</w:t>
            </w:r>
            <w:r w:rsidRPr="00573C62">
              <w:rPr>
                <w:rStyle w:val="screenelement"/>
                <w:sz w:val="16"/>
              </w:rPr>
              <w:t xml:space="preserve"> Application Platform and Infrastructure</w:t>
            </w:r>
            <w:r w:rsidRPr="00573C62">
              <w:rPr>
                <w:sz w:val="16"/>
              </w:rPr>
              <w:t xml:space="preserve">. As sub application area, select </w:t>
            </w:r>
            <w:r w:rsidRPr="00573C62">
              <w:rPr>
                <w:rStyle w:val="screenelement"/>
                <w:sz w:val="16"/>
              </w:rPr>
              <w:t>Output Management</w:t>
            </w:r>
            <w:r w:rsidRPr="00573C62">
              <w:rPr>
                <w:sz w:val="16"/>
              </w:rPr>
              <w:t>.</w:t>
            </w:r>
          </w:p>
        </w:tc>
        <w:tc>
          <w:tcPr>
            <w:tcW w:w="0" w:type="auto"/>
          </w:tcPr>
          <w:p w:rsidR="00D26282" w:rsidRPr="00573C62" w:rsidRDefault="00573C62">
            <w:pPr>
              <w:rPr>
                <w:sz w:val="16"/>
              </w:rPr>
            </w:pPr>
            <w:r w:rsidRPr="00573C62">
              <w:rPr>
                <w:sz w:val="16"/>
              </w:rPr>
              <w:t xml:space="preserve">The list displays the results. There are two items. One with item name </w:t>
            </w:r>
            <w:r w:rsidRPr="00573C62">
              <w:rPr>
                <w:rStyle w:val="screenelement"/>
                <w:sz w:val="16"/>
              </w:rPr>
              <w:t>Output Control</w:t>
            </w:r>
            <w:r w:rsidRPr="00573C62">
              <w:rPr>
                <w:sz w:val="16"/>
              </w:rPr>
              <w:t xml:space="preserve"> and one with item name </w:t>
            </w:r>
            <w:r w:rsidRPr="00573C62">
              <w:rPr>
                <w:rStyle w:val="screenelement"/>
                <w:sz w:val="16"/>
              </w:rPr>
              <w:t>System Administration</w:t>
            </w:r>
            <w:r w:rsidRPr="00573C62">
              <w:rPr>
                <w:sz w:val="16"/>
              </w:rPr>
              <w:t>.</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lastRenderedPageBreak/>
              <w:t>5</w:t>
            </w:r>
          </w:p>
        </w:tc>
        <w:tc>
          <w:tcPr>
            <w:tcW w:w="0" w:type="auto"/>
          </w:tcPr>
          <w:p w:rsidR="00D26282" w:rsidRPr="00573C62" w:rsidRDefault="00573C62">
            <w:pPr>
              <w:rPr>
                <w:sz w:val="16"/>
              </w:rPr>
            </w:pPr>
            <w:r w:rsidRPr="00573C62">
              <w:rPr>
                <w:rStyle w:val="bold"/>
                <w:sz w:val="16"/>
              </w:rPr>
              <w:t>Access Configuration Item</w:t>
            </w:r>
          </w:p>
        </w:tc>
        <w:tc>
          <w:tcPr>
            <w:tcW w:w="0" w:type="auto"/>
          </w:tcPr>
          <w:p w:rsidR="00D26282" w:rsidRPr="00573C62" w:rsidRDefault="00573C62">
            <w:pPr>
              <w:rPr>
                <w:sz w:val="16"/>
              </w:rPr>
            </w:pPr>
            <w:r w:rsidRPr="00573C62">
              <w:rPr>
                <w:sz w:val="16"/>
              </w:rPr>
              <w:t xml:space="preserve">Select the </w:t>
            </w:r>
            <w:r w:rsidRPr="00573C62">
              <w:rPr>
                <w:rStyle w:val="screenelement"/>
                <w:sz w:val="16"/>
              </w:rPr>
              <w:t>Output Control</w:t>
            </w:r>
            <w:r w:rsidRPr="00573C62">
              <w:rPr>
                <w:sz w:val="16"/>
              </w:rPr>
              <w:t xml:space="preserve"> configuration item.</w:t>
            </w:r>
          </w:p>
        </w:tc>
        <w:tc>
          <w:tcPr>
            <w:tcW w:w="0" w:type="auto"/>
          </w:tcPr>
          <w:p w:rsidR="00D26282" w:rsidRPr="00573C62" w:rsidRDefault="00573C62">
            <w:pPr>
              <w:rPr>
                <w:sz w:val="16"/>
              </w:rPr>
            </w:pPr>
            <w:r w:rsidRPr="00573C62">
              <w:rPr>
                <w:sz w:val="16"/>
              </w:rPr>
              <w:t>A list with configuration steps opens.</w:t>
            </w: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573C62">
            <w:pPr>
              <w:rPr>
                <w:sz w:val="16"/>
              </w:rPr>
            </w:pPr>
            <w:r w:rsidRPr="00573C62">
              <w:rPr>
                <w:sz w:val="16"/>
              </w:rPr>
              <w:t>6</w:t>
            </w:r>
          </w:p>
        </w:tc>
        <w:tc>
          <w:tcPr>
            <w:tcW w:w="0" w:type="auto"/>
          </w:tcPr>
          <w:p w:rsidR="00D26282" w:rsidRPr="00573C62" w:rsidRDefault="00573C62">
            <w:pPr>
              <w:rPr>
                <w:sz w:val="16"/>
              </w:rPr>
            </w:pPr>
            <w:r w:rsidRPr="00573C62">
              <w:rPr>
                <w:rStyle w:val="bold"/>
                <w:sz w:val="16"/>
              </w:rPr>
              <w:t>Check Configuration Step</w:t>
            </w:r>
          </w:p>
        </w:tc>
        <w:tc>
          <w:tcPr>
            <w:tcW w:w="0" w:type="auto"/>
          </w:tcPr>
          <w:p w:rsidR="00D26282" w:rsidRPr="00573C62" w:rsidRDefault="00573C62">
            <w:pPr>
              <w:rPr>
                <w:sz w:val="16"/>
              </w:rPr>
            </w:pPr>
            <w:r w:rsidRPr="00573C62">
              <w:rPr>
                <w:sz w:val="16"/>
              </w:rPr>
              <w:t xml:space="preserve">For the </w:t>
            </w:r>
            <w:r w:rsidRPr="00573C62">
              <w:rPr>
                <w:rStyle w:val="screenelement"/>
                <w:sz w:val="16"/>
              </w:rPr>
              <w:t>Define Rules for Determination of Master Form Template</w:t>
            </w:r>
            <w:r w:rsidRPr="00573C62">
              <w:rPr>
                <w:sz w:val="16"/>
              </w:rPr>
              <w:t xml:space="preserve"> configuration step, select </w:t>
            </w:r>
            <w:r w:rsidRPr="00573C62">
              <w:rPr>
                <w:rStyle w:val="screenelement"/>
                <w:sz w:val="16"/>
              </w:rPr>
              <w:t>Configure</w:t>
            </w:r>
            <w:r w:rsidRPr="00573C62">
              <w:rPr>
                <w:sz w:val="16"/>
              </w:rPr>
              <w:t>.</w:t>
            </w:r>
          </w:p>
        </w:tc>
        <w:tc>
          <w:tcPr>
            <w:tcW w:w="0" w:type="auto"/>
          </w:tcPr>
          <w:p w:rsidR="00D26282" w:rsidRPr="00573C62" w:rsidRDefault="00573C62">
            <w:pPr>
              <w:rPr>
                <w:sz w:val="16"/>
              </w:rPr>
            </w:pPr>
            <w:r w:rsidRPr="00573C62">
              <w:rPr>
                <w:sz w:val="16"/>
              </w:rPr>
              <w:t xml:space="preserve">The </w:t>
            </w:r>
            <w:r w:rsidRPr="00573C62">
              <w:rPr>
                <w:rStyle w:val="screenelement"/>
                <w:sz w:val="16"/>
              </w:rPr>
              <w:t>Define Rules for Determination of Master Form Template</w:t>
            </w:r>
            <w:r w:rsidRPr="00573C62">
              <w:rPr>
                <w:sz w:val="16"/>
              </w:rPr>
              <w:t xml:space="preserve"> activity opens.</w:t>
            </w: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configuration steps overview.</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8</w:t>
            </w:r>
          </w:p>
        </w:tc>
        <w:tc>
          <w:tcPr>
            <w:tcW w:w="0" w:type="auto"/>
          </w:tcPr>
          <w:p w:rsidR="00D26282" w:rsidRPr="00573C62" w:rsidRDefault="00573C62">
            <w:pPr>
              <w:rPr>
                <w:sz w:val="16"/>
              </w:rPr>
            </w:pPr>
            <w:r w:rsidRPr="00573C62">
              <w:rPr>
                <w:rStyle w:val="bold"/>
                <w:sz w:val="16"/>
              </w:rPr>
              <w:t>Check Configuration Step</w:t>
            </w:r>
          </w:p>
        </w:tc>
        <w:tc>
          <w:tcPr>
            <w:tcW w:w="0" w:type="auto"/>
          </w:tcPr>
          <w:p w:rsidR="00D26282" w:rsidRPr="00573C62" w:rsidRDefault="00573C62">
            <w:pPr>
              <w:rPr>
                <w:sz w:val="16"/>
              </w:rPr>
            </w:pPr>
            <w:r w:rsidRPr="00573C62">
              <w:rPr>
                <w:sz w:val="16"/>
              </w:rPr>
              <w:t xml:space="preserve">For the </w:t>
            </w:r>
            <w:r w:rsidRPr="00573C62">
              <w:rPr>
                <w:rStyle w:val="screenelement"/>
                <w:sz w:val="16"/>
              </w:rPr>
              <w:t>Assign Form Templates</w:t>
            </w:r>
            <w:r w:rsidRPr="00573C62">
              <w:rPr>
                <w:sz w:val="16"/>
              </w:rPr>
              <w:t xml:space="preserve"> configuration step, select </w:t>
            </w:r>
            <w:r w:rsidRPr="00573C62">
              <w:rPr>
                <w:rStyle w:val="screenelement"/>
                <w:sz w:val="16"/>
              </w:rPr>
              <w:t>Configure</w:t>
            </w:r>
            <w:r w:rsidRPr="00573C62">
              <w:rPr>
                <w:sz w:val="16"/>
              </w:rPr>
              <w:t>.</w:t>
            </w:r>
          </w:p>
        </w:tc>
        <w:tc>
          <w:tcPr>
            <w:tcW w:w="0" w:type="auto"/>
          </w:tcPr>
          <w:p w:rsidR="00D26282" w:rsidRPr="00573C62" w:rsidRDefault="00573C62">
            <w:pPr>
              <w:rPr>
                <w:sz w:val="16"/>
              </w:rPr>
            </w:pPr>
            <w:r w:rsidRPr="00573C62">
              <w:rPr>
                <w:sz w:val="16"/>
              </w:rPr>
              <w:t xml:space="preserve">The </w:t>
            </w:r>
            <w:r w:rsidRPr="00573C62">
              <w:rPr>
                <w:rStyle w:val="screenelement"/>
                <w:sz w:val="16"/>
              </w:rPr>
              <w:t>Assign Form Templates</w:t>
            </w:r>
            <w:r w:rsidRPr="00573C62">
              <w:rPr>
                <w:sz w:val="16"/>
              </w:rPr>
              <w:t xml:space="preserve"> activity opens.</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configuration steps overview.</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10</w:t>
            </w:r>
          </w:p>
        </w:tc>
        <w:tc>
          <w:tcPr>
            <w:tcW w:w="0" w:type="auto"/>
          </w:tcPr>
          <w:p w:rsidR="00D26282" w:rsidRPr="00573C62" w:rsidRDefault="00573C62">
            <w:pPr>
              <w:rPr>
                <w:sz w:val="16"/>
              </w:rPr>
            </w:pPr>
            <w:r w:rsidRPr="00573C62">
              <w:rPr>
                <w:rStyle w:val="bold"/>
                <w:sz w:val="16"/>
              </w:rPr>
              <w:t>Check Configuration Step</w:t>
            </w:r>
          </w:p>
        </w:tc>
        <w:tc>
          <w:tcPr>
            <w:tcW w:w="0" w:type="auto"/>
          </w:tcPr>
          <w:p w:rsidR="00D26282" w:rsidRPr="00573C62" w:rsidRDefault="00573C62">
            <w:pPr>
              <w:rPr>
                <w:sz w:val="16"/>
              </w:rPr>
            </w:pPr>
            <w:r w:rsidRPr="00573C62">
              <w:rPr>
                <w:sz w:val="16"/>
              </w:rPr>
              <w:t xml:space="preserve">For the </w:t>
            </w:r>
            <w:r w:rsidRPr="00573C62">
              <w:rPr>
                <w:rStyle w:val="screenelement"/>
                <w:sz w:val="16"/>
              </w:rPr>
              <w:t>Assign Email Templates</w:t>
            </w:r>
            <w:r w:rsidRPr="00573C62">
              <w:rPr>
                <w:sz w:val="16"/>
              </w:rPr>
              <w:t xml:space="preserve"> configuration step, select </w:t>
            </w:r>
            <w:r w:rsidRPr="00573C62">
              <w:rPr>
                <w:rStyle w:val="screenelement"/>
                <w:sz w:val="16"/>
              </w:rPr>
              <w:t>Configure</w:t>
            </w:r>
            <w:r w:rsidRPr="00573C62">
              <w:rPr>
                <w:sz w:val="16"/>
              </w:rPr>
              <w:t>.</w:t>
            </w:r>
          </w:p>
        </w:tc>
        <w:tc>
          <w:tcPr>
            <w:tcW w:w="0" w:type="auto"/>
          </w:tcPr>
          <w:p w:rsidR="00D26282" w:rsidRPr="00573C62" w:rsidRDefault="00573C62">
            <w:pPr>
              <w:rPr>
                <w:sz w:val="16"/>
              </w:rPr>
            </w:pPr>
            <w:r w:rsidRPr="00573C62">
              <w:rPr>
                <w:sz w:val="16"/>
              </w:rPr>
              <w:t xml:space="preserve">The </w:t>
            </w:r>
            <w:r w:rsidRPr="00573C62">
              <w:rPr>
                <w:rStyle w:val="screenelement"/>
                <w:sz w:val="16"/>
              </w:rPr>
              <w:t>Assign Email Templates</w:t>
            </w:r>
            <w:r w:rsidRPr="00573C62">
              <w:rPr>
                <w:sz w:val="16"/>
              </w:rPr>
              <w:t xml:space="preserve"> activity opens.</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configuration steps overview.</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12</w:t>
            </w:r>
          </w:p>
        </w:tc>
        <w:tc>
          <w:tcPr>
            <w:tcW w:w="0" w:type="auto"/>
          </w:tcPr>
          <w:p w:rsidR="00D26282" w:rsidRPr="00573C62" w:rsidRDefault="00573C62">
            <w:pPr>
              <w:rPr>
                <w:sz w:val="16"/>
              </w:rPr>
            </w:pPr>
            <w:r w:rsidRPr="00573C62">
              <w:rPr>
                <w:rStyle w:val="bold"/>
                <w:sz w:val="16"/>
              </w:rPr>
              <w:t>Check Configuration Step</w:t>
            </w:r>
          </w:p>
        </w:tc>
        <w:tc>
          <w:tcPr>
            <w:tcW w:w="0" w:type="auto"/>
          </w:tcPr>
          <w:p w:rsidR="00D26282" w:rsidRPr="00573C62" w:rsidRDefault="00573C62">
            <w:pPr>
              <w:rPr>
                <w:sz w:val="16"/>
              </w:rPr>
            </w:pPr>
            <w:r w:rsidRPr="00573C62">
              <w:rPr>
                <w:sz w:val="16"/>
              </w:rPr>
              <w:t xml:space="preserve">For the </w:t>
            </w:r>
            <w:r w:rsidRPr="00573C62">
              <w:rPr>
                <w:rStyle w:val="screenelement"/>
                <w:sz w:val="16"/>
              </w:rPr>
              <w:t>Assign Document Types for Output</w:t>
            </w:r>
            <w:r w:rsidRPr="00573C62">
              <w:rPr>
                <w:sz w:val="16"/>
              </w:rPr>
              <w:t xml:space="preserve"> configuration step, select </w:t>
            </w:r>
            <w:r w:rsidRPr="00573C62">
              <w:rPr>
                <w:rStyle w:val="screenelement"/>
                <w:sz w:val="16"/>
              </w:rPr>
              <w:t>Configure</w:t>
            </w:r>
            <w:r w:rsidRPr="00573C62">
              <w:rPr>
                <w:sz w:val="16"/>
              </w:rPr>
              <w:t>.</w:t>
            </w:r>
          </w:p>
        </w:tc>
        <w:tc>
          <w:tcPr>
            <w:tcW w:w="0" w:type="auto"/>
          </w:tcPr>
          <w:p w:rsidR="00D26282" w:rsidRPr="00573C62" w:rsidRDefault="00573C62">
            <w:pPr>
              <w:rPr>
                <w:sz w:val="16"/>
              </w:rPr>
            </w:pPr>
            <w:r w:rsidRPr="00573C62">
              <w:rPr>
                <w:sz w:val="16"/>
              </w:rPr>
              <w:t xml:space="preserve">The </w:t>
            </w:r>
            <w:r w:rsidRPr="00573C62">
              <w:rPr>
                <w:rStyle w:val="screenelement"/>
                <w:sz w:val="16"/>
              </w:rPr>
              <w:t>Assign Document Types</w:t>
            </w:r>
            <w:r w:rsidRPr="00573C62">
              <w:rPr>
                <w:sz w:val="16"/>
              </w:rPr>
              <w:t xml:space="preserve"> activity opens.</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configuration steps overview.</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14</w:t>
            </w:r>
          </w:p>
        </w:tc>
        <w:tc>
          <w:tcPr>
            <w:tcW w:w="0" w:type="auto"/>
          </w:tcPr>
          <w:p w:rsidR="00D26282" w:rsidRPr="00573C62" w:rsidRDefault="00573C62">
            <w:pPr>
              <w:rPr>
                <w:sz w:val="16"/>
              </w:rPr>
            </w:pPr>
            <w:r w:rsidRPr="00573C62">
              <w:rPr>
                <w:rStyle w:val="bold"/>
                <w:sz w:val="16"/>
              </w:rPr>
              <w:t>Check Configuration Step</w:t>
            </w:r>
          </w:p>
        </w:tc>
        <w:tc>
          <w:tcPr>
            <w:tcW w:w="0" w:type="auto"/>
          </w:tcPr>
          <w:p w:rsidR="00D26282" w:rsidRPr="00573C62" w:rsidRDefault="00573C62">
            <w:pPr>
              <w:rPr>
                <w:sz w:val="16"/>
              </w:rPr>
            </w:pPr>
            <w:r w:rsidRPr="00573C62">
              <w:rPr>
                <w:sz w:val="16"/>
              </w:rPr>
              <w:t xml:space="preserve">For the </w:t>
            </w:r>
            <w:r w:rsidRPr="00573C62">
              <w:rPr>
                <w:rStyle w:val="screenelement"/>
                <w:sz w:val="16"/>
              </w:rPr>
              <w:t>Define Output Settings for Document Types</w:t>
            </w:r>
            <w:r w:rsidRPr="00573C62">
              <w:rPr>
                <w:sz w:val="16"/>
              </w:rPr>
              <w:t xml:space="preserve"> configuration step, select </w:t>
            </w:r>
            <w:r w:rsidRPr="00573C62">
              <w:rPr>
                <w:rStyle w:val="screenelement"/>
                <w:sz w:val="16"/>
              </w:rPr>
              <w:t>Configure</w:t>
            </w:r>
            <w:r w:rsidRPr="00573C62">
              <w:rPr>
                <w:sz w:val="16"/>
              </w:rPr>
              <w:t>.</w:t>
            </w:r>
          </w:p>
        </w:tc>
        <w:tc>
          <w:tcPr>
            <w:tcW w:w="0" w:type="auto"/>
          </w:tcPr>
          <w:p w:rsidR="00D26282" w:rsidRPr="00573C62" w:rsidRDefault="00573C62">
            <w:pPr>
              <w:rPr>
                <w:sz w:val="16"/>
              </w:rPr>
            </w:pPr>
            <w:r w:rsidRPr="00573C62">
              <w:rPr>
                <w:sz w:val="16"/>
              </w:rPr>
              <w:t xml:space="preserve">The </w:t>
            </w:r>
            <w:r w:rsidRPr="00573C62">
              <w:rPr>
                <w:rStyle w:val="screenelement"/>
                <w:sz w:val="16"/>
              </w:rPr>
              <w:t>Define Output Settings for Document Types</w:t>
            </w:r>
            <w:r w:rsidRPr="00573C62">
              <w:rPr>
                <w:sz w:val="16"/>
              </w:rPr>
              <w:t xml:space="preserve"> activity opens.</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D26282">
            <w:pPr>
              <w:rPr>
                <w:sz w:val="16"/>
              </w:rPr>
            </w:pPr>
          </w:p>
        </w:tc>
        <w:tc>
          <w:tcPr>
            <w:tcW w:w="0" w:type="auto"/>
          </w:tcPr>
          <w:p w:rsidR="00D26282" w:rsidRPr="00573C62" w:rsidRDefault="00D26282">
            <w:pPr>
              <w:rPr>
                <w:sz w:val="16"/>
              </w:rPr>
            </w:pPr>
          </w:p>
        </w:tc>
        <w:tc>
          <w:tcPr>
            <w:tcW w:w="0" w:type="auto"/>
          </w:tcPr>
          <w:p w:rsidR="00D26282" w:rsidRPr="00573C62" w:rsidRDefault="00573C62">
            <w:pPr>
              <w:rPr>
                <w:sz w:val="16"/>
              </w:rPr>
            </w:pPr>
            <w:r w:rsidRPr="00573C62">
              <w:rPr>
                <w:sz w:val="16"/>
              </w:rPr>
              <w:t>Go back to the configuration steps overview.</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16</w:t>
            </w:r>
          </w:p>
        </w:tc>
        <w:tc>
          <w:tcPr>
            <w:tcW w:w="0" w:type="auto"/>
          </w:tcPr>
          <w:p w:rsidR="00D26282" w:rsidRPr="00573C62" w:rsidRDefault="00573C62">
            <w:pPr>
              <w:rPr>
                <w:sz w:val="16"/>
              </w:rPr>
            </w:pPr>
            <w:r w:rsidRPr="00573C62">
              <w:rPr>
                <w:rStyle w:val="bold"/>
                <w:sz w:val="16"/>
              </w:rPr>
              <w:t>Check Configuration Step</w:t>
            </w:r>
          </w:p>
        </w:tc>
        <w:tc>
          <w:tcPr>
            <w:tcW w:w="0" w:type="auto"/>
          </w:tcPr>
          <w:p w:rsidR="00D26282" w:rsidRPr="00573C62" w:rsidRDefault="00573C62">
            <w:pPr>
              <w:rPr>
                <w:sz w:val="16"/>
              </w:rPr>
            </w:pPr>
            <w:r w:rsidRPr="00573C62">
              <w:rPr>
                <w:sz w:val="16"/>
              </w:rPr>
              <w:t xml:space="preserve">For the </w:t>
            </w:r>
            <w:r w:rsidRPr="00573C62">
              <w:rPr>
                <w:rStyle w:val="screenelement"/>
                <w:sz w:val="16"/>
              </w:rPr>
              <w:t>Manage Application Object Type Activation</w:t>
            </w:r>
            <w:r w:rsidRPr="00573C62">
              <w:rPr>
                <w:sz w:val="16"/>
              </w:rPr>
              <w:t xml:space="preserve"> configuration step, select </w:t>
            </w:r>
            <w:r w:rsidRPr="00573C62">
              <w:rPr>
                <w:rStyle w:val="screenelement"/>
                <w:sz w:val="16"/>
              </w:rPr>
              <w:t>Configure</w:t>
            </w:r>
            <w:r w:rsidRPr="00573C62">
              <w:rPr>
                <w:sz w:val="16"/>
              </w:rPr>
              <w:t>.</w:t>
            </w:r>
          </w:p>
        </w:tc>
        <w:tc>
          <w:tcPr>
            <w:tcW w:w="0" w:type="auto"/>
          </w:tcPr>
          <w:p w:rsidR="00D26282" w:rsidRPr="00573C62" w:rsidRDefault="00573C62">
            <w:pPr>
              <w:rPr>
                <w:sz w:val="16"/>
              </w:rPr>
            </w:pPr>
            <w:r w:rsidRPr="00573C62">
              <w:rPr>
                <w:sz w:val="16"/>
              </w:rPr>
              <w:t xml:space="preserve">The </w:t>
            </w:r>
            <w:r w:rsidRPr="00573C62">
              <w:rPr>
                <w:rStyle w:val="screenelement"/>
                <w:sz w:val="16"/>
              </w:rPr>
              <w:t>Manage Application Object Type Activation</w:t>
            </w:r>
            <w:r w:rsidRPr="00573C62">
              <w:rPr>
                <w:sz w:val="16"/>
              </w:rPr>
              <w:t xml:space="preserve"> activity opens.</w:t>
            </w:r>
          </w:p>
        </w:tc>
        <w:tc>
          <w:tcPr>
            <w:tcW w:w="0" w:type="auto"/>
          </w:tcPr>
          <w:p w:rsidR="00D26282" w:rsidRPr="00573C62" w:rsidRDefault="00D26282">
            <w:pPr>
              <w:rPr>
                <w:sz w:val="16"/>
              </w:rPr>
            </w:pPr>
          </w:p>
        </w:tc>
      </w:tr>
    </w:tbl>
    <w:p w:rsidR="00D26282" w:rsidRDefault="00D26282"/>
    <w:p w:rsidR="00D26282" w:rsidRDefault="00573C62">
      <w:r>
        <w:rPr>
          <w:rStyle w:val="bold"/>
        </w:rPr>
        <w:t>SAP Central Business Configuration:</w:t>
      </w:r>
    </w:p>
    <w:tbl>
      <w:tblPr>
        <w:tblStyle w:val="SAPStandardTable"/>
        <w:tblW w:w="5000" w:type="pct"/>
        <w:tblInd w:w="3" w:type="dxa"/>
        <w:tblLook w:val="0620" w:firstRow="1" w:lastRow="0" w:firstColumn="0" w:lastColumn="0" w:noHBand="1" w:noVBand="1"/>
      </w:tblPr>
      <w:tblGrid>
        <w:gridCol w:w="652"/>
        <w:gridCol w:w="2601"/>
        <w:gridCol w:w="6849"/>
        <w:gridCol w:w="3121"/>
        <w:gridCol w:w="1081"/>
      </w:tblGrid>
      <w:tr w:rsidR="00D26282" w:rsidRPr="00573C62" w:rsidTr="00573C62">
        <w:trPr>
          <w:cnfStyle w:val="100000000000" w:firstRow="1" w:lastRow="0" w:firstColumn="0" w:lastColumn="0" w:oddVBand="0" w:evenVBand="0" w:oddHBand="0" w:evenHBand="0" w:firstRowFirstColumn="0" w:firstRowLastColumn="0" w:lastRowFirstColumn="0" w:lastRowLastColumn="0"/>
        </w:trPr>
        <w:tc>
          <w:tcPr>
            <w:tcW w:w="0" w:type="auto"/>
          </w:tcPr>
          <w:p w:rsidR="00D26282" w:rsidRPr="00573C62" w:rsidRDefault="00573C62">
            <w:pPr>
              <w:pStyle w:val="boldparagraph"/>
              <w:rPr>
                <w:sz w:val="16"/>
              </w:rPr>
            </w:pPr>
            <w:r w:rsidRPr="00573C62">
              <w:rPr>
                <w:sz w:val="16"/>
              </w:rPr>
              <w:t>Test Step #</w:t>
            </w:r>
          </w:p>
        </w:tc>
        <w:tc>
          <w:tcPr>
            <w:tcW w:w="0" w:type="auto"/>
          </w:tcPr>
          <w:p w:rsidR="00D26282" w:rsidRPr="00573C62" w:rsidRDefault="00573C62">
            <w:pPr>
              <w:pStyle w:val="boldparagraph"/>
              <w:rPr>
                <w:sz w:val="16"/>
              </w:rPr>
            </w:pPr>
            <w:r w:rsidRPr="00573C62">
              <w:rPr>
                <w:sz w:val="16"/>
              </w:rPr>
              <w:t>Test Step</w:t>
            </w:r>
          </w:p>
        </w:tc>
        <w:tc>
          <w:tcPr>
            <w:tcW w:w="0" w:type="auto"/>
          </w:tcPr>
          <w:p w:rsidR="00D26282" w:rsidRPr="00573C62" w:rsidRDefault="00573C62">
            <w:pPr>
              <w:pStyle w:val="boldparagraph"/>
              <w:rPr>
                <w:sz w:val="16"/>
              </w:rPr>
            </w:pPr>
            <w:r w:rsidRPr="00573C62">
              <w:rPr>
                <w:sz w:val="16"/>
              </w:rPr>
              <w:t>Instruction</w:t>
            </w:r>
          </w:p>
        </w:tc>
        <w:tc>
          <w:tcPr>
            <w:tcW w:w="0" w:type="auto"/>
          </w:tcPr>
          <w:p w:rsidR="00D26282" w:rsidRPr="00573C62" w:rsidRDefault="00573C62">
            <w:pPr>
              <w:pStyle w:val="boldparagraph"/>
              <w:rPr>
                <w:sz w:val="16"/>
              </w:rPr>
            </w:pPr>
            <w:r w:rsidRPr="00573C62">
              <w:rPr>
                <w:sz w:val="16"/>
              </w:rPr>
              <w:t>Expected Result</w:t>
            </w:r>
          </w:p>
        </w:tc>
        <w:tc>
          <w:tcPr>
            <w:tcW w:w="0" w:type="auto"/>
          </w:tcPr>
          <w:p w:rsidR="00D26282" w:rsidRPr="00573C62" w:rsidRDefault="00573C62">
            <w:pPr>
              <w:pStyle w:val="boldparagraph"/>
              <w:rPr>
                <w:sz w:val="16"/>
              </w:rPr>
            </w:pPr>
            <w:r w:rsidRPr="00573C62">
              <w:rPr>
                <w:sz w:val="16"/>
              </w:rPr>
              <w:t>Pass / Fail / Comment</w:t>
            </w:r>
          </w:p>
        </w:tc>
      </w:tr>
      <w:tr w:rsidR="00D26282" w:rsidRPr="00573C62" w:rsidTr="00573C62">
        <w:tc>
          <w:tcPr>
            <w:tcW w:w="0" w:type="auto"/>
          </w:tcPr>
          <w:p w:rsidR="00D26282" w:rsidRPr="00573C62" w:rsidRDefault="00573C62">
            <w:pPr>
              <w:rPr>
                <w:sz w:val="16"/>
              </w:rPr>
            </w:pPr>
            <w:r w:rsidRPr="00573C62">
              <w:rPr>
                <w:sz w:val="16"/>
              </w:rPr>
              <w:t>1</w:t>
            </w:r>
          </w:p>
        </w:tc>
        <w:tc>
          <w:tcPr>
            <w:tcW w:w="0" w:type="auto"/>
          </w:tcPr>
          <w:p w:rsidR="00D26282" w:rsidRPr="00573C62" w:rsidRDefault="00573C62">
            <w:pPr>
              <w:rPr>
                <w:sz w:val="16"/>
              </w:rPr>
            </w:pPr>
            <w:r w:rsidRPr="00573C62">
              <w:rPr>
                <w:rStyle w:val="bold"/>
                <w:sz w:val="16"/>
              </w:rPr>
              <w:t>Log On</w:t>
            </w:r>
          </w:p>
        </w:tc>
        <w:tc>
          <w:tcPr>
            <w:tcW w:w="0" w:type="auto"/>
          </w:tcPr>
          <w:p w:rsidR="00D26282" w:rsidRPr="00573C62" w:rsidRDefault="00573C62">
            <w:pPr>
              <w:rPr>
                <w:sz w:val="16"/>
              </w:rPr>
            </w:pPr>
            <w:r w:rsidRPr="00573C62">
              <w:rPr>
                <w:sz w:val="16"/>
              </w:rPr>
              <w:t>Log on to the project experience in SAP Central Business Configuration.</w:t>
            </w:r>
          </w:p>
        </w:tc>
        <w:tc>
          <w:tcPr>
            <w:tcW w:w="0" w:type="auto"/>
          </w:tcPr>
          <w:p w:rsidR="00D26282" w:rsidRPr="00573C62" w:rsidRDefault="00D26282">
            <w:pPr>
              <w:rPr>
                <w:sz w:val="16"/>
              </w:rPr>
            </w:pP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lastRenderedPageBreak/>
              <w:t>2</w:t>
            </w:r>
          </w:p>
        </w:tc>
        <w:tc>
          <w:tcPr>
            <w:tcW w:w="0" w:type="auto"/>
          </w:tcPr>
          <w:p w:rsidR="00D26282" w:rsidRPr="00573C62" w:rsidRDefault="00573C62">
            <w:pPr>
              <w:rPr>
                <w:sz w:val="16"/>
              </w:rPr>
            </w:pPr>
            <w:r w:rsidRPr="00573C62">
              <w:rPr>
                <w:sz w:val="16"/>
              </w:rPr>
              <w:t>Check Define Rules for Determination of Master Form Template</w:t>
            </w:r>
          </w:p>
        </w:tc>
        <w:tc>
          <w:tcPr>
            <w:tcW w:w="0" w:type="auto"/>
          </w:tcPr>
          <w:p w:rsidR="00573C62" w:rsidRPr="00573C62" w:rsidRDefault="00573C62">
            <w:pPr>
              <w:rPr>
                <w:sz w:val="16"/>
              </w:rPr>
            </w:pPr>
            <w:r w:rsidRPr="00573C62">
              <w:rPr>
                <w:sz w:val="16"/>
              </w:rPr>
              <w:t xml:space="preserve">Go to the </w:t>
            </w:r>
            <w:r w:rsidRPr="00573C62">
              <w:rPr>
                <w:rStyle w:val="screenelement"/>
                <w:sz w:val="16"/>
              </w:rPr>
              <w:t>Business Processes Configuration</w:t>
            </w:r>
            <w:r w:rsidRPr="00573C62">
              <w:rPr>
                <w:sz w:val="16"/>
              </w:rPr>
              <w:t xml:space="preserve"> app. To locate the activity in the tree view, search for the following activity: </w:t>
            </w:r>
            <w:r w:rsidRPr="00573C62">
              <w:rPr>
                <w:rStyle w:val="screenelement"/>
                <w:sz w:val="16"/>
              </w:rPr>
              <w:t>Define Rules for Determination of Master Form Template</w:t>
            </w:r>
            <w:r w:rsidRPr="00573C62">
              <w:rPr>
                <w:sz w:val="16"/>
              </w:rPr>
              <w:t>.</w:t>
            </w:r>
          </w:p>
          <w:p w:rsidR="00573C62" w:rsidRPr="00573C62" w:rsidRDefault="00573C62">
            <w:pPr>
              <w:rPr>
                <w:sz w:val="16"/>
              </w:rPr>
            </w:pPr>
            <w:r w:rsidRPr="00573C62">
              <w:rPr>
                <w:sz w:val="16"/>
              </w:rPr>
              <w:t xml:space="preserve">Choose </w:t>
            </w:r>
            <w:r w:rsidRPr="00573C62">
              <w:rPr>
                <w:rStyle w:val="screenelement"/>
                <w:sz w:val="16"/>
              </w:rPr>
              <w:t>Open Documentation</w:t>
            </w:r>
            <w:r w:rsidRPr="00573C62">
              <w:rPr>
                <w:sz w:val="16"/>
              </w:rPr>
              <w:t xml:space="preserve"> for the found line item to see more details about this configuration activity.</w:t>
            </w:r>
          </w:p>
          <w:p w:rsidR="00D26282" w:rsidRPr="00573C62" w:rsidRDefault="00573C62">
            <w:pPr>
              <w:rPr>
                <w:sz w:val="16"/>
              </w:rPr>
            </w:pPr>
            <w:r w:rsidRPr="00573C62">
              <w:rPr>
                <w:sz w:val="16"/>
              </w:rPr>
              <w:t xml:space="preserve">Choose the link to navigate directly to the SAP S/4HANA Cloud Public </w:t>
            </w:r>
            <w:r w:rsidRPr="00573C62">
              <w:rPr>
                <w:sz w:val="16"/>
              </w:rPr>
              <w:t>Edition system. Log on to the SAP Fiori launchpad as a Configuration Expert - Business Process Configuration.</w:t>
            </w:r>
          </w:p>
        </w:tc>
        <w:tc>
          <w:tcPr>
            <w:tcW w:w="0" w:type="auto"/>
          </w:tcPr>
          <w:p w:rsidR="00573C62" w:rsidRPr="00573C62" w:rsidRDefault="00573C62">
            <w:pPr>
              <w:rPr>
                <w:sz w:val="16"/>
              </w:rPr>
            </w:pPr>
            <w:r w:rsidRPr="00573C62">
              <w:rPr>
                <w:sz w:val="16"/>
              </w:rPr>
              <w:t>The activity is available.</w:t>
            </w:r>
          </w:p>
          <w:p w:rsidR="00573C62" w:rsidRPr="00573C62" w:rsidRDefault="00573C62">
            <w:pPr>
              <w:rPr>
                <w:sz w:val="16"/>
              </w:rPr>
            </w:pPr>
            <w:r w:rsidRPr="00573C62">
              <w:rPr>
                <w:sz w:val="16"/>
              </w:rPr>
              <w:t>The documentation opens.</w:t>
            </w:r>
          </w:p>
          <w:p w:rsidR="00D26282" w:rsidRPr="00573C62" w:rsidRDefault="00573C62">
            <w:pPr>
              <w:rPr>
                <w:sz w:val="16"/>
              </w:rPr>
            </w:pPr>
            <w:r w:rsidRPr="00573C62">
              <w:rPr>
                <w:sz w:val="16"/>
              </w:rPr>
              <w:t>You can access the activity in the SAP S/4HANA Cloud Public Edition system.</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3</w:t>
            </w:r>
          </w:p>
        </w:tc>
        <w:tc>
          <w:tcPr>
            <w:tcW w:w="0" w:type="auto"/>
          </w:tcPr>
          <w:p w:rsidR="00D26282" w:rsidRPr="00573C62" w:rsidRDefault="00573C62">
            <w:pPr>
              <w:rPr>
                <w:sz w:val="16"/>
              </w:rPr>
            </w:pPr>
            <w:r w:rsidRPr="00573C62">
              <w:rPr>
                <w:rStyle w:val="bold"/>
                <w:sz w:val="16"/>
              </w:rPr>
              <w:t>Check Assign Form Templates</w:t>
            </w:r>
          </w:p>
        </w:tc>
        <w:tc>
          <w:tcPr>
            <w:tcW w:w="0" w:type="auto"/>
          </w:tcPr>
          <w:p w:rsidR="00573C62" w:rsidRPr="00573C62" w:rsidRDefault="00573C62">
            <w:pPr>
              <w:rPr>
                <w:sz w:val="16"/>
              </w:rPr>
            </w:pPr>
            <w:r w:rsidRPr="00573C62">
              <w:rPr>
                <w:sz w:val="16"/>
              </w:rPr>
              <w:t xml:space="preserve">Go to the </w:t>
            </w:r>
            <w:r w:rsidRPr="00573C62">
              <w:rPr>
                <w:rStyle w:val="screenelement"/>
                <w:sz w:val="16"/>
              </w:rPr>
              <w:t>Business Processes Configuration</w:t>
            </w:r>
            <w:r w:rsidRPr="00573C62">
              <w:rPr>
                <w:sz w:val="16"/>
              </w:rPr>
              <w:t xml:space="preserve"> app. To locate the activity in the tree view, search for the following activity: </w:t>
            </w:r>
            <w:r w:rsidRPr="00573C62">
              <w:rPr>
                <w:rStyle w:val="screenelement"/>
                <w:sz w:val="16"/>
              </w:rPr>
              <w:t>Assign Form Templates</w:t>
            </w:r>
            <w:r w:rsidRPr="00573C62">
              <w:rPr>
                <w:sz w:val="16"/>
              </w:rPr>
              <w:t>.</w:t>
            </w:r>
          </w:p>
          <w:p w:rsidR="00573C62" w:rsidRPr="00573C62" w:rsidRDefault="00573C62">
            <w:pPr>
              <w:rPr>
                <w:sz w:val="16"/>
              </w:rPr>
            </w:pPr>
            <w:r w:rsidRPr="00573C62">
              <w:rPr>
                <w:sz w:val="16"/>
              </w:rPr>
              <w:t xml:space="preserve">Choose </w:t>
            </w:r>
            <w:r w:rsidRPr="00573C62">
              <w:rPr>
                <w:rStyle w:val="screenelement"/>
                <w:sz w:val="16"/>
              </w:rPr>
              <w:t>Open Documentation</w:t>
            </w:r>
            <w:r w:rsidRPr="00573C62">
              <w:rPr>
                <w:sz w:val="16"/>
              </w:rPr>
              <w:t xml:space="preserve"> for the found line item to see more details about this configuration activity.</w:t>
            </w:r>
          </w:p>
          <w:p w:rsidR="00D26282" w:rsidRPr="00573C62" w:rsidRDefault="00573C62">
            <w:pPr>
              <w:rPr>
                <w:sz w:val="16"/>
              </w:rPr>
            </w:pPr>
            <w:r w:rsidRPr="00573C62">
              <w:rPr>
                <w:sz w:val="16"/>
              </w:rPr>
              <w:t>Choose the link to navigate directly to SAP S/4HANA Cloud Public Edition system. Log on to SAP Fiori launchpad as a Configuration Expert - Business Process Configuration.</w:t>
            </w:r>
          </w:p>
        </w:tc>
        <w:tc>
          <w:tcPr>
            <w:tcW w:w="0" w:type="auto"/>
          </w:tcPr>
          <w:p w:rsidR="00573C62" w:rsidRPr="00573C62" w:rsidRDefault="00573C62">
            <w:pPr>
              <w:rPr>
                <w:sz w:val="16"/>
              </w:rPr>
            </w:pPr>
            <w:r w:rsidRPr="00573C62">
              <w:rPr>
                <w:sz w:val="16"/>
              </w:rPr>
              <w:t>The activity is available.</w:t>
            </w:r>
          </w:p>
          <w:p w:rsidR="00573C62" w:rsidRPr="00573C62" w:rsidRDefault="00573C62">
            <w:pPr>
              <w:rPr>
                <w:sz w:val="16"/>
              </w:rPr>
            </w:pPr>
            <w:r w:rsidRPr="00573C62">
              <w:rPr>
                <w:sz w:val="16"/>
              </w:rPr>
              <w:t>The documentation opens.</w:t>
            </w:r>
          </w:p>
          <w:p w:rsidR="00D26282" w:rsidRPr="00573C62" w:rsidRDefault="00573C62">
            <w:pPr>
              <w:rPr>
                <w:sz w:val="16"/>
              </w:rPr>
            </w:pPr>
            <w:r w:rsidRPr="00573C62">
              <w:rPr>
                <w:sz w:val="16"/>
              </w:rPr>
              <w:t>You can access the activity in the SAP S/4HANA Cloud Public Edition system.</w:t>
            </w:r>
          </w:p>
        </w:tc>
        <w:tc>
          <w:tcPr>
            <w:tcW w:w="0" w:type="auto"/>
          </w:tcPr>
          <w:p w:rsidR="00573C62" w:rsidRPr="00573C62" w:rsidRDefault="00573C62">
            <w:pPr>
              <w:rPr>
                <w:sz w:val="16"/>
              </w:rPr>
            </w:pPr>
          </w:p>
        </w:tc>
      </w:tr>
      <w:tr w:rsidR="00D26282" w:rsidRPr="00573C62" w:rsidTr="00573C62">
        <w:tc>
          <w:tcPr>
            <w:tcW w:w="0" w:type="auto"/>
          </w:tcPr>
          <w:p w:rsidR="00D26282" w:rsidRPr="00573C62" w:rsidRDefault="00573C62">
            <w:pPr>
              <w:rPr>
                <w:sz w:val="16"/>
              </w:rPr>
            </w:pPr>
            <w:r w:rsidRPr="00573C62">
              <w:rPr>
                <w:sz w:val="16"/>
              </w:rPr>
              <w:t>4</w:t>
            </w:r>
          </w:p>
        </w:tc>
        <w:tc>
          <w:tcPr>
            <w:tcW w:w="0" w:type="auto"/>
          </w:tcPr>
          <w:p w:rsidR="00D26282" w:rsidRPr="00573C62" w:rsidRDefault="00573C62">
            <w:pPr>
              <w:rPr>
                <w:sz w:val="16"/>
              </w:rPr>
            </w:pPr>
            <w:r w:rsidRPr="00573C62">
              <w:rPr>
                <w:rStyle w:val="bold"/>
                <w:sz w:val="16"/>
              </w:rPr>
              <w:t>Check Assign Email Templates</w:t>
            </w:r>
          </w:p>
        </w:tc>
        <w:tc>
          <w:tcPr>
            <w:tcW w:w="0" w:type="auto"/>
          </w:tcPr>
          <w:p w:rsidR="00573C62" w:rsidRPr="00573C62" w:rsidRDefault="00573C62">
            <w:pPr>
              <w:rPr>
                <w:sz w:val="16"/>
              </w:rPr>
            </w:pPr>
            <w:r w:rsidRPr="00573C62">
              <w:rPr>
                <w:sz w:val="16"/>
              </w:rPr>
              <w:t xml:space="preserve">Go to the </w:t>
            </w:r>
            <w:r w:rsidRPr="00573C62">
              <w:rPr>
                <w:rStyle w:val="screenelement"/>
                <w:sz w:val="16"/>
              </w:rPr>
              <w:t>Business Processes Configuration</w:t>
            </w:r>
            <w:r w:rsidRPr="00573C62">
              <w:rPr>
                <w:sz w:val="16"/>
              </w:rPr>
              <w:t xml:space="preserve"> app. To locate the activity in the tree view, search for the following activity: </w:t>
            </w:r>
            <w:r w:rsidRPr="00573C62">
              <w:rPr>
                <w:rStyle w:val="screenelement"/>
                <w:sz w:val="16"/>
              </w:rPr>
              <w:t>Assign Email Templates</w:t>
            </w:r>
            <w:r w:rsidRPr="00573C62">
              <w:rPr>
                <w:sz w:val="16"/>
              </w:rPr>
              <w:t>.</w:t>
            </w:r>
          </w:p>
          <w:p w:rsidR="00573C62" w:rsidRPr="00573C62" w:rsidRDefault="00573C62">
            <w:pPr>
              <w:rPr>
                <w:sz w:val="16"/>
              </w:rPr>
            </w:pPr>
            <w:r w:rsidRPr="00573C62">
              <w:rPr>
                <w:sz w:val="16"/>
              </w:rPr>
              <w:t xml:space="preserve">Choose </w:t>
            </w:r>
            <w:r w:rsidRPr="00573C62">
              <w:rPr>
                <w:rStyle w:val="screenelement"/>
                <w:sz w:val="16"/>
              </w:rPr>
              <w:t>Open Documentation</w:t>
            </w:r>
            <w:r w:rsidRPr="00573C62">
              <w:rPr>
                <w:sz w:val="16"/>
              </w:rPr>
              <w:t xml:space="preserve"> for the found line item to see more details about this configuration activity.</w:t>
            </w:r>
          </w:p>
          <w:p w:rsidR="00D26282" w:rsidRPr="00573C62" w:rsidRDefault="00573C62">
            <w:pPr>
              <w:rPr>
                <w:sz w:val="16"/>
              </w:rPr>
            </w:pPr>
            <w:r w:rsidRPr="00573C62">
              <w:rPr>
                <w:sz w:val="16"/>
              </w:rPr>
              <w:t>Choose the link to navigate directly to SAP S/4HANA Cloud Public Edition system. Log on to the SAP Fiori launchpad as a Configuration Expert - Business Process Configuration.</w:t>
            </w:r>
          </w:p>
        </w:tc>
        <w:tc>
          <w:tcPr>
            <w:tcW w:w="0" w:type="auto"/>
          </w:tcPr>
          <w:p w:rsidR="00573C62" w:rsidRPr="00573C62" w:rsidRDefault="00573C62">
            <w:pPr>
              <w:rPr>
                <w:sz w:val="16"/>
              </w:rPr>
            </w:pPr>
            <w:r w:rsidRPr="00573C62">
              <w:rPr>
                <w:sz w:val="16"/>
              </w:rPr>
              <w:t>The activity is available.</w:t>
            </w:r>
          </w:p>
          <w:p w:rsidR="00573C62" w:rsidRPr="00573C62" w:rsidRDefault="00573C62">
            <w:pPr>
              <w:rPr>
                <w:sz w:val="16"/>
              </w:rPr>
            </w:pPr>
            <w:r w:rsidRPr="00573C62">
              <w:rPr>
                <w:sz w:val="16"/>
              </w:rPr>
              <w:t>The documentation opens.</w:t>
            </w:r>
          </w:p>
          <w:p w:rsidR="00D26282" w:rsidRPr="00573C62" w:rsidRDefault="00573C62">
            <w:pPr>
              <w:rPr>
                <w:sz w:val="16"/>
              </w:rPr>
            </w:pPr>
            <w:r w:rsidRPr="00573C62">
              <w:rPr>
                <w:sz w:val="16"/>
              </w:rPr>
              <w:t>You can access the activity in the SAP S/4HANA Cloud Public Edition system.</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5</w:t>
            </w:r>
          </w:p>
        </w:tc>
        <w:tc>
          <w:tcPr>
            <w:tcW w:w="0" w:type="auto"/>
          </w:tcPr>
          <w:p w:rsidR="00D26282" w:rsidRPr="00573C62" w:rsidRDefault="00573C62">
            <w:pPr>
              <w:rPr>
                <w:sz w:val="16"/>
              </w:rPr>
            </w:pPr>
            <w:r w:rsidRPr="00573C62">
              <w:rPr>
                <w:rStyle w:val="bold"/>
                <w:sz w:val="16"/>
              </w:rPr>
              <w:t>Check Assign Document Types</w:t>
            </w:r>
          </w:p>
        </w:tc>
        <w:tc>
          <w:tcPr>
            <w:tcW w:w="0" w:type="auto"/>
          </w:tcPr>
          <w:p w:rsidR="00573C62" w:rsidRPr="00573C62" w:rsidRDefault="00573C62">
            <w:pPr>
              <w:rPr>
                <w:sz w:val="16"/>
              </w:rPr>
            </w:pPr>
            <w:r w:rsidRPr="00573C62">
              <w:rPr>
                <w:sz w:val="16"/>
              </w:rPr>
              <w:t xml:space="preserve">Go to the </w:t>
            </w:r>
            <w:r w:rsidRPr="00573C62">
              <w:rPr>
                <w:rStyle w:val="screenelement"/>
                <w:sz w:val="16"/>
              </w:rPr>
              <w:t>Business Processes Configuration</w:t>
            </w:r>
            <w:r w:rsidRPr="00573C62">
              <w:rPr>
                <w:sz w:val="16"/>
              </w:rPr>
              <w:t xml:space="preserve"> app. To locate the activity in the tree view, search for the following activity: </w:t>
            </w:r>
            <w:r w:rsidRPr="00573C62">
              <w:rPr>
                <w:rStyle w:val="screenelement"/>
                <w:sz w:val="16"/>
              </w:rPr>
              <w:t>Assign Document Types for Output</w:t>
            </w:r>
            <w:r w:rsidRPr="00573C62">
              <w:rPr>
                <w:sz w:val="16"/>
              </w:rPr>
              <w:t>.</w:t>
            </w:r>
          </w:p>
          <w:p w:rsidR="00573C62" w:rsidRPr="00573C62" w:rsidRDefault="00573C62">
            <w:pPr>
              <w:rPr>
                <w:sz w:val="16"/>
              </w:rPr>
            </w:pPr>
            <w:r w:rsidRPr="00573C62">
              <w:rPr>
                <w:sz w:val="16"/>
              </w:rPr>
              <w:t xml:space="preserve">Choose </w:t>
            </w:r>
            <w:r w:rsidRPr="00573C62">
              <w:rPr>
                <w:rStyle w:val="screenelement"/>
                <w:sz w:val="16"/>
              </w:rPr>
              <w:t>Open Documentation</w:t>
            </w:r>
            <w:r w:rsidRPr="00573C62">
              <w:rPr>
                <w:sz w:val="16"/>
              </w:rPr>
              <w:t xml:space="preserve"> for the found line item to see more details about this configuration activity.</w:t>
            </w:r>
          </w:p>
          <w:p w:rsidR="00D26282" w:rsidRPr="00573C62" w:rsidRDefault="00573C62">
            <w:pPr>
              <w:rPr>
                <w:sz w:val="16"/>
              </w:rPr>
            </w:pPr>
            <w:r w:rsidRPr="00573C62">
              <w:rPr>
                <w:sz w:val="16"/>
              </w:rPr>
              <w:t>Choose the link to navigate directly to SAP S/4HANA Cloud Public Edition system. Log on to the SAP Fiori launchpad as a Configuration Expert - Business Process Configuration.</w:t>
            </w:r>
          </w:p>
        </w:tc>
        <w:tc>
          <w:tcPr>
            <w:tcW w:w="0" w:type="auto"/>
          </w:tcPr>
          <w:p w:rsidR="00573C62" w:rsidRPr="00573C62" w:rsidRDefault="00573C62">
            <w:pPr>
              <w:rPr>
                <w:sz w:val="16"/>
              </w:rPr>
            </w:pPr>
            <w:r w:rsidRPr="00573C62">
              <w:rPr>
                <w:sz w:val="16"/>
              </w:rPr>
              <w:t>The activity is available.</w:t>
            </w:r>
          </w:p>
          <w:p w:rsidR="00573C62" w:rsidRPr="00573C62" w:rsidRDefault="00573C62">
            <w:pPr>
              <w:rPr>
                <w:sz w:val="16"/>
              </w:rPr>
            </w:pPr>
            <w:r w:rsidRPr="00573C62">
              <w:rPr>
                <w:sz w:val="16"/>
              </w:rPr>
              <w:t>The documentation opens.</w:t>
            </w:r>
          </w:p>
          <w:p w:rsidR="00D26282" w:rsidRPr="00573C62" w:rsidRDefault="00573C62">
            <w:pPr>
              <w:rPr>
                <w:sz w:val="16"/>
              </w:rPr>
            </w:pPr>
            <w:r w:rsidRPr="00573C62">
              <w:rPr>
                <w:sz w:val="16"/>
              </w:rPr>
              <w:t>You can access the activity in the SAP S/4HANA Cloud Public Edition system.</w:t>
            </w:r>
          </w:p>
        </w:tc>
        <w:tc>
          <w:tcPr>
            <w:tcW w:w="0" w:type="auto"/>
          </w:tcPr>
          <w:p w:rsidR="00D26282" w:rsidRPr="00573C62" w:rsidRDefault="00D26282">
            <w:pPr>
              <w:rPr>
                <w:sz w:val="16"/>
              </w:rPr>
            </w:pPr>
          </w:p>
        </w:tc>
      </w:tr>
      <w:tr w:rsidR="00D26282" w:rsidRPr="00573C62" w:rsidTr="00573C62">
        <w:tc>
          <w:tcPr>
            <w:tcW w:w="0" w:type="auto"/>
          </w:tcPr>
          <w:p w:rsidR="00D26282" w:rsidRPr="00573C62" w:rsidRDefault="00573C62">
            <w:pPr>
              <w:rPr>
                <w:sz w:val="16"/>
              </w:rPr>
            </w:pPr>
            <w:r w:rsidRPr="00573C62">
              <w:rPr>
                <w:sz w:val="16"/>
              </w:rPr>
              <w:t>6</w:t>
            </w:r>
          </w:p>
        </w:tc>
        <w:tc>
          <w:tcPr>
            <w:tcW w:w="0" w:type="auto"/>
          </w:tcPr>
          <w:p w:rsidR="00D26282" w:rsidRPr="00573C62" w:rsidRDefault="00573C62">
            <w:pPr>
              <w:rPr>
                <w:sz w:val="16"/>
              </w:rPr>
            </w:pPr>
            <w:r w:rsidRPr="00573C62">
              <w:rPr>
                <w:rStyle w:val="bold"/>
                <w:sz w:val="16"/>
              </w:rPr>
              <w:t>Check Define Output Settings for Document Types</w:t>
            </w:r>
          </w:p>
        </w:tc>
        <w:tc>
          <w:tcPr>
            <w:tcW w:w="0" w:type="auto"/>
          </w:tcPr>
          <w:p w:rsidR="00573C62" w:rsidRPr="00573C62" w:rsidRDefault="00573C62">
            <w:pPr>
              <w:rPr>
                <w:sz w:val="16"/>
              </w:rPr>
            </w:pPr>
            <w:r w:rsidRPr="00573C62">
              <w:rPr>
                <w:sz w:val="16"/>
              </w:rPr>
              <w:t xml:space="preserve">Go to the </w:t>
            </w:r>
            <w:r w:rsidRPr="00573C62">
              <w:rPr>
                <w:rStyle w:val="screenelement"/>
                <w:sz w:val="16"/>
              </w:rPr>
              <w:t>Business Processes Configuration</w:t>
            </w:r>
            <w:r w:rsidRPr="00573C62">
              <w:rPr>
                <w:sz w:val="16"/>
              </w:rPr>
              <w:t xml:space="preserve"> app. To locate the activity in the tree view, search for the following activity: </w:t>
            </w:r>
            <w:r w:rsidRPr="00573C62">
              <w:rPr>
                <w:rStyle w:val="screenelement"/>
                <w:sz w:val="16"/>
              </w:rPr>
              <w:t>Define Output Settings for Document Types</w:t>
            </w:r>
            <w:r w:rsidRPr="00573C62">
              <w:rPr>
                <w:sz w:val="16"/>
              </w:rPr>
              <w:t>.</w:t>
            </w:r>
          </w:p>
          <w:p w:rsidR="00573C62" w:rsidRPr="00573C62" w:rsidRDefault="00573C62">
            <w:pPr>
              <w:rPr>
                <w:sz w:val="16"/>
              </w:rPr>
            </w:pPr>
            <w:r w:rsidRPr="00573C62">
              <w:rPr>
                <w:sz w:val="16"/>
              </w:rPr>
              <w:t xml:space="preserve">Choose </w:t>
            </w:r>
            <w:r w:rsidRPr="00573C62">
              <w:rPr>
                <w:rStyle w:val="screenelement"/>
                <w:sz w:val="16"/>
              </w:rPr>
              <w:t>Open Documentation</w:t>
            </w:r>
            <w:r w:rsidRPr="00573C62">
              <w:rPr>
                <w:sz w:val="16"/>
              </w:rPr>
              <w:t xml:space="preserve"> for the found line item to see more details about this configuration activity.</w:t>
            </w:r>
          </w:p>
          <w:p w:rsidR="00D26282" w:rsidRPr="00573C62" w:rsidRDefault="00573C62">
            <w:pPr>
              <w:rPr>
                <w:sz w:val="16"/>
              </w:rPr>
            </w:pPr>
            <w:r w:rsidRPr="00573C62">
              <w:rPr>
                <w:sz w:val="16"/>
              </w:rPr>
              <w:t>Choose the link to navigate directly to SAP S/4HANA Cloud Public Edition system. Log on to the SAP Fiori launchpad as a Configuration Expert - Business Process Configuration.</w:t>
            </w:r>
          </w:p>
        </w:tc>
        <w:tc>
          <w:tcPr>
            <w:tcW w:w="0" w:type="auto"/>
          </w:tcPr>
          <w:p w:rsidR="00573C62" w:rsidRPr="00573C62" w:rsidRDefault="00573C62">
            <w:pPr>
              <w:rPr>
                <w:sz w:val="16"/>
              </w:rPr>
            </w:pPr>
            <w:r w:rsidRPr="00573C62">
              <w:rPr>
                <w:sz w:val="16"/>
              </w:rPr>
              <w:t>The activity is available.</w:t>
            </w:r>
          </w:p>
          <w:p w:rsidR="00573C62" w:rsidRPr="00573C62" w:rsidRDefault="00573C62">
            <w:pPr>
              <w:rPr>
                <w:sz w:val="16"/>
              </w:rPr>
            </w:pPr>
            <w:r w:rsidRPr="00573C62">
              <w:rPr>
                <w:sz w:val="16"/>
              </w:rPr>
              <w:t>The documentation opens.</w:t>
            </w:r>
          </w:p>
          <w:p w:rsidR="00D26282" w:rsidRPr="00573C62" w:rsidRDefault="00573C62">
            <w:pPr>
              <w:rPr>
                <w:sz w:val="16"/>
              </w:rPr>
            </w:pPr>
            <w:r w:rsidRPr="00573C62">
              <w:rPr>
                <w:sz w:val="16"/>
              </w:rPr>
              <w:t>You can access the activity in the SAP S/4HANA Cloud Public Edition</w:t>
            </w:r>
            <w:r w:rsidRPr="00573C62">
              <w:rPr>
                <w:sz w:val="16"/>
              </w:rPr>
              <w:t xml:space="preserve"> system.</w:t>
            </w:r>
          </w:p>
        </w:tc>
        <w:tc>
          <w:tcPr>
            <w:tcW w:w="0" w:type="auto"/>
          </w:tcPr>
          <w:p w:rsidR="00D26282" w:rsidRPr="00573C62" w:rsidRDefault="00D26282">
            <w:pPr>
              <w:rPr>
                <w:sz w:val="16"/>
              </w:rPr>
            </w:pPr>
          </w:p>
        </w:tc>
      </w:tr>
    </w:tbl>
    <w:p w:rsidR="00573C62" w:rsidRDefault="00573C62"/>
    <w:p w:rsidR="00573C62" w:rsidRDefault="00573C62"/>
    <w:p w:rsidR="00573C62" w:rsidRDefault="00573C62" w:rsidP="00F14D6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73C62" w:rsidTr="004F4CB6">
        <w:trPr>
          <w:cnfStyle w:val="100000000000" w:firstRow="1" w:lastRow="0" w:firstColumn="0" w:lastColumn="0" w:oddVBand="0" w:evenVBand="0" w:oddHBand="0" w:evenHBand="0" w:firstRowFirstColumn="0" w:firstRowLastColumn="0" w:lastRowFirstColumn="0" w:lastRowLastColumn="0"/>
        </w:trPr>
        <w:tc>
          <w:tcPr>
            <w:tcW w:w="1554" w:type="dxa"/>
          </w:tcPr>
          <w:p w:rsidR="00573C62" w:rsidRDefault="00573C62" w:rsidP="004F4CB6">
            <w:r>
              <w:t>Type Style</w:t>
            </w:r>
          </w:p>
        </w:tc>
        <w:tc>
          <w:tcPr>
            <w:tcW w:w="11598" w:type="dxa"/>
          </w:tcPr>
          <w:p w:rsidR="00573C62" w:rsidRDefault="00573C62" w:rsidP="004F4CB6">
            <w:r>
              <w:t>Description</w:t>
            </w:r>
          </w:p>
        </w:tc>
      </w:tr>
      <w:tr w:rsidR="00573C62"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573C62" w:rsidRPr="001B5034" w:rsidRDefault="00573C62" w:rsidP="004F4CB6">
            <w:r w:rsidRPr="00601DC2">
              <w:rPr>
                <w:rStyle w:val="SAPScreenElement"/>
              </w:rPr>
              <w:t>Example</w:t>
            </w:r>
          </w:p>
        </w:tc>
        <w:tc>
          <w:tcPr>
            <w:tcW w:w="11598" w:type="dxa"/>
          </w:tcPr>
          <w:p w:rsidR="00573C62" w:rsidRDefault="00573C62" w:rsidP="004F4CB6">
            <w:r w:rsidRPr="001B5034">
              <w:t>Words or characters quoted from the screen. These include field names, screen titles, pushbuttons labels, menu names, menu paths, and menu options.</w:t>
            </w:r>
          </w:p>
          <w:p w:rsidR="00573C62" w:rsidRPr="001B5034" w:rsidRDefault="00573C62" w:rsidP="004F4CB6">
            <w:r>
              <w:t>Textual c</w:t>
            </w:r>
            <w:r w:rsidRPr="001B5034">
              <w:t xml:space="preserve">ross-references to other </w:t>
            </w:r>
            <w:r>
              <w:t>documents</w:t>
            </w:r>
            <w:r w:rsidRPr="001B5034">
              <w:t>.</w:t>
            </w:r>
          </w:p>
        </w:tc>
      </w:tr>
      <w:tr w:rsidR="00573C62" w:rsidRPr="001B5034" w:rsidTr="004F4CB6">
        <w:trPr>
          <w:cnfStyle w:val="000000010000" w:firstRow="0" w:lastRow="0" w:firstColumn="0" w:lastColumn="0" w:oddVBand="0" w:evenVBand="0" w:oddHBand="0" w:evenHBand="1" w:firstRowFirstColumn="0" w:firstRowLastColumn="0" w:lastRowFirstColumn="0" w:lastRowLastColumn="0"/>
        </w:trPr>
        <w:tc>
          <w:tcPr>
            <w:tcW w:w="1554" w:type="dxa"/>
          </w:tcPr>
          <w:p w:rsidR="00573C62" w:rsidRPr="005A5AB7" w:rsidRDefault="00573C62" w:rsidP="004F4CB6">
            <w:pPr>
              <w:rPr>
                <w:rStyle w:val="SAPEmphasis"/>
              </w:rPr>
            </w:pPr>
            <w:r w:rsidRPr="00D61EBC">
              <w:rPr>
                <w:rStyle w:val="SAPEmphasis"/>
              </w:rPr>
              <w:t>Example</w:t>
            </w:r>
          </w:p>
        </w:tc>
        <w:tc>
          <w:tcPr>
            <w:tcW w:w="11598" w:type="dxa"/>
          </w:tcPr>
          <w:p w:rsidR="00573C62" w:rsidRPr="001B5034" w:rsidRDefault="00573C62" w:rsidP="004F4CB6">
            <w:r w:rsidRPr="001B5034">
              <w:t xml:space="preserve">Emphasized words or </w:t>
            </w:r>
            <w:r>
              <w:t>expressions.</w:t>
            </w:r>
          </w:p>
        </w:tc>
      </w:tr>
      <w:tr w:rsidR="00573C62"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573C62" w:rsidRPr="001B5034" w:rsidRDefault="00573C62" w:rsidP="004F4CB6">
            <w:r w:rsidRPr="009A20CD">
              <w:rPr>
                <w:rStyle w:val="SAPMonospace"/>
              </w:rPr>
              <w:t>EXAMPLE</w:t>
            </w:r>
          </w:p>
        </w:tc>
        <w:tc>
          <w:tcPr>
            <w:tcW w:w="11598" w:type="dxa"/>
          </w:tcPr>
          <w:p w:rsidR="00573C62" w:rsidRPr="001B5034" w:rsidRDefault="00573C62" w:rsidP="004F4CB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73C62" w:rsidRPr="001B5034" w:rsidTr="004F4CB6">
        <w:trPr>
          <w:cnfStyle w:val="000000010000" w:firstRow="0" w:lastRow="0" w:firstColumn="0" w:lastColumn="0" w:oddVBand="0" w:evenVBand="0" w:oddHBand="0" w:evenHBand="1" w:firstRowFirstColumn="0" w:firstRowLastColumn="0" w:lastRowFirstColumn="0" w:lastRowLastColumn="0"/>
        </w:trPr>
        <w:tc>
          <w:tcPr>
            <w:tcW w:w="1554" w:type="dxa"/>
          </w:tcPr>
          <w:p w:rsidR="00573C62" w:rsidRPr="005411A0" w:rsidRDefault="00573C62" w:rsidP="004F4CB6">
            <w:pPr>
              <w:rPr>
                <w:rStyle w:val="SAPMonospace"/>
              </w:rPr>
            </w:pPr>
            <w:r w:rsidRPr="005411A0">
              <w:rPr>
                <w:rStyle w:val="SAPMonospace"/>
              </w:rPr>
              <w:t>Example</w:t>
            </w:r>
          </w:p>
        </w:tc>
        <w:tc>
          <w:tcPr>
            <w:tcW w:w="11598" w:type="dxa"/>
          </w:tcPr>
          <w:p w:rsidR="00573C62" w:rsidRPr="001B5034" w:rsidRDefault="00573C62" w:rsidP="004F4CB6">
            <w:r w:rsidRPr="001B5034">
              <w:t>Output on the screen. This includes file and directory names and their paths, messages, names of variables and parameters, source text, and names of installation, upgrade and database tools.</w:t>
            </w:r>
          </w:p>
        </w:tc>
      </w:tr>
      <w:tr w:rsidR="00573C62"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573C62" w:rsidRPr="005A5AB7" w:rsidRDefault="00573C62" w:rsidP="004F4CB6">
            <w:pPr>
              <w:rPr>
                <w:rStyle w:val="SAPEmphasis"/>
              </w:rPr>
            </w:pPr>
            <w:r w:rsidRPr="006F3BFA">
              <w:rPr>
                <w:rStyle w:val="SAPUserEntry"/>
              </w:rPr>
              <w:t>Example</w:t>
            </w:r>
          </w:p>
        </w:tc>
        <w:tc>
          <w:tcPr>
            <w:tcW w:w="11598" w:type="dxa"/>
          </w:tcPr>
          <w:p w:rsidR="00573C62" w:rsidRPr="001B5034" w:rsidRDefault="00573C62" w:rsidP="004F4CB6">
            <w:r w:rsidRPr="001B5034">
              <w:t>Exact user entry. These are words or characters that you enter in the system exactly as they appear in the documentation.</w:t>
            </w:r>
          </w:p>
        </w:tc>
      </w:tr>
      <w:tr w:rsidR="00573C62" w:rsidRPr="001B5034" w:rsidTr="004F4CB6">
        <w:trPr>
          <w:cnfStyle w:val="000000010000" w:firstRow="0" w:lastRow="0" w:firstColumn="0" w:lastColumn="0" w:oddVBand="0" w:evenVBand="0" w:oddHBand="0" w:evenHBand="1" w:firstRowFirstColumn="0" w:firstRowLastColumn="0" w:lastRowFirstColumn="0" w:lastRowLastColumn="0"/>
        </w:trPr>
        <w:tc>
          <w:tcPr>
            <w:tcW w:w="1554" w:type="dxa"/>
          </w:tcPr>
          <w:p w:rsidR="00573C62" w:rsidRPr="006F3BFA" w:rsidRDefault="00573C62" w:rsidP="004F4CB6">
            <w:pPr>
              <w:rPr>
                <w:rStyle w:val="SAPUserEntry"/>
              </w:rPr>
            </w:pPr>
            <w:r w:rsidRPr="006F3BFA">
              <w:rPr>
                <w:rStyle w:val="SAPUserEntry"/>
              </w:rPr>
              <w:t>&lt;Example&gt;</w:t>
            </w:r>
          </w:p>
        </w:tc>
        <w:tc>
          <w:tcPr>
            <w:tcW w:w="11598" w:type="dxa"/>
          </w:tcPr>
          <w:p w:rsidR="00573C62" w:rsidRPr="001B5034" w:rsidRDefault="00573C62" w:rsidP="004F4CB6">
            <w:r w:rsidRPr="001B5034">
              <w:t>Variable user entry. Angle brackets indicate that you replace these words and characters with appropriate entries to make entries in the system.</w:t>
            </w:r>
          </w:p>
        </w:tc>
      </w:tr>
      <w:tr w:rsidR="00573C62"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573C62" w:rsidRPr="00601DC2" w:rsidRDefault="00573C62" w:rsidP="004F4CB6">
            <w:pPr>
              <w:rPr>
                <w:rStyle w:val="SAPKeyboard"/>
              </w:rPr>
            </w:pPr>
            <w:r w:rsidRPr="005E595C">
              <w:rPr>
                <w:rStyle w:val="SAPKeyboard"/>
              </w:rPr>
              <w:t>EXAMPLE</w:t>
            </w:r>
          </w:p>
        </w:tc>
        <w:tc>
          <w:tcPr>
            <w:tcW w:w="11598" w:type="dxa"/>
          </w:tcPr>
          <w:p w:rsidR="00573C62" w:rsidRPr="001B5034" w:rsidRDefault="00573C62" w:rsidP="004F4CB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573C62" w:rsidRDefault="00573C62" w:rsidP="00F14D68"/>
    <w:p w:rsidR="00573C62" w:rsidRPr="00416A0C" w:rsidRDefault="00573C62" w:rsidP="00F14D68">
      <w:pPr>
        <w:sectPr w:rsidR="00573C62" w:rsidRPr="00416A0C" w:rsidSect="00573C62">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73C62" w:rsidTr="004F4CB6">
        <w:trPr>
          <w:trHeight w:hRule="exact" w:val="227"/>
        </w:trPr>
        <w:tc>
          <w:tcPr>
            <w:tcW w:w="3969" w:type="dxa"/>
            <w:shd w:val="clear" w:color="auto" w:fill="auto"/>
            <w:tcMar>
              <w:top w:w="0" w:type="dxa"/>
              <w:bottom w:w="0" w:type="dxa"/>
            </w:tcMar>
          </w:tcPr>
          <w:p w:rsidR="00573C62" w:rsidRDefault="00573C62" w:rsidP="004F4CB6"/>
        </w:tc>
      </w:tr>
      <w:tr w:rsidR="00573C62" w:rsidTr="004F4CB6">
        <w:trPr>
          <w:trHeight w:hRule="exact" w:val="1134"/>
        </w:trPr>
        <w:tc>
          <w:tcPr>
            <w:tcW w:w="3969" w:type="dxa"/>
            <w:shd w:val="clear" w:color="auto" w:fill="FFFFFF" w:themeFill="background1"/>
          </w:tcPr>
          <w:p w:rsidR="00573C62" w:rsidRDefault="00573C62" w:rsidP="004F4CB6">
            <w:pPr>
              <w:pStyle w:val="SAPLastPageGray"/>
            </w:pPr>
            <w:r w:rsidRPr="00447440">
              <w:rPr>
                <w:color w:val="auto"/>
              </w:rPr>
              <w:t>www.sap.com</w:t>
            </w:r>
            <w:r>
              <w:t>/contactsap</w:t>
            </w:r>
          </w:p>
        </w:tc>
      </w:tr>
      <w:tr w:rsidR="00573C62" w:rsidTr="004F4CB6">
        <w:trPr>
          <w:trHeight w:val="8120"/>
        </w:trPr>
        <w:tc>
          <w:tcPr>
            <w:tcW w:w="3969" w:type="dxa"/>
            <w:shd w:val="clear" w:color="auto" w:fill="FFFFFF" w:themeFill="background1"/>
            <w:vAlign w:val="bottom"/>
          </w:tcPr>
          <w:p w:rsidR="00573C62" w:rsidRPr="00CD309F" w:rsidRDefault="00573C62" w:rsidP="004F4CB6">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rsidR="00573C62" w:rsidRDefault="00573C62" w:rsidP="004F4CB6">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573C62" w:rsidRPr="00F42CDC" w:rsidRDefault="00573C62" w:rsidP="004F4CB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573C62" w:rsidRPr="00F42CDC" w:rsidRDefault="00573C62" w:rsidP="004F4CB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573C62" w:rsidRPr="00F42CDC" w:rsidRDefault="00573C62" w:rsidP="004F4CB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573C62" w:rsidRDefault="00573C62" w:rsidP="004F4CB6">
            <w:pPr>
              <w:pStyle w:val="SAPLastPageNormal"/>
              <w:rPr>
                <w:lang w:val="en-US"/>
              </w:rPr>
            </w:pPr>
            <w:r w:rsidRPr="00F42CDC">
              <w:rPr>
                <w:lang w:val="en-US"/>
              </w:rPr>
              <w:t xml:space="preserve">See </w:t>
            </w:r>
            <w:hyperlink r:id="rId22"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5"/>
          </w:p>
          <w:p w:rsidR="00573C62" w:rsidRPr="00907380" w:rsidRDefault="00573C62" w:rsidP="004F4CB6">
            <w:pPr>
              <w:pStyle w:val="SAPMaterialNumber"/>
            </w:pPr>
          </w:p>
        </w:tc>
      </w:tr>
    </w:tbl>
    <w:p w:rsidR="00573C62" w:rsidRPr="00F14D68" w:rsidRDefault="00573C62" w:rsidP="00F14D68">
      <w:pPr>
        <w:pStyle w:val="SAPLastPageNormal"/>
        <w:rPr>
          <w:lang w:val="en-US"/>
        </w:rPr>
      </w:pPr>
      <w:r>
        <w:rPr>
          <w:noProof/>
        </w:rPr>
        <w:drawing>
          <wp:anchor distT="0" distB="0" distL="114300" distR="114300" simplePos="0" relativeHeight="251662336" behindDoc="1" locked="0" layoutInCell="1" allowOverlap="1" wp14:anchorId="3C4FAD02" wp14:editId="57ACEF3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73C62" w:rsidRPr="00F14D68" w:rsidSect="00573C62">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3C62" w:rsidRDefault="00573C62">
      <w:pPr>
        <w:spacing w:before="0" w:after="0" w:line="240" w:lineRule="auto"/>
      </w:pPr>
      <w:r>
        <w:separator/>
      </w:r>
    </w:p>
  </w:endnote>
  <w:endnote w:type="continuationSeparator" w:id="0">
    <w:p w:rsidR="00573C62" w:rsidRDefault="00573C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3C62" w:rsidRDefault="00573C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73C62" w:rsidRPr="005D1853" w:rsidTr="00BA0A80">
      <w:tc>
        <w:tcPr>
          <w:tcW w:w="5245" w:type="dxa"/>
          <w:vAlign w:val="bottom"/>
        </w:tcPr>
        <w:p w:rsidR="00573C62" w:rsidRDefault="00573C62" w:rsidP="00BA0A80">
          <w:pPr>
            <w:pStyle w:val="SAPFooterleft"/>
          </w:pPr>
          <w:fldSimple w:instr=" REF maintitle \* MERGEFORMAT ">
            <w:r w:rsidRPr="00573C62">
              <w:t>Output Management (1LQ)</w:t>
            </w:r>
          </w:fldSimple>
        </w:p>
        <w:p w:rsidR="00573C62" w:rsidRPr="001B2C66" w:rsidRDefault="00573C62" w:rsidP="00BA0A8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573C62" w:rsidRPr="00860C35" w:rsidRDefault="00573C62" w:rsidP="00BA0A8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573C62" w:rsidRPr="004319A4" w:rsidRDefault="00573C62" w:rsidP="00BA0A8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573C62" w:rsidRDefault="00573C62" w:rsidP="00E43679">
    <w:pPr>
      <w:pStyle w:val="Footer"/>
    </w:pPr>
  </w:p>
  <w:p w:rsidR="00573C62" w:rsidRPr="00E63F4C" w:rsidRDefault="00573C6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3C62" w:rsidRDefault="00573C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3C62" w:rsidRPr="00573C62" w:rsidRDefault="00573C62" w:rsidP="00573C6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3C62" w:rsidRPr="00573C62" w:rsidRDefault="00573C62" w:rsidP="00573C6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3C62" w:rsidRPr="00573C62" w:rsidRDefault="00573C62" w:rsidP="00573C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3C62" w:rsidRDefault="00573C62">
      <w:pPr>
        <w:spacing w:before="0" w:after="0" w:line="240" w:lineRule="auto"/>
      </w:pPr>
      <w:r>
        <w:rPr>
          <w:color w:val="000000"/>
        </w:rPr>
        <w:separator/>
      </w:r>
    </w:p>
  </w:footnote>
  <w:footnote w:type="continuationSeparator" w:id="0">
    <w:p w:rsidR="00573C62" w:rsidRDefault="00573C6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3C62" w:rsidRDefault="00573C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3C62" w:rsidRDefault="00573C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3C62" w:rsidRDefault="00573C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543C90"/>
    <w:multiLevelType w:val="multilevel"/>
    <w:tmpl w:val="1E12F7B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D00016"/>
    <w:multiLevelType w:val="multilevel"/>
    <w:tmpl w:val="06AE835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9D801D0"/>
    <w:multiLevelType w:val="multilevel"/>
    <w:tmpl w:val="80F23EA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646612E"/>
    <w:multiLevelType w:val="multilevel"/>
    <w:tmpl w:val="E75A2C8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813984267">
    <w:abstractNumId w:val="18"/>
  </w:num>
  <w:num w:numId="2" w16cid:durableId="1201624686">
    <w:abstractNumId w:val="21"/>
  </w:num>
  <w:num w:numId="3" w16cid:durableId="1019501449">
    <w:abstractNumId w:val="13"/>
  </w:num>
  <w:num w:numId="4" w16cid:durableId="1388456033">
    <w:abstractNumId w:val="25"/>
  </w:num>
  <w:num w:numId="5" w16cid:durableId="1442845960">
    <w:abstractNumId w:val="13"/>
    <w:lvlOverride w:ilvl="0"/>
  </w:num>
  <w:num w:numId="6" w16cid:durableId="1280258989">
    <w:abstractNumId w:val="13"/>
    <w:lvlOverride w:ilvl="0"/>
  </w:num>
  <w:num w:numId="7" w16cid:durableId="618344822">
    <w:abstractNumId w:val="9"/>
  </w:num>
  <w:num w:numId="8" w16cid:durableId="1900362690">
    <w:abstractNumId w:val="7"/>
  </w:num>
  <w:num w:numId="9" w16cid:durableId="341781971">
    <w:abstractNumId w:val="6"/>
  </w:num>
  <w:num w:numId="10" w16cid:durableId="1798835116">
    <w:abstractNumId w:val="8"/>
  </w:num>
  <w:num w:numId="11" w16cid:durableId="243413643">
    <w:abstractNumId w:val="3"/>
  </w:num>
  <w:num w:numId="12" w16cid:durableId="894702626">
    <w:abstractNumId w:val="2"/>
  </w:num>
  <w:num w:numId="13" w16cid:durableId="1101023606">
    <w:abstractNumId w:val="10"/>
  </w:num>
  <w:num w:numId="14" w16cid:durableId="1911114091">
    <w:abstractNumId w:val="19"/>
  </w:num>
  <w:num w:numId="15" w16cid:durableId="1354189033">
    <w:abstractNumId w:val="23"/>
  </w:num>
  <w:num w:numId="16" w16cid:durableId="1403136146">
    <w:abstractNumId w:val="5"/>
  </w:num>
  <w:num w:numId="17" w16cid:durableId="54395906">
    <w:abstractNumId w:val="4"/>
  </w:num>
  <w:num w:numId="18" w16cid:durableId="903686042">
    <w:abstractNumId w:val="1"/>
  </w:num>
  <w:num w:numId="19" w16cid:durableId="1946570501">
    <w:abstractNumId w:val="0"/>
  </w:num>
  <w:num w:numId="20" w16cid:durableId="1806461544">
    <w:abstractNumId w:val="15"/>
  </w:num>
  <w:num w:numId="21" w16cid:durableId="1738163808">
    <w:abstractNumId w:val="12"/>
  </w:num>
  <w:num w:numId="22" w16cid:durableId="778333962">
    <w:abstractNumId w:val="17"/>
  </w:num>
  <w:num w:numId="23" w16cid:durableId="1054810331">
    <w:abstractNumId w:val="22"/>
  </w:num>
  <w:num w:numId="24" w16cid:durableId="1549490479">
    <w:abstractNumId w:val="14"/>
  </w:num>
  <w:num w:numId="25" w16cid:durableId="709304957">
    <w:abstractNumId w:val="20"/>
  </w:num>
  <w:num w:numId="26" w16cid:durableId="250554695">
    <w:abstractNumId w:val="8"/>
    <w:lvlOverride w:ilvl="0">
      <w:startOverride w:val="1"/>
    </w:lvlOverride>
  </w:num>
  <w:num w:numId="27" w16cid:durableId="487018556">
    <w:abstractNumId w:val="8"/>
    <w:lvlOverride w:ilvl="0">
      <w:startOverride w:val="1"/>
    </w:lvlOverride>
  </w:num>
  <w:num w:numId="28" w16cid:durableId="239141232">
    <w:abstractNumId w:val="11"/>
  </w:num>
  <w:num w:numId="29" w16cid:durableId="918051946">
    <w:abstractNumId w:val="24"/>
  </w:num>
  <w:num w:numId="30" w16cid:durableId="228269490">
    <w:abstractNumId w:val="16"/>
  </w:num>
  <w:num w:numId="31" w16cid:durableId="13237804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437069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26282"/>
    <w:rsid w:val="00573C62"/>
    <w:rsid w:val="006F53F0"/>
    <w:rsid w:val="00D2628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C6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573C62"/>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73C6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73C62"/>
    <w:pPr>
      <w:numPr>
        <w:ilvl w:val="2"/>
      </w:numPr>
      <w:ind w:left="1134" w:hanging="1134"/>
      <w:outlineLvl w:val="2"/>
    </w:pPr>
    <w:rPr>
      <w:bCs/>
    </w:rPr>
  </w:style>
  <w:style w:type="paragraph" w:styleId="Heading4">
    <w:name w:val="heading 4"/>
    <w:basedOn w:val="Heading2"/>
    <w:next w:val="Normal"/>
    <w:link w:val="Heading4Char"/>
    <w:unhideWhenUsed/>
    <w:qFormat/>
    <w:rsid w:val="00573C62"/>
    <w:pPr>
      <w:numPr>
        <w:ilvl w:val="3"/>
      </w:numPr>
      <w:ind w:left="1418" w:hanging="1418"/>
      <w:outlineLvl w:val="3"/>
    </w:pPr>
    <w:rPr>
      <w:bCs/>
      <w:iCs/>
    </w:rPr>
  </w:style>
  <w:style w:type="paragraph" w:styleId="Heading5">
    <w:name w:val="heading 5"/>
    <w:basedOn w:val="Heading2"/>
    <w:next w:val="Normal"/>
    <w:link w:val="Heading5Char"/>
    <w:unhideWhenUsed/>
    <w:qFormat/>
    <w:rsid w:val="00573C62"/>
    <w:pPr>
      <w:numPr>
        <w:ilvl w:val="4"/>
      </w:numPr>
      <w:ind w:left="1701" w:hanging="1701"/>
      <w:outlineLvl w:val="4"/>
    </w:pPr>
  </w:style>
  <w:style w:type="paragraph" w:styleId="Heading6">
    <w:name w:val="heading 6"/>
    <w:basedOn w:val="Heading2"/>
    <w:next w:val="Normal"/>
    <w:link w:val="Heading6Char"/>
    <w:uiPriority w:val="9"/>
    <w:unhideWhenUsed/>
    <w:rsid w:val="00573C62"/>
    <w:pPr>
      <w:numPr>
        <w:ilvl w:val="5"/>
      </w:numPr>
      <w:ind w:left="1871" w:hanging="1871"/>
      <w:outlineLvl w:val="5"/>
    </w:pPr>
    <w:rPr>
      <w:iCs/>
    </w:rPr>
  </w:style>
  <w:style w:type="paragraph" w:styleId="Heading7">
    <w:name w:val="heading 7"/>
    <w:basedOn w:val="Heading2"/>
    <w:next w:val="Normal"/>
    <w:link w:val="Heading7Char"/>
    <w:uiPriority w:val="9"/>
    <w:unhideWhenUsed/>
    <w:rsid w:val="00573C62"/>
    <w:pPr>
      <w:numPr>
        <w:ilvl w:val="6"/>
      </w:numPr>
      <w:ind w:left="1985" w:hanging="1985"/>
      <w:outlineLvl w:val="6"/>
    </w:pPr>
    <w:rPr>
      <w:iCs/>
    </w:rPr>
  </w:style>
  <w:style w:type="paragraph" w:styleId="Heading8">
    <w:name w:val="heading 8"/>
    <w:basedOn w:val="Heading2"/>
    <w:next w:val="Normal"/>
    <w:link w:val="Heading8Char"/>
    <w:uiPriority w:val="9"/>
    <w:unhideWhenUsed/>
    <w:rsid w:val="00573C6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73C62"/>
    <w:pPr>
      <w:numPr>
        <w:ilvl w:val="8"/>
      </w:numPr>
      <w:ind w:left="2495" w:hanging="2495"/>
      <w:outlineLvl w:val="8"/>
    </w:pPr>
    <w:rPr>
      <w:iCs/>
      <w:szCs w:val="20"/>
    </w:rPr>
  </w:style>
  <w:style w:type="character" w:default="1" w:styleId="DefaultParagraphFont">
    <w:name w:val="Default Paragraph Font"/>
    <w:uiPriority w:val="1"/>
    <w:semiHidden/>
    <w:unhideWhenUsed/>
    <w:rsid w:val="00573C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C6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73C6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573C6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73C62"/>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573C62"/>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573C62"/>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573C62"/>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573C62"/>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573C62"/>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573C62"/>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573C62"/>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573C62"/>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573C62"/>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573C62"/>
    <w:rPr>
      <w:rFonts w:ascii="BentonSans Medium" w:hAnsi="BentonSans Medium"/>
      <w:sz w:val="20"/>
    </w:rPr>
  </w:style>
  <w:style w:type="paragraph" w:customStyle="1" w:styleId="SAPMainTitle">
    <w:name w:val="SAP_MainTitle"/>
    <w:basedOn w:val="Normal"/>
    <w:next w:val="SAPSubTitle"/>
    <w:rsid w:val="00573C6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73C62"/>
    <w:pPr>
      <w:spacing w:before="120"/>
    </w:pPr>
    <w:rPr>
      <w:color w:val="000000" w:themeColor="text1"/>
      <w:sz w:val="28"/>
    </w:rPr>
  </w:style>
  <w:style w:type="paragraph" w:customStyle="1" w:styleId="SAPSecurityLevel">
    <w:name w:val="SAP_SecurityLevel"/>
    <w:basedOn w:val="SAPMainTitle"/>
    <w:locked/>
    <w:rsid w:val="00573C6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73C6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73C6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73C62"/>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73C6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C62"/>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573C62"/>
    <w:pPr>
      <w:spacing w:before="1080"/>
    </w:pPr>
    <w:rPr>
      <w:b/>
      <w:color w:val="999999"/>
      <w:sz w:val="20"/>
    </w:rPr>
  </w:style>
  <w:style w:type="paragraph" w:customStyle="1" w:styleId="SAPTargetAudience">
    <w:name w:val="SAP_TargetAudience"/>
    <w:basedOn w:val="Normal"/>
    <w:locked/>
    <w:rsid w:val="00573C62"/>
    <w:pPr>
      <w:ind w:left="170" w:right="170"/>
    </w:pPr>
  </w:style>
  <w:style w:type="paragraph" w:customStyle="1" w:styleId="SAPHeading1NoNumber">
    <w:name w:val="SAP_Heading1NoNumber"/>
    <w:basedOn w:val="Heading1"/>
    <w:next w:val="Normal"/>
    <w:locked/>
    <w:rsid w:val="00573C62"/>
    <w:pPr>
      <w:numPr>
        <w:numId w:val="0"/>
      </w:numPr>
      <w:outlineLvl w:val="9"/>
    </w:pPr>
  </w:style>
  <w:style w:type="table" w:customStyle="1" w:styleId="LightShading1">
    <w:name w:val="Light Shading1"/>
    <w:basedOn w:val="TableNormal"/>
    <w:uiPriority w:val="60"/>
    <w:locked/>
    <w:rsid w:val="00573C6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73C6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73C6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73C6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73C62"/>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73C6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73C6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73C6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73C62"/>
    <w:pPr>
      <w:keepNext w:val="0"/>
      <w:spacing w:before="0"/>
    </w:pPr>
  </w:style>
  <w:style w:type="paragraph" w:styleId="TOC1">
    <w:name w:val="toc 1"/>
    <w:basedOn w:val="Normal"/>
    <w:autoRedefine/>
    <w:uiPriority w:val="39"/>
    <w:unhideWhenUsed/>
    <w:rsid w:val="00573C6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73C62"/>
    <w:pPr>
      <w:keepNext w:val="0"/>
      <w:tabs>
        <w:tab w:val="left" w:pos="1418"/>
      </w:tabs>
      <w:spacing w:before="0"/>
      <w:ind w:left="1418" w:hanging="794"/>
    </w:pPr>
  </w:style>
  <w:style w:type="paragraph" w:styleId="TOC4">
    <w:name w:val="toc 4"/>
    <w:basedOn w:val="TOC3"/>
    <w:next w:val="Normal"/>
    <w:autoRedefine/>
    <w:uiPriority w:val="39"/>
    <w:unhideWhenUsed/>
    <w:rsid w:val="00573C62"/>
    <w:pPr>
      <w:tabs>
        <w:tab w:val="left" w:pos="1985"/>
      </w:tabs>
      <w:ind w:right="851"/>
    </w:pPr>
  </w:style>
  <w:style w:type="paragraph" w:styleId="TOC5">
    <w:name w:val="toc 5"/>
    <w:basedOn w:val="TOC4"/>
    <w:next w:val="Normal"/>
    <w:autoRedefine/>
    <w:uiPriority w:val="39"/>
    <w:unhideWhenUsed/>
    <w:rsid w:val="00573C62"/>
  </w:style>
  <w:style w:type="paragraph" w:customStyle="1" w:styleId="SAPKeyblockTitle">
    <w:name w:val="SAP_KeyblockTitle"/>
    <w:basedOn w:val="Normal"/>
    <w:next w:val="Normal"/>
    <w:qFormat/>
    <w:rsid w:val="00573C6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73C62"/>
    <w:pPr>
      <w:ind w:left="680"/>
    </w:pPr>
  </w:style>
  <w:style w:type="paragraph" w:styleId="ListContinue">
    <w:name w:val="List Continue"/>
    <w:basedOn w:val="Normal"/>
    <w:uiPriority w:val="99"/>
    <w:qFormat/>
    <w:rsid w:val="00573C62"/>
    <w:pPr>
      <w:ind w:left="340"/>
    </w:pPr>
  </w:style>
  <w:style w:type="paragraph" w:styleId="ListContinue2">
    <w:name w:val="List Continue 2"/>
    <w:basedOn w:val="Normal"/>
    <w:uiPriority w:val="99"/>
    <w:qFormat/>
    <w:rsid w:val="00573C62"/>
    <w:pPr>
      <w:ind w:left="680"/>
    </w:pPr>
  </w:style>
  <w:style w:type="paragraph" w:styleId="ListContinue3">
    <w:name w:val="List Continue 3"/>
    <w:basedOn w:val="Normal"/>
    <w:uiPriority w:val="99"/>
    <w:qFormat/>
    <w:rsid w:val="00573C62"/>
    <w:pPr>
      <w:ind w:left="1021"/>
    </w:pPr>
  </w:style>
  <w:style w:type="character" w:styleId="Hyperlink">
    <w:name w:val="Hyperlink"/>
    <w:basedOn w:val="DefaultParagraphFont"/>
    <w:uiPriority w:val="99"/>
    <w:unhideWhenUsed/>
    <w:rsid w:val="00573C6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73C6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73C6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73C62"/>
    <w:rPr>
      <w:rFonts w:ascii="Courier New" w:hAnsi="Courier New" w:cs="Times New Roman"/>
      <w:sz w:val="18"/>
    </w:rPr>
  </w:style>
  <w:style w:type="character" w:customStyle="1" w:styleId="FooterChar">
    <w:name w:val="Footer Char"/>
    <w:basedOn w:val="DefaultParagraphFont"/>
    <w:link w:val="Footer"/>
    <w:uiPriority w:val="99"/>
    <w:locked/>
    <w:rsid w:val="00573C62"/>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573C62"/>
    <w:pPr>
      <w:tabs>
        <w:tab w:val="clear" w:pos="4703"/>
        <w:tab w:val="clear" w:pos="9406"/>
      </w:tabs>
      <w:spacing w:line="180" w:lineRule="exact"/>
    </w:pPr>
    <w:rPr>
      <w:sz w:val="12"/>
    </w:rPr>
  </w:style>
  <w:style w:type="character" w:customStyle="1" w:styleId="SAPUserEntry">
    <w:name w:val="SAP_UserEntry"/>
    <w:basedOn w:val="SAPMonospace"/>
    <w:uiPriority w:val="1"/>
    <w:qFormat/>
    <w:rsid w:val="00573C62"/>
    <w:rPr>
      <w:rFonts w:ascii="Courier New" w:hAnsi="Courier New" w:cs="Times New Roman"/>
      <w:b/>
      <w:color w:val="45157E"/>
      <w:sz w:val="18"/>
    </w:rPr>
  </w:style>
  <w:style w:type="character" w:customStyle="1" w:styleId="SAPScreenElement">
    <w:name w:val="SAP_ScreenElement"/>
    <w:basedOn w:val="DefaultParagraphFont"/>
    <w:uiPriority w:val="1"/>
    <w:qFormat/>
    <w:rsid w:val="00573C62"/>
    <w:rPr>
      <w:rFonts w:ascii="BentonSans Book Italic" w:hAnsi="BentonSans Book Italic" w:cs="Times New Roman"/>
      <w:color w:val="003283"/>
    </w:rPr>
  </w:style>
  <w:style w:type="character" w:customStyle="1" w:styleId="SAPEmphasis">
    <w:name w:val="SAP_Emphasis"/>
    <w:basedOn w:val="DefaultParagraphFont"/>
    <w:uiPriority w:val="1"/>
    <w:qFormat/>
    <w:rsid w:val="00573C62"/>
    <w:rPr>
      <w:rFonts w:ascii="BentonSans Medium" w:hAnsi="BentonSans Medium" w:cs="Times New Roman"/>
      <w:sz w:val="18"/>
    </w:rPr>
  </w:style>
  <w:style w:type="character" w:customStyle="1" w:styleId="SAPKeyboard">
    <w:name w:val="SAP_Keyboard"/>
    <w:basedOn w:val="SAPMonospace"/>
    <w:uiPriority w:val="1"/>
    <w:qFormat/>
    <w:rsid w:val="00573C6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73C6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73C62"/>
    <w:rPr>
      <w:rFonts w:ascii="BentonSans Bold" w:hAnsi="BentonSans Bold" w:cs="Times New Roman"/>
    </w:rPr>
  </w:style>
  <w:style w:type="character" w:customStyle="1" w:styleId="SAPFooterSecurityLevel">
    <w:name w:val="SAP_Footer_SecurityLevel"/>
    <w:basedOn w:val="DefaultParagraphFont"/>
    <w:uiPriority w:val="1"/>
    <w:locked/>
    <w:rsid w:val="00573C62"/>
    <w:rPr>
      <w:rFonts w:cs="Times New Roman"/>
      <w:caps/>
      <w:spacing w:val="6"/>
    </w:rPr>
  </w:style>
  <w:style w:type="character" w:styleId="PlaceholderText">
    <w:name w:val="Placeholder Text"/>
    <w:basedOn w:val="DefaultParagraphFont"/>
    <w:uiPriority w:val="99"/>
    <w:semiHidden/>
    <w:rsid w:val="00573C62"/>
    <w:rPr>
      <w:rFonts w:cs="Times New Roman"/>
      <w:color w:val="808080"/>
    </w:rPr>
  </w:style>
  <w:style w:type="paragraph" w:customStyle="1" w:styleId="SAPGraphicParagraph">
    <w:name w:val="SAP_GraphicParagraph"/>
    <w:basedOn w:val="Normal"/>
    <w:next w:val="Normal"/>
    <w:rsid w:val="00573C6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73C62"/>
    <w:rPr>
      <w:rFonts w:cs="Times New Roman"/>
      <w:color w:val="96607D" w:themeColor="followedHyperlink"/>
      <w:u w:val="single"/>
    </w:rPr>
  </w:style>
  <w:style w:type="character" w:styleId="SubtleEmphasis">
    <w:name w:val="Subtle Emphasis"/>
    <w:basedOn w:val="DefaultParagraphFont"/>
    <w:uiPriority w:val="19"/>
    <w:rsid w:val="00573C62"/>
    <w:rPr>
      <w:rFonts w:cs="Times New Roman"/>
      <w:i/>
      <w:iCs/>
      <w:color w:val="808080" w:themeColor="text1" w:themeTint="7F"/>
    </w:rPr>
  </w:style>
  <w:style w:type="character" w:styleId="Strong">
    <w:name w:val="Strong"/>
    <w:basedOn w:val="DefaultParagraphFont"/>
    <w:uiPriority w:val="22"/>
    <w:rsid w:val="00573C62"/>
    <w:rPr>
      <w:rFonts w:cs="Times New Roman"/>
      <w:b/>
      <w:bCs/>
    </w:rPr>
  </w:style>
  <w:style w:type="paragraph" w:customStyle="1" w:styleId="SAPCopyrightShort">
    <w:name w:val="SAP_CopyrightShort"/>
    <w:basedOn w:val="Normal"/>
    <w:locked/>
    <w:rsid w:val="00573C62"/>
    <w:pPr>
      <w:spacing w:before="11760" w:after="0" w:line="220" w:lineRule="exact"/>
      <w:ind w:left="-1418" w:right="-567"/>
    </w:pPr>
  </w:style>
  <w:style w:type="paragraph" w:customStyle="1" w:styleId="SAPLastPageGray">
    <w:name w:val="SAP_LastPage_Gray"/>
    <w:basedOn w:val="Normal"/>
    <w:locked/>
    <w:rsid w:val="00573C6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73C6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73C62"/>
  </w:style>
  <w:style w:type="paragraph" w:styleId="List">
    <w:name w:val="List"/>
    <w:basedOn w:val="Normal"/>
    <w:uiPriority w:val="99"/>
    <w:unhideWhenUsed/>
    <w:rsid w:val="00573C62"/>
    <w:pPr>
      <w:ind w:left="340" w:hanging="340"/>
      <w:contextualSpacing/>
    </w:pPr>
  </w:style>
  <w:style w:type="paragraph" w:styleId="ListBullet">
    <w:name w:val="List Bullet"/>
    <w:basedOn w:val="Normal"/>
    <w:uiPriority w:val="99"/>
    <w:qFormat/>
    <w:rsid w:val="00573C62"/>
    <w:pPr>
      <w:numPr>
        <w:numId w:val="7"/>
      </w:numPr>
      <w:ind w:left="341" w:hanging="284"/>
    </w:pPr>
  </w:style>
  <w:style w:type="paragraph" w:styleId="ListBullet2">
    <w:name w:val="List Bullet 2"/>
    <w:basedOn w:val="Normal"/>
    <w:uiPriority w:val="99"/>
    <w:qFormat/>
    <w:rsid w:val="00573C62"/>
    <w:pPr>
      <w:numPr>
        <w:numId w:val="8"/>
      </w:numPr>
      <w:ind w:left="681" w:hanging="284"/>
    </w:pPr>
  </w:style>
  <w:style w:type="paragraph" w:styleId="ListBullet3">
    <w:name w:val="List Bullet 3"/>
    <w:basedOn w:val="Normal"/>
    <w:uiPriority w:val="99"/>
    <w:qFormat/>
    <w:rsid w:val="00573C62"/>
    <w:pPr>
      <w:numPr>
        <w:numId w:val="9"/>
      </w:numPr>
      <w:ind w:left="1021" w:hanging="284"/>
    </w:pPr>
  </w:style>
  <w:style w:type="paragraph" w:styleId="ListNumber">
    <w:name w:val="List Number"/>
    <w:basedOn w:val="Normal"/>
    <w:uiPriority w:val="99"/>
    <w:qFormat/>
    <w:rsid w:val="00573C62"/>
    <w:pPr>
      <w:numPr>
        <w:numId w:val="32"/>
      </w:numPr>
    </w:pPr>
  </w:style>
  <w:style w:type="paragraph" w:styleId="ListNumber2">
    <w:name w:val="List Number 2"/>
    <w:basedOn w:val="Normal"/>
    <w:uiPriority w:val="99"/>
    <w:qFormat/>
    <w:rsid w:val="00573C62"/>
    <w:pPr>
      <w:numPr>
        <w:ilvl w:val="1"/>
        <w:numId w:val="32"/>
      </w:numPr>
    </w:pPr>
  </w:style>
  <w:style w:type="paragraph" w:styleId="ListNumber3">
    <w:name w:val="List Number 3"/>
    <w:basedOn w:val="Normal"/>
    <w:uiPriority w:val="99"/>
    <w:qFormat/>
    <w:rsid w:val="00573C62"/>
    <w:pPr>
      <w:numPr>
        <w:ilvl w:val="2"/>
        <w:numId w:val="32"/>
      </w:numPr>
    </w:pPr>
  </w:style>
  <w:style w:type="paragraph" w:styleId="List2">
    <w:name w:val="List 2"/>
    <w:basedOn w:val="Normal"/>
    <w:uiPriority w:val="99"/>
    <w:unhideWhenUsed/>
    <w:rsid w:val="00573C62"/>
    <w:pPr>
      <w:ind w:left="680" w:hanging="340"/>
      <w:contextualSpacing/>
    </w:pPr>
  </w:style>
  <w:style w:type="paragraph" w:styleId="List3">
    <w:name w:val="List 3"/>
    <w:basedOn w:val="Normal"/>
    <w:uiPriority w:val="99"/>
    <w:unhideWhenUsed/>
    <w:rsid w:val="00573C62"/>
    <w:pPr>
      <w:ind w:left="1020" w:hanging="340"/>
      <w:contextualSpacing/>
    </w:pPr>
  </w:style>
  <w:style w:type="paragraph" w:styleId="DocumentMap">
    <w:name w:val="Document Map"/>
    <w:basedOn w:val="Normal"/>
    <w:link w:val="DocumentMapChar"/>
    <w:uiPriority w:val="99"/>
    <w:semiHidden/>
    <w:unhideWhenUsed/>
    <w:rsid w:val="00573C6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73C62"/>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573C62"/>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573C62"/>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573C62"/>
    <w:pPr>
      <w:jc w:val="right"/>
    </w:pPr>
    <w:rPr>
      <w:noProof/>
    </w:rPr>
  </w:style>
  <w:style w:type="character" w:styleId="Emphasis">
    <w:name w:val="Emphasis"/>
    <w:basedOn w:val="DefaultParagraphFont"/>
    <w:uiPriority w:val="20"/>
    <w:rsid w:val="00573C62"/>
    <w:rPr>
      <w:rFonts w:cs="Times New Roman"/>
      <w:i/>
      <w:iCs/>
    </w:rPr>
  </w:style>
  <w:style w:type="paragraph" w:styleId="Quote">
    <w:name w:val="Quote"/>
    <w:basedOn w:val="Normal"/>
    <w:next w:val="Normal"/>
    <w:link w:val="QuoteChar"/>
    <w:uiPriority w:val="29"/>
    <w:rsid w:val="00573C62"/>
    <w:rPr>
      <w:i/>
      <w:iCs/>
    </w:rPr>
  </w:style>
  <w:style w:type="character" w:customStyle="1" w:styleId="QuoteChar">
    <w:name w:val="Quote Char"/>
    <w:basedOn w:val="DefaultParagraphFont"/>
    <w:link w:val="Quote"/>
    <w:uiPriority w:val="29"/>
    <w:rsid w:val="00573C62"/>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573C62"/>
    <w:rPr>
      <w:rFonts w:cs="Times New Roman"/>
      <w:smallCaps/>
      <w:color w:val="E97132" w:themeColor="accent2"/>
      <w:u w:val="single"/>
    </w:rPr>
  </w:style>
  <w:style w:type="paragraph" w:styleId="IntenseQuote">
    <w:name w:val="Intense Quote"/>
    <w:basedOn w:val="Normal"/>
    <w:next w:val="Normal"/>
    <w:link w:val="IntenseQuoteChar"/>
    <w:uiPriority w:val="30"/>
    <w:rsid w:val="00573C6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73C62"/>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573C62"/>
    <w:rPr>
      <w:rFonts w:cs="Times New Roman"/>
      <w:b/>
      <w:bCs/>
      <w:smallCaps/>
      <w:color w:val="E97132" w:themeColor="accent2"/>
      <w:spacing w:val="5"/>
      <w:u w:val="single"/>
    </w:rPr>
  </w:style>
  <w:style w:type="character" w:styleId="IntenseEmphasis">
    <w:name w:val="Intense Emphasis"/>
    <w:basedOn w:val="DefaultParagraphFont"/>
    <w:uiPriority w:val="21"/>
    <w:rsid w:val="00573C62"/>
    <w:rPr>
      <w:rFonts w:cs="Times New Roman"/>
      <w:b/>
      <w:bCs/>
      <w:i/>
      <w:iCs/>
      <w:color w:val="156082" w:themeColor="accent1"/>
    </w:rPr>
  </w:style>
  <w:style w:type="paragraph" w:styleId="ListParagraph">
    <w:name w:val="List Paragraph"/>
    <w:basedOn w:val="Normal"/>
    <w:uiPriority w:val="34"/>
    <w:rsid w:val="00573C62"/>
    <w:pPr>
      <w:ind w:left="720"/>
      <w:contextualSpacing/>
    </w:pPr>
  </w:style>
  <w:style w:type="character" w:styleId="BookTitle">
    <w:name w:val="Book Title"/>
    <w:basedOn w:val="DefaultParagraphFont"/>
    <w:uiPriority w:val="33"/>
    <w:rsid w:val="00573C62"/>
    <w:rPr>
      <w:rFonts w:cs="Times New Roman"/>
      <w:b/>
      <w:bCs/>
      <w:smallCaps/>
      <w:spacing w:val="5"/>
    </w:rPr>
  </w:style>
  <w:style w:type="character" w:customStyle="1" w:styleId="SAPTextReference">
    <w:name w:val="SAP_TextReference"/>
    <w:basedOn w:val="SAPScreenElement"/>
    <w:uiPriority w:val="1"/>
    <w:qFormat/>
    <w:rsid w:val="00573C6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73C6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73C62"/>
    <w:rPr>
      <w:rFonts w:ascii="BentonSans Bold" w:hAnsi="BentonSans Bold"/>
    </w:rPr>
  </w:style>
  <w:style w:type="paragraph" w:customStyle="1" w:styleId="SAPFooterCurrentTopicLeft">
    <w:name w:val="SAP_Footer_CurrentTopicLeft"/>
    <w:basedOn w:val="SAPFooterleft"/>
    <w:qFormat/>
    <w:locked/>
    <w:rsid w:val="00573C62"/>
    <w:rPr>
      <w:rFonts w:ascii="BentonSans Bold" w:hAnsi="BentonSans Bold"/>
    </w:rPr>
  </w:style>
  <w:style w:type="character" w:customStyle="1" w:styleId="Superscript">
    <w:name w:val="Superscript"/>
    <w:basedOn w:val="DefaultParagraphFont"/>
    <w:uiPriority w:val="1"/>
    <w:rsid w:val="00573C62"/>
    <w:rPr>
      <w:rFonts w:cs="Times New Roman"/>
      <w:vertAlign w:val="superscript"/>
    </w:rPr>
  </w:style>
  <w:style w:type="character" w:customStyle="1" w:styleId="SAPGreenTextNotPrintedChar">
    <w:name w:val="SAP_GreenText_(NotPrinted) Char"/>
    <w:basedOn w:val="DefaultParagraphFont"/>
    <w:link w:val="SAPGreenTextNotPrinted"/>
    <w:rsid w:val="00573C62"/>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573C62"/>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573C6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73C62"/>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573C62"/>
    <w:pPr>
      <w:spacing w:before="0" w:after="200" w:line="240" w:lineRule="auto"/>
    </w:pPr>
    <w:rPr>
      <w:i/>
      <w:iCs/>
      <w:color w:val="0E2841" w:themeColor="text2"/>
      <w:szCs w:val="18"/>
    </w:rPr>
  </w:style>
  <w:style w:type="paragraph" w:customStyle="1" w:styleId="SAPXMLCodeblock">
    <w:name w:val="SAP_XML_Codeblock"/>
    <w:basedOn w:val="Normal"/>
    <w:qFormat/>
    <w:rsid w:val="00573C62"/>
    <w:rPr>
      <w:rFonts w:ascii="Courier New" w:eastAsiaTheme="majorEastAsia" w:hAnsi="Courier New"/>
      <w:szCs w:val="26"/>
    </w:rPr>
  </w:style>
  <w:style w:type="character" w:customStyle="1" w:styleId="SAPIcon">
    <w:name w:val="SAP_Icon"/>
    <w:basedOn w:val="SAPTextReference"/>
    <w:uiPriority w:val="1"/>
    <w:qFormat/>
    <w:rsid w:val="00573C62"/>
    <w:rPr>
      <w:rFonts w:ascii="SAP-icons" w:hAnsi="SAP-icons" w:cs="Times New Roman"/>
      <w:color w:val="7F7F7F" w:themeColor="text1" w:themeTint="80"/>
      <w:sz w:val="18"/>
    </w:rPr>
  </w:style>
  <w:style w:type="table" w:customStyle="1" w:styleId="SAPNote">
    <w:name w:val="SAP_Note"/>
    <w:basedOn w:val="TableGrid"/>
    <w:uiPriority w:val="99"/>
    <w:rsid w:val="00573C6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73C6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yperlink" Target="https://help.sap.com/docs/SAP_S4HANA_BEST_PRACTICES/edc3c25dd998caf2468718ae50960e55"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yperlink" Target="http://www.sap.com/copyright"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21BAE234EF400892CF7F1ACBE58F7D"/>
        <w:category>
          <w:name w:val="General"/>
          <w:gallery w:val="placeholder"/>
        </w:category>
        <w:types>
          <w:type w:val="bbPlcHdr"/>
        </w:types>
        <w:behaviors>
          <w:behavior w:val="content"/>
        </w:behaviors>
        <w:guid w:val="{0FBB06A1-D525-4A47-B8F9-1CD6496699AB}"/>
      </w:docPartPr>
      <w:docPartBody>
        <w:p w:rsidR="002A44A9" w:rsidRDefault="002A44A9" w:rsidP="002A44A9">
          <w:pPr>
            <w:pStyle w:val="3921BAE234EF400892CF7F1ACBE58F7D"/>
          </w:pPr>
          <w:r>
            <w:t>Enter Scope Item Name</w:t>
          </w:r>
        </w:p>
      </w:docPartBody>
    </w:docPart>
    <w:docPart>
      <w:docPartPr>
        <w:name w:val="734F0AB0F8AD4777A57CD4A0580F0BF1"/>
        <w:category>
          <w:name w:val="General"/>
          <w:gallery w:val="placeholder"/>
        </w:category>
        <w:types>
          <w:type w:val="bbPlcHdr"/>
        </w:types>
        <w:behaviors>
          <w:behavior w:val="content"/>
        </w:behaviors>
        <w:guid w:val="{41723AC8-73FD-4C44-B040-A9DA6CFD80C3}"/>
      </w:docPartPr>
      <w:docPartBody>
        <w:p w:rsidR="002A44A9" w:rsidRDefault="002A44A9" w:rsidP="002A44A9">
          <w:pPr>
            <w:pStyle w:val="734F0AB0F8AD4777A57CD4A0580F0BF1"/>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A9"/>
    <w:rsid w:val="002A44A9"/>
    <w:rsid w:val="006F53F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B7A0645C444D948E68403D2D57C3FE">
    <w:name w:val="64B7A0645C444D948E68403D2D57C3FE"/>
    <w:rsid w:val="002A44A9"/>
  </w:style>
  <w:style w:type="paragraph" w:customStyle="1" w:styleId="3921BAE234EF400892CF7F1ACBE58F7D">
    <w:name w:val="3921BAE234EF400892CF7F1ACBE58F7D"/>
    <w:rsid w:val="002A44A9"/>
  </w:style>
  <w:style w:type="paragraph" w:customStyle="1" w:styleId="734F0AB0F8AD4777A57CD4A0580F0BF1">
    <w:name w:val="734F0AB0F8AD4777A57CD4A0580F0BF1"/>
    <w:rsid w:val="002A44A9"/>
  </w:style>
  <w:style w:type="paragraph" w:customStyle="1" w:styleId="5ABC78965B384AB2A4C638046D4692A9">
    <w:name w:val="5ABC78965B384AB2A4C638046D4692A9"/>
    <w:rsid w:val="002A44A9"/>
  </w:style>
  <w:style w:type="paragraph" w:customStyle="1" w:styleId="F427B3BB07EA4FCABB1CCD9DD38D1E06">
    <w:name w:val="F427B3BB07EA4FCABB1CCD9DD38D1E06"/>
    <w:rsid w:val="002A44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3331</Words>
  <Characters>18992</Characters>
  <Application>Microsoft Office Word</Application>
  <DocSecurity>4</DocSecurity>
  <Lines>158</Lines>
  <Paragraphs>44</Paragraphs>
  <ScaleCrop>false</ScaleCrop>
  <Manager/>
  <Company/>
  <LinksUpToDate>false</LinksUpToDate>
  <CharactersWithSpaces>22279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2026-06-20T04:08:00Z</dcterms:created>
  <dcterms:modified xsi:type="dcterms:W3CDTF">2026-06-20T04:08:00Z</dcterms:modified>
</cp:coreProperties>
</file>