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31447" w14:paraId="7E3B8BB4" w14:textId="77777777" w:rsidTr="00BA68EB">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31447" w:rsidRPr="005D1853" w14:paraId="48029A5A" w14:textId="77777777" w:rsidTr="00B00168">
              <w:tc>
                <w:tcPr>
                  <w:tcW w:w="5245" w:type="dxa"/>
                  <w:vAlign w:val="bottom"/>
                </w:tcPr>
                <w:bookmarkStart w:id="0" w:name="unique_1"/>
                <w:bookmarkStart w:id="1" w:name="_Hlk107001998"/>
                <w:p w14:paraId="7BD6D0E6" w14:textId="5F990479" w:rsidR="00C31447" w:rsidRDefault="00C31447" w:rsidP="00B00168">
                  <w:pPr>
                    <w:pStyle w:val="SAPFooterleft"/>
                    <w:framePr w:hSpace="141" w:wrap="around" w:vAnchor="page" w:hAnchor="margin" w:y="590"/>
                  </w:pPr>
                  <w:r>
                    <w:fldChar w:fldCharType="begin"/>
                  </w:r>
                  <w:r>
                    <w:instrText xml:space="preserve"> REF maintitle \* MERGEFORMAT </w:instrText>
                  </w:r>
                  <w:r>
                    <w:fldChar w:fldCharType="separate"/>
                  </w:r>
                  <w:r w:rsidRPr="00C31447">
                    <w:t>Bank Guarantee Management – Group</w:t>
                  </w:r>
                  <w:r>
                    <w:rPr>
                      <w:u w:color="000000" w:themeColor="text1"/>
                    </w:rPr>
                    <w:t xml:space="preserve"> Ledger US GAAP (34F_AE)</w:t>
                  </w:r>
                  <w:r>
                    <w:fldChar w:fldCharType="end"/>
                  </w:r>
                </w:p>
                <w:p w14:paraId="7B1904D5" w14:textId="15644D24" w:rsidR="00C31447" w:rsidRPr="001B2C66" w:rsidRDefault="00C31447" w:rsidP="00B00168">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09DB5432" w14:textId="6E28ABDF" w:rsidR="00C31447" w:rsidRPr="00860C35" w:rsidRDefault="00C31447" w:rsidP="00B00168">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E39BC89" w14:textId="2BC83846" w:rsidR="00C31447" w:rsidRPr="004319A4" w:rsidRDefault="00C31447" w:rsidP="00B00168">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6E84C95" w14:textId="77777777" w:rsidR="00C31447" w:rsidRDefault="00C31447" w:rsidP="00EF1BD8">
            <w:pPr>
              <w:pStyle w:val="Footer"/>
            </w:pPr>
          </w:p>
          <w:p w14:paraId="5A1CABF8" w14:textId="77777777" w:rsidR="00C31447" w:rsidRPr="006A4D17" w:rsidRDefault="00C31447" w:rsidP="00BA68EB">
            <w:r w:rsidRPr="006A4D17">
              <w:rPr>
                <w:noProof/>
              </w:rPr>
              <w:drawing>
                <wp:anchor distT="0" distB="0" distL="114300" distR="114300" simplePos="0" relativeHeight="251659264" behindDoc="1" locked="0" layoutInCell="1" allowOverlap="1" wp14:anchorId="6D492113" wp14:editId="2986D72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AD9621C" w14:textId="5735D8A3" w:rsidR="00C31447" w:rsidRPr="00E540A2" w:rsidRDefault="00C31447" w:rsidP="00C31447">
            <w:pPr>
              <w:pStyle w:val="SAPCollateralType"/>
            </w:pPr>
            <w:r>
              <w:t>Test Script</w:t>
            </w:r>
          </w:p>
          <w:p w14:paraId="3095CF39" w14:textId="61135711" w:rsidR="00C31447" w:rsidRPr="00CF3F1C" w:rsidRDefault="00C31447" w:rsidP="00C31447">
            <w:pPr>
              <w:pStyle w:val="SAPDocumentVersion"/>
            </w:pPr>
            <w:r>
              <w:t>SAP S/4HANA Cloud Public Edition - 19-06-26</w:t>
            </w:r>
          </w:p>
        </w:tc>
      </w:tr>
      <w:tr w:rsidR="00C31447" w14:paraId="3FB3FC83" w14:textId="77777777" w:rsidTr="00BA68EB">
        <w:trPr>
          <w:trHeight w:hRule="exact" w:val="1656"/>
        </w:trPr>
        <w:tc>
          <w:tcPr>
            <w:tcW w:w="3227" w:type="dxa"/>
          </w:tcPr>
          <w:p w14:paraId="4D6B7BF7" w14:textId="77777777" w:rsidR="00C31447" w:rsidRPr="006A4D17" w:rsidRDefault="00C31447" w:rsidP="00BA68EB"/>
        </w:tc>
        <w:tc>
          <w:tcPr>
            <w:tcW w:w="11340" w:type="dxa"/>
          </w:tcPr>
          <w:p w14:paraId="4B07114C" w14:textId="3E001CBD" w:rsidR="00C31447" w:rsidRDefault="00C31447" w:rsidP="00C31447">
            <w:pPr>
              <w:pStyle w:val="SAPMainTitle"/>
            </w:pPr>
            <w:bookmarkStart w:id="2" w:name="maintitle"/>
            <w:r>
              <w:t>Bank Guarantee Management – Group Ledger US GAAP (34F_AE)</w:t>
            </w:r>
            <w:bookmarkEnd w:id="2"/>
            <w:r w:rsidRPr="00585F3D">
              <w:t xml:space="preserve"> </w:t>
            </w:r>
          </w:p>
          <w:p w14:paraId="692F6FB1" w14:textId="77777777" w:rsidR="00C31447" w:rsidRDefault="00C31447" w:rsidP="00BA68EB"/>
          <w:p w14:paraId="5BDCC665" w14:textId="77777777" w:rsidR="00C31447" w:rsidRPr="00585F3D" w:rsidRDefault="00C31447" w:rsidP="00BA68EB">
            <w:r w:rsidRPr="00DE3655">
              <w:rPr>
                <w:b/>
                <w:bCs/>
                <w:noProof/>
                <w:szCs w:val="28"/>
              </w:rPr>
              <w:drawing>
                <wp:anchor distT="0" distB="0" distL="114300" distR="114300" simplePos="0" relativeHeight="251660288" behindDoc="1" locked="0" layoutInCell="1" allowOverlap="1" wp14:anchorId="34F8D9BF" wp14:editId="49C6416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31447" w14:paraId="698E40FE" w14:textId="77777777" w:rsidTr="00BA68EB">
        <w:trPr>
          <w:trHeight w:hRule="exact" w:val="481"/>
        </w:trPr>
        <w:tc>
          <w:tcPr>
            <w:tcW w:w="3227" w:type="dxa"/>
          </w:tcPr>
          <w:p w14:paraId="76EB1609" w14:textId="77777777" w:rsidR="00C31447" w:rsidRDefault="00C31447" w:rsidP="00BA68EB"/>
        </w:tc>
        <w:tc>
          <w:tcPr>
            <w:tcW w:w="11340" w:type="dxa"/>
          </w:tcPr>
          <w:p w14:paraId="33B95F6A" w14:textId="77777777" w:rsidR="00C31447" w:rsidRDefault="00C31447" w:rsidP="00BA68EB">
            <w:pPr>
              <w:pStyle w:val="SAPSecurityLevel"/>
              <w:jc w:val="left"/>
            </w:pPr>
            <w:r>
              <w:t>PUBLIC</w:t>
            </w:r>
          </w:p>
        </w:tc>
      </w:tr>
    </w:tbl>
    <w:p w14:paraId="11604829" w14:textId="77777777" w:rsidR="00C31447" w:rsidRPr="009B6859" w:rsidRDefault="00C31447" w:rsidP="00943314">
      <w:pPr>
        <w:pStyle w:val="SAPKeyblockTitle"/>
      </w:pPr>
      <w:r w:rsidRPr="009B6859">
        <w:t>Table of Contents</w:t>
      </w:r>
      <w:r w:rsidRPr="00BE29C5">
        <w:rPr>
          <w:rFonts w:ascii="BentonSans Book" w:hAnsi="BentonSans Book"/>
          <w:noProof/>
          <w:color w:val="000000" w:themeColor="text1"/>
          <w:sz w:val="18"/>
        </w:rPr>
        <w:t xml:space="preserve"> </w:t>
      </w:r>
    </w:p>
    <w:p w14:paraId="1D9E81D6" w14:textId="599D31D6" w:rsidR="00C31447" w:rsidRDefault="00C31447">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1765" w:history="1">
        <w:r w:rsidRPr="000A2A2A">
          <w:rPr>
            <w:rStyle w:val="Hyperlink"/>
            <w:noProof/>
          </w:rPr>
          <w:t>1</w:t>
        </w:r>
        <w:r>
          <w:rPr>
            <w:rFonts w:asciiTheme="minorHAnsi" w:eastAsiaTheme="minorEastAsia" w:hAnsiTheme="minorHAnsi" w:cstheme="minorBidi"/>
            <w:noProof/>
            <w:color w:val="auto"/>
            <w:kern w:val="2"/>
            <w:sz w:val="24"/>
            <w:lang/>
            <w14:ligatures w14:val="standardContextual"/>
          </w:rPr>
          <w:tab/>
        </w:r>
        <w:r w:rsidRPr="000A2A2A">
          <w:rPr>
            <w:rStyle w:val="Hyperlink"/>
            <w:noProof/>
          </w:rPr>
          <w:t>Purpose</w:t>
        </w:r>
        <w:r>
          <w:rPr>
            <w:noProof/>
            <w:webHidden/>
          </w:rPr>
          <w:tab/>
        </w:r>
        <w:r>
          <w:rPr>
            <w:noProof/>
            <w:webHidden/>
          </w:rPr>
          <w:fldChar w:fldCharType="begin"/>
        </w:r>
        <w:r>
          <w:rPr>
            <w:noProof/>
            <w:webHidden/>
          </w:rPr>
          <w:instrText xml:space="preserve"> PAGEREF _Toc232851765 \h </w:instrText>
        </w:r>
        <w:r>
          <w:rPr>
            <w:noProof/>
            <w:webHidden/>
          </w:rPr>
        </w:r>
        <w:r>
          <w:rPr>
            <w:noProof/>
            <w:webHidden/>
          </w:rPr>
          <w:fldChar w:fldCharType="separate"/>
        </w:r>
        <w:r>
          <w:rPr>
            <w:noProof/>
            <w:webHidden/>
          </w:rPr>
          <w:t>2</w:t>
        </w:r>
        <w:r>
          <w:rPr>
            <w:noProof/>
            <w:webHidden/>
          </w:rPr>
          <w:fldChar w:fldCharType="end"/>
        </w:r>
      </w:hyperlink>
    </w:p>
    <w:p w14:paraId="64E7A045" w14:textId="21DD108A" w:rsidR="00C31447" w:rsidRDefault="00C31447">
      <w:pPr>
        <w:pStyle w:val="TOC1"/>
        <w:rPr>
          <w:rFonts w:asciiTheme="minorHAnsi" w:eastAsiaTheme="minorEastAsia" w:hAnsiTheme="minorHAnsi" w:cstheme="minorBidi"/>
          <w:noProof/>
          <w:color w:val="auto"/>
          <w:kern w:val="2"/>
          <w:sz w:val="24"/>
          <w:lang/>
          <w14:ligatures w14:val="standardContextual"/>
        </w:rPr>
      </w:pPr>
      <w:hyperlink w:anchor="_Toc232851766" w:history="1">
        <w:r w:rsidRPr="000A2A2A">
          <w:rPr>
            <w:rStyle w:val="Hyperlink"/>
            <w:noProof/>
          </w:rPr>
          <w:t>2</w:t>
        </w:r>
        <w:r>
          <w:rPr>
            <w:rFonts w:asciiTheme="minorHAnsi" w:eastAsiaTheme="minorEastAsia" w:hAnsiTheme="minorHAnsi" w:cstheme="minorBidi"/>
            <w:noProof/>
            <w:color w:val="auto"/>
            <w:kern w:val="2"/>
            <w:sz w:val="24"/>
            <w:lang/>
            <w14:ligatures w14:val="standardContextual"/>
          </w:rPr>
          <w:tab/>
        </w:r>
        <w:r w:rsidRPr="000A2A2A">
          <w:rPr>
            <w:rStyle w:val="Hyperlink"/>
            <w:noProof/>
          </w:rPr>
          <w:t>Prerequisites</w:t>
        </w:r>
        <w:r>
          <w:rPr>
            <w:noProof/>
            <w:webHidden/>
          </w:rPr>
          <w:tab/>
        </w:r>
        <w:r>
          <w:rPr>
            <w:noProof/>
            <w:webHidden/>
          </w:rPr>
          <w:fldChar w:fldCharType="begin"/>
        </w:r>
        <w:r>
          <w:rPr>
            <w:noProof/>
            <w:webHidden/>
          </w:rPr>
          <w:instrText xml:space="preserve"> PAGEREF _Toc232851766 \h </w:instrText>
        </w:r>
        <w:r>
          <w:rPr>
            <w:noProof/>
            <w:webHidden/>
          </w:rPr>
        </w:r>
        <w:r>
          <w:rPr>
            <w:noProof/>
            <w:webHidden/>
          </w:rPr>
          <w:fldChar w:fldCharType="separate"/>
        </w:r>
        <w:r>
          <w:rPr>
            <w:noProof/>
            <w:webHidden/>
          </w:rPr>
          <w:t>3</w:t>
        </w:r>
        <w:r>
          <w:rPr>
            <w:noProof/>
            <w:webHidden/>
          </w:rPr>
          <w:fldChar w:fldCharType="end"/>
        </w:r>
      </w:hyperlink>
    </w:p>
    <w:p w14:paraId="24FC5361" w14:textId="284AE57B" w:rsidR="00C31447" w:rsidRDefault="00C31447">
      <w:pPr>
        <w:pStyle w:val="TOC2"/>
        <w:rPr>
          <w:rFonts w:asciiTheme="minorHAnsi" w:eastAsiaTheme="minorEastAsia" w:hAnsiTheme="minorHAnsi" w:cstheme="minorBidi"/>
          <w:noProof/>
          <w:color w:val="auto"/>
          <w:kern w:val="2"/>
          <w:sz w:val="24"/>
          <w:lang/>
          <w14:ligatures w14:val="standardContextual"/>
        </w:rPr>
      </w:pPr>
      <w:hyperlink w:anchor="_Toc232851767" w:history="1">
        <w:r w:rsidRPr="000A2A2A">
          <w:rPr>
            <w:rStyle w:val="Hyperlink"/>
            <w:noProof/>
          </w:rPr>
          <w:t>2.1</w:t>
        </w:r>
        <w:r>
          <w:rPr>
            <w:rFonts w:asciiTheme="minorHAnsi" w:eastAsiaTheme="minorEastAsia" w:hAnsiTheme="minorHAnsi" w:cstheme="minorBidi"/>
            <w:noProof/>
            <w:color w:val="auto"/>
            <w:kern w:val="2"/>
            <w:sz w:val="24"/>
            <w:lang/>
            <w14:ligatures w14:val="standardContextual"/>
          </w:rPr>
          <w:tab/>
        </w:r>
        <w:r w:rsidRPr="000A2A2A">
          <w:rPr>
            <w:rStyle w:val="Hyperlink"/>
            <w:noProof/>
          </w:rPr>
          <w:t>System Access</w:t>
        </w:r>
        <w:r>
          <w:rPr>
            <w:noProof/>
            <w:webHidden/>
          </w:rPr>
          <w:tab/>
        </w:r>
        <w:r>
          <w:rPr>
            <w:noProof/>
            <w:webHidden/>
          </w:rPr>
          <w:fldChar w:fldCharType="begin"/>
        </w:r>
        <w:r>
          <w:rPr>
            <w:noProof/>
            <w:webHidden/>
          </w:rPr>
          <w:instrText xml:space="preserve"> PAGEREF _Toc232851767 \h </w:instrText>
        </w:r>
        <w:r>
          <w:rPr>
            <w:noProof/>
            <w:webHidden/>
          </w:rPr>
        </w:r>
        <w:r>
          <w:rPr>
            <w:noProof/>
            <w:webHidden/>
          </w:rPr>
          <w:fldChar w:fldCharType="separate"/>
        </w:r>
        <w:r>
          <w:rPr>
            <w:noProof/>
            <w:webHidden/>
          </w:rPr>
          <w:t>3</w:t>
        </w:r>
        <w:r>
          <w:rPr>
            <w:noProof/>
            <w:webHidden/>
          </w:rPr>
          <w:fldChar w:fldCharType="end"/>
        </w:r>
      </w:hyperlink>
    </w:p>
    <w:p w14:paraId="7F1781AF" w14:textId="6032BC33" w:rsidR="00C31447" w:rsidRDefault="00C31447">
      <w:pPr>
        <w:pStyle w:val="TOC2"/>
        <w:rPr>
          <w:rFonts w:asciiTheme="minorHAnsi" w:eastAsiaTheme="minorEastAsia" w:hAnsiTheme="minorHAnsi" w:cstheme="minorBidi"/>
          <w:noProof/>
          <w:color w:val="auto"/>
          <w:kern w:val="2"/>
          <w:sz w:val="24"/>
          <w:lang/>
          <w14:ligatures w14:val="standardContextual"/>
        </w:rPr>
      </w:pPr>
      <w:hyperlink w:anchor="_Toc232851768" w:history="1">
        <w:r w:rsidRPr="000A2A2A">
          <w:rPr>
            <w:rStyle w:val="Hyperlink"/>
            <w:noProof/>
          </w:rPr>
          <w:t>2.2</w:t>
        </w:r>
        <w:r>
          <w:rPr>
            <w:rFonts w:asciiTheme="minorHAnsi" w:eastAsiaTheme="minorEastAsia" w:hAnsiTheme="minorHAnsi" w:cstheme="minorBidi"/>
            <w:noProof/>
            <w:color w:val="auto"/>
            <w:kern w:val="2"/>
            <w:sz w:val="24"/>
            <w:lang/>
            <w14:ligatures w14:val="standardContextual"/>
          </w:rPr>
          <w:tab/>
        </w:r>
        <w:r w:rsidRPr="000A2A2A">
          <w:rPr>
            <w:rStyle w:val="Hyperlink"/>
            <w:noProof/>
          </w:rPr>
          <w:t>Roles</w:t>
        </w:r>
        <w:r>
          <w:rPr>
            <w:noProof/>
            <w:webHidden/>
          </w:rPr>
          <w:tab/>
        </w:r>
        <w:r>
          <w:rPr>
            <w:noProof/>
            <w:webHidden/>
          </w:rPr>
          <w:fldChar w:fldCharType="begin"/>
        </w:r>
        <w:r>
          <w:rPr>
            <w:noProof/>
            <w:webHidden/>
          </w:rPr>
          <w:instrText xml:space="preserve"> PAGEREF _Toc232851768 \h </w:instrText>
        </w:r>
        <w:r>
          <w:rPr>
            <w:noProof/>
            <w:webHidden/>
          </w:rPr>
        </w:r>
        <w:r>
          <w:rPr>
            <w:noProof/>
            <w:webHidden/>
          </w:rPr>
          <w:fldChar w:fldCharType="separate"/>
        </w:r>
        <w:r>
          <w:rPr>
            <w:noProof/>
            <w:webHidden/>
          </w:rPr>
          <w:t>3</w:t>
        </w:r>
        <w:r>
          <w:rPr>
            <w:noProof/>
            <w:webHidden/>
          </w:rPr>
          <w:fldChar w:fldCharType="end"/>
        </w:r>
      </w:hyperlink>
    </w:p>
    <w:p w14:paraId="43D7016C" w14:textId="3E74B7B7" w:rsidR="00C31447" w:rsidRDefault="00C31447">
      <w:pPr>
        <w:pStyle w:val="TOC2"/>
        <w:rPr>
          <w:rFonts w:asciiTheme="minorHAnsi" w:eastAsiaTheme="minorEastAsia" w:hAnsiTheme="minorHAnsi" w:cstheme="minorBidi"/>
          <w:noProof/>
          <w:color w:val="auto"/>
          <w:kern w:val="2"/>
          <w:sz w:val="24"/>
          <w:lang/>
          <w14:ligatures w14:val="standardContextual"/>
        </w:rPr>
      </w:pPr>
      <w:hyperlink w:anchor="_Toc232851769" w:history="1">
        <w:r w:rsidRPr="000A2A2A">
          <w:rPr>
            <w:rStyle w:val="Hyperlink"/>
            <w:noProof/>
          </w:rPr>
          <w:t>2.3</w:t>
        </w:r>
        <w:r>
          <w:rPr>
            <w:rFonts w:asciiTheme="minorHAnsi" w:eastAsiaTheme="minorEastAsia" w:hAnsiTheme="minorHAnsi" w:cstheme="minorBidi"/>
            <w:noProof/>
            <w:color w:val="auto"/>
            <w:kern w:val="2"/>
            <w:sz w:val="24"/>
            <w:lang/>
            <w14:ligatures w14:val="standardContextual"/>
          </w:rPr>
          <w:tab/>
        </w:r>
        <w:r w:rsidRPr="000A2A2A">
          <w:rPr>
            <w:rStyle w:val="Hyperlink"/>
            <w:noProof/>
          </w:rPr>
          <w:t>Master Data, Organizational Data, and Other Data</w:t>
        </w:r>
        <w:r>
          <w:rPr>
            <w:noProof/>
            <w:webHidden/>
          </w:rPr>
          <w:tab/>
        </w:r>
        <w:r>
          <w:rPr>
            <w:noProof/>
            <w:webHidden/>
          </w:rPr>
          <w:fldChar w:fldCharType="begin"/>
        </w:r>
        <w:r>
          <w:rPr>
            <w:noProof/>
            <w:webHidden/>
          </w:rPr>
          <w:instrText xml:space="preserve"> PAGEREF _Toc232851769 \h </w:instrText>
        </w:r>
        <w:r>
          <w:rPr>
            <w:noProof/>
            <w:webHidden/>
          </w:rPr>
        </w:r>
        <w:r>
          <w:rPr>
            <w:noProof/>
            <w:webHidden/>
          </w:rPr>
          <w:fldChar w:fldCharType="separate"/>
        </w:r>
        <w:r>
          <w:rPr>
            <w:noProof/>
            <w:webHidden/>
          </w:rPr>
          <w:t>3</w:t>
        </w:r>
        <w:r>
          <w:rPr>
            <w:noProof/>
            <w:webHidden/>
          </w:rPr>
          <w:fldChar w:fldCharType="end"/>
        </w:r>
      </w:hyperlink>
    </w:p>
    <w:p w14:paraId="2A5E66F9" w14:textId="30927BD3" w:rsidR="00C31447" w:rsidRDefault="00C31447">
      <w:pPr>
        <w:pStyle w:val="TOC2"/>
        <w:rPr>
          <w:rFonts w:asciiTheme="minorHAnsi" w:eastAsiaTheme="minorEastAsia" w:hAnsiTheme="minorHAnsi" w:cstheme="minorBidi"/>
          <w:noProof/>
          <w:color w:val="auto"/>
          <w:kern w:val="2"/>
          <w:sz w:val="24"/>
          <w:lang/>
          <w14:ligatures w14:val="standardContextual"/>
        </w:rPr>
      </w:pPr>
      <w:hyperlink w:anchor="_Toc232851770" w:history="1">
        <w:r w:rsidRPr="000A2A2A">
          <w:rPr>
            <w:rStyle w:val="Hyperlink"/>
            <w:noProof/>
          </w:rPr>
          <w:t>2.4</w:t>
        </w:r>
        <w:r>
          <w:rPr>
            <w:rFonts w:asciiTheme="minorHAnsi" w:eastAsiaTheme="minorEastAsia" w:hAnsiTheme="minorHAnsi" w:cstheme="minorBidi"/>
            <w:noProof/>
            <w:color w:val="auto"/>
            <w:kern w:val="2"/>
            <w:sz w:val="24"/>
            <w:lang/>
            <w14:ligatures w14:val="standardContextual"/>
          </w:rPr>
          <w:tab/>
        </w:r>
        <w:r w:rsidRPr="000A2A2A">
          <w:rPr>
            <w:rStyle w:val="Hyperlink"/>
            <w:noProof/>
          </w:rPr>
          <w:t>Business Conditions</w:t>
        </w:r>
        <w:r>
          <w:rPr>
            <w:noProof/>
            <w:webHidden/>
          </w:rPr>
          <w:tab/>
        </w:r>
        <w:r>
          <w:rPr>
            <w:noProof/>
            <w:webHidden/>
          </w:rPr>
          <w:fldChar w:fldCharType="begin"/>
        </w:r>
        <w:r>
          <w:rPr>
            <w:noProof/>
            <w:webHidden/>
          </w:rPr>
          <w:instrText xml:space="preserve"> PAGEREF _Toc232851770 \h </w:instrText>
        </w:r>
        <w:r>
          <w:rPr>
            <w:noProof/>
            <w:webHidden/>
          </w:rPr>
        </w:r>
        <w:r>
          <w:rPr>
            <w:noProof/>
            <w:webHidden/>
          </w:rPr>
          <w:fldChar w:fldCharType="separate"/>
        </w:r>
        <w:r>
          <w:rPr>
            <w:noProof/>
            <w:webHidden/>
          </w:rPr>
          <w:t>4</w:t>
        </w:r>
        <w:r>
          <w:rPr>
            <w:noProof/>
            <w:webHidden/>
          </w:rPr>
          <w:fldChar w:fldCharType="end"/>
        </w:r>
      </w:hyperlink>
    </w:p>
    <w:p w14:paraId="02A13707" w14:textId="1FA6ECEF" w:rsidR="00C31447" w:rsidRDefault="00C31447">
      <w:pPr>
        <w:pStyle w:val="TOC1"/>
        <w:rPr>
          <w:rFonts w:asciiTheme="minorHAnsi" w:eastAsiaTheme="minorEastAsia" w:hAnsiTheme="minorHAnsi" w:cstheme="minorBidi"/>
          <w:noProof/>
          <w:color w:val="auto"/>
          <w:kern w:val="2"/>
          <w:sz w:val="24"/>
          <w:lang/>
          <w14:ligatures w14:val="standardContextual"/>
        </w:rPr>
      </w:pPr>
      <w:hyperlink w:anchor="_Toc232851771" w:history="1">
        <w:r w:rsidRPr="000A2A2A">
          <w:rPr>
            <w:rStyle w:val="Hyperlink"/>
            <w:noProof/>
          </w:rPr>
          <w:t>3</w:t>
        </w:r>
        <w:r>
          <w:rPr>
            <w:rFonts w:asciiTheme="minorHAnsi" w:eastAsiaTheme="minorEastAsia" w:hAnsiTheme="minorHAnsi" w:cstheme="minorBidi"/>
            <w:noProof/>
            <w:color w:val="auto"/>
            <w:kern w:val="2"/>
            <w:sz w:val="24"/>
            <w:lang/>
            <w14:ligatures w14:val="standardContextual"/>
          </w:rPr>
          <w:tab/>
        </w:r>
        <w:r w:rsidRPr="000A2A2A">
          <w:rPr>
            <w:rStyle w:val="Hyperlink"/>
            <w:noProof/>
          </w:rPr>
          <w:t>Overview Table</w:t>
        </w:r>
        <w:r>
          <w:rPr>
            <w:noProof/>
            <w:webHidden/>
          </w:rPr>
          <w:tab/>
        </w:r>
        <w:r>
          <w:rPr>
            <w:noProof/>
            <w:webHidden/>
          </w:rPr>
          <w:fldChar w:fldCharType="begin"/>
        </w:r>
        <w:r>
          <w:rPr>
            <w:noProof/>
            <w:webHidden/>
          </w:rPr>
          <w:instrText xml:space="preserve"> PAGEREF _Toc232851771 \h </w:instrText>
        </w:r>
        <w:r>
          <w:rPr>
            <w:noProof/>
            <w:webHidden/>
          </w:rPr>
        </w:r>
        <w:r>
          <w:rPr>
            <w:noProof/>
            <w:webHidden/>
          </w:rPr>
          <w:fldChar w:fldCharType="separate"/>
        </w:r>
        <w:r>
          <w:rPr>
            <w:noProof/>
            <w:webHidden/>
          </w:rPr>
          <w:t>5</w:t>
        </w:r>
        <w:r>
          <w:rPr>
            <w:noProof/>
            <w:webHidden/>
          </w:rPr>
          <w:fldChar w:fldCharType="end"/>
        </w:r>
      </w:hyperlink>
    </w:p>
    <w:p w14:paraId="7DC8AF7A" w14:textId="59BE1A17" w:rsidR="00C31447" w:rsidRDefault="00C31447">
      <w:pPr>
        <w:pStyle w:val="TOC1"/>
        <w:rPr>
          <w:rFonts w:asciiTheme="minorHAnsi" w:eastAsiaTheme="minorEastAsia" w:hAnsiTheme="minorHAnsi" w:cstheme="minorBidi"/>
          <w:noProof/>
          <w:color w:val="auto"/>
          <w:kern w:val="2"/>
          <w:sz w:val="24"/>
          <w:lang/>
          <w14:ligatures w14:val="standardContextual"/>
        </w:rPr>
      </w:pPr>
      <w:hyperlink w:anchor="_Toc232851772" w:history="1">
        <w:r w:rsidRPr="000A2A2A">
          <w:rPr>
            <w:rStyle w:val="Hyperlink"/>
            <w:noProof/>
          </w:rPr>
          <w:t>4</w:t>
        </w:r>
        <w:r>
          <w:rPr>
            <w:rFonts w:asciiTheme="minorHAnsi" w:eastAsiaTheme="minorEastAsia" w:hAnsiTheme="minorHAnsi" w:cstheme="minorBidi"/>
            <w:noProof/>
            <w:color w:val="auto"/>
            <w:kern w:val="2"/>
            <w:sz w:val="24"/>
            <w:lang/>
            <w14:ligatures w14:val="standardContextual"/>
          </w:rPr>
          <w:tab/>
        </w:r>
        <w:r w:rsidRPr="000A2A2A">
          <w:rPr>
            <w:rStyle w:val="Hyperlink"/>
            <w:noProof/>
          </w:rPr>
          <w:t>Test Procedures</w:t>
        </w:r>
        <w:r>
          <w:rPr>
            <w:noProof/>
            <w:webHidden/>
          </w:rPr>
          <w:tab/>
        </w:r>
        <w:r>
          <w:rPr>
            <w:noProof/>
            <w:webHidden/>
          </w:rPr>
          <w:fldChar w:fldCharType="begin"/>
        </w:r>
        <w:r>
          <w:rPr>
            <w:noProof/>
            <w:webHidden/>
          </w:rPr>
          <w:instrText xml:space="preserve"> PAGEREF _Toc232851772 \h </w:instrText>
        </w:r>
        <w:r>
          <w:rPr>
            <w:noProof/>
            <w:webHidden/>
          </w:rPr>
        </w:r>
        <w:r>
          <w:rPr>
            <w:noProof/>
            <w:webHidden/>
          </w:rPr>
          <w:fldChar w:fldCharType="separate"/>
        </w:r>
        <w:r>
          <w:rPr>
            <w:noProof/>
            <w:webHidden/>
          </w:rPr>
          <w:t>6</w:t>
        </w:r>
        <w:r>
          <w:rPr>
            <w:noProof/>
            <w:webHidden/>
          </w:rPr>
          <w:fldChar w:fldCharType="end"/>
        </w:r>
      </w:hyperlink>
    </w:p>
    <w:p w14:paraId="1700D469" w14:textId="14C1678A" w:rsidR="00C31447" w:rsidRDefault="00C31447">
      <w:pPr>
        <w:pStyle w:val="TOC2"/>
        <w:rPr>
          <w:rFonts w:asciiTheme="minorHAnsi" w:eastAsiaTheme="minorEastAsia" w:hAnsiTheme="minorHAnsi" w:cstheme="minorBidi"/>
          <w:noProof/>
          <w:color w:val="auto"/>
          <w:kern w:val="2"/>
          <w:sz w:val="24"/>
          <w:lang/>
          <w14:ligatures w14:val="standardContextual"/>
        </w:rPr>
      </w:pPr>
      <w:hyperlink w:anchor="_Toc232851773" w:history="1">
        <w:r w:rsidRPr="000A2A2A">
          <w:rPr>
            <w:rStyle w:val="Hyperlink"/>
            <w:noProof/>
          </w:rPr>
          <w:t>4.1</w:t>
        </w:r>
        <w:r>
          <w:rPr>
            <w:rFonts w:asciiTheme="minorHAnsi" w:eastAsiaTheme="minorEastAsia" w:hAnsiTheme="minorHAnsi" w:cstheme="minorBidi"/>
            <w:noProof/>
            <w:color w:val="auto"/>
            <w:kern w:val="2"/>
            <w:sz w:val="24"/>
            <w:lang/>
            <w14:ligatures w14:val="standardContextual"/>
          </w:rPr>
          <w:tab/>
        </w:r>
        <w:r w:rsidRPr="000A2A2A">
          <w:rPr>
            <w:rStyle w:val="Hyperlink"/>
            <w:noProof/>
          </w:rPr>
          <w:t>Post Flows to General Ledger (Parallel Valuation Area)</w:t>
        </w:r>
        <w:r>
          <w:rPr>
            <w:noProof/>
            <w:webHidden/>
          </w:rPr>
          <w:tab/>
        </w:r>
        <w:r>
          <w:rPr>
            <w:noProof/>
            <w:webHidden/>
          </w:rPr>
          <w:fldChar w:fldCharType="begin"/>
        </w:r>
        <w:r>
          <w:rPr>
            <w:noProof/>
            <w:webHidden/>
          </w:rPr>
          <w:instrText xml:space="preserve"> PAGEREF _Toc232851773 \h </w:instrText>
        </w:r>
        <w:r>
          <w:rPr>
            <w:noProof/>
            <w:webHidden/>
          </w:rPr>
        </w:r>
        <w:r>
          <w:rPr>
            <w:noProof/>
            <w:webHidden/>
          </w:rPr>
          <w:fldChar w:fldCharType="separate"/>
        </w:r>
        <w:r>
          <w:rPr>
            <w:noProof/>
            <w:webHidden/>
          </w:rPr>
          <w:t>6</w:t>
        </w:r>
        <w:r>
          <w:rPr>
            <w:noProof/>
            <w:webHidden/>
          </w:rPr>
          <w:fldChar w:fldCharType="end"/>
        </w:r>
      </w:hyperlink>
    </w:p>
    <w:p w14:paraId="56E81D56" w14:textId="15E178B8" w:rsidR="00C31447" w:rsidRPr="00FE477D" w:rsidRDefault="00C31447" w:rsidP="00943314">
      <w:r>
        <w:fldChar w:fldCharType="end"/>
      </w:r>
    </w:p>
    <w:p w14:paraId="21BA5FA2" w14:textId="77777777" w:rsidR="00C31447" w:rsidRDefault="00C31447" w:rsidP="00943314"/>
    <w:bookmarkEnd w:id="1"/>
    <w:p w14:paraId="05F39934" w14:textId="77777777" w:rsidR="00C31447" w:rsidRDefault="00C31447"/>
    <w:p w14:paraId="39B79421" w14:textId="77777777" w:rsidR="00DB4818" w:rsidRDefault="00580348">
      <w:pPr>
        <w:pStyle w:val="Heading1"/>
      </w:pPr>
      <w:bookmarkStart w:id="3" w:name="_Toc232851765"/>
      <w:r>
        <w:lastRenderedPageBreak/>
        <w:t>Purpose</w:t>
      </w:r>
      <w:bookmarkEnd w:id="0"/>
      <w:bookmarkEnd w:id="3"/>
    </w:p>
    <w:p w14:paraId="52BA8E1A" w14:textId="77777777" w:rsidR="00DB4818" w:rsidRDefault="00580348">
      <w:pPr>
        <w:pStyle w:val="sectiontitle"/>
      </w:pPr>
      <w:r>
        <w:t>Overview</w:t>
      </w:r>
    </w:p>
    <w:p w14:paraId="59EA6CA9" w14:textId="77777777" w:rsidR="00DB4818" w:rsidRDefault="00580348">
      <w:r>
        <w:t xml:space="preserve">By activating parallel valuation for Bank Guarantee Management – Group Ledger US GAAP, you can use an additional valuation area besides your operational valuation area according to US </w:t>
      </w:r>
      <w:r>
        <w:t>Generally Accepted Accounting Principles (US GAAP).</w:t>
      </w:r>
    </w:p>
    <w:p w14:paraId="11577AD8" w14:textId="77777777" w:rsidR="00DB4818" w:rsidRDefault="00580348">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4107613" w14:textId="77777777" w:rsidR="00DB4818" w:rsidRDefault="00DB4818"/>
    <w:tbl>
      <w:tblPr>
        <w:tblStyle w:val="SAPNote"/>
        <w:tblW w:w="4975" w:type="pct"/>
        <w:tblLook w:val="0600" w:firstRow="0" w:lastRow="0" w:firstColumn="0" w:lastColumn="0" w:noHBand="1" w:noVBand="1"/>
      </w:tblPr>
      <w:tblGrid>
        <w:gridCol w:w="14195"/>
      </w:tblGrid>
      <w:tr w:rsidR="00DB4818" w14:paraId="0A9AC96D" w14:textId="77777777" w:rsidTr="00C31447">
        <w:tc>
          <w:tcPr>
            <w:tcW w:w="0" w:type="auto"/>
          </w:tcPr>
          <w:p w14:paraId="668EAD49" w14:textId="77777777" w:rsidR="00DB4818" w:rsidRDefault="00580348">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F2E1065" w14:textId="77777777" w:rsidR="00DB4818" w:rsidRDefault="00580348">
      <w:pPr>
        <w:pStyle w:val="Heading1"/>
      </w:pPr>
      <w:bookmarkStart w:id="4" w:name="unique_2"/>
      <w:bookmarkStart w:id="5" w:name="_Toc232851766"/>
      <w:r>
        <w:lastRenderedPageBreak/>
        <w:t>Prerequisites</w:t>
      </w:r>
      <w:bookmarkEnd w:id="4"/>
      <w:bookmarkEnd w:id="5"/>
    </w:p>
    <w:p w14:paraId="5537DC90" w14:textId="77777777" w:rsidR="00DB4818" w:rsidRDefault="00580348">
      <w:r>
        <w:t>This section summarizes all the prerequisites for conducting the test in terms of systems, users, master data, organizational data, other test data and business conditions.</w:t>
      </w:r>
    </w:p>
    <w:p w14:paraId="5B15737A" w14:textId="77777777" w:rsidR="00DB4818" w:rsidRDefault="00580348">
      <w:pPr>
        <w:pStyle w:val="Heading2"/>
      </w:pPr>
      <w:bookmarkStart w:id="6" w:name="unique_3"/>
      <w:bookmarkStart w:id="7" w:name="_Toc232851767"/>
      <w:r>
        <w:t>System Access</w:t>
      </w:r>
      <w:bookmarkEnd w:id="6"/>
      <w:bookmarkEnd w:id="7"/>
    </w:p>
    <w:tbl>
      <w:tblPr>
        <w:tblStyle w:val="SAPStandardTable"/>
        <w:tblW w:w="5000" w:type="pct"/>
        <w:tblInd w:w="-2" w:type="dxa"/>
        <w:tblLook w:val="0620" w:firstRow="1" w:lastRow="0" w:firstColumn="0" w:lastColumn="0" w:noHBand="1" w:noVBand="1"/>
      </w:tblPr>
      <w:tblGrid>
        <w:gridCol w:w="885"/>
        <w:gridCol w:w="13419"/>
      </w:tblGrid>
      <w:tr w:rsidR="00DB4818" w:rsidRPr="00C31447" w14:paraId="48ED5AE6" w14:textId="77777777" w:rsidTr="00C31447">
        <w:trPr>
          <w:cnfStyle w:val="100000000000" w:firstRow="1" w:lastRow="0" w:firstColumn="0" w:lastColumn="0" w:oddVBand="0" w:evenVBand="0" w:oddHBand="0" w:evenHBand="0" w:firstRowFirstColumn="0" w:firstRowLastColumn="0" w:lastRowFirstColumn="0" w:lastRowLastColumn="0"/>
        </w:trPr>
        <w:tc>
          <w:tcPr>
            <w:tcW w:w="0" w:type="auto"/>
          </w:tcPr>
          <w:p w14:paraId="60FBF020" w14:textId="77777777" w:rsidR="00DB4818" w:rsidRPr="00C31447" w:rsidRDefault="00580348">
            <w:pPr>
              <w:pStyle w:val="boldparagraph"/>
              <w:rPr>
                <w:sz w:val="16"/>
              </w:rPr>
            </w:pPr>
            <w:r w:rsidRPr="00C31447">
              <w:rPr>
                <w:sz w:val="16"/>
              </w:rPr>
              <w:t>System</w:t>
            </w:r>
          </w:p>
        </w:tc>
        <w:tc>
          <w:tcPr>
            <w:tcW w:w="0" w:type="auto"/>
          </w:tcPr>
          <w:p w14:paraId="3C37EF8A" w14:textId="77777777" w:rsidR="00DB4818" w:rsidRPr="00C31447" w:rsidRDefault="00580348">
            <w:pPr>
              <w:pStyle w:val="boldparagraph"/>
              <w:rPr>
                <w:sz w:val="16"/>
              </w:rPr>
            </w:pPr>
            <w:r w:rsidRPr="00C31447">
              <w:rPr>
                <w:sz w:val="16"/>
              </w:rPr>
              <w:t>Details</w:t>
            </w:r>
          </w:p>
        </w:tc>
      </w:tr>
      <w:tr w:rsidR="00DB4818" w:rsidRPr="00C31447" w14:paraId="55D13A42" w14:textId="77777777" w:rsidTr="00C31447">
        <w:tc>
          <w:tcPr>
            <w:tcW w:w="0" w:type="auto"/>
          </w:tcPr>
          <w:p w14:paraId="54C4F442" w14:textId="77777777" w:rsidR="00DB4818" w:rsidRPr="00C31447" w:rsidRDefault="00580348">
            <w:pPr>
              <w:rPr>
                <w:sz w:val="16"/>
              </w:rPr>
            </w:pPr>
            <w:r w:rsidRPr="00C31447">
              <w:rPr>
                <w:sz w:val="16"/>
              </w:rPr>
              <w:t>System</w:t>
            </w:r>
          </w:p>
        </w:tc>
        <w:tc>
          <w:tcPr>
            <w:tcW w:w="0" w:type="auto"/>
          </w:tcPr>
          <w:p w14:paraId="22DB657D" w14:textId="77777777" w:rsidR="00DB4818" w:rsidRPr="00C31447" w:rsidRDefault="00580348">
            <w:pPr>
              <w:rPr>
                <w:sz w:val="16"/>
              </w:rPr>
            </w:pPr>
            <w:r w:rsidRPr="00C31447">
              <w:rPr>
                <w:sz w:val="16"/>
              </w:rPr>
              <w:t xml:space="preserve">Accessible via SAP Fiori launchpad. Your system administrator provides you with the URL to access the various apps assigned to </w:t>
            </w:r>
            <w:r w:rsidRPr="00C31447">
              <w:rPr>
                <w:sz w:val="16"/>
              </w:rPr>
              <w:t>your role.</w:t>
            </w:r>
          </w:p>
        </w:tc>
      </w:tr>
    </w:tbl>
    <w:p w14:paraId="56B4EB9D" w14:textId="77777777" w:rsidR="00DB4818" w:rsidRDefault="00580348">
      <w:pPr>
        <w:pStyle w:val="Heading2"/>
      </w:pPr>
      <w:bookmarkStart w:id="8" w:name="unique_4"/>
      <w:bookmarkStart w:id="9" w:name="_Toc232851768"/>
      <w:r>
        <w:t>Roles</w:t>
      </w:r>
      <w:bookmarkEnd w:id="8"/>
      <w:bookmarkEnd w:id="9"/>
    </w:p>
    <w:p w14:paraId="61C64D7A" w14:textId="77777777" w:rsidR="00C31447" w:rsidRDefault="00580348">
      <w:r>
        <w:t>Create business roles using the following business role templates delivered by SAP and assign them to your individual test users.</w:t>
      </w:r>
    </w:p>
    <w:p w14:paraId="34109906" w14:textId="77777777" w:rsidR="00C31447" w:rsidRDefault="00580348">
      <w:r>
        <w:t>Alternatively, if available, you can use the following spaces delivered by SAP. You create a space with pages containing predefined essential apps and assign it to the business role. You then assign this business role to your individual users.</w:t>
      </w:r>
    </w:p>
    <w:p w14:paraId="289ECBC9" w14:textId="02A706F6" w:rsidR="00DB4818" w:rsidRDefault="00580348">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501"/>
        <w:gridCol w:w="4062"/>
        <w:gridCol w:w="2786"/>
        <w:gridCol w:w="4062"/>
        <w:gridCol w:w="893"/>
      </w:tblGrid>
      <w:tr w:rsidR="00DB4818" w:rsidRPr="00C31447" w14:paraId="720AA25B" w14:textId="77777777" w:rsidTr="00C31447">
        <w:trPr>
          <w:cnfStyle w:val="100000000000" w:firstRow="1" w:lastRow="0" w:firstColumn="0" w:lastColumn="0" w:oddVBand="0" w:evenVBand="0" w:oddHBand="0" w:evenHBand="0" w:firstRowFirstColumn="0" w:firstRowLastColumn="0" w:lastRowFirstColumn="0" w:lastRowLastColumn="0"/>
        </w:trPr>
        <w:tc>
          <w:tcPr>
            <w:tcW w:w="0" w:type="auto"/>
          </w:tcPr>
          <w:p w14:paraId="6EFC9CF5" w14:textId="77777777" w:rsidR="00DB4818" w:rsidRPr="00C31447" w:rsidRDefault="00580348">
            <w:pPr>
              <w:pStyle w:val="boldparagraph"/>
              <w:rPr>
                <w:sz w:val="16"/>
              </w:rPr>
            </w:pPr>
            <w:r w:rsidRPr="00C31447">
              <w:rPr>
                <w:sz w:val="16"/>
              </w:rPr>
              <w:t>Name (Role Template)</w:t>
            </w:r>
          </w:p>
        </w:tc>
        <w:tc>
          <w:tcPr>
            <w:tcW w:w="0" w:type="auto"/>
          </w:tcPr>
          <w:p w14:paraId="6C1E5305" w14:textId="77777777" w:rsidR="00DB4818" w:rsidRPr="00C31447" w:rsidRDefault="00580348">
            <w:pPr>
              <w:pStyle w:val="boldparagraph"/>
              <w:rPr>
                <w:sz w:val="16"/>
              </w:rPr>
            </w:pPr>
            <w:r w:rsidRPr="00C31447">
              <w:rPr>
                <w:sz w:val="16"/>
              </w:rPr>
              <w:t>ID (Role Template)</w:t>
            </w:r>
          </w:p>
        </w:tc>
        <w:tc>
          <w:tcPr>
            <w:tcW w:w="0" w:type="auto"/>
          </w:tcPr>
          <w:p w14:paraId="6263D5EF" w14:textId="77777777" w:rsidR="00DB4818" w:rsidRPr="00C31447" w:rsidRDefault="00580348">
            <w:pPr>
              <w:pStyle w:val="boldparagraph"/>
              <w:rPr>
                <w:sz w:val="16"/>
              </w:rPr>
            </w:pPr>
            <w:r w:rsidRPr="00C31447">
              <w:rPr>
                <w:sz w:val="16"/>
              </w:rPr>
              <w:t xml:space="preserve">Name (Launchpad </w:t>
            </w:r>
            <w:r w:rsidRPr="00C31447">
              <w:rPr>
                <w:sz w:val="16"/>
              </w:rPr>
              <w:t>Space)</w:t>
            </w:r>
          </w:p>
        </w:tc>
        <w:tc>
          <w:tcPr>
            <w:tcW w:w="0" w:type="auto"/>
          </w:tcPr>
          <w:p w14:paraId="2B131A0D" w14:textId="77777777" w:rsidR="00DB4818" w:rsidRPr="00C31447" w:rsidRDefault="00580348">
            <w:pPr>
              <w:pStyle w:val="boldparagraph"/>
              <w:rPr>
                <w:sz w:val="16"/>
              </w:rPr>
            </w:pPr>
            <w:r w:rsidRPr="00C31447">
              <w:rPr>
                <w:sz w:val="16"/>
              </w:rPr>
              <w:t>ID (Launchpad Space)</w:t>
            </w:r>
          </w:p>
        </w:tc>
        <w:tc>
          <w:tcPr>
            <w:tcW w:w="0" w:type="auto"/>
          </w:tcPr>
          <w:p w14:paraId="16DB319A" w14:textId="77777777" w:rsidR="00DB4818" w:rsidRPr="00C31447" w:rsidRDefault="00580348">
            <w:pPr>
              <w:pStyle w:val="boldparagraph"/>
              <w:rPr>
                <w:sz w:val="16"/>
              </w:rPr>
            </w:pPr>
            <w:r w:rsidRPr="00C31447">
              <w:rPr>
                <w:sz w:val="16"/>
              </w:rPr>
              <w:t>Log On</w:t>
            </w:r>
          </w:p>
        </w:tc>
      </w:tr>
      <w:tr w:rsidR="00DB4818" w:rsidRPr="00C31447" w14:paraId="00A2E387" w14:textId="77777777" w:rsidTr="00C31447">
        <w:tc>
          <w:tcPr>
            <w:tcW w:w="0" w:type="auto"/>
          </w:tcPr>
          <w:p w14:paraId="1D036CDB" w14:textId="77777777" w:rsidR="00DB4818" w:rsidRPr="00C31447" w:rsidRDefault="00580348">
            <w:pPr>
              <w:rPr>
                <w:sz w:val="16"/>
              </w:rPr>
            </w:pPr>
            <w:r w:rsidRPr="00C31447">
              <w:rPr>
                <w:sz w:val="16"/>
              </w:rPr>
              <w:t>Treasury Accountant</w:t>
            </w:r>
          </w:p>
        </w:tc>
        <w:tc>
          <w:tcPr>
            <w:tcW w:w="0" w:type="auto"/>
          </w:tcPr>
          <w:p w14:paraId="2773C156" w14:textId="77777777" w:rsidR="00DB4818" w:rsidRPr="00C31447" w:rsidRDefault="00580348">
            <w:pPr>
              <w:rPr>
                <w:sz w:val="16"/>
              </w:rPr>
            </w:pPr>
            <w:r w:rsidRPr="00C31447">
              <w:rPr>
                <w:rStyle w:val="CourierNew"/>
                <w:sz w:val="16"/>
              </w:rPr>
              <w:t>SAP_BR_TREASURY_ACCOUNTANT</w:t>
            </w:r>
          </w:p>
        </w:tc>
        <w:tc>
          <w:tcPr>
            <w:tcW w:w="0" w:type="auto"/>
          </w:tcPr>
          <w:p w14:paraId="1ECCC76D" w14:textId="77777777" w:rsidR="00DB4818" w:rsidRPr="00C31447" w:rsidRDefault="00580348">
            <w:pPr>
              <w:rPr>
                <w:sz w:val="16"/>
              </w:rPr>
            </w:pPr>
            <w:r w:rsidRPr="00C31447">
              <w:rPr>
                <w:sz w:val="16"/>
              </w:rPr>
              <w:t>Treasury Accounting</w:t>
            </w:r>
          </w:p>
        </w:tc>
        <w:tc>
          <w:tcPr>
            <w:tcW w:w="0" w:type="auto"/>
          </w:tcPr>
          <w:p w14:paraId="310B6981" w14:textId="77777777" w:rsidR="00DB4818" w:rsidRPr="00C31447" w:rsidRDefault="00580348">
            <w:pPr>
              <w:rPr>
                <w:sz w:val="16"/>
              </w:rPr>
            </w:pPr>
            <w:r w:rsidRPr="00C31447">
              <w:rPr>
                <w:rStyle w:val="CourierNew"/>
                <w:sz w:val="16"/>
              </w:rPr>
              <w:t>SAP_BR_TREASURY_ACCOUNTANT</w:t>
            </w:r>
          </w:p>
        </w:tc>
        <w:tc>
          <w:tcPr>
            <w:tcW w:w="0" w:type="auto"/>
          </w:tcPr>
          <w:p w14:paraId="1DDB4997" w14:textId="77777777" w:rsidR="00DB4818" w:rsidRPr="00C31447" w:rsidRDefault="00DB4818">
            <w:pPr>
              <w:rPr>
                <w:sz w:val="16"/>
              </w:rPr>
            </w:pPr>
          </w:p>
        </w:tc>
      </w:tr>
    </w:tbl>
    <w:p w14:paraId="03FF51F7" w14:textId="77777777" w:rsidR="00DB4818" w:rsidRDefault="00580348">
      <w:pPr>
        <w:pStyle w:val="Heading2"/>
      </w:pPr>
      <w:bookmarkStart w:id="10" w:name="unique_5"/>
      <w:bookmarkStart w:id="11" w:name="_Toc232851769"/>
      <w:r>
        <w:t>Master Data, Organizational Data, and Other Data</w:t>
      </w:r>
      <w:bookmarkEnd w:id="10"/>
      <w:bookmarkEnd w:id="11"/>
    </w:p>
    <w:p w14:paraId="74F832BE" w14:textId="77777777" w:rsidR="00DB4818" w:rsidRDefault="00580348">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DB4818" w14:paraId="6F2C31E5" w14:textId="77777777" w:rsidTr="00C31447">
        <w:tc>
          <w:tcPr>
            <w:tcW w:w="0" w:type="auto"/>
          </w:tcPr>
          <w:p w14:paraId="400E2F12" w14:textId="77777777" w:rsidR="00C31447" w:rsidRDefault="00580348">
            <w:r>
              <w:rPr>
                <w:rStyle w:val="bold"/>
              </w:rPr>
              <w:t xml:space="preserve">Caution </w:t>
            </w:r>
            <w:r>
              <w:rPr>
                <w:rStyle w:val="bold"/>
              </w:rPr>
              <w:t>Update Behavior of Predelivered Demo Data</w:t>
            </w:r>
          </w:p>
          <w:p w14:paraId="11D26FC3" w14:textId="77777777" w:rsidR="00C31447" w:rsidRDefault="00580348">
            <w:r>
              <w:t>In non-productive environments (such as starter systems, sandbox systems, or partner demo systems), SAP initially deploys demo data for your selected scope. You can use this data to test and evaluate business processes.</w:t>
            </w:r>
          </w:p>
          <w:p w14:paraId="5C73E483" w14:textId="77777777" w:rsidR="00C31447" w:rsidRDefault="00580348">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w:t>
            </w:r>
            <w:r>
              <w:lastRenderedPageBreak/>
              <w:t>right to deactivate demo data in your systems. In this case, you can continue by creating your own demo data. Alternatively, you can request that your systems be reprovisioned if you want to work with predelivered demo data again.</w:t>
            </w:r>
          </w:p>
          <w:p w14:paraId="54A59404" w14:textId="5116381F" w:rsidR="00DB4818" w:rsidRDefault="00580348">
            <w:r>
              <w:t>In partner systems, you can use the demo data deployed with the initial activation. No additional demo data will be deployed in the system with scope enhancements. You can only create additional demo data manually.</w:t>
            </w:r>
          </w:p>
        </w:tc>
      </w:tr>
    </w:tbl>
    <w:p w14:paraId="0D83133C" w14:textId="77777777" w:rsidR="00DB4818" w:rsidRDefault="00580348">
      <w:r>
        <w:lastRenderedPageBreak/>
        <w:t>Use your own master data to go through the test procedure. If you have installed an SAP Best Practices baseline package, you can use the following baseline package sample data:</w:t>
      </w:r>
    </w:p>
    <w:tbl>
      <w:tblPr>
        <w:tblStyle w:val="SAPStandardTable"/>
        <w:tblW w:w="5000" w:type="pct"/>
        <w:tblInd w:w="3" w:type="dxa"/>
        <w:tblLook w:val="0620" w:firstRow="1" w:lastRow="0" w:firstColumn="0" w:lastColumn="0" w:noHBand="1" w:noVBand="1"/>
      </w:tblPr>
      <w:tblGrid>
        <w:gridCol w:w="4463"/>
        <w:gridCol w:w="4141"/>
        <w:gridCol w:w="2326"/>
        <w:gridCol w:w="3374"/>
      </w:tblGrid>
      <w:tr w:rsidR="00DB4818" w:rsidRPr="00C31447" w14:paraId="3E00D5F8" w14:textId="77777777" w:rsidTr="00C31447">
        <w:trPr>
          <w:cnfStyle w:val="100000000000" w:firstRow="1" w:lastRow="0" w:firstColumn="0" w:lastColumn="0" w:oddVBand="0" w:evenVBand="0" w:oddHBand="0" w:evenHBand="0" w:firstRowFirstColumn="0" w:firstRowLastColumn="0" w:lastRowFirstColumn="0" w:lastRowLastColumn="0"/>
        </w:trPr>
        <w:tc>
          <w:tcPr>
            <w:tcW w:w="0" w:type="auto"/>
          </w:tcPr>
          <w:p w14:paraId="78858DC8" w14:textId="77777777" w:rsidR="00DB4818" w:rsidRPr="00C31447" w:rsidRDefault="00580348">
            <w:pPr>
              <w:pStyle w:val="boldparagraph"/>
              <w:rPr>
                <w:sz w:val="16"/>
              </w:rPr>
            </w:pPr>
            <w:r w:rsidRPr="00C31447">
              <w:rPr>
                <w:sz w:val="16"/>
              </w:rPr>
              <w:t>Data</w:t>
            </w:r>
          </w:p>
        </w:tc>
        <w:tc>
          <w:tcPr>
            <w:tcW w:w="0" w:type="auto"/>
          </w:tcPr>
          <w:p w14:paraId="369D1935" w14:textId="77777777" w:rsidR="00DB4818" w:rsidRPr="00C31447" w:rsidRDefault="00580348">
            <w:pPr>
              <w:pStyle w:val="boldparagraph"/>
              <w:rPr>
                <w:sz w:val="16"/>
              </w:rPr>
            </w:pPr>
            <w:r w:rsidRPr="00C31447">
              <w:rPr>
                <w:sz w:val="16"/>
              </w:rPr>
              <w:t>Sample Value</w:t>
            </w:r>
          </w:p>
        </w:tc>
        <w:tc>
          <w:tcPr>
            <w:tcW w:w="0" w:type="auto"/>
          </w:tcPr>
          <w:p w14:paraId="43DCE14B" w14:textId="77777777" w:rsidR="00DB4818" w:rsidRPr="00C31447" w:rsidRDefault="00580348">
            <w:pPr>
              <w:pStyle w:val="boldparagraph"/>
              <w:rPr>
                <w:sz w:val="16"/>
              </w:rPr>
            </w:pPr>
            <w:r w:rsidRPr="00C31447">
              <w:rPr>
                <w:sz w:val="16"/>
              </w:rPr>
              <w:t>Details</w:t>
            </w:r>
          </w:p>
        </w:tc>
        <w:tc>
          <w:tcPr>
            <w:tcW w:w="0" w:type="auto"/>
          </w:tcPr>
          <w:p w14:paraId="0BBBC853" w14:textId="77777777" w:rsidR="00DB4818" w:rsidRPr="00C31447" w:rsidRDefault="00580348">
            <w:pPr>
              <w:pStyle w:val="boldparagraph"/>
              <w:rPr>
                <w:sz w:val="16"/>
              </w:rPr>
            </w:pPr>
            <w:r w:rsidRPr="00C31447">
              <w:rPr>
                <w:sz w:val="16"/>
              </w:rPr>
              <w:t>Comments</w:t>
            </w:r>
          </w:p>
        </w:tc>
      </w:tr>
      <w:tr w:rsidR="00DB4818" w:rsidRPr="00C31447" w14:paraId="2930C625" w14:textId="77777777" w:rsidTr="00C31447">
        <w:tc>
          <w:tcPr>
            <w:tcW w:w="0" w:type="auto"/>
          </w:tcPr>
          <w:p w14:paraId="411D5F50" w14:textId="77777777" w:rsidR="00DB4818" w:rsidRPr="00C31447" w:rsidRDefault="00580348">
            <w:pPr>
              <w:rPr>
                <w:sz w:val="16"/>
              </w:rPr>
            </w:pPr>
            <w:r w:rsidRPr="00C31447">
              <w:rPr>
                <w:sz w:val="16"/>
              </w:rPr>
              <w:t>Company Code</w:t>
            </w:r>
          </w:p>
        </w:tc>
        <w:tc>
          <w:tcPr>
            <w:tcW w:w="0" w:type="auto"/>
          </w:tcPr>
          <w:p w14:paraId="1EDE6033" w14:textId="77777777" w:rsidR="00DB4818" w:rsidRPr="00C31447" w:rsidRDefault="00580348">
            <w:pPr>
              <w:rPr>
                <w:sz w:val="16"/>
              </w:rPr>
            </w:pPr>
            <w:r w:rsidRPr="00C31447">
              <w:rPr>
                <w:rStyle w:val="userinput"/>
                <w:sz w:val="16"/>
              </w:rPr>
              <w:t>3310</w:t>
            </w:r>
          </w:p>
        </w:tc>
        <w:tc>
          <w:tcPr>
            <w:tcW w:w="0" w:type="auto"/>
          </w:tcPr>
          <w:p w14:paraId="541D39BA" w14:textId="77777777" w:rsidR="00DB4818" w:rsidRPr="00C31447" w:rsidRDefault="00DB4818">
            <w:pPr>
              <w:rPr>
                <w:sz w:val="16"/>
              </w:rPr>
            </w:pPr>
          </w:p>
        </w:tc>
        <w:tc>
          <w:tcPr>
            <w:tcW w:w="0" w:type="auto"/>
          </w:tcPr>
          <w:p w14:paraId="003C6D11" w14:textId="77777777" w:rsidR="00DB4818" w:rsidRPr="00C31447" w:rsidRDefault="00DB4818">
            <w:pPr>
              <w:rPr>
                <w:sz w:val="16"/>
              </w:rPr>
            </w:pPr>
          </w:p>
        </w:tc>
      </w:tr>
      <w:tr w:rsidR="00DB4818" w:rsidRPr="00C31447" w14:paraId="25C2C4A7" w14:textId="77777777" w:rsidTr="00C31447">
        <w:tc>
          <w:tcPr>
            <w:tcW w:w="0" w:type="auto"/>
          </w:tcPr>
          <w:p w14:paraId="4F2E5049" w14:textId="77777777" w:rsidR="00DB4818" w:rsidRPr="00C31447" w:rsidRDefault="00580348">
            <w:pPr>
              <w:rPr>
                <w:sz w:val="16"/>
              </w:rPr>
            </w:pPr>
            <w:r w:rsidRPr="00C31447">
              <w:rPr>
                <w:sz w:val="16"/>
              </w:rPr>
              <w:t>Valuation Area</w:t>
            </w:r>
          </w:p>
        </w:tc>
        <w:tc>
          <w:tcPr>
            <w:tcW w:w="0" w:type="auto"/>
          </w:tcPr>
          <w:p w14:paraId="3ECAD663" w14:textId="77777777" w:rsidR="00DB4818" w:rsidRPr="00C31447" w:rsidRDefault="00580348">
            <w:pPr>
              <w:rPr>
                <w:sz w:val="16"/>
              </w:rPr>
            </w:pPr>
            <w:r w:rsidRPr="00C31447">
              <w:rPr>
                <w:rStyle w:val="userinput"/>
                <w:sz w:val="16"/>
              </w:rPr>
              <w:t>003</w:t>
            </w:r>
          </w:p>
        </w:tc>
        <w:tc>
          <w:tcPr>
            <w:tcW w:w="0" w:type="auto"/>
          </w:tcPr>
          <w:p w14:paraId="068F73F4" w14:textId="77777777" w:rsidR="00DB4818" w:rsidRPr="00C31447" w:rsidRDefault="00DB4818">
            <w:pPr>
              <w:rPr>
                <w:sz w:val="16"/>
              </w:rPr>
            </w:pPr>
          </w:p>
        </w:tc>
        <w:tc>
          <w:tcPr>
            <w:tcW w:w="0" w:type="auto"/>
          </w:tcPr>
          <w:p w14:paraId="485FFEE7" w14:textId="77777777" w:rsidR="00DB4818" w:rsidRPr="00C31447" w:rsidRDefault="00DB4818">
            <w:pPr>
              <w:rPr>
                <w:sz w:val="16"/>
              </w:rPr>
            </w:pPr>
          </w:p>
        </w:tc>
      </w:tr>
    </w:tbl>
    <w:p w14:paraId="3BFF0140" w14:textId="37B863C8" w:rsidR="00DB4818" w:rsidRDefault="00580348">
      <w:r>
        <w:t xml:space="preserve">For more information on creating master data objects, see the following </w:t>
      </w:r>
      <w:hyperlink r:id="rId10" w:history="1">
        <w:r>
          <w:rPr>
            <w:rStyle w:val="underline"/>
          </w:rPr>
          <w:t>Master Data Scripts (MDS)</w:t>
        </w:r>
      </w:hyperlink>
    </w:p>
    <w:p w14:paraId="40DFD223" w14:textId="77777777" w:rsidR="00DB4818" w:rsidRDefault="00580348">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274"/>
        <w:gridCol w:w="13030"/>
      </w:tblGrid>
      <w:tr w:rsidR="00DB4818" w:rsidRPr="00C31447" w14:paraId="169C2500" w14:textId="77777777" w:rsidTr="00C31447">
        <w:trPr>
          <w:cnfStyle w:val="100000000000" w:firstRow="1" w:lastRow="0" w:firstColumn="0" w:lastColumn="0" w:oddVBand="0" w:evenVBand="0" w:oddHBand="0" w:evenHBand="0" w:firstRowFirstColumn="0" w:firstRowLastColumn="0" w:lastRowFirstColumn="0" w:lastRowLastColumn="0"/>
        </w:trPr>
        <w:tc>
          <w:tcPr>
            <w:tcW w:w="0" w:type="auto"/>
          </w:tcPr>
          <w:p w14:paraId="658D530B" w14:textId="77777777" w:rsidR="00DB4818" w:rsidRPr="00C31447" w:rsidRDefault="00580348">
            <w:pPr>
              <w:pStyle w:val="boldparagraph"/>
              <w:rPr>
                <w:sz w:val="16"/>
              </w:rPr>
            </w:pPr>
            <w:r w:rsidRPr="00C31447">
              <w:rPr>
                <w:sz w:val="16"/>
              </w:rPr>
              <w:t>MDS</w:t>
            </w:r>
          </w:p>
        </w:tc>
        <w:tc>
          <w:tcPr>
            <w:tcW w:w="0" w:type="auto"/>
          </w:tcPr>
          <w:p w14:paraId="79B7AE06" w14:textId="77777777" w:rsidR="00DB4818" w:rsidRPr="00C31447" w:rsidRDefault="00580348">
            <w:pPr>
              <w:pStyle w:val="boldparagraph"/>
              <w:rPr>
                <w:sz w:val="16"/>
              </w:rPr>
            </w:pPr>
            <w:r w:rsidRPr="00C31447">
              <w:rPr>
                <w:sz w:val="16"/>
              </w:rPr>
              <w:t>Description</w:t>
            </w:r>
          </w:p>
        </w:tc>
      </w:tr>
      <w:tr w:rsidR="00DB4818" w:rsidRPr="00C31447" w14:paraId="120134C4" w14:textId="77777777" w:rsidTr="00C31447">
        <w:tc>
          <w:tcPr>
            <w:tcW w:w="0" w:type="auto"/>
          </w:tcPr>
          <w:p w14:paraId="7F443E8C" w14:textId="77777777" w:rsidR="00DB4818" w:rsidRPr="00C31447" w:rsidRDefault="00580348">
            <w:pPr>
              <w:rPr>
                <w:sz w:val="16"/>
              </w:rPr>
            </w:pPr>
            <w:r w:rsidRPr="00C31447">
              <w:rPr>
                <w:sz w:val="16"/>
              </w:rPr>
              <w:t>22G</w:t>
            </w:r>
          </w:p>
        </w:tc>
        <w:tc>
          <w:tcPr>
            <w:tcW w:w="0" w:type="auto"/>
          </w:tcPr>
          <w:p w14:paraId="782080FC" w14:textId="77777777" w:rsidR="00DB4818" w:rsidRPr="00C31447" w:rsidRDefault="00580348">
            <w:pPr>
              <w:rPr>
                <w:sz w:val="16"/>
              </w:rPr>
            </w:pPr>
            <w:r w:rsidRPr="00C31447">
              <w:rPr>
                <w:sz w:val="16"/>
              </w:rPr>
              <w:t>Create Business Partner for Treasury and Risk Management - MDS</w:t>
            </w:r>
          </w:p>
        </w:tc>
      </w:tr>
    </w:tbl>
    <w:p w14:paraId="5352085C" w14:textId="77777777" w:rsidR="00DB4818" w:rsidRDefault="00580348">
      <w:pPr>
        <w:pStyle w:val="Heading2"/>
      </w:pPr>
      <w:bookmarkStart w:id="12" w:name="unique_6"/>
      <w:bookmarkStart w:id="13" w:name="_Toc232851770"/>
      <w:r>
        <w:t>Business Conditions</w:t>
      </w:r>
      <w:bookmarkEnd w:id="12"/>
      <w:bookmarkEnd w:id="13"/>
    </w:p>
    <w:p w14:paraId="0D17A45E" w14:textId="77777777" w:rsidR="00DB4818" w:rsidRDefault="00580348">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743"/>
        <w:gridCol w:w="10561"/>
      </w:tblGrid>
      <w:tr w:rsidR="00DB4818" w:rsidRPr="00C31447" w14:paraId="39853FD6" w14:textId="77777777" w:rsidTr="00C31447">
        <w:trPr>
          <w:cnfStyle w:val="100000000000" w:firstRow="1" w:lastRow="0" w:firstColumn="0" w:lastColumn="0" w:oddVBand="0" w:evenVBand="0" w:oddHBand="0" w:evenHBand="0" w:firstRowFirstColumn="0" w:firstRowLastColumn="0" w:lastRowFirstColumn="0" w:lastRowLastColumn="0"/>
        </w:trPr>
        <w:tc>
          <w:tcPr>
            <w:tcW w:w="0" w:type="auto"/>
          </w:tcPr>
          <w:p w14:paraId="5F094FB0" w14:textId="77777777" w:rsidR="00DB4818" w:rsidRPr="00C31447" w:rsidRDefault="00580348">
            <w:pPr>
              <w:pStyle w:val="boldparagraph"/>
              <w:rPr>
                <w:sz w:val="16"/>
              </w:rPr>
            </w:pPr>
            <w:r w:rsidRPr="00C31447">
              <w:rPr>
                <w:sz w:val="16"/>
              </w:rPr>
              <w:t>Scope Item ID</w:t>
            </w:r>
          </w:p>
        </w:tc>
        <w:tc>
          <w:tcPr>
            <w:tcW w:w="0" w:type="auto"/>
          </w:tcPr>
          <w:p w14:paraId="0342ECDB" w14:textId="77777777" w:rsidR="00DB4818" w:rsidRPr="00C31447" w:rsidRDefault="00580348">
            <w:pPr>
              <w:pStyle w:val="boldparagraph"/>
              <w:rPr>
                <w:sz w:val="16"/>
              </w:rPr>
            </w:pPr>
            <w:r w:rsidRPr="00C31447">
              <w:rPr>
                <w:sz w:val="16"/>
              </w:rPr>
              <w:t>Business Condition</w:t>
            </w:r>
          </w:p>
        </w:tc>
      </w:tr>
      <w:tr w:rsidR="00DB4818" w:rsidRPr="00C31447" w14:paraId="65AEFDD4" w14:textId="77777777" w:rsidTr="00C31447">
        <w:tc>
          <w:tcPr>
            <w:tcW w:w="0" w:type="auto"/>
          </w:tcPr>
          <w:p w14:paraId="47EECA03" w14:textId="77777777" w:rsidR="00DB4818" w:rsidRPr="00C31447" w:rsidRDefault="00580348">
            <w:pPr>
              <w:rPr>
                <w:sz w:val="16"/>
              </w:rPr>
            </w:pPr>
            <w:r w:rsidRPr="00C31447">
              <w:rPr>
                <w:sz w:val="16"/>
              </w:rPr>
              <w:t>2NZ - Bank Guarantee Management</w:t>
            </w:r>
          </w:p>
        </w:tc>
        <w:tc>
          <w:tcPr>
            <w:tcW w:w="0" w:type="auto"/>
          </w:tcPr>
          <w:p w14:paraId="2EC8BAB2" w14:textId="77777777" w:rsidR="00DB4818" w:rsidRPr="00C31447" w:rsidRDefault="00580348">
            <w:pPr>
              <w:rPr>
                <w:sz w:val="16"/>
              </w:rPr>
            </w:pPr>
            <w:r w:rsidRPr="00C31447">
              <w:rPr>
                <w:sz w:val="16"/>
              </w:rPr>
              <w:t xml:space="preserve">The TRM transaction has been created and with status Contract </w:t>
            </w:r>
            <w:r w:rsidRPr="00C31447">
              <w:rPr>
                <w:sz w:val="16"/>
              </w:rPr>
              <w:t>Settlement. To create a deal of Trade Finance transaction, please see test script Bank Guarantee Management (2NZ).</w:t>
            </w:r>
          </w:p>
        </w:tc>
      </w:tr>
      <w:tr w:rsidR="00DB4818" w:rsidRPr="00C31447" w14:paraId="45F0F5EF" w14:textId="77777777" w:rsidTr="00C31447">
        <w:tc>
          <w:tcPr>
            <w:tcW w:w="0" w:type="auto"/>
          </w:tcPr>
          <w:p w14:paraId="054C8C94" w14:textId="77777777" w:rsidR="00DB4818" w:rsidRPr="00C31447" w:rsidRDefault="00580348">
            <w:pPr>
              <w:rPr>
                <w:sz w:val="16"/>
              </w:rPr>
            </w:pPr>
            <w:r w:rsidRPr="00C31447">
              <w:rPr>
                <w:sz w:val="16"/>
              </w:rPr>
              <w:t>2VA - Accounting and Financial Close – Group Ledger US GAAP</w:t>
            </w:r>
          </w:p>
        </w:tc>
        <w:tc>
          <w:tcPr>
            <w:tcW w:w="0" w:type="auto"/>
          </w:tcPr>
          <w:p w14:paraId="64B9C615" w14:textId="77777777" w:rsidR="00DB4818" w:rsidRPr="00C31447" w:rsidRDefault="00580348">
            <w:pPr>
              <w:rPr>
                <w:sz w:val="16"/>
              </w:rPr>
            </w:pPr>
            <w:r w:rsidRPr="00C31447">
              <w:rPr>
                <w:sz w:val="16"/>
              </w:rPr>
              <w:t>Must be in scope as prerequisite.</w:t>
            </w:r>
          </w:p>
        </w:tc>
      </w:tr>
    </w:tbl>
    <w:p w14:paraId="4817B7A7" w14:textId="77777777" w:rsidR="00DB4818" w:rsidRDefault="00580348">
      <w:pPr>
        <w:pStyle w:val="Heading1"/>
      </w:pPr>
      <w:bookmarkStart w:id="14" w:name="unique_7"/>
      <w:bookmarkStart w:id="15" w:name="_Toc232851771"/>
      <w:r>
        <w:lastRenderedPageBreak/>
        <w:t>Overview Table</w:t>
      </w:r>
      <w:bookmarkEnd w:id="14"/>
      <w:bookmarkEnd w:id="15"/>
    </w:p>
    <w:p w14:paraId="50ED55BD" w14:textId="77777777" w:rsidR="00DB4818" w:rsidRDefault="00580348">
      <w:r>
        <w:t>The Bank Guarantee Management – Group Ledger US GAAP scope item consists of several process steps, provided in the table below.</w:t>
      </w:r>
    </w:p>
    <w:tbl>
      <w:tblPr>
        <w:tblStyle w:val="SAPNote"/>
        <w:tblW w:w="4975" w:type="pct"/>
        <w:tblLook w:val="0600" w:firstRow="0" w:lastRow="0" w:firstColumn="0" w:lastColumn="0" w:noHBand="1" w:noVBand="1"/>
      </w:tblPr>
      <w:tblGrid>
        <w:gridCol w:w="14195"/>
      </w:tblGrid>
      <w:tr w:rsidR="00DB4818" w14:paraId="0AA6CC0D" w14:textId="77777777" w:rsidTr="00C31447">
        <w:tc>
          <w:tcPr>
            <w:tcW w:w="0" w:type="auto"/>
          </w:tcPr>
          <w:p w14:paraId="0C38ACB8" w14:textId="77777777" w:rsidR="00C31447" w:rsidRDefault="00580348">
            <w:r>
              <w:rPr>
                <w:rStyle w:val="bold"/>
              </w:rPr>
              <w:t xml:space="preserve">Note </w:t>
            </w:r>
            <w:r>
              <w:t>If your system administrator has enabled spaces and pages on the SAP Fiori launchpad, the homepage will only contain the essential apps for performing the typical tasks of a business role.</w:t>
            </w:r>
          </w:p>
          <w:p w14:paraId="3928F7FA" w14:textId="0EE2AAE9" w:rsidR="00C31447" w:rsidRDefault="00580348">
            <w:r>
              <w:t>You can find all other (searchable) apps not included on the homepage using the search bar (</w:t>
            </w:r>
            <w:hyperlink r:id="rId11" w:history="1">
              <w:r>
                <w:rPr>
                  <w:rStyle w:val="underline"/>
                </w:rPr>
                <w:t>2434549</w:t>
              </w:r>
            </w:hyperlink>
            <w:r>
              <w:t>).</w:t>
            </w:r>
          </w:p>
          <w:p w14:paraId="05E70490" w14:textId="7546D366" w:rsidR="00DB4818" w:rsidRDefault="00580348">
            <w:r>
              <w:t xml:space="preserve">If you want to personalize the homepage and include the hidden apps, navigate to your user profile and choose </w:t>
            </w:r>
            <w:r>
              <w:rPr>
                <w:rStyle w:val="screenelement"/>
              </w:rPr>
              <w:t>App Finder</w:t>
            </w:r>
            <w:r>
              <w:t>.</w:t>
            </w:r>
          </w:p>
        </w:tc>
      </w:tr>
    </w:tbl>
    <w:p w14:paraId="3BEEC9FE" w14:textId="77777777" w:rsidR="00580348" w:rsidRDefault="00580348">
      <w:pPr>
        <w:spacing w:before="0" w:after="0"/>
        <w:rPr>
          <w:vanish/>
        </w:rPr>
      </w:pPr>
    </w:p>
    <w:tbl>
      <w:tblPr>
        <w:tblStyle w:val="SAPStandardTable"/>
        <w:tblW w:w="5000" w:type="pct"/>
        <w:tblInd w:w="3" w:type="dxa"/>
        <w:tblLook w:val="0620" w:firstRow="1" w:lastRow="0" w:firstColumn="0" w:lastColumn="0" w:noHBand="1" w:noVBand="1"/>
      </w:tblPr>
      <w:tblGrid>
        <w:gridCol w:w="4815"/>
        <w:gridCol w:w="1654"/>
        <w:gridCol w:w="3117"/>
        <w:gridCol w:w="4718"/>
      </w:tblGrid>
      <w:tr w:rsidR="00DB4818" w:rsidRPr="00C31447" w14:paraId="0B38607E" w14:textId="77777777" w:rsidTr="00C31447">
        <w:trPr>
          <w:cnfStyle w:val="100000000000" w:firstRow="1" w:lastRow="0" w:firstColumn="0" w:lastColumn="0" w:oddVBand="0" w:evenVBand="0" w:oddHBand="0" w:evenHBand="0" w:firstRowFirstColumn="0" w:firstRowLastColumn="0" w:lastRowFirstColumn="0" w:lastRowLastColumn="0"/>
        </w:trPr>
        <w:tc>
          <w:tcPr>
            <w:tcW w:w="0" w:type="auto"/>
          </w:tcPr>
          <w:p w14:paraId="52C7E2C0" w14:textId="77777777" w:rsidR="00DB4818" w:rsidRPr="00C31447" w:rsidRDefault="00580348">
            <w:pPr>
              <w:pStyle w:val="boldparagraph"/>
              <w:rPr>
                <w:sz w:val="16"/>
              </w:rPr>
            </w:pPr>
            <w:r w:rsidRPr="00C31447">
              <w:rPr>
                <w:sz w:val="16"/>
              </w:rPr>
              <w:t>Process Step</w:t>
            </w:r>
          </w:p>
        </w:tc>
        <w:tc>
          <w:tcPr>
            <w:tcW w:w="0" w:type="auto"/>
          </w:tcPr>
          <w:p w14:paraId="5952B28B" w14:textId="77777777" w:rsidR="00DB4818" w:rsidRPr="00C31447" w:rsidRDefault="00580348">
            <w:pPr>
              <w:pStyle w:val="boldparagraph"/>
              <w:rPr>
                <w:sz w:val="16"/>
              </w:rPr>
            </w:pPr>
            <w:r w:rsidRPr="00C31447">
              <w:rPr>
                <w:sz w:val="16"/>
              </w:rPr>
              <w:t>Business Role</w:t>
            </w:r>
          </w:p>
        </w:tc>
        <w:tc>
          <w:tcPr>
            <w:tcW w:w="0" w:type="auto"/>
          </w:tcPr>
          <w:p w14:paraId="549873AF" w14:textId="77777777" w:rsidR="00DB4818" w:rsidRPr="00C31447" w:rsidRDefault="00580348">
            <w:pPr>
              <w:pStyle w:val="boldparagraph"/>
              <w:rPr>
                <w:sz w:val="16"/>
              </w:rPr>
            </w:pPr>
            <w:r w:rsidRPr="00C31447">
              <w:rPr>
                <w:sz w:val="16"/>
              </w:rPr>
              <w:t>Transaction/APP</w:t>
            </w:r>
          </w:p>
        </w:tc>
        <w:tc>
          <w:tcPr>
            <w:tcW w:w="0" w:type="auto"/>
          </w:tcPr>
          <w:p w14:paraId="779ADDB5" w14:textId="77777777" w:rsidR="00DB4818" w:rsidRPr="00C31447" w:rsidRDefault="00580348">
            <w:pPr>
              <w:pStyle w:val="boldparagraph"/>
              <w:rPr>
                <w:sz w:val="16"/>
              </w:rPr>
            </w:pPr>
            <w:r w:rsidRPr="00C31447">
              <w:rPr>
                <w:sz w:val="16"/>
              </w:rPr>
              <w:t>Expected Results</w:t>
            </w:r>
          </w:p>
        </w:tc>
      </w:tr>
      <w:tr w:rsidR="00DB4818" w:rsidRPr="00C31447" w14:paraId="514D3221" w14:textId="77777777" w:rsidTr="00C31447">
        <w:tc>
          <w:tcPr>
            <w:tcW w:w="0" w:type="auto"/>
          </w:tcPr>
          <w:p w14:paraId="0CDA7F71" w14:textId="5B9D2B2A" w:rsidR="00DB4818" w:rsidRPr="00C31447" w:rsidRDefault="00580348">
            <w:pPr>
              <w:rPr>
                <w:sz w:val="16"/>
              </w:rPr>
            </w:pPr>
            <w:hyperlink r:id="rId12" w:history="1">
              <w:r w:rsidRPr="00C31447">
                <w:rPr>
                  <w:sz w:val="16"/>
                </w:rPr>
                <w:t>Post Flows to General Ledger (Parallel Valuation Area)</w:t>
              </w:r>
            </w:hyperlink>
            <w:r w:rsidRPr="00C31447">
              <w:rPr>
                <w:sz w:val="16"/>
              </w:rPr>
              <w:t xml:space="preserve">  [page ] </w:t>
            </w:r>
            <w:r w:rsidRPr="00C31447">
              <w:rPr>
                <w:sz w:val="16"/>
              </w:rPr>
              <w:fldChar w:fldCharType="begin"/>
            </w:r>
            <w:r w:rsidRPr="00C31447">
              <w:rPr>
                <w:sz w:val="16"/>
              </w:rPr>
              <w:instrText xml:space="preserve"> PAGEREF unique_8 </w:instrText>
            </w:r>
            <w:r w:rsidRPr="00C31447">
              <w:rPr>
                <w:sz w:val="16"/>
              </w:rPr>
              <w:fldChar w:fldCharType="separate"/>
            </w:r>
            <w:r w:rsidR="00C31447">
              <w:rPr>
                <w:noProof/>
                <w:sz w:val="16"/>
              </w:rPr>
              <w:t>6</w:t>
            </w:r>
            <w:r w:rsidRPr="00C31447">
              <w:rPr>
                <w:sz w:val="16"/>
              </w:rPr>
              <w:fldChar w:fldCharType="end"/>
            </w:r>
          </w:p>
        </w:tc>
        <w:tc>
          <w:tcPr>
            <w:tcW w:w="0" w:type="auto"/>
          </w:tcPr>
          <w:p w14:paraId="3557D856" w14:textId="77777777" w:rsidR="00DB4818" w:rsidRPr="00C31447" w:rsidRDefault="00580348">
            <w:pPr>
              <w:rPr>
                <w:sz w:val="16"/>
              </w:rPr>
            </w:pPr>
            <w:r w:rsidRPr="00C31447">
              <w:rPr>
                <w:sz w:val="16"/>
              </w:rPr>
              <w:t>Treasury Accountant</w:t>
            </w:r>
          </w:p>
        </w:tc>
        <w:tc>
          <w:tcPr>
            <w:tcW w:w="0" w:type="auto"/>
          </w:tcPr>
          <w:p w14:paraId="06131D42" w14:textId="77777777" w:rsidR="00DB4818" w:rsidRPr="00C31447" w:rsidRDefault="00580348">
            <w:pPr>
              <w:rPr>
                <w:sz w:val="16"/>
              </w:rPr>
            </w:pPr>
            <w:r w:rsidRPr="00C31447">
              <w:rPr>
                <w:rStyle w:val="screenelement"/>
                <w:sz w:val="16"/>
              </w:rPr>
              <w:t>Process Business Transactions</w:t>
            </w:r>
            <w:r w:rsidRPr="00C31447">
              <w:rPr>
                <w:sz w:val="16"/>
              </w:rPr>
              <w:t xml:space="preserve"> </w:t>
            </w:r>
            <w:r w:rsidRPr="00C31447">
              <w:rPr>
                <w:rStyle w:val="CourierNew"/>
                <w:sz w:val="16"/>
              </w:rPr>
              <w:t>(TPM10)</w:t>
            </w:r>
          </w:p>
        </w:tc>
        <w:tc>
          <w:tcPr>
            <w:tcW w:w="0" w:type="auto"/>
          </w:tcPr>
          <w:p w14:paraId="2656216E" w14:textId="77777777" w:rsidR="00DB4818" w:rsidRPr="00C31447" w:rsidRDefault="00580348">
            <w:pPr>
              <w:rPr>
                <w:sz w:val="16"/>
              </w:rPr>
            </w:pPr>
            <w:r w:rsidRPr="00C31447">
              <w:rPr>
                <w:sz w:val="16"/>
              </w:rPr>
              <w:t>Flows are posted in valuation area 003 for ledger for US GAAP.</w:t>
            </w:r>
          </w:p>
        </w:tc>
      </w:tr>
    </w:tbl>
    <w:p w14:paraId="19890C89" w14:textId="77777777" w:rsidR="00DB4818" w:rsidRDefault="00580348">
      <w:pPr>
        <w:pStyle w:val="Heading1"/>
      </w:pPr>
      <w:bookmarkStart w:id="16" w:name="unique_9"/>
      <w:bookmarkStart w:id="17" w:name="_Toc232851772"/>
      <w:r>
        <w:lastRenderedPageBreak/>
        <w:t>Test Procedures</w:t>
      </w:r>
      <w:bookmarkEnd w:id="16"/>
      <w:bookmarkEnd w:id="17"/>
    </w:p>
    <w:p w14:paraId="39B29081" w14:textId="77777777" w:rsidR="00DB4818" w:rsidRDefault="00580348">
      <w:r>
        <w:t>This section describes test procedures for each process step that belongs to this scope item.</w:t>
      </w:r>
    </w:p>
    <w:p w14:paraId="125E6933" w14:textId="77777777" w:rsidR="00DB4818" w:rsidRDefault="00580348">
      <w:pPr>
        <w:pStyle w:val="Heading2"/>
      </w:pPr>
      <w:bookmarkStart w:id="18" w:name="unique_8"/>
      <w:bookmarkStart w:id="19" w:name="_Toc232851773"/>
      <w:r>
        <w:t xml:space="preserve">Post Flows to General Ledger </w:t>
      </w:r>
      <w:r>
        <w:t>(Parallel Valuation Area)</w:t>
      </w:r>
      <w:bookmarkEnd w:id="18"/>
      <w:bookmarkEnd w:id="19"/>
    </w:p>
    <w:p w14:paraId="4AF6962E" w14:textId="77777777" w:rsidR="00DB4818" w:rsidRDefault="00580348">
      <w:pPr>
        <w:pStyle w:val="sectiontitle"/>
      </w:pPr>
      <w:r>
        <w:t>Test Administration</w:t>
      </w:r>
    </w:p>
    <w:p w14:paraId="70EC3594" w14:textId="77777777" w:rsidR="00DB4818" w:rsidRDefault="00580348">
      <w:r>
        <w:t>Customer project: Fill in the project-specific parts.</w:t>
      </w:r>
    </w:p>
    <w:p w14:paraId="30D06AEC" w14:textId="77777777" w:rsidR="00DB4818" w:rsidRDefault="00DB481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B4818" w:rsidRPr="00C31447" w14:paraId="45726AF7" w14:textId="77777777" w:rsidTr="00C314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A2B8D3" w14:textId="77777777" w:rsidR="00DB4818" w:rsidRPr="00C31447" w:rsidRDefault="00580348">
            <w:pPr>
              <w:rPr>
                <w:sz w:val="12"/>
              </w:rPr>
            </w:pPr>
            <w:r w:rsidRPr="00C314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994F5D" w14:textId="77777777" w:rsidR="00DB4818" w:rsidRPr="00C31447" w:rsidRDefault="00580348">
            <w:pPr>
              <w:rPr>
                <w:sz w:val="12"/>
              </w:rPr>
            </w:pPr>
            <w:r w:rsidRPr="00C314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86A562" w14:textId="77777777" w:rsidR="00DB4818" w:rsidRPr="00C31447" w:rsidRDefault="00580348">
            <w:pPr>
              <w:rPr>
                <w:sz w:val="12"/>
              </w:rPr>
            </w:pPr>
            <w:r w:rsidRPr="00C314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839186" w14:textId="77777777" w:rsidR="00580348" w:rsidRPr="00C31447" w:rsidRDefault="00580348">
            <w:pPr>
              <w:rPr>
                <w:sz w:val="12"/>
              </w:rPr>
            </w:pPr>
          </w:p>
        </w:tc>
      </w:tr>
      <w:tr w:rsidR="00DB4818" w:rsidRPr="00C31447" w14:paraId="09383FC3" w14:textId="77777777" w:rsidTr="00C314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7E62CA" w14:textId="77777777" w:rsidR="00DB4818" w:rsidRPr="00C31447" w:rsidRDefault="00580348">
            <w:pPr>
              <w:rPr>
                <w:sz w:val="12"/>
              </w:rPr>
            </w:pPr>
            <w:r w:rsidRPr="00C314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A0D026" w14:textId="77777777" w:rsidR="00580348" w:rsidRPr="00C31447" w:rsidRDefault="005803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5E29CE" w14:textId="77777777" w:rsidR="00DB4818" w:rsidRPr="00C31447" w:rsidRDefault="00580348">
            <w:pPr>
              <w:rPr>
                <w:sz w:val="12"/>
              </w:rPr>
            </w:pPr>
            <w:r w:rsidRPr="00C314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76A22B" w14:textId="77777777" w:rsidR="00580348" w:rsidRPr="00C31447" w:rsidRDefault="00580348">
            <w:pPr>
              <w:rPr>
                <w:sz w:val="12"/>
              </w:rPr>
            </w:pPr>
          </w:p>
        </w:tc>
      </w:tr>
      <w:tr w:rsidR="00DB4818" w:rsidRPr="00C31447" w14:paraId="5245E747" w14:textId="77777777" w:rsidTr="00C314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F2E425" w14:textId="77777777" w:rsidR="00DB4818" w:rsidRPr="00C31447" w:rsidRDefault="00580348">
            <w:pPr>
              <w:rPr>
                <w:sz w:val="12"/>
              </w:rPr>
            </w:pPr>
            <w:r w:rsidRPr="00C314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274424" w14:textId="77777777" w:rsidR="00580348" w:rsidRPr="00C31447" w:rsidRDefault="005803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6E1E13" w14:textId="77777777" w:rsidR="00DB4818" w:rsidRPr="00C31447" w:rsidRDefault="00580348">
            <w:pPr>
              <w:rPr>
                <w:sz w:val="12"/>
              </w:rPr>
            </w:pPr>
            <w:r w:rsidRPr="00C314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84A8A0" w14:textId="77777777" w:rsidR="00DB4818" w:rsidRPr="00C31447" w:rsidRDefault="00580348">
            <w:pPr>
              <w:rPr>
                <w:sz w:val="12"/>
              </w:rPr>
            </w:pPr>
            <w:r w:rsidRPr="00C31447">
              <w:rPr>
                <w:rStyle w:val="userinput"/>
                <w:sz w:val="12"/>
              </w:rPr>
              <w:t xml:space="preserve">&lt;State the Service Provider, Customer or Joint </w:t>
            </w:r>
            <w:r w:rsidRPr="00C31447">
              <w:rPr>
                <w:rStyle w:val="userinput"/>
                <w:sz w:val="12"/>
              </w:rPr>
              <w:t>Service Provider and Customer&gt;</w:t>
            </w:r>
          </w:p>
        </w:tc>
      </w:tr>
    </w:tbl>
    <w:p w14:paraId="5EC670DF" w14:textId="77777777" w:rsidR="00DB4818" w:rsidRDefault="00580348">
      <w:pPr>
        <w:pStyle w:val="sectiontitle"/>
      </w:pPr>
      <w:r>
        <w:t>Purpose</w:t>
      </w:r>
    </w:p>
    <w:p w14:paraId="7DE5124B" w14:textId="77777777" w:rsidR="00DB4818" w:rsidRDefault="00580348">
      <w:r>
        <w:t>The step describes how to post the flows in parallel valuation area 003 for US GAAP. They will be reflected in corresponding ledger in Financial Accounting (FI). The flows include cash collateral and free condition fees, and other bank fees.</w:t>
      </w:r>
    </w:p>
    <w:p w14:paraId="57FBCE0A" w14:textId="77777777" w:rsidR="00DB4818" w:rsidRDefault="00580348">
      <w:pPr>
        <w:pStyle w:val="sectiontitle"/>
      </w:pPr>
      <w:r>
        <w:t>Prerequisites</w:t>
      </w:r>
    </w:p>
    <w:p w14:paraId="59F2452C" w14:textId="77777777" w:rsidR="00C31447" w:rsidRDefault="00580348">
      <w:r>
        <w:t xml:space="preserve">The flows of deals have been posted in operative valuation </w:t>
      </w:r>
      <w:r>
        <w:rPr>
          <w:rStyle w:val="userinput"/>
        </w:rPr>
        <w:t>AE0</w:t>
      </w:r>
      <w:r>
        <w:t xml:space="preserve"> for local GAAP, which are described in test script 2NZ: Bank Guarantee Management. You have executed the following activities in 2NZ with apps:</w:t>
      </w:r>
    </w:p>
    <w:p w14:paraId="1A34F4BC" w14:textId="73BDF87A" w:rsidR="00DB4818" w:rsidRDefault="00580348">
      <w:pPr>
        <w:pStyle w:val="listpara1"/>
        <w:numPr>
          <w:ilvl w:val="0"/>
          <w:numId w:val="5"/>
        </w:numPr>
      </w:pPr>
      <w:r>
        <w:rPr>
          <w:rStyle w:val="screenelement"/>
        </w:rPr>
        <w:t>Fix, Pay and Post Flows</w:t>
      </w:r>
      <w:r>
        <w:t xml:space="preserve"> </w:t>
      </w:r>
      <w:r>
        <w:rPr>
          <w:rStyle w:val="CourierNew"/>
        </w:rPr>
        <w:t>(TBB1)</w:t>
      </w:r>
      <w:r>
        <w:t xml:space="preserve">: You have used this app to generate payment request for outgoing payment with option </w:t>
      </w:r>
      <w:r>
        <w:rPr>
          <w:rStyle w:val="screenelement"/>
        </w:rPr>
        <w:t>Pay Only</w:t>
      </w:r>
      <w:r>
        <w:t xml:space="preserve">, and generate the posting for incoming payment (without payment request) in valuation area </w:t>
      </w:r>
      <w:r>
        <w:rPr>
          <w:rStyle w:val="userinput"/>
        </w:rPr>
        <w:t>AE0</w:t>
      </w:r>
      <w:r>
        <w:t xml:space="preserve"> with option </w:t>
      </w:r>
      <w:r>
        <w:rPr>
          <w:rStyle w:val="screenelement"/>
        </w:rPr>
        <w:t>Post Operational Only</w:t>
      </w:r>
      <w:r>
        <w:t>.</w:t>
      </w:r>
    </w:p>
    <w:p w14:paraId="7C9D80FF" w14:textId="77777777" w:rsidR="00DB4818" w:rsidRDefault="00580348">
      <w:pPr>
        <w:pStyle w:val="listpara1"/>
        <w:numPr>
          <w:ilvl w:val="0"/>
          <w:numId w:val="3"/>
        </w:numPr>
      </w:pPr>
      <w:r>
        <w:rPr>
          <w:rStyle w:val="screenelement"/>
        </w:rPr>
        <w:t>Process Business Transactions</w:t>
      </w:r>
      <w:r>
        <w:t xml:space="preserve"> </w:t>
      </w:r>
      <w:r>
        <w:rPr>
          <w:rStyle w:val="CourierNew"/>
        </w:rPr>
        <w:t>(TPM10)</w:t>
      </w:r>
      <w:r>
        <w:t xml:space="preserve">: You have used this app to generate the posting for outgoing payment (with payment request) in valuation area </w:t>
      </w:r>
      <w:r>
        <w:rPr>
          <w:rStyle w:val="userinput"/>
        </w:rPr>
        <w:t>AE0</w:t>
      </w:r>
      <w:r>
        <w:t>.</w:t>
      </w:r>
    </w:p>
    <w:p w14:paraId="416AB963" w14:textId="77777777" w:rsidR="00DB4818" w:rsidRDefault="00580348">
      <w:pPr>
        <w:pStyle w:val="sectiontitle"/>
      </w:pPr>
      <w:r>
        <w:t>Procedure</w:t>
      </w:r>
    </w:p>
    <w:tbl>
      <w:tblPr>
        <w:tblStyle w:val="SAPStandardTable"/>
        <w:tblW w:w="5000" w:type="pct"/>
        <w:tblInd w:w="3" w:type="dxa"/>
        <w:tblLook w:val="0620" w:firstRow="1" w:lastRow="0" w:firstColumn="0" w:lastColumn="0" w:noHBand="1" w:noVBand="1"/>
      </w:tblPr>
      <w:tblGrid>
        <w:gridCol w:w="578"/>
        <w:gridCol w:w="1451"/>
        <w:gridCol w:w="5856"/>
        <w:gridCol w:w="5524"/>
        <w:gridCol w:w="895"/>
      </w:tblGrid>
      <w:tr w:rsidR="00DB4818" w:rsidRPr="00C31447" w14:paraId="36A85B67" w14:textId="77777777" w:rsidTr="00C31447">
        <w:trPr>
          <w:cnfStyle w:val="100000000000" w:firstRow="1" w:lastRow="0" w:firstColumn="0" w:lastColumn="0" w:oddVBand="0" w:evenVBand="0" w:oddHBand="0" w:evenHBand="0" w:firstRowFirstColumn="0" w:firstRowLastColumn="0" w:lastRowFirstColumn="0" w:lastRowLastColumn="0"/>
        </w:trPr>
        <w:tc>
          <w:tcPr>
            <w:tcW w:w="0" w:type="auto"/>
          </w:tcPr>
          <w:p w14:paraId="3656E375" w14:textId="77777777" w:rsidR="00DB4818" w:rsidRPr="00C31447" w:rsidRDefault="00580348">
            <w:pPr>
              <w:pStyle w:val="boldparagraph"/>
              <w:rPr>
                <w:sz w:val="16"/>
              </w:rPr>
            </w:pPr>
            <w:r w:rsidRPr="00C31447">
              <w:rPr>
                <w:sz w:val="16"/>
              </w:rPr>
              <w:t>Test Step #</w:t>
            </w:r>
          </w:p>
        </w:tc>
        <w:tc>
          <w:tcPr>
            <w:tcW w:w="0" w:type="auto"/>
          </w:tcPr>
          <w:p w14:paraId="3E60C6D6" w14:textId="77777777" w:rsidR="00DB4818" w:rsidRPr="00C31447" w:rsidRDefault="00580348">
            <w:pPr>
              <w:pStyle w:val="boldparagraph"/>
              <w:rPr>
                <w:sz w:val="16"/>
              </w:rPr>
            </w:pPr>
            <w:r w:rsidRPr="00C31447">
              <w:rPr>
                <w:sz w:val="16"/>
              </w:rPr>
              <w:t>Test Step Name</w:t>
            </w:r>
          </w:p>
        </w:tc>
        <w:tc>
          <w:tcPr>
            <w:tcW w:w="0" w:type="auto"/>
          </w:tcPr>
          <w:p w14:paraId="21B8D696" w14:textId="77777777" w:rsidR="00DB4818" w:rsidRPr="00C31447" w:rsidRDefault="00580348">
            <w:pPr>
              <w:pStyle w:val="boldparagraph"/>
              <w:rPr>
                <w:sz w:val="16"/>
              </w:rPr>
            </w:pPr>
            <w:r w:rsidRPr="00C31447">
              <w:rPr>
                <w:sz w:val="16"/>
              </w:rPr>
              <w:t>Instruction</w:t>
            </w:r>
          </w:p>
        </w:tc>
        <w:tc>
          <w:tcPr>
            <w:tcW w:w="0" w:type="auto"/>
          </w:tcPr>
          <w:p w14:paraId="4B0CFFF9" w14:textId="77777777" w:rsidR="00DB4818" w:rsidRPr="00C31447" w:rsidRDefault="00580348">
            <w:pPr>
              <w:pStyle w:val="boldparagraph"/>
              <w:rPr>
                <w:sz w:val="16"/>
              </w:rPr>
            </w:pPr>
            <w:r w:rsidRPr="00C31447">
              <w:rPr>
                <w:sz w:val="16"/>
              </w:rPr>
              <w:t>Expected Result</w:t>
            </w:r>
          </w:p>
        </w:tc>
        <w:tc>
          <w:tcPr>
            <w:tcW w:w="0" w:type="auto"/>
          </w:tcPr>
          <w:p w14:paraId="4CC4D83C" w14:textId="77777777" w:rsidR="00DB4818" w:rsidRPr="00C31447" w:rsidRDefault="00580348">
            <w:pPr>
              <w:pStyle w:val="boldparagraph"/>
              <w:rPr>
                <w:sz w:val="16"/>
              </w:rPr>
            </w:pPr>
            <w:r w:rsidRPr="00C31447">
              <w:rPr>
                <w:sz w:val="16"/>
              </w:rPr>
              <w:t>Pass / Fail / Comment</w:t>
            </w:r>
          </w:p>
        </w:tc>
      </w:tr>
      <w:tr w:rsidR="00DB4818" w:rsidRPr="00C31447" w14:paraId="08F8B7D3" w14:textId="77777777" w:rsidTr="00C31447">
        <w:tc>
          <w:tcPr>
            <w:tcW w:w="0" w:type="auto"/>
          </w:tcPr>
          <w:p w14:paraId="73C73D94" w14:textId="77777777" w:rsidR="00DB4818" w:rsidRPr="00C31447" w:rsidRDefault="00580348">
            <w:pPr>
              <w:rPr>
                <w:sz w:val="16"/>
              </w:rPr>
            </w:pPr>
            <w:r w:rsidRPr="00C31447">
              <w:rPr>
                <w:sz w:val="16"/>
              </w:rPr>
              <w:t>1</w:t>
            </w:r>
          </w:p>
        </w:tc>
        <w:tc>
          <w:tcPr>
            <w:tcW w:w="0" w:type="auto"/>
          </w:tcPr>
          <w:p w14:paraId="3D925BB0" w14:textId="77777777" w:rsidR="00DB4818" w:rsidRPr="00C31447" w:rsidRDefault="00580348">
            <w:pPr>
              <w:rPr>
                <w:sz w:val="16"/>
              </w:rPr>
            </w:pPr>
            <w:r w:rsidRPr="00C31447">
              <w:rPr>
                <w:rStyle w:val="bold"/>
                <w:sz w:val="16"/>
              </w:rPr>
              <w:t>Log on</w:t>
            </w:r>
          </w:p>
        </w:tc>
        <w:tc>
          <w:tcPr>
            <w:tcW w:w="0" w:type="auto"/>
          </w:tcPr>
          <w:p w14:paraId="32D451C5" w14:textId="77777777" w:rsidR="00DB4818" w:rsidRPr="00C31447" w:rsidRDefault="00580348">
            <w:pPr>
              <w:rPr>
                <w:sz w:val="16"/>
              </w:rPr>
            </w:pPr>
            <w:r w:rsidRPr="00C31447">
              <w:rPr>
                <w:sz w:val="16"/>
              </w:rPr>
              <w:t>Log onto the SAP Fiori launchpad as a Treasury Accountant.</w:t>
            </w:r>
          </w:p>
        </w:tc>
        <w:tc>
          <w:tcPr>
            <w:tcW w:w="0" w:type="auto"/>
          </w:tcPr>
          <w:p w14:paraId="1651BC73" w14:textId="77777777" w:rsidR="00DB4818" w:rsidRPr="00C31447" w:rsidRDefault="00580348">
            <w:pPr>
              <w:rPr>
                <w:sz w:val="16"/>
              </w:rPr>
            </w:pPr>
            <w:r w:rsidRPr="00C31447">
              <w:rPr>
                <w:sz w:val="16"/>
              </w:rPr>
              <w:t>The SAP Fiori launchpad displays.</w:t>
            </w:r>
          </w:p>
        </w:tc>
        <w:tc>
          <w:tcPr>
            <w:tcW w:w="0" w:type="auto"/>
          </w:tcPr>
          <w:p w14:paraId="58B73F00" w14:textId="77777777" w:rsidR="00DB4818" w:rsidRPr="00C31447" w:rsidRDefault="00DB4818">
            <w:pPr>
              <w:rPr>
                <w:sz w:val="16"/>
              </w:rPr>
            </w:pPr>
          </w:p>
        </w:tc>
      </w:tr>
      <w:tr w:rsidR="00DB4818" w:rsidRPr="00C31447" w14:paraId="5ED0DEF7" w14:textId="77777777" w:rsidTr="00C31447">
        <w:tc>
          <w:tcPr>
            <w:tcW w:w="0" w:type="auto"/>
          </w:tcPr>
          <w:p w14:paraId="48B0BE71" w14:textId="77777777" w:rsidR="00DB4818" w:rsidRPr="00C31447" w:rsidRDefault="00580348">
            <w:pPr>
              <w:rPr>
                <w:sz w:val="16"/>
              </w:rPr>
            </w:pPr>
            <w:r w:rsidRPr="00C31447">
              <w:rPr>
                <w:sz w:val="16"/>
              </w:rPr>
              <w:t>2</w:t>
            </w:r>
          </w:p>
        </w:tc>
        <w:tc>
          <w:tcPr>
            <w:tcW w:w="0" w:type="auto"/>
          </w:tcPr>
          <w:p w14:paraId="3F86D602" w14:textId="77777777" w:rsidR="00DB4818" w:rsidRPr="00C31447" w:rsidRDefault="00580348">
            <w:pPr>
              <w:rPr>
                <w:sz w:val="16"/>
              </w:rPr>
            </w:pPr>
            <w:r w:rsidRPr="00C31447">
              <w:rPr>
                <w:rStyle w:val="bold"/>
                <w:sz w:val="16"/>
              </w:rPr>
              <w:t>Access the SAP Fiori App</w:t>
            </w:r>
          </w:p>
        </w:tc>
        <w:tc>
          <w:tcPr>
            <w:tcW w:w="0" w:type="auto"/>
          </w:tcPr>
          <w:p w14:paraId="32CCE637" w14:textId="77777777" w:rsidR="00DB4818" w:rsidRPr="00C31447" w:rsidRDefault="00580348">
            <w:pPr>
              <w:rPr>
                <w:sz w:val="16"/>
              </w:rPr>
            </w:pPr>
            <w:r w:rsidRPr="00C31447">
              <w:rPr>
                <w:sz w:val="16"/>
              </w:rPr>
              <w:t xml:space="preserve">Open </w:t>
            </w:r>
            <w:r w:rsidRPr="00C31447">
              <w:rPr>
                <w:rStyle w:val="screenelement"/>
                <w:sz w:val="16"/>
              </w:rPr>
              <w:t>Process Business Transactions</w:t>
            </w:r>
            <w:r w:rsidRPr="00C31447">
              <w:rPr>
                <w:sz w:val="16"/>
              </w:rPr>
              <w:t xml:space="preserve"> </w:t>
            </w:r>
            <w:r w:rsidRPr="00C31447">
              <w:rPr>
                <w:rStyle w:val="CourierNew"/>
                <w:sz w:val="16"/>
              </w:rPr>
              <w:t>(TPM10)</w:t>
            </w:r>
            <w:r w:rsidRPr="00C31447">
              <w:rPr>
                <w:sz w:val="16"/>
              </w:rPr>
              <w:t>.</w:t>
            </w:r>
          </w:p>
        </w:tc>
        <w:tc>
          <w:tcPr>
            <w:tcW w:w="0" w:type="auto"/>
          </w:tcPr>
          <w:p w14:paraId="79A89D80" w14:textId="77777777" w:rsidR="00DB4818" w:rsidRPr="00C31447" w:rsidRDefault="00580348">
            <w:pPr>
              <w:rPr>
                <w:sz w:val="16"/>
              </w:rPr>
            </w:pPr>
            <w:r w:rsidRPr="00C31447">
              <w:rPr>
                <w:sz w:val="16"/>
              </w:rPr>
              <w:t xml:space="preserve">The </w:t>
            </w:r>
            <w:r w:rsidRPr="00C31447">
              <w:rPr>
                <w:rStyle w:val="screenelement"/>
                <w:sz w:val="16"/>
              </w:rPr>
              <w:t>Fix, Post or Reverse Transactions</w:t>
            </w:r>
            <w:r w:rsidRPr="00C31447">
              <w:rPr>
                <w:sz w:val="16"/>
              </w:rPr>
              <w:t xml:space="preserve"> view displays.</w:t>
            </w:r>
          </w:p>
        </w:tc>
        <w:tc>
          <w:tcPr>
            <w:tcW w:w="0" w:type="auto"/>
          </w:tcPr>
          <w:p w14:paraId="54AF2951" w14:textId="77777777" w:rsidR="00DB4818" w:rsidRPr="00C31447" w:rsidRDefault="00DB4818">
            <w:pPr>
              <w:rPr>
                <w:sz w:val="16"/>
              </w:rPr>
            </w:pPr>
          </w:p>
        </w:tc>
      </w:tr>
      <w:tr w:rsidR="00DB4818" w:rsidRPr="00C31447" w14:paraId="16954561" w14:textId="77777777" w:rsidTr="00C31447">
        <w:tc>
          <w:tcPr>
            <w:tcW w:w="0" w:type="auto"/>
          </w:tcPr>
          <w:p w14:paraId="0E06A212" w14:textId="77777777" w:rsidR="00DB4818" w:rsidRPr="00C31447" w:rsidRDefault="00580348">
            <w:pPr>
              <w:rPr>
                <w:sz w:val="16"/>
              </w:rPr>
            </w:pPr>
            <w:r w:rsidRPr="00C31447">
              <w:rPr>
                <w:sz w:val="16"/>
              </w:rPr>
              <w:lastRenderedPageBreak/>
              <w:t>3</w:t>
            </w:r>
          </w:p>
        </w:tc>
        <w:tc>
          <w:tcPr>
            <w:tcW w:w="0" w:type="auto"/>
          </w:tcPr>
          <w:p w14:paraId="2F843514" w14:textId="77777777" w:rsidR="00DB4818" w:rsidRPr="00C31447" w:rsidRDefault="00580348">
            <w:pPr>
              <w:rPr>
                <w:sz w:val="16"/>
              </w:rPr>
            </w:pPr>
            <w:r w:rsidRPr="00C31447">
              <w:rPr>
                <w:rStyle w:val="bold"/>
                <w:sz w:val="16"/>
              </w:rPr>
              <w:t>Enter Selection Criteria for Test Run</w:t>
            </w:r>
          </w:p>
        </w:tc>
        <w:tc>
          <w:tcPr>
            <w:tcW w:w="0" w:type="auto"/>
          </w:tcPr>
          <w:p w14:paraId="4E0009BC" w14:textId="77777777" w:rsidR="00C31447" w:rsidRPr="00C31447" w:rsidRDefault="00580348">
            <w:pPr>
              <w:rPr>
                <w:sz w:val="16"/>
              </w:rPr>
            </w:pPr>
            <w:r w:rsidRPr="00C31447">
              <w:rPr>
                <w:sz w:val="16"/>
              </w:rPr>
              <w:t xml:space="preserve">On the </w:t>
            </w:r>
            <w:r w:rsidRPr="00C31447">
              <w:rPr>
                <w:rStyle w:val="screenelement"/>
                <w:sz w:val="16"/>
              </w:rPr>
              <w:t>Fix, Post or Reverse Transactions</w:t>
            </w:r>
            <w:r w:rsidRPr="00C31447">
              <w:rPr>
                <w:sz w:val="16"/>
              </w:rPr>
              <w:t xml:space="preserve"> view, enter the following data and choose </w:t>
            </w:r>
            <w:r w:rsidRPr="00C31447">
              <w:rPr>
                <w:rStyle w:val="screenelement"/>
                <w:sz w:val="16"/>
              </w:rPr>
              <w:t>Execute</w:t>
            </w:r>
            <w:r w:rsidRPr="00C31447">
              <w:rPr>
                <w:sz w:val="16"/>
              </w:rPr>
              <w:t>:</w:t>
            </w:r>
          </w:p>
          <w:p w14:paraId="0B1094D2" w14:textId="77777777" w:rsidR="00C31447" w:rsidRPr="00C31447" w:rsidRDefault="00580348">
            <w:pPr>
              <w:rPr>
                <w:sz w:val="16"/>
              </w:rPr>
            </w:pPr>
            <w:r w:rsidRPr="00C31447">
              <w:rPr>
                <w:rStyle w:val="bold"/>
                <w:sz w:val="16"/>
              </w:rPr>
              <w:t>Product Groups</w:t>
            </w:r>
            <w:r w:rsidRPr="00C31447">
              <w:rPr>
                <w:sz w:val="16"/>
              </w:rPr>
              <w:t>:</w:t>
            </w:r>
          </w:p>
          <w:p w14:paraId="64BFE2C4" w14:textId="77777777" w:rsidR="00C31447" w:rsidRPr="00C31447" w:rsidRDefault="00580348">
            <w:pPr>
              <w:rPr>
                <w:sz w:val="16"/>
              </w:rPr>
            </w:pPr>
            <w:r w:rsidRPr="00C31447">
              <w:rPr>
                <w:rStyle w:val="screenelement"/>
                <w:sz w:val="16"/>
              </w:rPr>
              <w:t>OTC Transactions</w:t>
            </w:r>
            <w:r w:rsidRPr="00C31447">
              <w:rPr>
                <w:sz w:val="16"/>
              </w:rPr>
              <w:t xml:space="preserve">: </w:t>
            </w:r>
            <w:r w:rsidRPr="00C31447">
              <w:rPr>
                <w:rStyle w:val="userinput"/>
                <w:sz w:val="16"/>
              </w:rPr>
              <w:t>&lt;select this checkbox&gt;</w:t>
            </w:r>
          </w:p>
          <w:p w14:paraId="232C3E57" w14:textId="77777777" w:rsidR="00C31447" w:rsidRPr="00C31447" w:rsidRDefault="00580348">
            <w:pPr>
              <w:rPr>
                <w:sz w:val="16"/>
              </w:rPr>
            </w:pPr>
            <w:r w:rsidRPr="00C31447">
              <w:rPr>
                <w:rStyle w:val="bold"/>
                <w:sz w:val="16"/>
              </w:rPr>
              <w:t>General Selections</w:t>
            </w:r>
            <w:r w:rsidRPr="00C31447">
              <w:rPr>
                <w:sz w:val="16"/>
              </w:rPr>
              <w:t>:</w:t>
            </w:r>
          </w:p>
          <w:p w14:paraId="4FBDC582" w14:textId="77777777" w:rsidR="00C31447" w:rsidRPr="00C31447" w:rsidRDefault="00580348">
            <w:pPr>
              <w:rPr>
                <w:sz w:val="16"/>
              </w:rPr>
            </w:pPr>
            <w:r w:rsidRPr="00C31447">
              <w:rPr>
                <w:rStyle w:val="screenelement"/>
                <w:sz w:val="16"/>
              </w:rPr>
              <w:t>Company Code</w:t>
            </w:r>
            <w:r w:rsidRPr="00C31447">
              <w:rPr>
                <w:sz w:val="16"/>
              </w:rPr>
              <w:t xml:space="preserve">: for example </w:t>
            </w:r>
            <w:r w:rsidRPr="00C31447">
              <w:rPr>
                <w:rStyle w:val="userinput"/>
                <w:sz w:val="16"/>
              </w:rPr>
              <w:t>3310</w:t>
            </w:r>
          </w:p>
          <w:p w14:paraId="72110089" w14:textId="77777777" w:rsidR="00C31447" w:rsidRPr="00C31447" w:rsidRDefault="00580348">
            <w:pPr>
              <w:rPr>
                <w:sz w:val="16"/>
              </w:rPr>
            </w:pPr>
            <w:r w:rsidRPr="00C31447">
              <w:rPr>
                <w:rStyle w:val="screenelement"/>
                <w:sz w:val="16"/>
              </w:rPr>
              <w:t>Valuation Area</w:t>
            </w:r>
            <w:r w:rsidRPr="00C31447">
              <w:rPr>
                <w:sz w:val="16"/>
              </w:rPr>
              <w:t xml:space="preserve">: for example </w:t>
            </w:r>
            <w:r w:rsidRPr="00C31447">
              <w:rPr>
                <w:rStyle w:val="userinput"/>
                <w:sz w:val="16"/>
              </w:rPr>
              <w:t>003</w:t>
            </w:r>
          </w:p>
          <w:p w14:paraId="0DC5E191" w14:textId="77777777" w:rsidR="00C31447" w:rsidRPr="00C31447" w:rsidRDefault="00580348">
            <w:pPr>
              <w:rPr>
                <w:sz w:val="16"/>
              </w:rPr>
            </w:pPr>
            <w:r w:rsidRPr="00C31447">
              <w:rPr>
                <w:rStyle w:val="screenelement"/>
                <w:sz w:val="16"/>
              </w:rPr>
              <w:t>Limit by Subledger Pos.</w:t>
            </w:r>
            <w:r w:rsidRPr="00C31447">
              <w:rPr>
                <w:sz w:val="16"/>
              </w:rPr>
              <w:t xml:space="preserve">: </w:t>
            </w:r>
            <w:r w:rsidRPr="00C31447">
              <w:rPr>
                <w:rStyle w:val="userinput"/>
                <w:sz w:val="16"/>
              </w:rPr>
              <w:t>&lt;select this checkbox&gt;</w:t>
            </w:r>
          </w:p>
          <w:p w14:paraId="5C46079A" w14:textId="77777777" w:rsidR="00C31447" w:rsidRPr="00C31447" w:rsidRDefault="00580348">
            <w:pPr>
              <w:rPr>
                <w:sz w:val="16"/>
              </w:rPr>
            </w:pPr>
            <w:r w:rsidRPr="00C31447">
              <w:rPr>
                <w:rStyle w:val="screenelement"/>
                <w:sz w:val="16"/>
              </w:rPr>
              <w:t>Transaction</w:t>
            </w:r>
            <w:r w:rsidRPr="00C31447">
              <w:rPr>
                <w:sz w:val="16"/>
              </w:rPr>
              <w:t xml:space="preserve">: </w:t>
            </w:r>
            <w:r w:rsidRPr="00C31447">
              <w:rPr>
                <w:rStyle w:val="userinput"/>
                <w:sz w:val="16"/>
              </w:rPr>
              <w:t xml:space="preserve">&lt;transaction number(s) was created in the test script 2NZ Bank Guarantee Management, and flows have </w:t>
            </w:r>
            <w:r w:rsidRPr="00C31447">
              <w:rPr>
                <w:rStyle w:val="userinput"/>
                <w:sz w:val="16"/>
              </w:rPr>
              <w:t>been posted in valuation area AE0&gt;</w:t>
            </w:r>
          </w:p>
          <w:p w14:paraId="3DB606A0" w14:textId="7B6B3E68" w:rsidR="00DB4818" w:rsidRPr="00C31447" w:rsidRDefault="00580348">
            <w:pPr>
              <w:rPr>
                <w:sz w:val="16"/>
              </w:rPr>
            </w:pPr>
            <w:r w:rsidRPr="00C31447">
              <w:rPr>
                <w:rStyle w:val="screenelement"/>
                <w:sz w:val="16"/>
              </w:rPr>
              <w:t>Test Run</w:t>
            </w:r>
            <w:r w:rsidRPr="00C31447">
              <w:rPr>
                <w:sz w:val="16"/>
              </w:rPr>
              <w:t xml:space="preserve">: </w:t>
            </w:r>
            <w:r w:rsidRPr="00C31447">
              <w:rPr>
                <w:rStyle w:val="userinput"/>
                <w:sz w:val="16"/>
              </w:rPr>
              <w:t>&lt;select this checkbox&gt;</w:t>
            </w:r>
          </w:p>
        </w:tc>
        <w:tc>
          <w:tcPr>
            <w:tcW w:w="0" w:type="auto"/>
          </w:tcPr>
          <w:p w14:paraId="2DBFEF58" w14:textId="77777777" w:rsidR="00C31447" w:rsidRPr="00C31447" w:rsidRDefault="00580348">
            <w:pPr>
              <w:rPr>
                <w:sz w:val="16"/>
              </w:rPr>
            </w:pPr>
            <w:r w:rsidRPr="00C31447">
              <w:rPr>
                <w:sz w:val="16"/>
              </w:rPr>
              <w:t xml:space="preserve">The </w:t>
            </w:r>
            <w:r w:rsidRPr="00C31447">
              <w:rPr>
                <w:rStyle w:val="screenelement"/>
                <w:sz w:val="16"/>
              </w:rPr>
              <w:t>Test Run: Post/Reverse Business Transactions</w:t>
            </w:r>
            <w:r w:rsidRPr="00C31447">
              <w:rPr>
                <w:sz w:val="16"/>
              </w:rPr>
              <w:t xml:space="preserve"> view displays.</w:t>
            </w:r>
          </w:p>
          <w:p w14:paraId="4BAD1248" w14:textId="059E8779" w:rsidR="00DB4818" w:rsidRPr="00C31447" w:rsidRDefault="00580348">
            <w:pPr>
              <w:rPr>
                <w:sz w:val="16"/>
              </w:rPr>
            </w:pPr>
            <w:r w:rsidRPr="00C31447">
              <w:rPr>
                <w:sz w:val="16"/>
              </w:rPr>
              <w:t xml:space="preserve">If the message </w:t>
            </w:r>
            <w:r w:rsidRPr="00C31447">
              <w:rPr>
                <w:rStyle w:val="CourierNew"/>
                <w:sz w:val="16"/>
              </w:rPr>
              <w:t>You have not selected any business transactions.</w:t>
            </w:r>
            <w:r w:rsidRPr="00C31447">
              <w:rPr>
                <w:sz w:val="16"/>
              </w:rPr>
              <w:t xml:space="preserve"> displays, then no posting is required for your selection criteria and you can skip the current step.</w:t>
            </w:r>
          </w:p>
        </w:tc>
        <w:tc>
          <w:tcPr>
            <w:tcW w:w="0" w:type="auto"/>
          </w:tcPr>
          <w:p w14:paraId="49A33E2E" w14:textId="77777777" w:rsidR="00DB4818" w:rsidRPr="00C31447" w:rsidRDefault="00DB4818">
            <w:pPr>
              <w:rPr>
                <w:sz w:val="16"/>
              </w:rPr>
            </w:pPr>
          </w:p>
        </w:tc>
      </w:tr>
      <w:tr w:rsidR="00DB4818" w:rsidRPr="00C31447" w14:paraId="760B22C4" w14:textId="77777777" w:rsidTr="00C31447">
        <w:tc>
          <w:tcPr>
            <w:tcW w:w="0" w:type="auto"/>
          </w:tcPr>
          <w:p w14:paraId="77934578" w14:textId="77777777" w:rsidR="00DB4818" w:rsidRPr="00C31447" w:rsidRDefault="00580348">
            <w:pPr>
              <w:rPr>
                <w:sz w:val="16"/>
              </w:rPr>
            </w:pPr>
            <w:r w:rsidRPr="00C31447">
              <w:rPr>
                <w:sz w:val="16"/>
              </w:rPr>
              <w:t>4</w:t>
            </w:r>
          </w:p>
        </w:tc>
        <w:tc>
          <w:tcPr>
            <w:tcW w:w="0" w:type="auto"/>
          </w:tcPr>
          <w:p w14:paraId="67DD0560" w14:textId="77777777" w:rsidR="00DB4818" w:rsidRPr="00C31447" w:rsidRDefault="00580348">
            <w:pPr>
              <w:rPr>
                <w:sz w:val="16"/>
              </w:rPr>
            </w:pPr>
            <w:r w:rsidRPr="00C31447">
              <w:rPr>
                <w:rStyle w:val="bold"/>
                <w:sz w:val="16"/>
              </w:rPr>
              <w:t>Check Test Run Result</w:t>
            </w:r>
          </w:p>
        </w:tc>
        <w:tc>
          <w:tcPr>
            <w:tcW w:w="0" w:type="auto"/>
          </w:tcPr>
          <w:p w14:paraId="40BB0745" w14:textId="77777777" w:rsidR="00C31447" w:rsidRPr="00C31447" w:rsidRDefault="00580348">
            <w:pPr>
              <w:rPr>
                <w:sz w:val="16"/>
              </w:rPr>
            </w:pPr>
            <w:r w:rsidRPr="00C31447">
              <w:rPr>
                <w:sz w:val="16"/>
              </w:rPr>
              <w:t xml:space="preserve">On the </w:t>
            </w:r>
            <w:r w:rsidRPr="00C31447">
              <w:rPr>
                <w:rStyle w:val="screenelement"/>
                <w:sz w:val="16"/>
              </w:rPr>
              <w:t>Test Run: Post/Reverse Business Transactions</w:t>
            </w:r>
            <w:r w:rsidRPr="00C31447">
              <w:rPr>
                <w:sz w:val="16"/>
              </w:rPr>
              <w:t xml:space="preserve"> view, choose </w:t>
            </w:r>
            <w:r w:rsidRPr="00C31447">
              <w:rPr>
                <w:rStyle w:val="screenelement"/>
                <w:sz w:val="16"/>
              </w:rPr>
              <w:t>Select All</w:t>
            </w:r>
            <w:r w:rsidRPr="00C31447">
              <w:rPr>
                <w:sz w:val="16"/>
              </w:rPr>
              <w:t xml:space="preserve"> and choose </w:t>
            </w:r>
            <w:r w:rsidRPr="00C31447">
              <w:rPr>
                <w:rStyle w:val="screenelement"/>
                <w:sz w:val="16"/>
              </w:rPr>
              <w:t>Choose Those to Post</w:t>
            </w:r>
            <w:r w:rsidRPr="00C31447">
              <w:rPr>
                <w:sz w:val="16"/>
              </w:rPr>
              <w:t xml:space="preserve">, and then choose </w:t>
            </w:r>
            <w:r w:rsidRPr="00C31447">
              <w:rPr>
                <w:rStyle w:val="screenelement"/>
                <w:sz w:val="16"/>
              </w:rPr>
              <w:t>Save</w:t>
            </w:r>
            <w:r w:rsidRPr="00C31447">
              <w:rPr>
                <w:sz w:val="16"/>
              </w:rPr>
              <w:t>.</w:t>
            </w:r>
          </w:p>
          <w:p w14:paraId="651ED782" w14:textId="374DDA43" w:rsidR="00DB4818" w:rsidRPr="00C31447" w:rsidRDefault="00580348">
            <w:pPr>
              <w:rPr>
                <w:sz w:val="16"/>
              </w:rPr>
            </w:pPr>
            <w:r w:rsidRPr="00C31447">
              <w:rPr>
                <w:sz w:val="16"/>
              </w:rPr>
              <w:t xml:space="preserve">The </w:t>
            </w:r>
            <w:r w:rsidRPr="00C31447">
              <w:rPr>
                <w:rStyle w:val="screenelement"/>
                <w:sz w:val="16"/>
              </w:rPr>
              <w:t>Test Run: Display Posted/Reversed Business Transactions</w:t>
            </w:r>
            <w:r w:rsidRPr="00C31447">
              <w:rPr>
                <w:sz w:val="16"/>
              </w:rPr>
              <w:t xml:space="preserve"> view displays, choose </w:t>
            </w:r>
            <w:r w:rsidRPr="00C31447">
              <w:rPr>
                <w:rStyle w:val="screenelement"/>
                <w:sz w:val="16"/>
              </w:rPr>
              <w:t>Logs and Messages</w:t>
            </w:r>
            <w:r w:rsidRPr="00C31447">
              <w:rPr>
                <w:sz w:val="16"/>
              </w:rPr>
              <w:t>.</w:t>
            </w:r>
          </w:p>
        </w:tc>
        <w:tc>
          <w:tcPr>
            <w:tcW w:w="0" w:type="auto"/>
          </w:tcPr>
          <w:p w14:paraId="6B3E8BC9" w14:textId="77777777" w:rsidR="00DB4818" w:rsidRPr="00C31447" w:rsidRDefault="00580348">
            <w:pPr>
              <w:rPr>
                <w:sz w:val="16"/>
              </w:rPr>
            </w:pPr>
            <w:r w:rsidRPr="00C31447">
              <w:rPr>
                <w:sz w:val="16"/>
              </w:rPr>
              <w:t xml:space="preserve">The </w:t>
            </w:r>
            <w:r w:rsidRPr="00C31447">
              <w:rPr>
                <w:rStyle w:val="screenelement"/>
                <w:sz w:val="16"/>
              </w:rPr>
              <w:t>Information Overview</w:t>
            </w:r>
            <w:r w:rsidRPr="00C31447">
              <w:rPr>
                <w:sz w:val="16"/>
              </w:rPr>
              <w:t xml:space="preserve"> dialog box displays. You can check the simulated posting information for US GAAP (valuation area 003) on this view. Note there is no posting created because it is a test run.</w:t>
            </w:r>
          </w:p>
        </w:tc>
        <w:tc>
          <w:tcPr>
            <w:tcW w:w="0" w:type="auto"/>
          </w:tcPr>
          <w:p w14:paraId="59859DFF" w14:textId="77777777" w:rsidR="00DB4818" w:rsidRPr="00C31447" w:rsidRDefault="00DB4818">
            <w:pPr>
              <w:rPr>
                <w:sz w:val="16"/>
              </w:rPr>
            </w:pPr>
          </w:p>
        </w:tc>
      </w:tr>
      <w:tr w:rsidR="00DB4818" w:rsidRPr="00C31447" w14:paraId="5468743B" w14:textId="77777777" w:rsidTr="00C31447">
        <w:tc>
          <w:tcPr>
            <w:tcW w:w="0" w:type="auto"/>
          </w:tcPr>
          <w:p w14:paraId="24419EF5" w14:textId="77777777" w:rsidR="00DB4818" w:rsidRPr="00C31447" w:rsidRDefault="00580348">
            <w:pPr>
              <w:rPr>
                <w:sz w:val="16"/>
              </w:rPr>
            </w:pPr>
            <w:r w:rsidRPr="00C31447">
              <w:rPr>
                <w:sz w:val="16"/>
              </w:rPr>
              <w:t>5</w:t>
            </w:r>
          </w:p>
        </w:tc>
        <w:tc>
          <w:tcPr>
            <w:tcW w:w="0" w:type="auto"/>
          </w:tcPr>
          <w:p w14:paraId="047BEA42" w14:textId="77777777" w:rsidR="00DB4818" w:rsidRPr="00C31447" w:rsidRDefault="00580348">
            <w:pPr>
              <w:rPr>
                <w:sz w:val="16"/>
              </w:rPr>
            </w:pPr>
            <w:r w:rsidRPr="00C31447">
              <w:rPr>
                <w:rStyle w:val="bold"/>
                <w:sz w:val="16"/>
              </w:rPr>
              <w:t>Enter Selection Criteria for Production Run</w:t>
            </w:r>
          </w:p>
        </w:tc>
        <w:tc>
          <w:tcPr>
            <w:tcW w:w="0" w:type="auto"/>
          </w:tcPr>
          <w:p w14:paraId="01AE9CC1" w14:textId="77777777" w:rsidR="00C31447" w:rsidRPr="00C31447" w:rsidRDefault="00580348">
            <w:pPr>
              <w:rPr>
                <w:sz w:val="16"/>
              </w:rPr>
            </w:pPr>
            <w:r w:rsidRPr="00C31447">
              <w:rPr>
                <w:sz w:val="16"/>
              </w:rPr>
              <w:t xml:space="preserve">Choose </w:t>
            </w:r>
            <w:r w:rsidRPr="00C31447">
              <w:rPr>
                <w:rStyle w:val="screenelement"/>
                <w:sz w:val="16"/>
              </w:rPr>
              <w:t>Close</w:t>
            </w:r>
            <w:r w:rsidRPr="00C31447">
              <w:rPr>
                <w:sz w:val="16"/>
              </w:rPr>
              <w:t>.</w:t>
            </w:r>
          </w:p>
          <w:p w14:paraId="44B681D3" w14:textId="77777777" w:rsidR="00C31447" w:rsidRPr="00C31447" w:rsidRDefault="00580348">
            <w:pPr>
              <w:rPr>
                <w:sz w:val="16"/>
              </w:rPr>
            </w:pPr>
            <w:r w:rsidRPr="00C31447">
              <w:rPr>
                <w:sz w:val="16"/>
              </w:rPr>
              <w:t xml:space="preserve">On the </w:t>
            </w:r>
            <w:r w:rsidRPr="00C31447">
              <w:rPr>
                <w:rStyle w:val="screenelement"/>
                <w:sz w:val="16"/>
              </w:rPr>
              <w:t>Fix, Post or Reverse Transactions</w:t>
            </w:r>
            <w:r w:rsidRPr="00C31447">
              <w:rPr>
                <w:sz w:val="16"/>
              </w:rPr>
              <w:t xml:space="preserve"> view, change the following data and choose </w:t>
            </w:r>
            <w:r w:rsidRPr="00C31447">
              <w:rPr>
                <w:rStyle w:val="screenelement"/>
                <w:sz w:val="16"/>
              </w:rPr>
              <w:t>Execute</w:t>
            </w:r>
            <w:r w:rsidRPr="00C31447">
              <w:rPr>
                <w:sz w:val="16"/>
              </w:rPr>
              <w:t>:</w:t>
            </w:r>
          </w:p>
          <w:p w14:paraId="291A32B1" w14:textId="22C04226" w:rsidR="00DB4818" w:rsidRPr="00C31447" w:rsidRDefault="00580348">
            <w:pPr>
              <w:rPr>
                <w:sz w:val="16"/>
              </w:rPr>
            </w:pPr>
            <w:r w:rsidRPr="00C31447">
              <w:rPr>
                <w:rStyle w:val="screenelement"/>
                <w:sz w:val="16"/>
              </w:rPr>
              <w:t>Test Run</w:t>
            </w:r>
            <w:r w:rsidRPr="00C31447">
              <w:rPr>
                <w:sz w:val="16"/>
              </w:rPr>
              <w:t xml:space="preserve">: </w:t>
            </w:r>
            <w:r w:rsidRPr="00C31447">
              <w:rPr>
                <w:rStyle w:val="userinput"/>
                <w:sz w:val="16"/>
              </w:rPr>
              <w:t>&lt;deselect this checkbox&gt;</w:t>
            </w:r>
          </w:p>
        </w:tc>
        <w:tc>
          <w:tcPr>
            <w:tcW w:w="0" w:type="auto"/>
          </w:tcPr>
          <w:p w14:paraId="6D178963" w14:textId="77777777" w:rsidR="00DB4818" w:rsidRPr="00C31447" w:rsidRDefault="00580348">
            <w:pPr>
              <w:rPr>
                <w:sz w:val="16"/>
              </w:rPr>
            </w:pPr>
            <w:r w:rsidRPr="00C31447">
              <w:rPr>
                <w:sz w:val="16"/>
              </w:rPr>
              <w:t xml:space="preserve">The </w:t>
            </w:r>
            <w:r w:rsidRPr="00C31447">
              <w:rPr>
                <w:rStyle w:val="screenelement"/>
                <w:sz w:val="16"/>
              </w:rPr>
              <w:t>Update Run: Post/Reverse Business Transactions</w:t>
            </w:r>
            <w:r w:rsidRPr="00C31447">
              <w:rPr>
                <w:sz w:val="16"/>
              </w:rPr>
              <w:t xml:space="preserve"> view displays.</w:t>
            </w:r>
          </w:p>
        </w:tc>
        <w:tc>
          <w:tcPr>
            <w:tcW w:w="0" w:type="auto"/>
          </w:tcPr>
          <w:p w14:paraId="3AFE9A0B" w14:textId="77777777" w:rsidR="00DB4818" w:rsidRPr="00C31447" w:rsidRDefault="00DB4818">
            <w:pPr>
              <w:rPr>
                <w:sz w:val="16"/>
              </w:rPr>
            </w:pPr>
          </w:p>
        </w:tc>
      </w:tr>
      <w:tr w:rsidR="00DB4818" w:rsidRPr="00C31447" w14:paraId="2CCC856A" w14:textId="77777777" w:rsidTr="00C31447">
        <w:tc>
          <w:tcPr>
            <w:tcW w:w="0" w:type="auto"/>
          </w:tcPr>
          <w:p w14:paraId="463FEC47" w14:textId="77777777" w:rsidR="00DB4818" w:rsidRPr="00C31447" w:rsidRDefault="00580348">
            <w:pPr>
              <w:rPr>
                <w:sz w:val="16"/>
              </w:rPr>
            </w:pPr>
            <w:r w:rsidRPr="00C31447">
              <w:rPr>
                <w:sz w:val="16"/>
              </w:rPr>
              <w:t>6</w:t>
            </w:r>
          </w:p>
        </w:tc>
        <w:tc>
          <w:tcPr>
            <w:tcW w:w="0" w:type="auto"/>
          </w:tcPr>
          <w:p w14:paraId="1D582867" w14:textId="77777777" w:rsidR="00DB4818" w:rsidRPr="00C31447" w:rsidRDefault="00580348">
            <w:pPr>
              <w:rPr>
                <w:sz w:val="16"/>
              </w:rPr>
            </w:pPr>
            <w:r w:rsidRPr="00C31447">
              <w:rPr>
                <w:rStyle w:val="bold"/>
                <w:sz w:val="16"/>
              </w:rPr>
              <w:t>Check Production Run Result</w:t>
            </w:r>
          </w:p>
        </w:tc>
        <w:tc>
          <w:tcPr>
            <w:tcW w:w="0" w:type="auto"/>
          </w:tcPr>
          <w:p w14:paraId="0454AC4D" w14:textId="77777777" w:rsidR="00C31447" w:rsidRPr="00C31447" w:rsidRDefault="00580348">
            <w:pPr>
              <w:rPr>
                <w:sz w:val="16"/>
              </w:rPr>
            </w:pPr>
            <w:r w:rsidRPr="00C31447">
              <w:rPr>
                <w:sz w:val="16"/>
              </w:rPr>
              <w:t xml:space="preserve">On the </w:t>
            </w:r>
            <w:r w:rsidRPr="00C31447">
              <w:rPr>
                <w:rStyle w:val="screenelement"/>
                <w:sz w:val="16"/>
              </w:rPr>
              <w:t>Update Run: Post/Reverse Business Transactions</w:t>
            </w:r>
            <w:r w:rsidRPr="00C31447">
              <w:rPr>
                <w:sz w:val="16"/>
              </w:rPr>
              <w:t xml:space="preserve"> view, choose </w:t>
            </w:r>
            <w:r w:rsidRPr="00C31447">
              <w:rPr>
                <w:rStyle w:val="screenelement"/>
                <w:sz w:val="16"/>
              </w:rPr>
              <w:t>Select All</w:t>
            </w:r>
            <w:r w:rsidRPr="00C31447">
              <w:rPr>
                <w:sz w:val="16"/>
              </w:rPr>
              <w:t xml:space="preserve"> and choose </w:t>
            </w:r>
            <w:r w:rsidRPr="00C31447">
              <w:rPr>
                <w:rStyle w:val="screenelement"/>
                <w:sz w:val="16"/>
              </w:rPr>
              <w:t>Choose Those to Post</w:t>
            </w:r>
            <w:r w:rsidRPr="00C31447">
              <w:rPr>
                <w:sz w:val="16"/>
              </w:rPr>
              <w:t xml:space="preserve">, and then choose </w:t>
            </w:r>
            <w:r w:rsidRPr="00C31447">
              <w:rPr>
                <w:rStyle w:val="screenelement"/>
                <w:sz w:val="16"/>
              </w:rPr>
              <w:t>Save</w:t>
            </w:r>
            <w:r w:rsidRPr="00C31447">
              <w:rPr>
                <w:sz w:val="16"/>
              </w:rPr>
              <w:t>.</w:t>
            </w:r>
          </w:p>
          <w:p w14:paraId="77E2DD20" w14:textId="289F5A37" w:rsidR="00DB4818" w:rsidRPr="00C31447" w:rsidRDefault="00580348">
            <w:pPr>
              <w:rPr>
                <w:sz w:val="16"/>
              </w:rPr>
            </w:pPr>
            <w:r w:rsidRPr="00C31447">
              <w:rPr>
                <w:sz w:val="16"/>
              </w:rPr>
              <w:t xml:space="preserve">The </w:t>
            </w:r>
            <w:r w:rsidRPr="00C31447">
              <w:rPr>
                <w:rStyle w:val="screenelement"/>
                <w:sz w:val="16"/>
              </w:rPr>
              <w:t>Update Run: Display Posted/Reversed Business Transactions</w:t>
            </w:r>
            <w:r w:rsidRPr="00C31447">
              <w:rPr>
                <w:sz w:val="16"/>
              </w:rPr>
              <w:t xml:space="preserve"> view displays, choose </w:t>
            </w:r>
            <w:r w:rsidRPr="00C31447">
              <w:rPr>
                <w:rStyle w:val="screenelement"/>
                <w:sz w:val="16"/>
              </w:rPr>
              <w:t>Logs and Messages</w:t>
            </w:r>
            <w:r w:rsidRPr="00C31447">
              <w:rPr>
                <w:sz w:val="16"/>
              </w:rPr>
              <w:t>.</w:t>
            </w:r>
          </w:p>
        </w:tc>
        <w:tc>
          <w:tcPr>
            <w:tcW w:w="0" w:type="auto"/>
          </w:tcPr>
          <w:p w14:paraId="554A0B16" w14:textId="77777777" w:rsidR="00DB4818" w:rsidRPr="00C31447" w:rsidRDefault="00580348">
            <w:pPr>
              <w:rPr>
                <w:sz w:val="16"/>
              </w:rPr>
            </w:pPr>
            <w:r w:rsidRPr="00C31447">
              <w:rPr>
                <w:sz w:val="16"/>
              </w:rPr>
              <w:t xml:space="preserve">The </w:t>
            </w:r>
            <w:r w:rsidRPr="00C31447">
              <w:rPr>
                <w:rStyle w:val="screenelement"/>
                <w:sz w:val="16"/>
              </w:rPr>
              <w:t>Information Overview</w:t>
            </w:r>
            <w:r w:rsidRPr="00C31447">
              <w:rPr>
                <w:sz w:val="16"/>
              </w:rPr>
              <w:t xml:space="preserve"> dialog box displays. The accounting document has been created for US GAAP (valuation area 003).</w:t>
            </w:r>
          </w:p>
        </w:tc>
        <w:tc>
          <w:tcPr>
            <w:tcW w:w="0" w:type="auto"/>
          </w:tcPr>
          <w:p w14:paraId="14982B94" w14:textId="77777777" w:rsidR="00DB4818" w:rsidRPr="00C31447" w:rsidRDefault="00DB4818">
            <w:pPr>
              <w:rPr>
                <w:sz w:val="16"/>
              </w:rPr>
            </w:pPr>
          </w:p>
        </w:tc>
      </w:tr>
    </w:tbl>
    <w:p w14:paraId="3D26F346" w14:textId="77777777" w:rsidR="00580348" w:rsidRDefault="00580348"/>
    <w:p w14:paraId="3C56588F" w14:textId="77777777" w:rsidR="00C31447" w:rsidRDefault="00C31447"/>
    <w:p w14:paraId="16649FC6" w14:textId="77777777" w:rsidR="00C31447" w:rsidRDefault="00C31447"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31447" w14:paraId="3A1936BE"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2D522FF8" w14:textId="77777777" w:rsidR="00C31447" w:rsidRDefault="00C31447" w:rsidP="00B9099E">
            <w:r>
              <w:t>Type Style</w:t>
            </w:r>
          </w:p>
        </w:tc>
        <w:tc>
          <w:tcPr>
            <w:tcW w:w="11598" w:type="dxa"/>
          </w:tcPr>
          <w:p w14:paraId="45070A0C" w14:textId="77777777" w:rsidR="00C31447" w:rsidRDefault="00C31447" w:rsidP="00B9099E">
            <w:r>
              <w:t>Description</w:t>
            </w:r>
          </w:p>
        </w:tc>
      </w:tr>
      <w:tr w:rsidR="00C31447" w:rsidRPr="001B5034" w14:paraId="1A80C05C"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7455DC54" w14:textId="77777777" w:rsidR="00C31447" w:rsidRPr="001B5034" w:rsidRDefault="00C31447" w:rsidP="00B9099E">
            <w:r w:rsidRPr="00601DC2">
              <w:rPr>
                <w:rStyle w:val="SAPScreenElement"/>
              </w:rPr>
              <w:t>Example</w:t>
            </w:r>
          </w:p>
        </w:tc>
        <w:tc>
          <w:tcPr>
            <w:tcW w:w="11598" w:type="dxa"/>
          </w:tcPr>
          <w:p w14:paraId="1CF28365" w14:textId="77777777" w:rsidR="00C31447" w:rsidRDefault="00C31447" w:rsidP="00B9099E">
            <w:r w:rsidRPr="001B5034">
              <w:t>Words or characters quoted from the screen. These include field names, screen titles, pushbuttons labels, menu names, menu paths, and menu options.</w:t>
            </w:r>
          </w:p>
          <w:p w14:paraId="1EA77D5B" w14:textId="77777777" w:rsidR="00C31447" w:rsidRPr="001B5034" w:rsidRDefault="00C31447" w:rsidP="00B9099E">
            <w:r>
              <w:t>Textual c</w:t>
            </w:r>
            <w:r w:rsidRPr="001B5034">
              <w:t xml:space="preserve">ross-references to other </w:t>
            </w:r>
            <w:r>
              <w:t>documents</w:t>
            </w:r>
            <w:r w:rsidRPr="001B5034">
              <w:t>.</w:t>
            </w:r>
          </w:p>
        </w:tc>
      </w:tr>
      <w:tr w:rsidR="00C31447" w:rsidRPr="001B5034" w14:paraId="5E867381"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58605B05" w14:textId="77777777" w:rsidR="00C31447" w:rsidRPr="005A5AB7" w:rsidRDefault="00C31447" w:rsidP="00B9099E">
            <w:pPr>
              <w:rPr>
                <w:rStyle w:val="SAPEmphasis"/>
              </w:rPr>
            </w:pPr>
            <w:r w:rsidRPr="00D61EBC">
              <w:rPr>
                <w:rStyle w:val="SAPEmphasis"/>
              </w:rPr>
              <w:t>Example</w:t>
            </w:r>
          </w:p>
        </w:tc>
        <w:tc>
          <w:tcPr>
            <w:tcW w:w="11598" w:type="dxa"/>
          </w:tcPr>
          <w:p w14:paraId="0390A13E" w14:textId="77777777" w:rsidR="00C31447" w:rsidRPr="001B5034" w:rsidRDefault="00C31447" w:rsidP="00B9099E">
            <w:r w:rsidRPr="001B5034">
              <w:t xml:space="preserve">Emphasized words or </w:t>
            </w:r>
            <w:r>
              <w:t>expressions.</w:t>
            </w:r>
          </w:p>
        </w:tc>
      </w:tr>
      <w:tr w:rsidR="00C31447" w:rsidRPr="001B5034" w14:paraId="56164E53"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70A0D9A" w14:textId="77777777" w:rsidR="00C31447" w:rsidRPr="001B5034" w:rsidRDefault="00C31447" w:rsidP="00B9099E">
            <w:r w:rsidRPr="009A20CD">
              <w:rPr>
                <w:rStyle w:val="SAPMonospace"/>
              </w:rPr>
              <w:t>EXAMPLE</w:t>
            </w:r>
          </w:p>
        </w:tc>
        <w:tc>
          <w:tcPr>
            <w:tcW w:w="11598" w:type="dxa"/>
          </w:tcPr>
          <w:p w14:paraId="07B8C2D0" w14:textId="77777777" w:rsidR="00C31447" w:rsidRPr="001B5034" w:rsidRDefault="00C31447"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31447" w:rsidRPr="001B5034" w14:paraId="7DC9FBCC"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30C798CD" w14:textId="77777777" w:rsidR="00C31447" w:rsidRPr="005411A0" w:rsidRDefault="00C31447" w:rsidP="00B9099E">
            <w:pPr>
              <w:rPr>
                <w:rStyle w:val="SAPMonospace"/>
              </w:rPr>
            </w:pPr>
            <w:r w:rsidRPr="005411A0">
              <w:rPr>
                <w:rStyle w:val="SAPMonospace"/>
              </w:rPr>
              <w:t>Example</w:t>
            </w:r>
          </w:p>
        </w:tc>
        <w:tc>
          <w:tcPr>
            <w:tcW w:w="11598" w:type="dxa"/>
          </w:tcPr>
          <w:p w14:paraId="743DB15C" w14:textId="77777777" w:rsidR="00C31447" w:rsidRPr="001B5034" w:rsidRDefault="00C31447" w:rsidP="00B9099E">
            <w:r w:rsidRPr="001B5034">
              <w:t>Output on the screen. This includes file and directory names and their paths, messages, names of variables and parameters, source text, and names of installation, upgrade and database tools.</w:t>
            </w:r>
          </w:p>
        </w:tc>
      </w:tr>
      <w:tr w:rsidR="00C31447" w:rsidRPr="001B5034" w14:paraId="243DCDE6"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8CDB82C" w14:textId="77777777" w:rsidR="00C31447" w:rsidRPr="005A5AB7" w:rsidRDefault="00C31447" w:rsidP="00B9099E">
            <w:pPr>
              <w:rPr>
                <w:rStyle w:val="SAPEmphasis"/>
              </w:rPr>
            </w:pPr>
            <w:r w:rsidRPr="006F3BFA">
              <w:rPr>
                <w:rStyle w:val="SAPUserEntry"/>
              </w:rPr>
              <w:t>Example</w:t>
            </w:r>
          </w:p>
        </w:tc>
        <w:tc>
          <w:tcPr>
            <w:tcW w:w="11598" w:type="dxa"/>
          </w:tcPr>
          <w:p w14:paraId="171F3B97" w14:textId="77777777" w:rsidR="00C31447" w:rsidRPr="001B5034" w:rsidRDefault="00C31447" w:rsidP="00B9099E">
            <w:r w:rsidRPr="001B5034">
              <w:t>Exact user entry. These are words or characters that you enter in the system exactly as they appear in the documentation.</w:t>
            </w:r>
          </w:p>
        </w:tc>
      </w:tr>
      <w:tr w:rsidR="00C31447" w:rsidRPr="001B5034" w14:paraId="1813A101"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7210B350" w14:textId="77777777" w:rsidR="00C31447" w:rsidRPr="006F3BFA" w:rsidRDefault="00C31447" w:rsidP="00B9099E">
            <w:pPr>
              <w:rPr>
                <w:rStyle w:val="SAPUserEntry"/>
              </w:rPr>
            </w:pPr>
            <w:r w:rsidRPr="006F3BFA">
              <w:rPr>
                <w:rStyle w:val="SAPUserEntry"/>
              </w:rPr>
              <w:t>&lt;Example&gt;</w:t>
            </w:r>
          </w:p>
        </w:tc>
        <w:tc>
          <w:tcPr>
            <w:tcW w:w="11598" w:type="dxa"/>
          </w:tcPr>
          <w:p w14:paraId="05BBFE33" w14:textId="77777777" w:rsidR="00C31447" w:rsidRPr="001B5034" w:rsidRDefault="00C31447" w:rsidP="00B9099E">
            <w:r w:rsidRPr="001B5034">
              <w:t>Variable user entry. Angle brackets indicate that you replace these words and characters with appropriate entries to make entries in the system.</w:t>
            </w:r>
          </w:p>
        </w:tc>
      </w:tr>
      <w:tr w:rsidR="00C31447" w:rsidRPr="001B5034" w14:paraId="6CBFA1BA"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41458DD" w14:textId="77777777" w:rsidR="00C31447" w:rsidRPr="00601DC2" w:rsidRDefault="00C31447" w:rsidP="00B9099E">
            <w:pPr>
              <w:rPr>
                <w:rStyle w:val="SAPKeyboard"/>
              </w:rPr>
            </w:pPr>
            <w:r w:rsidRPr="005E595C">
              <w:rPr>
                <w:rStyle w:val="SAPKeyboard"/>
              </w:rPr>
              <w:t>EXAMPLE</w:t>
            </w:r>
          </w:p>
        </w:tc>
        <w:tc>
          <w:tcPr>
            <w:tcW w:w="11598" w:type="dxa"/>
          </w:tcPr>
          <w:p w14:paraId="5BA1E449" w14:textId="77777777" w:rsidR="00C31447" w:rsidRPr="001B5034" w:rsidRDefault="00C31447"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EAC5B47" w14:textId="77777777" w:rsidR="00C31447" w:rsidRDefault="00C31447" w:rsidP="00B2114D"/>
    <w:p w14:paraId="05366C44" w14:textId="77777777" w:rsidR="00C31447" w:rsidRPr="00416A0C" w:rsidRDefault="00C31447" w:rsidP="00B2114D">
      <w:pPr>
        <w:sectPr w:rsidR="00C31447" w:rsidRPr="00416A0C" w:rsidSect="00C31447">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31447" w14:paraId="3387E14E" w14:textId="77777777" w:rsidTr="00B9099E">
        <w:trPr>
          <w:trHeight w:hRule="exact" w:val="227"/>
        </w:trPr>
        <w:tc>
          <w:tcPr>
            <w:tcW w:w="3969" w:type="dxa"/>
            <w:tcMar>
              <w:top w:w="0" w:type="dxa"/>
              <w:bottom w:w="0" w:type="dxa"/>
            </w:tcMar>
          </w:tcPr>
          <w:p w14:paraId="13E42C65" w14:textId="77777777" w:rsidR="00C31447" w:rsidRDefault="00C31447" w:rsidP="00B9099E"/>
        </w:tc>
      </w:tr>
      <w:tr w:rsidR="00C31447" w14:paraId="3A46DD8D" w14:textId="77777777" w:rsidTr="00B9099E">
        <w:trPr>
          <w:trHeight w:hRule="exact" w:val="1134"/>
        </w:trPr>
        <w:tc>
          <w:tcPr>
            <w:tcW w:w="3969" w:type="dxa"/>
            <w:shd w:val="clear" w:color="auto" w:fill="FFFFFF" w:themeFill="background1"/>
          </w:tcPr>
          <w:p w14:paraId="7EDB332A" w14:textId="77777777" w:rsidR="00C31447" w:rsidRDefault="00C31447" w:rsidP="00B9099E">
            <w:pPr>
              <w:pStyle w:val="SAPLastPageGray"/>
            </w:pPr>
            <w:r w:rsidRPr="00447440">
              <w:rPr>
                <w:color w:val="auto"/>
              </w:rPr>
              <w:t>www.sap.com</w:t>
            </w:r>
            <w:r>
              <w:t>/contactsap</w:t>
            </w:r>
          </w:p>
        </w:tc>
      </w:tr>
      <w:tr w:rsidR="00C31447" w14:paraId="32940F02" w14:textId="77777777" w:rsidTr="00B9099E">
        <w:trPr>
          <w:trHeight w:val="8120"/>
        </w:trPr>
        <w:tc>
          <w:tcPr>
            <w:tcW w:w="3969" w:type="dxa"/>
            <w:shd w:val="clear" w:color="auto" w:fill="FFFFFF" w:themeFill="background1"/>
            <w:vAlign w:val="bottom"/>
          </w:tcPr>
          <w:p w14:paraId="4BAE3779" w14:textId="77777777" w:rsidR="00C31447" w:rsidRPr="00CD309F" w:rsidRDefault="00C31447" w:rsidP="00B9099E">
            <w:pPr>
              <w:pStyle w:val="SAPLastPageNormal"/>
              <w:rPr>
                <w:lang w:val="en-US"/>
              </w:rPr>
            </w:pPr>
            <w:bookmarkStart w:id="2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0"/>
          </w:p>
          <w:p w14:paraId="75930135" w14:textId="77777777" w:rsidR="00C31447" w:rsidRDefault="00C31447" w:rsidP="00B9099E">
            <w:pPr>
              <w:rPr>
                <w:rFonts w:cs="Arial"/>
                <w:sz w:val="12"/>
                <w:szCs w:val="18"/>
              </w:rPr>
            </w:pPr>
            <w:bookmarkStart w:id="2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3A24FCF" w14:textId="77777777" w:rsidR="00C31447" w:rsidRPr="00F42CDC" w:rsidRDefault="00C31447"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4DC6DED" w14:textId="77777777" w:rsidR="00C31447" w:rsidRPr="00F42CDC" w:rsidRDefault="00C31447"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771D9A4" w14:textId="77777777" w:rsidR="00C31447" w:rsidRPr="00F42CDC" w:rsidRDefault="00C31447"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5B7396D" w14:textId="3412B0CC" w:rsidR="00C31447" w:rsidRDefault="00C31447" w:rsidP="00B9099E">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1"/>
          </w:p>
          <w:p w14:paraId="0122E411" w14:textId="77777777" w:rsidR="00C31447" w:rsidRPr="00907380" w:rsidRDefault="00C31447" w:rsidP="00B9099E">
            <w:pPr>
              <w:pStyle w:val="SAPMaterialNumber"/>
            </w:pPr>
          </w:p>
        </w:tc>
      </w:tr>
    </w:tbl>
    <w:p w14:paraId="7510875B" w14:textId="77777777" w:rsidR="00C31447" w:rsidRPr="00B2114D" w:rsidRDefault="00C31447" w:rsidP="00B2114D">
      <w:pPr>
        <w:pStyle w:val="SAPLastPageNormal"/>
        <w:rPr>
          <w:lang w:val="en-US"/>
        </w:rPr>
      </w:pPr>
      <w:r>
        <w:rPr>
          <w:noProof/>
        </w:rPr>
        <w:drawing>
          <wp:anchor distT="0" distB="0" distL="114300" distR="114300" simplePos="0" relativeHeight="251662336" behindDoc="1" locked="0" layoutInCell="1" allowOverlap="1" wp14:anchorId="1625AC47" wp14:editId="3E4EE58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31447" w:rsidRPr="00B2114D" w:rsidSect="00C31447">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AAA9F" w14:textId="77777777" w:rsidR="00580348" w:rsidRDefault="00580348">
      <w:pPr>
        <w:spacing w:before="0" w:after="0" w:line="240" w:lineRule="auto"/>
      </w:pPr>
      <w:r>
        <w:separator/>
      </w:r>
    </w:p>
  </w:endnote>
  <w:endnote w:type="continuationSeparator" w:id="0">
    <w:p w14:paraId="7C373786" w14:textId="77777777" w:rsidR="00580348" w:rsidRDefault="0058034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3B584" w14:textId="77777777" w:rsidR="00C31447" w:rsidRDefault="00C314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31447" w:rsidRPr="005D1853" w14:paraId="7A109FDC" w14:textId="77777777" w:rsidTr="00B00168">
      <w:tc>
        <w:tcPr>
          <w:tcW w:w="5245" w:type="dxa"/>
          <w:vAlign w:val="bottom"/>
        </w:tcPr>
        <w:p w14:paraId="547F9AEF" w14:textId="404DCAA0" w:rsidR="00C31447" w:rsidRDefault="00C31447" w:rsidP="00B00168">
          <w:pPr>
            <w:pStyle w:val="SAPFooterleft"/>
          </w:pPr>
          <w:fldSimple w:instr=" REF maintitle \* MERGEFORMAT ">
            <w:r w:rsidRPr="00C31447">
              <w:t>Bank Guarantee Management – Group</w:t>
            </w:r>
            <w:r>
              <w:rPr>
                <w:u w:color="000000" w:themeColor="text1"/>
              </w:rPr>
              <w:t xml:space="preserve"> Ledger US GAAP (34F_AE)</w:t>
            </w:r>
          </w:fldSimple>
        </w:p>
        <w:p w14:paraId="3E67B624" w14:textId="13C9840A" w:rsidR="00C31447" w:rsidRPr="001B2C66" w:rsidRDefault="00C31447"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2BC34B76" w14:textId="5946CE83" w:rsidR="00C31447" w:rsidRPr="00860C35" w:rsidRDefault="00C31447"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E32B32C" w14:textId="77777777" w:rsidR="00C31447" w:rsidRPr="004319A4" w:rsidRDefault="00C31447"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AD1A4F1" w14:textId="77777777" w:rsidR="00C31447" w:rsidRDefault="00C31447" w:rsidP="00EF1BD8">
    <w:pPr>
      <w:pStyle w:val="Footer"/>
    </w:pPr>
  </w:p>
  <w:p w14:paraId="1DEA4A99" w14:textId="77777777" w:rsidR="00C31447" w:rsidRPr="00E63F4C" w:rsidRDefault="00C3144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B9B53" w14:textId="77777777" w:rsidR="00C31447" w:rsidRDefault="00C3144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F3B32" w14:textId="77777777" w:rsidR="00C31447" w:rsidRPr="00C31447" w:rsidRDefault="00C31447" w:rsidP="00C3144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FEFF1" w14:textId="7C4180A0" w:rsidR="00580348" w:rsidRPr="00C31447" w:rsidRDefault="00580348" w:rsidP="00C3144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2049C" w14:textId="77777777" w:rsidR="00C31447" w:rsidRPr="00C31447" w:rsidRDefault="00C31447" w:rsidP="00C314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48F30" w14:textId="77777777" w:rsidR="00580348" w:rsidRDefault="00580348">
      <w:pPr>
        <w:spacing w:before="0" w:after="0" w:line="240" w:lineRule="auto"/>
      </w:pPr>
      <w:r>
        <w:rPr>
          <w:color w:val="000000"/>
        </w:rPr>
        <w:separator/>
      </w:r>
    </w:p>
  </w:footnote>
  <w:footnote w:type="continuationSeparator" w:id="0">
    <w:p w14:paraId="069BB87C" w14:textId="77777777" w:rsidR="00580348" w:rsidRDefault="0058034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C8D9C" w14:textId="77777777" w:rsidR="00C31447" w:rsidRDefault="00C314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462CE" w14:textId="77777777" w:rsidR="00C31447" w:rsidRDefault="00C3144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623D2" w14:textId="77777777" w:rsidR="00C31447" w:rsidRDefault="00C314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6D23D9"/>
    <w:multiLevelType w:val="multilevel"/>
    <w:tmpl w:val="D494CA0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437588F"/>
    <w:multiLevelType w:val="multilevel"/>
    <w:tmpl w:val="7B76F16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B717619"/>
    <w:multiLevelType w:val="multilevel"/>
    <w:tmpl w:val="C31A798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FA77DC3"/>
    <w:multiLevelType w:val="multilevel"/>
    <w:tmpl w:val="E30CC8E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564485020">
    <w:abstractNumId w:val="12"/>
  </w:num>
  <w:num w:numId="2" w16cid:durableId="1067142887">
    <w:abstractNumId w:val="14"/>
  </w:num>
  <w:num w:numId="3" w16cid:durableId="35159641">
    <w:abstractNumId w:val="20"/>
  </w:num>
  <w:num w:numId="4" w16cid:durableId="1210992951">
    <w:abstractNumId w:val="25"/>
  </w:num>
  <w:num w:numId="5" w16cid:durableId="1265377707">
    <w:abstractNumId w:val="20"/>
    <w:lvlOverride w:ilvl="0"/>
  </w:num>
  <w:num w:numId="6" w16cid:durableId="175509733">
    <w:abstractNumId w:val="9"/>
  </w:num>
  <w:num w:numId="7" w16cid:durableId="821311757">
    <w:abstractNumId w:val="7"/>
  </w:num>
  <w:num w:numId="8" w16cid:durableId="1923446078">
    <w:abstractNumId w:val="6"/>
  </w:num>
  <w:num w:numId="9" w16cid:durableId="1359040464">
    <w:abstractNumId w:val="8"/>
  </w:num>
  <w:num w:numId="10" w16cid:durableId="546918181">
    <w:abstractNumId w:val="3"/>
  </w:num>
  <w:num w:numId="11" w16cid:durableId="1836142811">
    <w:abstractNumId w:val="2"/>
  </w:num>
  <w:num w:numId="12" w16cid:durableId="2052532671">
    <w:abstractNumId w:val="10"/>
  </w:num>
  <w:num w:numId="13" w16cid:durableId="743376872">
    <w:abstractNumId w:val="19"/>
  </w:num>
  <w:num w:numId="14" w16cid:durableId="164898920">
    <w:abstractNumId w:val="23"/>
  </w:num>
  <w:num w:numId="15" w16cid:durableId="858204066">
    <w:abstractNumId w:val="5"/>
  </w:num>
  <w:num w:numId="16" w16cid:durableId="321081873">
    <w:abstractNumId w:val="4"/>
  </w:num>
  <w:num w:numId="17" w16cid:durableId="1510564013">
    <w:abstractNumId w:val="1"/>
  </w:num>
  <w:num w:numId="18" w16cid:durableId="987588438">
    <w:abstractNumId w:val="0"/>
  </w:num>
  <w:num w:numId="19" w16cid:durableId="1296720976">
    <w:abstractNumId w:val="16"/>
  </w:num>
  <w:num w:numId="20" w16cid:durableId="1834249093">
    <w:abstractNumId w:val="13"/>
  </w:num>
  <w:num w:numId="21" w16cid:durableId="1243444369">
    <w:abstractNumId w:val="18"/>
  </w:num>
  <w:num w:numId="22" w16cid:durableId="1915311760">
    <w:abstractNumId w:val="22"/>
  </w:num>
  <w:num w:numId="23" w16cid:durableId="1702239943">
    <w:abstractNumId w:val="15"/>
  </w:num>
  <w:num w:numId="24" w16cid:durableId="867261753">
    <w:abstractNumId w:val="21"/>
  </w:num>
  <w:num w:numId="25" w16cid:durableId="1226532514">
    <w:abstractNumId w:val="8"/>
    <w:lvlOverride w:ilvl="0">
      <w:startOverride w:val="1"/>
    </w:lvlOverride>
  </w:num>
  <w:num w:numId="26" w16cid:durableId="978419309">
    <w:abstractNumId w:val="8"/>
    <w:lvlOverride w:ilvl="0">
      <w:startOverride w:val="1"/>
    </w:lvlOverride>
  </w:num>
  <w:num w:numId="27" w16cid:durableId="2137137153">
    <w:abstractNumId w:val="11"/>
  </w:num>
  <w:num w:numId="28" w16cid:durableId="959458090">
    <w:abstractNumId w:val="24"/>
  </w:num>
  <w:num w:numId="29" w16cid:durableId="2059359492">
    <w:abstractNumId w:val="17"/>
  </w:num>
  <w:num w:numId="30" w16cid:durableId="66382565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9154369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B4818"/>
    <w:rsid w:val="00580348"/>
    <w:rsid w:val="00C31447"/>
    <w:rsid w:val="00DB4818"/>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C8B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44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31447"/>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3144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31447"/>
    <w:pPr>
      <w:numPr>
        <w:ilvl w:val="2"/>
      </w:numPr>
      <w:ind w:left="1134" w:hanging="1134"/>
      <w:outlineLvl w:val="2"/>
    </w:pPr>
    <w:rPr>
      <w:bCs/>
    </w:rPr>
  </w:style>
  <w:style w:type="paragraph" w:styleId="Heading4">
    <w:name w:val="heading 4"/>
    <w:basedOn w:val="Heading2"/>
    <w:next w:val="Normal"/>
    <w:link w:val="Heading4Char"/>
    <w:unhideWhenUsed/>
    <w:qFormat/>
    <w:rsid w:val="00C31447"/>
    <w:pPr>
      <w:numPr>
        <w:ilvl w:val="3"/>
      </w:numPr>
      <w:ind w:left="1418" w:hanging="1418"/>
      <w:outlineLvl w:val="3"/>
    </w:pPr>
    <w:rPr>
      <w:bCs/>
      <w:iCs/>
    </w:rPr>
  </w:style>
  <w:style w:type="paragraph" w:styleId="Heading5">
    <w:name w:val="heading 5"/>
    <w:basedOn w:val="Heading2"/>
    <w:next w:val="Normal"/>
    <w:link w:val="Heading5Char"/>
    <w:unhideWhenUsed/>
    <w:qFormat/>
    <w:rsid w:val="00C31447"/>
    <w:pPr>
      <w:numPr>
        <w:ilvl w:val="4"/>
      </w:numPr>
      <w:ind w:left="1701" w:hanging="1701"/>
      <w:outlineLvl w:val="4"/>
    </w:pPr>
  </w:style>
  <w:style w:type="paragraph" w:styleId="Heading6">
    <w:name w:val="heading 6"/>
    <w:basedOn w:val="Heading2"/>
    <w:next w:val="Normal"/>
    <w:link w:val="Heading6Char"/>
    <w:uiPriority w:val="9"/>
    <w:unhideWhenUsed/>
    <w:rsid w:val="00C31447"/>
    <w:pPr>
      <w:numPr>
        <w:ilvl w:val="5"/>
      </w:numPr>
      <w:ind w:left="1871" w:hanging="1871"/>
      <w:outlineLvl w:val="5"/>
    </w:pPr>
    <w:rPr>
      <w:iCs/>
    </w:rPr>
  </w:style>
  <w:style w:type="paragraph" w:styleId="Heading7">
    <w:name w:val="heading 7"/>
    <w:basedOn w:val="Heading2"/>
    <w:next w:val="Normal"/>
    <w:link w:val="Heading7Char"/>
    <w:uiPriority w:val="9"/>
    <w:unhideWhenUsed/>
    <w:rsid w:val="00C31447"/>
    <w:pPr>
      <w:numPr>
        <w:ilvl w:val="6"/>
      </w:numPr>
      <w:ind w:left="1985" w:hanging="1985"/>
      <w:outlineLvl w:val="6"/>
    </w:pPr>
    <w:rPr>
      <w:iCs/>
    </w:rPr>
  </w:style>
  <w:style w:type="paragraph" w:styleId="Heading8">
    <w:name w:val="heading 8"/>
    <w:basedOn w:val="Heading2"/>
    <w:next w:val="Normal"/>
    <w:link w:val="Heading8Char"/>
    <w:uiPriority w:val="9"/>
    <w:unhideWhenUsed/>
    <w:rsid w:val="00C3144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31447"/>
    <w:pPr>
      <w:numPr>
        <w:ilvl w:val="8"/>
      </w:numPr>
      <w:ind w:left="2495" w:hanging="2495"/>
      <w:outlineLvl w:val="8"/>
    </w:pPr>
    <w:rPr>
      <w:iCs/>
      <w:szCs w:val="20"/>
    </w:rPr>
  </w:style>
  <w:style w:type="character" w:default="1" w:styleId="DefaultParagraphFont">
    <w:name w:val="Default Paragraph Font"/>
    <w:uiPriority w:val="1"/>
    <w:semiHidden/>
    <w:unhideWhenUsed/>
    <w:rsid w:val="00C314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144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3144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C31447"/>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C3144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C3144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3144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3144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3144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3144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3144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31447"/>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C31447"/>
    <w:rPr>
      <w:rFonts w:ascii="BentonSans Medium" w:hAnsi="BentonSans Medium"/>
      <w:sz w:val="20"/>
    </w:rPr>
  </w:style>
  <w:style w:type="paragraph" w:customStyle="1" w:styleId="SAPMainTitle">
    <w:name w:val="SAP_MainTitle"/>
    <w:basedOn w:val="Normal"/>
    <w:next w:val="SAPSubTitle"/>
    <w:rsid w:val="00C3144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31447"/>
    <w:pPr>
      <w:spacing w:before="120"/>
    </w:pPr>
    <w:rPr>
      <w:color w:val="000000" w:themeColor="text1"/>
      <w:sz w:val="28"/>
    </w:rPr>
  </w:style>
  <w:style w:type="paragraph" w:customStyle="1" w:styleId="SAPSecurityLevel">
    <w:name w:val="SAP_SecurityLevel"/>
    <w:basedOn w:val="SAPMainTitle"/>
    <w:locked/>
    <w:rsid w:val="00C3144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3144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3144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3144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3144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44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31447"/>
    <w:pPr>
      <w:spacing w:before="1080"/>
    </w:pPr>
    <w:rPr>
      <w:b/>
      <w:color w:val="999999"/>
      <w:sz w:val="20"/>
    </w:rPr>
  </w:style>
  <w:style w:type="paragraph" w:customStyle="1" w:styleId="SAPTargetAudience">
    <w:name w:val="SAP_TargetAudience"/>
    <w:basedOn w:val="Normal"/>
    <w:locked/>
    <w:rsid w:val="00C31447"/>
    <w:pPr>
      <w:ind w:left="170" w:right="170"/>
    </w:pPr>
  </w:style>
  <w:style w:type="paragraph" w:customStyle="1" w:styleId="SAPHeading1NoNumber">
    <w:name w:val="SAP_Heading1NoNumber"/>
    <w:basedOn w:val="Heading1"/>
    <w:next w:val="Normal"/>
    <w:locked/>
    <w:rsid w:val="00C31447"/>
    <w:pPr>
      <w:numPr>
        <w:numId w:val="0"/>
      </w:numPr>
      <w:outlineLvl w:val="9"/>
    </w:pPr>
  </w:style>
  <w:style w:type="table" w:customStyle="1" w:styleId="LightShading1">
    <w:name w:val="Light Shading1"/>
    <w:basedOn w:val="TableNormal"/>
    <w:uiPriority w:val="60"/>
    <w:locked/>
    <w:rsid w:val="00C3144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3144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3144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3144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3144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3144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3144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3144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31447"/>
    <w:pPr>
      <w:keepNext w:val="0"/>
      <w:spacing w:before="0"/>
    </w:pPr>
  </w:style>
  <w:style w:type="paragraph" w:styleId="TOC1">
    <w:name w:val="toc 1"/>
    <w:basedOn w:val="Normal"/>
    <w:autoRedefine/>
    <w:uiPriority w:val="39"/>
    <w:unhideWhenUsed/>
    <w:rsid w:val="00C3144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31447"/>
    <w:pPr>
      <w:keepNext w:val="0"/>
      <w:tabs>
        <w:tab w:val="left" w:pos="1418"/>
      </w:tabs>
      <w:spacing w:before="0"/>
      <w:ind w:left="1418" w:hanging="794"/>
    </w:pPr>
  </w:style>
  <w:style w:type="paragraph" w:styleId="TOC4">
    <w:name w:val="toc 4"/>
    <w:basedOn w:val="TOC3"/>
    <w:next w:val="Normal"/>
    <w:autoRedefine/>
    <w:uiPriority w:val="39"/>
    <w:unhideWhenUsed/>
    <w:rsid w:val="00C31447"/>
    <w:pPr>
      <w:tabs>
        <w:tab w:val="left" w:pos="1985"/>
      </w:tabs>
      <w:ind w:right="851"/>
    </w:pPr>
  </w:style>
  <w:style w:type="paragraph" w:styleId="TOC5">
    <w:name w:val="toc 5"/>
    <w:basedOn w:val="TOC4"/>
    <w:next w:val="Normal"/>
    <w:autoRedefine/>
    <w:uiPriority w:val="39"/>
    <w:unhideWhenUsed/>
    <w:rsid w:val="00C31447"/>
  </w:style>
  <w:style w:type="paragraph" w:customStyle="1" w:styleId="SAPKeyblockTitle">
    <w:name w:val="SAP_KeyblockTitle"/>
    <w:basedOn w:val="Normal"/>
    <w:next w:val="Normal"/>
    <w:qFormat/>
    <w:rsid w:val="00C3144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31447"/>
    <w:pPr>
      <w:ind w:left="680"/>
    </w:pPr>
  </w:style>
  <w:style w:type="paragraph" w:styleId="ListContinue">
    <w:name w:val="List Continue"/>
    <w:basedOn w:val="Normal"/>
    <w:uiPriority w:val="99"/>
    <w:qFormat/>
    <w:rsid w:val="00C31447"/>
    <w:pPr>
      <w:ind w:left="340"/>
    </w:pPr>
  </w:style>
  <w:style w:type="paragraph" w:styleId="ListContinue2">
    <w:name w:val="List Continue 2"/>
    <w:basedOn w:val="Normal"/>
    <w:uiPriority w:val="99"/>
    <w:qFormat/>
    <w:rsid w:val="00C31447"/>
    <w:pPr>
      <w:ind w:left="680"/>
    </w:pPr>
  </w:style>
  <w:style w:type="paragraph" w:styleId="ListContinue3">
    <w:name w:val="List Continue 3"/>
    <w:basedOn w:val="Normal"/>
    <w:uiPriority w:val="99"/>
    <w:qFormat/>
    <w:rsid w:val="00C31447"/>
    <w:pPr>
      <w:ind w:left="1021"/>
    </w:pPr>
  </w:style>
  <w:style w:type="character" w:styleId="Hyperlink">
    <w:name w:val="Hyperlink"/>
    <w:basedOn w:val="DefaultParagraphFont"/>
    <w:uiPriority w:val="99"/>
    <w:unhideWhenUsed/>
    <w:rsid w:val="00C3144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3144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3144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31447"/>
    <w:rPr>
      <w:rFonts w:ascii="Courier New" w:hAnsi="Courier New" w:cs="Times New Roman"/>
      <w:sz w:val="18"/>
    </w:rPr>
  </w:style>
  <w:style w:type="paragraph" w:styleId="Header">
    <w:name w:val="header"/>
    <w:basedOn w:val="Normal"/>
    <w:link w:val="HeaderChar"/>
    <w:uiPriority w:val="99"/>
    <w:unhideWhenUsed/>
    <w:rsid w:val="00C3144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3144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3144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31447"/>
    <w:pPr>
      <w:tabs>
        <w:tab w:val="clear" w:pos="4703"/>
        <w:tab w:val="clear" w:pos="9406"/>
      </w:tabs>
      <w:spacing w:line="180" w:lineRule="exact"/>
    </w:pPr>
    <w:rPr>
      <w:sz w:val="12"/>
    </w:rPr>
  </w:style>
  <w:style w:type="character" w:customStyle="1" w:styleId="SAPUserEntry">
    <w:name w:val="SAP_UserEntry"/>
    <w:basedOn w:val="SAPMonospace"/>
    <w:uiPriority w:val="1"/>
    <w:qFormat/>
    <w:rsid w:val="00C31447"/>
    <w:rPr>
      <w:rFonts w:ascii="Courier New" w:hAnsi="Courier New" w:cs="Times New Roman"/>
      <w:b/>
      <w:color w:val="45157E"/>
      <w:sz w:val="18"/>
    </w:rPr>
  </w:style>
  <w:style w:type="character" w:customStyle="1" w:styleId="SAPScreenElement">
    <w:name w:val="SAP_ScreenElement"/>
    <w:basedOn w:val="DefaultParagraphFont"/>
    <w:uiPriority w:val="1"/>
    <w:qFormat/>
    <w:rsid w:val="00C31447"/>
    <w:rPr>
      <w:rFonts w:ascii="BentonSans Book Italic" w:hAnsi="BentonSans Book Italic" w:cs="Times New Roman"/>
      <w:color w:val="003283"/>
    </w:rPr>
  </w:style>
  <w:style w:type="character" w:customStyle="1" w:styleId="SAPEmphasis">
    <w:name w:val="SAP_Emphasis"/>
    <w:basedOn w:val="DefaultParagraphFont"/>
    <w:uiPriority w:val="1"/>
    <w:qFormat/>
    <w:rsid w:val="00C31447"/>
    <w:rPr>
      <w:rFonts w:ascii="BentonSans Medium" w:hAnsi="BentonSans Medium" w:cs="Times New Roman"/>
      <w:sz w:val="18"/>
    </w:rPr>
  </w:style>
  <w:style w:type="character" w:customStyle="1" w:styleId="SAPKeyboard">
    <w:name w:val="SAP_Keyboard"/>
    <w:basedOn w:val="SAPMonospace"/>
    <w:uiPriority w:val="1"/>
    <w:qFormat/>
    <w:rsid w:val="00C3144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3144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31447"/>
    <w:rPr>
      <w:rFonts w:ascii="BentonSans Bold" w:hAnsi="BentonSans Bold" w:cs="Times New Roman"/>
    </w:rPr>
  </w:style>
  <w:style w:type="character" w:customStyle="1" w:styleId="SAPFooterSecurityLevel">
    <w:name w:val="SAP_Footer_SecurityLevel"/>
    <w:basedOn w:val="DefaultParagraphFont"/>
    <w:uiPriority w:val="1"/>
    <w:locked/>
    <w:rsid w:val="00C31447"/>
    <w:rPr>
      <w:rFonts w:cs="Times New Roman"/>
      <w:caps/>
      <w:spacing w:val="6"/>
    </w:rPr>
  </w:style>
  <w:style w:type="character" w:styleId="PlaceholderText">
    <w:name w:val="Placeholder Text"/>
    <w:basedOn w:val="DefaultParagraphFont"/>
    <w:uiPriority w:val="99"/>
    <w:semiHidden/>
    <w:rsid w:val="00C31447"/>
    <w:rPr>
      <w:rFonts w:cs="Times New Roman"/>
      <w:color w:val="808080"/>
    </w:rPr>
  </w:style>
  <w:style w:type="paragraph" w:customStyle="1" w:styleId="SAPGraphicParagraph">
    <w:name w:val="SAP_GraphicParagraph"/>
    <w:basedOn w:val="Normal"/>
    <w:next w:val="Normal"/>
    <w:rsid w:val="00C3144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31447"/>
    <w:rPr>
      <w:rFonts w:cs="Times New Roman"/>
      <w:color w:val="96607D" w:themeColor="followedHyperlink"/>
      <w:u w:val="single"/>
    </w:rPr>
  </w:style>
  <w:style w:type="character" w:styleId="SubtleEmphasis">
    <w:name w:val="Subtle Emphasis"/>
    <w:basedOn w:val="DefaultParagraphFont"/>
    <w:uiPriority w:val="19"/>
    <w:rsid w:val="00C31447"/>
    <w:rPr>
      <w:rFonts w:cs="Times New Roman"/>
      <w:i/>
      <w:iCs/>
      <w:color w:val="808080" w:themeColor="text1" w:themeTint="7F"/>
    </w:rPr>
  </w:style>
  <w:style w:type="character" w:styleId="Strong">
    <w:name w:val="Strong"/>
    <w:basedOn w:val="DefaultParagraphFont"/>
    <w:uiPriority w:val="22"/>
    <w:rsid w:val="00C31447"/>
    <w:rPr>
      <w:rFonts w:cs="Times New Roman"/>
      <w:b/>
      <w:bCs/>
    </w:rPr>
  </w:style>
  <w:style w:type="paragraph" w:customStyle="1" w:styleId="SAPCopyrightShort">
    <w:name w:val="SAP_CopyrightShort"/>
    <w:basedOn w:val="Normal"/>
    <w:locked/>
    <w:rsid w:val="00C31447"/>
    <w:pPr>
      <w:spacing w:before="11760" w:after="0" w:line="220" w:lineRule="exact"/>
      <w:ind w:left="-1418" w:right="-567"/>
    </w:pPr>
  </w:style>
  <w:style w:type="paragraph" w:customStyle="1" w:styleId="SAPLastPageGray">
    <w:name w:val="SAP_LastPage_Gray"/>
    <w:basedOn w:val="Normal"/>
    <w:locked/>
    <w:rsid w:val="00C3144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3144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31447"/>
  </w:style>
  <w:style w:type="paragraph" w:styleId="List">
    <w:name w:val="List"/>
    <w:basedOn w:val="Normal"/>
    <w:uiPriority w:val="99"/>
    <w:unhideWhenUsed/>
    <w:rsid w:val="00C31447"/>
    <w:pPr>
      <w:ind w:left="340" w:hanging="340"/>
      <w:contextualSpacing/>
    </w:pPr>
  </w:style>
  <w:style w:type="paragraph" w:styleId="ListBullet">
    <w:name w:val="List Bullet"/>
    <w:basedOn w:val="Normal"/>
    <w:uiPriority w:val="99"/>
    <w:qFormat/>
    <w:rsid w:val="00C31447"/>
    <w:pPr>
      <w:numPr>
        <w:numId w:val="6"/>
      </w:numPr>
      <w:ind w:left="341" w:hanging="284"/>
    </w:pPr>
  </w:style>
  <w:style w:type="paragraph" w:styleId="ListBullet2">
    <w:name w:val="List Bullet 2"/>
    <w:basedOn w:val="Normal"/>
    <w:uiPriority w:val="99"/>
    <w:qFormat/>
    <w:rsid w:val="00C31447"/>
    <w:pPr>
      <w:numPr>
        <w:numId w:val="7"/>
      </w:numPr>
      <w:ind w:left="681" w:hanging="284"/>
    </w:pPr>
  </w:style>
  <w:style w:type="paragraph" w:styleId="ListBullet3">
    <w:name w:val="List Bullet 3"/>
    <w:basedOn w:val="Normal"/>
    <w:uiPriority w:val="99"/>
    <w:qFormat/>
    <w:rsid w:val="00C31447"/>
    <w:pPr>
      <w:numPr>
        <w:numId w:val="8"/>
      </w:numPr>
      <w:ind w:left="1021" w:hanging="284"/>
    </w:pPr>
  </w:style>
  <w:style w:type="paragraph" w:styleId="ListNumber">
    <w:name w:val="List Number"/>
    <w:basedOn w:val="Normal"/>
    <w:uiPriority w:val="99"/>
    <w:qFormat/>
    <w:rsid w:val="00C31447"/>
    <w:pPr>
      <w:numPr>
        <w:numId w:val="31"/>
      </w:numPr>
    </w:pPr>
  </w:style>
  <w:style w:type="paragraph" w:styleId="ListNumber2">
    <w:name w:val="List Number 2"/>
    <w:basedOn w:val="Normal"/>
    <w:uiPriority w:val="99"/>
    <w:qFormat/>
    <w:rsid w:val="00C31447"/>
    <w:pPr>
      <w:numPr>
        <w:ilvl w:val="1"/>
        <w:numId w:val="31"/>
      </w:numPr>
    </w:pPr>
  </w:style>
  <w:style w:type="paragraph" w:styleId="ListNumber3">
    <w:name w:val="List Number 3"/>
    <w:basedOn w:val="Normal"/>
    <w:uiPriority w:val="99"/>
    <w:qFormat/>
    <w:rsid w:val="00C31447"/>
    <w:pPr>
      <w:numPr>
        <w:ilvl w:val="2"/>
        <w:numId w:val="31"/>
      </w:numPr>
    </w:pPr>
  </w:style>
  <w:style w:type="paragraph" w:styleId="List2">
    <w:name w:val="List 2"/>
    <w:basedOn w:val="Normal"/>
    <w:uiPriority w:val="99"/>
    <w:unhideWhenUsed/>
    <w:rsid w:val="00C31447"/>
    <w:pPr>
      <w:ind w:left="680" w:hanging="340"/>
      <w:contextualSpacing/>
    </w:pPr>
  </w:style>
  <w:style w:type="paragraph" w:styleId="List3">
    <w:name w:val="List 3"/>
    <w:basedOn w:val="Normal"/>
    <w:uiPriority w:val="99"/>
    <w:unhideWhenUsed/>
    <w:rsid w:val="00C31447"/>
    <w:pPr>
      <w:ind w:left="1020" w:hanging="340"/>
      <w:contextualSpacing/>
    </w:pPr>
  </w:style>
  <w:style w:type="paragraph" w:styleId="DocumentMap">
    <w:name w:val="Document Map"/>
    <w:basedOn w:val="Normal"/>
    <w:link w:val="DocumentMapChar"/>
    <w:uiPriority w:val="99"/>
    <w:semiHidden/>
    <w:unhideWhenUsed/>
    <w:rsid w:val="00C3144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31447"/>
    <w:rPr>
      <w:rFonts w:ascii="Tahoma" w:eastAsia="MS Mincho" w:hAnsi="Tahoma"/>
      <w:color w:val="000000" w:themeColor="text1"/>
      <w:kern w:val="0"/>
      <w:sz w:val="16"/>
      <w:szCs w:val="16"/>
      <w:lang w:eastAsia="en-US"/>
    </w:rPr>
  </w:style>
  <w:style w:type="paragraph" w:styleId="NoSpacing">
    <w:name w:val="No Spacing"/>
    <w:link w:val="NoSpacingChar"/>
    <w:uiPriority w:val="1"/>
    <w:rsid w:val="00C3144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3144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31447"/>
    <w:pPr>
      <w:jc w:val="right"/>
    </w:pPr>
    <w:rPr>
      <w:noProof/>
    </w:rPr>
  </w:style>
  <w:style w:type="character" w:styleId="Emphasis">
    <w:name w:val="Emphasis"/>
    <w:basedOn w:val="DefaultParagraphFont"/>
    <w:uiPriority w:val="20"/>
    <w:rsid w:val="00C31447"/>
    <w:rPr>
      <w:rFonts w:cs="Times New Roman"/>
      <w:i/>
      <w:iCs/>
    </w:rPr>
  </w:style>
  <w:style w:type="paragraph" w:styleId="Quote">
    <w:name w:val="Quote"/>
    <w:basedOn w:val="Normal"/>
    <w:next w:val="Normal"/>
    <w:link w:val="QuoteChar"/>
    <w:uiPriority w:val="29"/>
    <w:rsid w:val="00C31447"/>
    <w:rPr>
      <w:i/>
      <w:iCs/>
    </w:rPr>
  </w:style>
  <w:style w:type="character" w:customStyle="1" w:styleId="QuoteChar">
    <w:name w:val="Quote Char"/>
    <w:basedOn w:val="DefaultParagraphFont"/>
    <w:link w:val="Quote"/>
    <w:uiPriority w:val="29"/>
    <w:rsid w:val="00C3144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31447"/>
    <w:rPr>
      <w:rFonts w:cs="Times New Roman"/>
      <w:smallCaps/>
      <w:color w:val="E97132" w:themeColor="accent2"/>
      <w:u w:val="single"/>
    </w:rPr>
  </w:style>
  <w:style w:type="paragraph" w:styleId="IntenseQuote">
    <w:name w:val="Intense Quote"/>
    <w:basedOn w:val="Normal"/>
    <w:next w:val="Normal"/>
    <w:link w:val="IntenseQuoteChar"/>
    <w:uiPriority w:val="30"/>
    <w:rsid w:val="00C3144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3144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31447"/>
    <w:rPr>
      <w:rFonts w:cs="Times New Roman"/>
      <w:b/>
      <w:bCs/>
      <w:smallCaps/>
      <w:color w:val="E97132" w:themeColor="accent2"/>
      <w:spacing w:val="5"/>
      <w:u w:val="single"/>
    </w:rPr>
  </w:style>
  <w:style w:type="character" w:styleId="IntenseEmphasis">
    <w:name w:val="Intense Emphasis"/>
    <w:basedOn w:val="DefaultParagraphFont"/>
    <w:uiPriority w:val="21"/>
    <w:rsid w:val="00C31447"/>
    <w:rPr>
      <w:rFonts w:cs="Times New Roman"/>
      <w:b/>
      <w:bCs/>
      <w:i/>
      <w:iCs/>
      <w:color w:val="156082" w:themeColor="accent1"/>
    </w:rPr>
  </w:style>
  <w:style w:type="paragraph" w:styleId="ListParagraph">
    <w:name w:val="List Paragraph"/>
    <w:basedOn w:val="Normal"/>
    <w:uiPriority w:val="34"/>
    <w:rsid w:val="00C31447"/>
    <w:pPr>
      <w:ind w:left="720"/>
      <w:contextualSpacing/>
    </w:pPr>
  </w:style>
  <w:style w:type="character" w:styleId="BookTitle">
    <w:name w:val="Book Title"/>
    <w:basedOn w:val="DefaultParagraphFont"/>
    <w:uiPriority w:val="33"/>
    <w:rsid w:val="00C31447"/>
    <w:rPr>
      <w:rFonts w:cs="Times New Roman"/>
      <w:b/>
      <w:bCs/>
      <w:smallCaps/>
      <w:spacing w:val="5"/>
    </w:rPr>
  </w:style>
  <w:style w:type="character" w:customStyle="1" w:styleId="SAPTextReference">
    <w:name w:val="SAP_TextReference"/>
    <w:basedOn w:val="SAPScreenElement"/>
    <w:uiPriority w:val="1"/>
    <w:qFormat/>
    <w:rsid w:val="00C3144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3144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31447"/>
    <w:rPr>
      <w:rFonts w:ascii="BentonSans Bold" w:hAnsi="BentonSans Bold"/>
    </w:rPr>
  </w:style>
  <w:style w:type="paragraph" w:customStyle="1" w:styleId="SAPFooterCurrentTopicLeft">
    <w:name w:val="SAP_Footer_CurrentTopicLeft"/>
    <w:basedOn w:val="SAPFooterleft"/>
    <w:qFormat/>
    <w:locked/>
    <w:rsid w:val="00C31447"/>
    <w:rPr>
      <w:rFonts w:ascii="BentonSans Bold" w:hAnsi="BentonSans Bold"/>
    </w:rPr>
  </w:style>
  <w:style w:type="character" w:customStyle="1" w:styleId="Superscript">
    <w:name w:val="Superscript"/>
    <w:basedOn w:val="DefaultParagraphFont"/>
    <w:uiPriority w:val="1"/>
    <w:rsid w:val="00C31447"/>
    <w:rPr>
      <w:rFonts w:cs="Times New Roman"/>
      <w:vertAlign w:val="superscript"/>
    </w:rPr>
  </w:style>
  <w:style w:type="character" w:customStyle="1" w:styleId="SAPGreenTextNotPrintedChar">
    <w:name w:val="SAP_GreenText_(NotPrinted) Char"/>
    <w:basedOn w:val="DefaultParagraphFont"/>
    <w:link w:val="SAPGreenTextNotPrinted"/>
    <w:rsid w:val="00C3144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3144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3144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3144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31447"/>
    <w:pPr>
      <w:spacing w:before="0" w:after="200" w:line="240" w:lineRule="auto"/>
    </w:pPr>
    <w:rPr>
      <w:i/>
      <w:iCs/>
      <w:color w:val="0E2841" w:themeColor="text2"/>
      <w:szCs w:val="18"/>
    </w:rPr>
  </w:style>
  <w:style w:type="paragraph" w:customStyle="1" w:styleId="SAPXMLCodeblock">
    <w:name w:val="SAP_XML_Codeblock"/>
    <w:basedOn w:val="Normal"/>
    <w:qFormat/>
    <w:rsid w:val="00C31447"/>
    <w:rPr>
      <w:rFonts w:ascii="Courier New" w:eastAsiaTheme="majorEastAsia" w:hAnsi="Courier New"/>
      <w:szCs w:val="26"/>
    </w:rPr>
  </w:style>
  <w:style w:type="character" w:customStyle="1" w:styleId="SAPIcon">
    <w:name w:val="SAP_Icon"/>
    <w:basedOn w:val="SAPTextReference"/>
    <w:uiPriority w:val="1"/>
    <w:qFormat/>
    <w:rsid w:val="00C31447"/>
    <w:rPr>
      <w:rFonts w:ascii="SAP-icons" w:hAnsi="SAP-icons" w:cs="Times New Roman"/>
      <w:color w:val="7F7F7F" w:themeColor="text1" w:themeTint="80"/>
      <w:sz w:val="18"/>
    </w:rPr>
  </w:style>
  <w:style w:type="table" w:customStyle="1" w:styleId="SAPNote">
    <w:name w:val="SAP_Note"/>
    <w:basedOn w:val="TableGrid"/>
    <w:uiPriority w:val="99"/>
    <w:rsid w:val="00C3144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3144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help.sap.com/docs/s4hana-best-practices/s4cld2608-master-data"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1888</Words>
  <Characters>10764</Characters>
  <Application>Microsoft Office Word</Application>
  <DocSecurity>4</DocSecurity>
  <Lines>89</Lines>
  <Paragraphs>25</Paragraphs>
  <ScaleCrop>false</ScaleCrop>
  <Company/>
  <LinksUpToDate>false</LinksUpToDate>
  <CharactersWithSpaces>12627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2026-06-20T04:35:00Z</dcterms:created>
  <dcterms:modified xsi:type="dcterms:W3CDTF">2026-06-20T04:35:00Z</dcterms:modified>
</cp:coreProperties>
</file>