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1069C" w:rsidTr="00BF31C7">
        <w:trPr>
          <w:trHeight w:val="636"/>
        </w:trPr>
        <w:tc>
          <w:tcPr>
            <w:tcW w:w="3227" w:type="dxa"/>
          </w:tcPr>
          <w:p w:rsidR="00B1069C" w:rsidRPr="006A4D17" w:rsidRDefault="00B1069C" w:rsidP="00BF31C7">
            <w:bookmarkStart w:id="0" w:name="unique_1"/>
            <w:bookmarkStart w:id="1" w:name="_Hlk107001998"/>
            <w:r w:rsidRPr="006A4D17">
              <w:rPr>
                <w:noProof/>
              </w:rPr>
              <w:drawing>
                <wp:anchor distT="0" distB="0" distL="114300" distR="114300" simplePos="0" relativeHeight="251659264" behindDoc="1" locked="0" layoutInCell="1" allowOverlap="1" wp14:anchorId="6E3A7FE8" wp14:editId="5549CED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B1069C" w:rsidRPr="00E540A2" w:rsidRDefault="00B1069C" w:rsidP="00B1069C">
            <w:pPr>
              <w:pStyle w:val="SAPCollateralType"/>
            </w:pPr>
            <w:r>
              <w:t>Test Script</w:t>
            </w:r>
          </w:p>
          <w:p w:rsidR="00B1069C" w:rsidRPr="00CF3F1C" w:rsidRDefault="00B1069C" w:rsidP="00B1069C">
            <w:pPr>
              <w:pStyle w:val="SAPDocumentVersion"/>
            </w:pPr>
            <w:r>
              <w:t>SAP S/4HANA Cloud Public Edition - 19-06-26</w:t>
            </w:r>
          </w:p>
        </w:tc>
      </w:tr>
      <w:tr w:rsidR="00B1069C" w:rsidTr="00BF31C7">
        <w:trPr>
          <w:trHeight w:hRule="exact" w:val="1656"/>
        </w:trPr>
        <w:tc>
          <w:tcPr>
            <w:tcW w:w="3227" w:type="dxa"/>
          </w:tcPr>
          <w:p w:rsidR="00B1069C" w:rsidRPr="006A4D17" w:rsidRDefault="00B1069C" w:rsidP="00BF31C7"/>
        </w:tc>
        <w:tc>
          <w:tcPr>
            <w:tcW w:w="11340" w:type="dxa"/>
          </w:tcPr>
          <w:p w:rsidR="00B1069C" w:rsidRDefault="00B1069C" w:rsidP="00B1069C">
            <w:pPr>
              <w:pStyle w:val="SAPMainTitle"/>
            </w:pPr>
            <w:bookmarkStart w:id="2" w:name="maintitle"/>
            <w:r>
              <w:t>ABAP Core Data Services Extraction for SAP Datasphere (53L)</w:t>
            </w:r>
            <w:bookmarkEnd w:id="2"/>
            <w:r w:rsidRPr="00585F3D">
              <w:t xml:space="preserve"> </w:t>
            </w:r>
          </w:p>
          <w:p w:rsidR="00B1069C" w:rsidRDefault="00B1069C" w:rsidP="00BF31C7"/>
          <w:p w:rsidR="00B1069C" w:rsidRPr="00585F3D" w:rsidRDefault="00B1069C" w:rsidP="00BF31C7">
            <w:r w:rsidRPr="00DE3655">
              <w:rPr>
                <w:b/>
                <w:bCs/>
                <w:noProof/>
                <w:szCs w:val="28"/>
              </w:rPr>
              <w:drawing>
                <wp:anchor distT="0" distB="0" distL="114300" distR="114300" simplePos="0" relativeHeight="251660288" behindDoc="1" locked="0" layoutInCell="1" allowOverlap="1" wp14:anchorId="0B909C6C" wp14:editId="45CD82F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1069C" w:rsidTr="00BF31C7">
        <w:trPr>
          <w:trHeight w:hRule="exact" w:val="481"/>
        </w:trPr>
        <w:tc>
          <w:tcPr>
            <w:tcW w:w="3227" w:type="dxa"/>
          </w:tcPr>
          <w:p w:rsidR="00B1069C" w:rsidRDefault="00B1069C" w:rsidP="00BF31C7"/>
        </w:tc>
        <w:tc>
          <w:tcPr>
            <w:tcW w:w="11340" w:type="dxa"/>
          </w:tcPr>
          <w:p w:rsidR="00B1069C" w:rsidRDefault="00B1069C" w:rsidP="00BF31C7">
            <w:pPr>
              <w:pStyle w:val="SAPSecurityLevel"/>
              <w:jc w:val="left"/>
            </w:pPr>
            <w:r>
              <w:t>PUBLIC</w:t>
            </w:r>
          </w:p>
        </w:tc>
      </w:tr>
    </w:tbl>
    <w:p w:rsidR="00B1069C" w:rsidRPr="009B6859" w:rsidRDefault="00B1069C" w:rsidP="001D3DD1">
      <w:pPr>
        <w:pStyle w:val="SAPKeyblockTitle"/>
      </w:pPr>
      <w:r w:rsidRPr="009B6859">
        <w:t>Table of Contents</w:t>
      </w:r>
      <w:r w:rsidRPr="00BE29C5">
        <w:rPr>
          <w:rFonts w:ascii="BentonSans Book" w:hAnsi="BentonSans Book"/>
          <w:noProof/>
          <w:color w:val="000000" w:themeColor="text1"/>
          <w:sz w:val="18"/>
        </w:rPr>
        <w:t xml:space="preserve"> </w:t>
      </w:r>
    </w:p>
    <w:p w:rsidR="00B1069C" w:rsidRDefault="00B1069C">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0701" w:history="1">
        <w:r w:rsidRPr="00CF4DA8">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CF4DA8">
          <w:rPr>
            <w:rStyle w:val="Hyperlink"/>
            <w:noProof/>
          </w:rPr>
          <w:t>Purpose</w:t>
        </w:r>
        <w:r>
          <w:rPr>
            <w:noProof/>
            <w:webHidden/>
          </w:rPr>
          <w:tab/>
        </w:r>
        <w:r>
          <w:rPr>
            <w:noProof/>
            <w:webHidden/>
          </w:rPr>
          <w:fldChar w:fldCharType="begin"/>
        </w:r>
        <w:r>
          <w:rPr>
            <w:noProof/>
            <w:webHidden/>
          </w:rPr>
          <w:instrText xml:space="preserve"> PAGEREF _Toc232830701 \h </w:instrText>
        </w:r>
        <w:r>
          <w:rPr>
            <w:noProof/>
            <w:webHidden/>
          </w:rPr>
        </w:r>
        <w:r>
          <w:rPr>
            <w:noProof/>
            <w:webHidden/>
          </w:rPr>
          <w:fldChar w:fldCharType="separate"/>
        </w:r>
        <w:r>
          <w:rPr>
            <w:noProof/>
            <w:webHidden/>
          </w:rPr>
          <w:t>2</w:t>
        </w:r>
        <w:r>
          <w:rPr>
            <w:noProof/>
            <w:webHidden/>
          </w:rPr>
          <w:fldChar w:fldCharType="end"/>
        </w:r>
      </w:hyperlink>
    </w:p>
    <w:p w:rsidR="00B1069C" w:rsidRDefault="00B1069C">
      <w:pPr>
        <w:pStyle w:val="TOC1"/>
        <w:rPr>
          <w:rFonts w:asciiTheme="minorHAnsi" w:eastAsiaTheme="minorEastAsia" w:hAnsiTheme="minorHAnsi" w:cstheme="minorBidi"/>
          <w:noProof/>
          <w:color w:val="auto"/>
          <w:kern w:val="2"/>
          <w:sz w:val="24"/>
          <w:lang w:eastAsia="zh-CN" w:bidi="he-IL"/>
          <w14:ligatures w14:val="standardContextual"/>
        </w:rPr>
      </w:pPr>
      <w:hyperlink w:anchor="_Toc232830702" w:history="1">
        <w:r w:rsidRPr="00CF4DA8">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CF4DA8">
          <w:rPr>
            <w:rStyle w:val="Hyperlink"/>
            <w:noProof/>
          </w:rPr>
          <w:t>Prerequisites</w:t>
        </w:r>
        <w:r>
          <w:rPr>
            <w:noProof/>
            <w:webHidden/>
          </w:rPr>
          <w:tab/>
        </w:r>
        <w:r>
          <w:rPr>
            <w:noProof/>
            <w:webHidden/>
          </w:rPr>
          <w:fldChar w:fldCharType="begin"/>
        </w:r>
        <w:r>
          <w:rPr>
            <w:noProof/>
            <w:webHidden/>
          </w:rPr>
          <w:instrText xml:space="preserve"> PAGEREF _Toc232830702 \h </w:instrText>
        </w:r>
        <w:r>
          <w:rPr>
            <w:noProof/>
            <w:webHidden/>
          </w:rPr>
        </w:r>
        <w:r>
          <w:rPr>
            <w:noProof/>
            <w:webHidden/>
          </w:rPr>
          <w:fldChar w:fldCharType="separate"/>
        </w:r>
        <w:r>
          <w:rPr>
            <w:noProof/>
            <w:webHidden/>
          </w:rPr>
          <w:t>3</w:t>
        </w:r>
        <w:r>
          <w:rPr>
            <w:noProof/>
            <w:webHidden/>
          </w:rPr>
          <w:fldChar w:fldCharType="end"/>
        </w:r>
      </w:hyperlink>
    </w:p>
    <w:p w:rsidR="00B1069C" w:rsidRDefault="00B1069C">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703" w:history="1">
        <w:r w:rsidRPr="00CF4DA8">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CF4DA8">
          <w:rPr>
            <w:rStyle w:val="Hyperlink"/>
            <w:noProof/>
          </w:rPr>
          <w:t>System Access</w:t>
        </w:r>
        <w:r>
          <w:rPr>
            <w:noProof/>
            <w:webHidden/>
          </w:rPr>
          <w:tab/>
        </w:r>
        <w:r>
          <w:rPr>
            <w:noProof/>
            <w:webHidden/>
          </w:rPr>
          <w:fldChar w:fldCharType="begin"/>
        </w:r>
        <w:r>
          <w:rPr>
            <w:noProof/>
            <w:webHidden/>
          </w:rPr>
          <w:instrText xml:space="preserve"> PAGEREF _Toc232830703 \h </w:instrText>
        </w:r>
        <w:r>
          <w:rPr>
            <w:noProof/>
            <w:webHidden/>
          </w:rPr>
        </w:r>
        <w:r>
          <w:rPr>
            <w:noProof/>
            <w:webHidden/>
          </w:rPr>
          <w:fldChar w:fldCharType="separate"/>
        </w:r>
        <w:r>
          <w:rPr>
            <w:noProof/>
            <w:webHidden/>
          </w:rPr>
          <w:t>3</w:t>
        </w:r>
        <w:r>
          <w:rPr>
            <w:noProof/>
            <w:webHidden/>
          </w:rPr>
          <w:fldChar w:fldCharType="end"/>
        </w:r>
      </w:hyperlink>
    </w:p>
    <w:p w:rsidR="00B1069C" w:rsidRDefault="00B1069C">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704" w:history="1">
        <w:r w:rsidRPr="00CF4DA8">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CF4DA8">
          <w:rPr>
            <w:rStyle w:val="Hyperlink"/>
            <w:noProof/>
          </w:rPr>
          <w:t>Roles</w:t>
        </w:r>
        <w:r>
          <w:rPr>
            <w:noProof/>
            <w:webHidden/>
          </w:rPr>
          <w:tab/>
        </w:r>
        <w:r>
          <w:rPr>
            <w:noProof/>
            <w:webHidden/>
          </w:rPr>
          <w:fldChar w:fldCharType="begin"/>
        </w:r>
        <w:r>
          <w:rPr>
            <w:noProof/>
            <w:webHidden/>
          </w:rPr>
          <w:instrText xml:space="preserve"> PAGEREF _Toc232830704 \h </w:instrText>
        </w:r>
        <w:r>
          <w:rPr>
            <w:noProof/>
            <w:webHidden/>
          </w:rPr>
        </w:r>
        <w:r>
          <w:rPr>
            <w:noProof/>
            <w:webHidden/>
          </w:rPr>
          <w:fldChar w:fldCharType="separate"/>
        </w:r>
        <w:r>
          <w:rPr>
            <w:noProof/>
            <w:webHidden/>
          </w:rPr>
          <w:t>3</w:t>
        </w:r>
        <w:r>
          <w:rPr>
            <w:noProof/>
            <w:webHidden/>
          </w:rPr>
          <w:fldChar w:fldCharType="end"/>
        </w:r>
      </w:hyperlink>
    </w:p>
    <w:p w:rsidR="00B1069C" w:rsidRDefault="00B1069C">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705" w:history="1">
        <w:r w:rsidRPr="00CF4DA8">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CF4DA8">
          <w:rPr>
            <w:rStyle w:val="Hyperlink"/>
            <w:noProof/>
          </w:rPr>
          <w:t>Additional Manual Configuration</w:t>
        </w:r>
        <w:r>
          <w:rPr>
            <w:noProof/>
            <w:webHidden/>
          </w:rPr>
          <w:tab/>
        </w:r>
        <w:r>
          <w:rPr>
            <w:noProof/>
            <w:webHidden/>
          </w:rPr>
          <w:fldChar w:fldCharType="begin"/>
        </w:r>
        <w:r>
          <w:rPr>
            <w:noProof/>
            <w:webHidden/>
          </w:rPr>
          <w:instrText xml:space="preserve"> PAGEREF _Toc232830705 \h </w:instrText>
        </w:r>
        <w:r>
          <w:rPr>
            <w:noProof/>
            <w:webHidden/>
          </w:rPr>
        </w:r>
        <w:r>
          <w:rPr>
            <w:noProof/>
            <w:webHidden/>
          </w:rPr>
          <w:fldChar w:fldCharType="separate"/>
        </w:r>
        <w:r>
          <w:rPr>
            <w:noProof/>
            <w:webHidden/>
          </w:rPr>
          <w:t>3</w:t>
        </w:r>
        <w:r>
          <w:rPr>
            <w:noProof/>
            <w:webHidden/>
          </w:rPr>
          <w:fldChar w:fldCharType="end"/>
        </w:r>
      </w:hyperlink>
    </w:p>
    <w:p w:rsidR="00B1069C" w:rsidRDefault="00B1069C">
      <w:pPr>
        <w:pStyle w:val="TOC1"/>
        <w:rPr>
          <w:rFonts w:asciiTheme="minorHAnsi" w:eastAsiaTheme="minorEastAsia" w:hAnsiTheme="minorHAnsi" w:cstheme="minorBidi"/>
          <w:noProof/>
          <w:color w:val="auto"/>
          <w:kern w:val="2"/>
          <w:sz w:val="24"/>
          <w:lang w:eastAsia="zh-CN" w:bidi="he-IL"/>
          <w14:ligatures w14:val="standardContextual"/>
        </w:rPr>
      </w:pPr>
      <w:hyperlink w:anchor="_Toc232830706" w:history="1">
        <w:r w:rsidRPr="00CF4DA8">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CF4DA8">
          <w:rPr>
            <w:rStyle w:val="Hyperlink"/>
            <w:noProof/>
          </w:rPr>
          <w:t>Test Procedures</w:t>
        </w:r>
        <w:r>
          <w:rPr>
            <w:noProof/>
            <w:webHidden/>
          </w:rPr>
          <w:tab/>
        </w:r>
        <w:r>
          <w:rPr>
            <w:noProof/>
            <w:webHidden/>
          </w:rPr>
          <w:fldChar w:fldCharType="begin"/>
        </w:r>
        <w:r>
          <w:rPr>
            <w:noProof/>
            <w:webHidden/>
          </w:rPr>
          <w:instrText xml:space="preserve"> PAGEREF _Toc232830706 \h </w:instrText>
        </w:r>
        <w:r>
          <w:rPr>
            <w:noProof/>
            <w:webHidden/>
          </w:rPr>
        </w:r>
        <w:r>
          <w:rPr>
            <w:noProof/>
            <w:webHidden/>
          </w:rPr>
          <w:fldChar w:fldCharType="separate"/>
        </w:r>
        <w:r>
          <w:rPr>
            <w:noProof/>
            <w:webHidden/>
          </w:rPr>
          <w:t>4</w:t>
        </w:r>
        <w:r>
          <w:rPr>
            <w:noProof/>
            <w:webHidden/>
          </w:rPr>
          <w:fldChar w:fldCharType="end"/>
        </w:r>
      </w:hyperlink>
    </w:p>
    <w:p w:rsidR="00B1069C" w:rsidRDefault="00B1069C">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707" w:history="1">
        <w:r w:rsidRPr="00CF4DA8">
          <w:rPr>
            <w:rStyle w:val="Hyperlink"/>
            <w:noProof/>
          </w:rPr>
          <w:t>3.1</w:t>
        </w:r>
        <w:r>
          <w:rPr>
            <w:rFonts w:asciiTheme="minorHAnsi" w:eastAsiaTheme="minorEastAsia" w:hAnsiTheme="minorHAnsi" w:cstheme="minorBidi"/>
            <w:noProof/>
            <w:color w:val="auto"/>
            <w:kern w:val="2"/>
            <w:sz w:val="24"/>
            <w:lang w:eastAsia="zh-CN" w:bidi="he-IL"/>
            <w14:ligatures w14:val="standardContextual"/>
          </w:rPr>
          <w:tab/>
        </w:r>
        <w:r w:rsidRPr="00CF4DA8">
          <w:rPr>
            <w:rStyle w:val="Hyperlink"/>
            <w:noProof/>
          </w:rPr>
          <w:t>Create Graphical View to Preview ABAP Core Data Services View Data</w:t>
        </w:r>
        <w:r>
          <w:rPr>
            <w:noProof/>
            <w:webHidden/>
          </w:rPr>
          <w:tab/>
        </w:r>
        <w:r>
          <w:rPr>
            <w:noProof/>
            <w:webHidden/>
          </w:rPr>
          <w:fldChar w:fldCharType="begin"/>
        </w:r>
        <w:r>
          <w:rPr>
            <w:noProof/>
            <w:webHidden/>
          </w:rPr>
          <w:instrText xml:space="preserve"> PAGEREF _Toc232830707 \h </w:instrText>
        </w:r>
        <w:r>
          <w:rPr>
            <w:noProof/>
            <w:webHidden/>
          </w:rPr>
        </w:r>
        <w:r>
          <w:rPr>
            <w:noProof/>
            <w:webHidden/>
          </w:rPr>
          <w:fldChar w:fldCharType="separate"/>
        </w:r>
        <w:r>
          <w:rPr>
            <w:noProof/>
            <w:webHidden/>
          </w:rPr>
          <w:t>4</w:t>
        </w:r>
        <w:r>
          <w:rPr>
            <w:noProof/>
            <w:webHidden/>
          </w:rPr>
          <w:fldChar w:fldCharType="end"/>
        </w:r>
      </w:hyperlink>
    </w:p>
    <w:p w:rsidR="00B1069C" w:rsidRDefault="00B1069C">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708" w:history="1">
        <w:r w:rsidRPr="00CF4DA8">
          <w:rPr>
            <w:rStyle w:val="Hyperlink"/>
            <w:noProof/>
          </w:rPr>
          <w:t>3.2</w:t>
        </w:r>
        <w:r>
          <w:rPr>
            <w:rFonts w:asciiTheme="minorHAnsi" w:eastAsiaTheme="minorEastAsia" w:hAnsiTheme="minorHAnsi" w:cstheme="minorBidi"/>
            <w:noProof/>
            <w:color w:val="auto"/>
            <w:kern w:val="2"/>
            <w:sz w:val="24"/>
            <w:lang w:eastAsia="zh-CN" w:bidi="he-IL"/>
            <w14:ligatures w14:val="standardContextual"/>
          </w:rPr>
          <w:tab/>
        </w:r>
        <w:r w:rsidRPr="00CF4DA8">
          <w:rPr>
            <w:rStyle w:val="Hyperlink"/>
            <w:noProof/>
          </w:rPr>
          <w:t>Create Data Flow to Consume ABAP Core Data Services View Data</w:t>
        </w:r>
        <w:r>
          <w:rPr>
            <w:noProof/>
            <w:webHidden/>
          </w:rPr>
          <w:tab/>
        </w:r>
        <w:r>
          <w:rPr>
            <w:noProof/>
            <w:webHidden/>
          </w:rPr>
          <w:fldChar w:fldCharType="begin"/>
        </w:r>
        <w:r>
          <w:rPr>
            <w:noProof/>
            <w:webHidden/>
          </w:rPr>
          <w:instrText xml:space="preserve"> PAGEREF _Toc232830708 \h </w:instrText>
        </w:r>
        <w:r>
          <w:rPr>
            <w:noProof/>
            <w:webHidden/>
          </w:rPr>
        </w:r>
        <w:r>
          <w:rPr>
            <w:noProof/>
            <w:webHidden/>
          </w:rPr>
          <w:fldChar w:fldCharType="separate"/>
        </w:r>
        <w:r>
          <w:rPr>
            <w:noProof/>
            <w:webHidden/>
          </w:rPr>
          <w:t>5</w:t>
        </w:r>
        <w:r>
          <w:rPr>
            <w:noProof/>
            <w:webHidden/>
          </w:rPr>
          <w:fldChar w:fldCharType="end"/>
        </w:r>
      </w:hyperlink>
    </w:p>
    <w:p w:rsidR="00B1069C" w:rsidRDefault="00B1069C">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709" w:history="1">
        <w:r w:rsidRPr="00CF4DA8">
          <w:rPr>
            <w:rStyle w:val="Hyperlink"/>
            <w:noProof/>
          </w:rPr>
          <w:t>3.3</w:t>
        </w:r>
        <w:r>
          <w:rPr>
            <w:rFonts w:asciiTheme="minorHAnsi" w:eastAsiaTheme="minorEastAsia" w:hAnsiTheme="minorHAnsi" w:cstheme="minorBidi"/>
            <w:noProof/>
            <w:color w:val="auto"/>
            <w:kern w:val="2"/>
            <w:sz w:val="24"/>
            <w:lang w:eastAsia="zh-CN" w:bidi="he-IL"/>
            <w14:ligatures w14:val="standardContextual"/>
          </w:rPr>
          <w:tab/>
        </w:r>
        <w:r w:rsidRPr="00CF4DA8">
          <w:rPr>
            <w:rStyle w:val="Hyperlink"/>
            <w:noProof/>
          </w:rPr>
          <w:t>Import entities from S4 HANA Cloud</w:t>
        </w:r>
        <w:r>
          <w:rPr>
            <w:noProof/>
            <w:webHidden/>
          </w:rPr>
          <w:tab/>
        </w:r>
        <w:r>
          <w:rPr>
            <w:noProof/>
            <w:webHidden/>
          </w:rPr>
          <w:fldChar w:fldCharType="begin"/>
        </w:r>
        <w:r>
          <w:rPr>
            <w:noProof/>
            <w:webHidden/>
          </w:rPr>
          <w:instrText xml:space="preserve"> PAGEREF _Toc232830709 \h </w:instrText>
        </w:r>
        <w:r>
          <w:rPr>
            <w:noProof/>
            <w:webHidden/>
          </w:rPr>
        </w:r>
        <w:r>
          <w:rPr>
            <w:noProof/>
            <w:webHidden/>
          </w:rPr>
          <w:fldChar w:fldCharType="separate"/>
        </w:r>
        <w:r>
          <w:rPr>
            <w:noProof/>
            <w:webHidden/>
          </w:rPr>
          <w:t>6</w:t>
        </w:r>
        <w:r>
          <w:rPr>
            <w:noProof/>
            <w:webHidden/>
          </w:rPr>
          <w:fldChar w:fldCharType="end"/>
        </w:r>
      </w:hyperlink>
    </w:p>
    <w:p w:rsidR="00B1069C" w:rsidRDefault="00B1069C">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710" w:history="1">
        <w:r w:rsidRPr="00CF4DA8">
          <w:rPr>
            <w:rStyle w:val="Hyperlink"/>
            <w:noProof/>
          </w:rPr>
          <w:t>3.4</w:t>
        </w:r>
        <w:r>
          <w:rPr>
            <w:rFonts w:asciiTheme="minorHAnsi" w:eastAsiaTheme="minorEastAsia" w:hAnsiTheme="minorHAnsi" w:cstheme="minorBidi"/>
            <w:noProof/>
            <w:color w:val="auto"/>
            <w:kern w:val="2"/>
            <w:sz w:val="24"/>
            <w:lang w:eastAsia="zh-CN" w:bidi="he-IL"/>
            <w14:ligatures w14:val="standardContextual"/>
          </w:rPr>
          <w:tab/>
        </w:r>
        <w:r w:rsidRPr="00CF4DA8">
          <w:rPr>
            <w:rStyle w:val="Hyperlink"/>
            <w:noProof/>
          </w:rPr>
          <w:t>Replicate Data from S4 HANA Cloud to SAP HANA Cloud</w:t>
        </w:r>
        <w:r>
          <w:rPr>
            <w:noProof/>
            <w:webHidden/>
          </w:rPr>
          <w:tab/>
        </w:r>
        <w:r>
          <w:rPr>
            <w:noProof/>
            <w:webHidden/>
          </w:rPr>
          <w:fldChar w:fldCharType="begin"/>
        </w:r>
        <w:r>
          <w:rPr>
            <w:noProof/>
            <w:webHidden/>
          </w:rPr>
          <w:instrText xml:space="preserve"> PAGEREF _Toc232830710 \h </w:instrText>
        </w:r>
        <w:r>
          <w:rPr>
            <w:noProof/>
            <w:webHidden/>
          </w:rPr>
        </w:r>
        <w:r>
          <w:rPr>
            <w:noProof/>
            <w:webHidden/>
          </w:rPr>
          <w:fldChar w:fldCharType="separate"/>
        </w:r>
        <w:r>
          <w:rPr>
            <w:noProof/>
            <w:webHidden/>
          </w:rPr>
          <w:t>7</w:t>
        </w:r>
        <w:r>
          <w:rPr>
            <w:noProof/>
            <w:webHidden/>
          </w:rPr>
          <w:fldChar w:fldCharType="end"/>
        </w:r>
      </w:hyperlink>
    </w:p>
    <w:p w:rsidR="00B1069C" w:rsidRPr="00FE477D" w:rsidRDefault="00B1069C" w:rsidP="001D3DD1">
      <w:r>
        <w:fldChar w:fldCharType="end"/>
      </w:r>
    </w:p>
    <w:p w:rsidR="00B1069C" w:rsidRDefault="00B1069C" w:rsidP="001D3DD1"/>
    <w:bookmarkEnd w:id="1"/>
    <w:p w:rsidR="00B1069C" w:rsidRDefault="00B1069C" w:rsidP="001D3DD1"/>
    <w:p w:rsidR="00AA0211" w:rsidRDefault="00B1069C">
      <w:pPr>
        <w:pStyle w:val="Heading1"/>
      </w:pPr>
      <w:bookmarkStart w:id="3" w:name="_Toc232830701"/>
      <w:r>
        <w:lastRenderedPageBreak/>
        <w:t>Purpose</w:t>
      </w:r>
      <w:bookmarkEnd w:id="0"/>
      <w:bookmarkEnd w:id="3"/>
    </w:p>
    <w:p w:rsidR="00AA0211" w:rsidRDefault="00B1069C">
      <w:pPr>
        <w:pStyle w:val="sectiontitle"/>
      </w:pPr>
      <w:r>
        <w:t>Overview</w:t>
      </w:r>
    </w:p>
    <w:p w:rsidR="00AA0211" w:rsidRDefault="00B1069C">
      <w:r>
        <w:t>Accelerate your ABAP core data services extraction from SAP S/4HANA Cloud Public Edition</w:t>
      </w:r>
      <w:r>
        <w:t xml:space="preserve"> to SAP Datasphere. You must perform additional configuration steps to activate the ABAP OData integration between SAP S/4HANA Cloud Public Edition and SAP Datasphere.</w:t>
      </w:r>
    </w:p>
    <w:p w:rsidR="00AA0211" w:rsidRDefault="00B1069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AA0211" w:rsidRDefault="00AA0211"/>
    <w:tbl>
      <w:tblPr>
        <w:tblStyle w:val="SAPNote"/>
        <w:tblW w:w="4975" w:type="pct"/>
        <w:tblLook w:val="0600" w:firstRow="0" w:lastRow="0" w:firstColumn="0" w:lastColumn="0" w:noHBand="1" w:noVBand="1"/>
      </w:tblPr>
      <w:tblGrid>
        <w:gridCol w:w="14195"/>
      </w:tblGrid>
      <w:tr w:rsidR="00AA0211" w:rsidTr="00B1069C">
        <w:tc>
          <w:tcPr>
            <w:tcW w:w="0" w:type="auto"/>
          </w:tcPr>
          <w:p w:rsidR="00AA0211" w:rsidRDefault="00B1069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AA0211" w:rsidRDefault="00B1069C">
      <w:pPr>
        <w:pStyle w:val="Heading1"/>
      </w:pPr>
      <w:bookmarkStart w:id="4" w:name="unique_2"/>
      <w:bookmarkStart w:id="5" w:name="_Toc232830702"/>
      <w:r>
        <w:lastRenderedPageBreak/>
        <w:t>Prerequisites</w:t>
      </w:r>
      <w:bookmarkEnd w:id="4"/>
      <w:bookmarkEnd w:id="5"/>
    </w:p>
    <w:p w:rsidR="00AA0211" w:rsidRDefault="00B1069C">
      <w:r>
        <w:t>This section summarizes all the prerequisites for conducting the test in terms of systems, users, master data, organizational data, other test data and business conditions.</w:t>
      </w:r>
    </w:p>
    <w:p w:rsidR="00AA0211" w:rsidRDefault="00B1069C">
      <w:r>
        <w:t>The communication arrangements and connections in S/4 HANA Cloud and SAP Datasphere have been created in set-up instructions.</w:t>
      </w:r>
    </w:p>
    <w:p w:rsidR="00AA0211" w:rsidRDefault="00B1069C">
      <w:pPr>
        <w:pStyle w:val="Heading2"/>
      </w:pPr>
      <w:bookmarkStart w:id="6" w:name="unique_3"/>
      <w:bookmarkStart w:id="7" w:name="_Toc232830703"/>
      <w:r>
        <w:t>System Access</w:t>
      </w:r>
      <w:bookmarkEnd w:id="6"/>
      <w:bookmarkEnd w:id="7"/>
    </w:p>
    <w:tbl>
      <w:tblPr>
        <w:tblStyle w:val="SAPStandardTable"/>
        <w:tblW w:w="5000" w:type="pct"/>
        <w:tblInd w:w="3" w:type="dxa"/>
        <w:tblLook w:val="0620" w:firstRow="1" w:lastRow="0" w:firstColumn="0" w:lastColumn="0" w:noHBand="1" w:noVBand="1"/>
      </w:tblPr>
      <w:tblGrid>
        <w:gridCol w:w="1538"/>
        <w:gridCol w:w="12766"/>
      </w:tblGrid>
      <w:tr w:rsidR="00AA0211" w:rsidRPr="00B1069C" w:rsidTr="00B1069C">
        <w:trPr>
          <w:cnfStyle w:val="100000000000" w:firstRow="1" w:lastRow="0" w:firstColumn="0" w:lastColumn="0" w:oddVBand="0" w:evenVBand="0" w:oddHBand="0" w:evenHBand="0" w:firstRowFirstColumn="0" w:firstRowLastColumn="0" w:lastRowFirstColumn="0" w:lastRowLastColumn="0"/>
        </w:trPr>
        <w:tc>
          <w:tcPr>
            <w:tcW w:w="0" w:type="auto"/>
          </w:tcPr>
          <w:p w:rsidR="00AA0211" w:rsidRPr="00B1069C" w:rsidRDefault="00AA0211">
            <w:pPr>
              <w:rPr>
                <w:sz w:val="16"/>
              </w:rPr>
            </w:pPr>
          </w:p>
        </w:tc>
        <w:tc>
          <w:tcPr>
            <w:tcW w:w="0" w:type="auto"/>
          </w:tcPr>
          <w:p w:rsidR="00AA0211" w:rsidRPr="00B1069C" w:rsidRDefault="00B1069C">
            <w:pPr>
              <w:pStyle w:val="boldparagraph"/>
              <w:rPr>
                <w:sz w:val="16"/>
              </w:rPr>
            </w:pPr>
            <w:r w:rsidRPr="00B1069C">
              <w:rPr>
                <w:sz w:val="16"/>
              </w:rPr>
              <w:t>Details</w:t>
            </w:r>
          </w:p>
        </w:tc>
      </w:tr>
      <w:tr w:rsidR="00AA0211" w:rsidRPr="00B1069C" w:rsidTr="00B1069C">
        <w:tc>
          <w:tcPr>
            <w:tcW w:w="0" w:type="auto"/>
          </w:tcPr>
          <w:p w:rsidR="00AA0211" w:rsidRPr="00B1069C" w:rsidRDefault="00B1069C">
            <w:pPr>
              <w:rPr>
                <w:sz w:val="16"/>
              </w:rPr>
            </w:pPr>
            <w:r w:rsidRPr="00B1069C">
              <w:rPr>
                <w:sz w:val="16"/>
              </w:rPr>
              <w:t>SAP Datasphere</w:t>
            </w:r>
          </w:p>
        </w:tc>
        <w:tc>
          <w:tcPr>
            <w:tcW w:w="0" w:type="auto"/>
          </w:tcPr>
          <w:p w:rsidR="00AA0211" w:rsidRPr="00B1069C" w:rsidRDefault="00B1069C">
            <w:pPr>
              <w:rPr>
                <w:sz w:val="16"/>
              </w:rPr>
            </w:pPr>
            <w:r w:rsidRPr="00B1069C">
              <w:rPr>
                <w:sz w:val="16"/>
              </w:rPr>
              <w:t>You need an SAP Datasphere user with access to the SAP Datasphere system that is connected to your SAP S/4HANA Cloud Public Edition</w:t>
            </w:r>
            <w:r w:rsidRPr="00B1069C">
              <w:rPr>
                <w:sz w:val="16"/>
              </w:rPr>
              <w:t xml:space="preserve"> system.</w:t>
            </w:r>
          </w:p>
        </w:tc>
      </w:tr>
    </w:tbl>
    <w:p w:rsidR="00AA0211" w:rsidRDefault="00B1069C">
      <w:pPr>
        <w:pStyle w:val="Heading2"/>
      </w:pPr>
      <w:bookmarkStart w:id="8" w:name="unique_4"/>
      <w:bookmarkStart w:id="9" w:name="_Toc232830704"/>
      <w:r>
        <w:t>Roles</w:t>
      </w:r>
      <w:bookmarkEnd w:id="8"/>
      <w:bookmarkEnd w:id="9"/>
    </w:p>
    <w:p w:rsidR="00AA0211" w:rsidRDefault="00B1069C">
      <w:r>
        <w:t>You will need below policies assigned to execute the steps in this test script</w:t>
      </w:r>
    </w:p>
    <w:tbl>
      <w:tblPr>
        <w:tblStyle w:val="SAPStandardTable"/>
        <w:tblW w:w="5000" w:type="pct"/>
        <w:tblInd w:w="3" w:type="dxa"/>
        <w:tblLook w:val="0620" w:firstRow="1" w:lastRow="0" w:firstColumn="0" w:lastColumn="0" w:noHBand="1" w:noVBand="1"/>
      </w:tblPr>
      <w:tblGrid>
        <w:gridCol w:w="4781"/>
        <w:gridCol w:w="9523"/>
      </w:tblGrid>
      <w:tr w:rsidR="00AA0211" w:rsidRPr="00B1069C" w:rsidTr="00B1069C">
        <w:trPr>
          <w:cnfStyle w:val="100000000000" w:firstRow="1" w:lastRow="0" w:firstColumn="0" w:lastColumn="0" w:oddVBand="0" w:evenVBand="0" w:oddHBand="0" w:evenHBand="0" w:firstRowFirstColumn="0" w:firstRowLastColumn="0" w:lastRowFirstColumn="0" w:lastRowLastColumn="0"/>
        </w:trPr>
        <w:tc>
          <w:tcPr>
            <w:tcW w:w="0" w:type="auto"/>
          </w:tcPr>
          <w:p w:rsidR="00AA0211" w:rsidRPr="00B1069C" w:rsidRDefault="00B1069C">
            <w:pPr>
              <w:pStyle w:val="boldparagraph"/>
              <w:rPr>
                <w:sz w:val="16"/>
              </w:rPr>
            </w:pPr>
            <w:r w:rsidRPr="00B1069C">
              <w:rPr>
                <w:sz w:val="16"/>
              </w:rPr>
              <w:t>Name</w:t>
            </w:r>
          </w:p>
        </w:tc>
        <w:tc>
          <w:tcPr>
            <w:tcW w:w="0" w:type="auto"/>
          </w:tcPr>
          <w:p w:rsidR="00AA0211" w:rsidRPr="00B1069C" w:rsidRDefault="00B1069C">
            <w:pPr>
              <w:pStyle w:val="boldparagraph"/>
              <w:rPr>
                <w:sz w:val="16"/>
              </w:rPr>
            </w:pPr>
            <w:r w:rsidRPr="00B1069C">
              <w:rPr>
                <w:sz w:val="16"/>
              </w:rPr>
              <w:t>Description</w:t>
            </w:r>
          </w:p>
        </w:tc>
      </w:tr>
      <w:tr w:rsidR="00AA0211" w:rsidRPr="00B1069C" w:rsidTr="00B1069C">
        <w:tc>
          <w:tcPr>
            <w:tcW w:w="0" w:type="auto"/>
          </w:tcPr>
          <w:p w:rsidR="00AA0211" w:rsidRPr="00B1069C" w:rsidRDefault="00B1069C">
            <w:pPr>
              <w:rPr>
                <w:sz w:val="16"/>
              </w:rPr>
            </w:pPr>
            <w:r w:rsidRPr="00B1069C">
              <w:rPr>
                <w:sz w:val="16"/>
              </w:rPr>
              <w:t>DW Modeler</w:t>
            </w:r>
          </w:p>
        </w:tc>
        <w:tc>
          <w:tcPr>
            <w:tcW w:w="0" w:type="auto"/>
          </w:tcPr>
          <w:p w:rsidR="00AA0211" w:rsidRPr="00B1069C" w:rsidRDefault="00B1069C">
            <w:pPr>
              <w:rPr>
                <w:sz w:val="16"/>
              </w:rPr>
            </w:pPr>
            <w:r w:rsidRPr="00B1069C">
              <w:rPr>
                <w:sz w:val="16"/>
              </w:rPr>
              <w:t>Datasphere Modeler: Entity Relationship Privileges</w:t>
            </w:r>
          </w:p>
        </w:tc>
      </w:tr>
      <w:tr w:rsidR="00AA0211" w:rsidRPr="00B1069C" w:rsidTr="00B1069C">
        <w:tc>
          <w:tcPr>
            <w:tcW w:w="0" w:type="auto"/>
          </w:tcPr>
          <w:p w:rsidR="00AA0211" w:rsidRPr="00B1069C" w:rsidRDefault="00B1069C">
            <w:pPr>
              <w:rPr>
                <w:sz w:val="16"/>
              </w:rPr>
            </w:pPr>
            <w:r w:rsidRPr="00B1069C">
              <w:rPr>
                <w:sz w:val="16"/>
              </w:rPr>
              <w:t>DW Integrator</w:t>
            </w:r>
          </w:p>
        </w:tc>
        <w:tc>
          <w:tcPr>
            <w:tcW w:w="0" w:type="auto"/>
          </w:tcPr>
          <w:p w:rsidR="00AA0211" w:rsidRPr="00B1069C" w:rsidRDefault="00B1069C">
            <w:pPr>
              <w:rPr>
                <w:sz w:val="16"/>
              </w:rPr>
            </w:pPr>
            <w:r w:rsidRPr="00B1069C">
              <w:rPr>
                <w:sz w:val="16"/>
              </w:rPr>
              <w:t>Datasphere Integrator: Limited Privileges</w:t>
            </w:r>
          </w:p>
        </w:tc>
      </w:tr>
      <w:tr w:rsidR="00AA0211" w:rsidRPr="00B1069C" w:rsidTr="00B1069C">
        <w:tc>
          <w:tcPr>
            <w:tcW w:w="0" w:type="auto"/>
          </w:tcPr>
          <w:p w:rsidR="00AA0211" w:rsidRPr="00B1069C" w:rsidRDefault="00B1069C">
            <w:pPr>
              <w:rPr>
                <w:sz w:val="16"/>
              </w:rPr>
            </w:pPr>
            <w:r w:rsidRPr="00B1069C">
              <w:rPr>
                <w:sz w:val="16"/>
              </w:rPr>
              <w:t xml:space="preserve">DW Space </w:t>
            </w:r>
            <w:r w:rsidRPr="00B1069C">
              <w:rPr>
                <w:sz w:val="16"/>
              </w:rPr>
              <w:t>Administrator</w:t>
            </w:r>
          </w:p>
        </w:tc>
        <w:tc>
          <w:tcPr>
            <w:tcW w:w="0" w:type="auto"/>
          </w:tcPr>
          <w:p w:rsidR="00AA0211" w:rsidRPr="00B1069C" w:rsidRDefault="00B1069C">
            <w:pPr>
              <w:rPr>
                <w:sz w:val="16"/>
              </w:rPr>
            </w:pPr>
            <w:r w:rsidRPr="00B1069C">
              <w:rPr>
                <w:sz w:val="16"/>
              </w:rPr>
              <w:t>Datasphere Space Administrator: Full Privileges</w:t>
            </w:r>
          </w:p>
        </w:tc>
      </w:tr>
    </w:tbl>
    <w:p w:rsidR="00AA0211" w:rsidRDefault="00B1069C">
      <w:pPr>
        <w:pStyle w:val="Heading2"/>
      </w:pPr>
      <w:bookmarkStart w:id="10" w:name="unique_5"/>
      <w:bookmarkStart w:id="11" w:name="_Toc232830705"/>
      <w:r>
        <w:t>Additional Manual Configuration</w:t>
      </w:r>
      <w:bookmarkEnd w:id="10"/>
      <w:bookmarkEnd w:id="11"/>
    </w:p>
    <w:p w:rsidR="00AA0211" w:rsidRDefault="00B1069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AA0211" w:rsidRDefault="00B1069C">
      <w:hyperlink r:id="rId9" w:history="1">
        <w:r>
          <w:rPr>
            <w:rStyle w:val="underline"/>
          </w:rPr>
          <w:t>Link to Set-Up Instructions</w:t>
        </w:r>
      </w:hyperlink>
    </w:p>
    <w:p w:rsidR="00AA0211" w:rsidRDefault="00B1069C">
      <w:pPr>
        <w:pStyle w:val="Heading1"/>
      </w:pPr>
      <w:bookmarkStart w:id="12" w:name="unique_6"/>
      <w:bookmarkStart w:id="13" w:name="_Toc232830706"/>
      <w:r>
        <w:lastRenderedPageBreak/>
        <w:t>Test Procedures</w:t>
      </w:r>
      <w:bookmarkEnd w:id="12"/>
      <w:bookmarkEnd w:id="13"/>
    </w:p>
    <w:p w:rsidR="00AA0211" w:rsidRDefault="00B1069C">
      <w:r>
        <w:t>This section describes test procedures for each process step that belongs to this scope item.</w:t>
      </w:r>
    </w:p>
    <w:p w:rsidR="00AA0211" w:rsidRDefault="00B1069C">
      <w:pPr>
        <w:pStyle w:val="Heading2"/>
      </w:pPr>
      <w:bookmarkStart w:id="14" w:name="unique_7"/>
      <w:bookmarkStart w:id="15" w:name="_Toc232830707"/>
      <w:r>
        <w:t>Create Graphical View to Preview ABAP Core Data Services View Data</w:t>
      </w:r>
      <w:bookmarkEnd w:id="14"/>
      <w:bookmarkEnd w:id="15"/>
    </w:p>
    <w:p w:rsidR="00AA0211" w:rsidRDefault="00B1069C">
      <w:pPr>
        <w:pStyle w:val="sectiontitle"/>
      </w:pPr>
      <w:r>
        <w:t>Test Administration</w:t>
      </w:r>
    </w:p>
    <w:p w:rsidR="00AA0211" w:rsidRDefault="00B1069C">
      <w:r>
        <w:t>Customer project: Fill in the project-specific parts.</w:t>
      </w:r>
    </w:p>
    <w:p w:rsidR="00AA0211" w:rsidRDefault="00AA02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0211" w:rsidRPr="00B1069C" w:rsidTr="00B106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r>
      <w:tr w:rsidR="00AA0211" w:rsidRPr="00B1069C" w:rsidTr="00B106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r>
      <w:tr w:rsidR="00AA0211" w:rsidRPr="00B1069C" w:rsidTr="00B106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rStyle w:val="userinput"/>
                <w:sz w:val="12"/>
              </w:rPr>
              <w:t xml:space="preserve">&lt;State the Service Provider, </w:t>
            </w:r>
            <w:r w:rsidRPr="00B1069C">
              <w:rPr>
                <w:rStyle w:val="userinput"/>
                <w:sz w:val="12"/>
              </w:rPr>
              <w:t>Customer or Joint Service Provider and Customer&gt;</w:t>
            </w:r>
          </w:p>
        </w:tc>
      </w:tr>
    </w:tbl>
    <w:p w:rsidR="00AA0211" w:rsidRDefault="00B1069C">
      <w:pPr>
        <w:pStyle w:val="sectiontitle"/>
      </w:pPr>
      <w:r>
        <w:t>Purpose</w:t>
      </w:r>
    </w:p>
    <w:p w:rsidR="00AA0211" w:rsidRDefault="00B1069C">
      <w:r>
        <w:t>You create graphical view to preview ABAP core data services view data. You could use SAP S/4 HANA Cloud Connection or Cloud Data Integration Connection.</w:t>
      </w:r>
    </w:p>
    <w:p w:rsidR="00AA0211" w:rsidRDefault="00B1069C">
      <w:pPr>
        <w:pStyle w:val="sectiontitle"/>
      </w:pPr>
      <w:r>
        <w:t>Procedure</w:t>
      </w:r>
    </w:p>
    <w:p w:rsidR="00AA0211" w:rsidRDefault="00AA0211"/>
    <w:tbl>
      <w:tblPr>
        <w:tblStyle w:val="SAPStandardTable"/>
        <w:tblW w:w="5000" w:type="pct"/>
        <w:tblInd w:w="3" w:type="dxa"/>
        <w:tblLook w:val="0620" w:firstRow="1" w:lastRow="0" w:firstColumn="0" w:lastColumn="0" w:noHBand="1" w:noVBand="1"/>
      </w:tblPr>
      <w:tblGrid>
        <w:gridCol w:w="617"/>
        <w:gridCol w:w="1578"/>
        <w:gridCol w:w="8658"/>
        <w:gridCol w:w="2459"/>
        <w:gridCol w:w="992"/>
      </w:tblGrid>
      <w:tr w:rsidR="00AA0211" w:rsidRPr="00B1069C" w:rsidTr="00B1069C">
        <w:trPr>
          <w:cnfStyle w:val="100000000000" w:firstRow="1" w:lastRow="0" w:firstColumn="0" w:lastColumn="0" w:oddVBand="0" w:evenVBand="0" w:oddHBand="0" w:evenHBand="0" w:firstRowFirstColumn="0" w:firstRowLastColumn="0" w:lastRowFirstColumn="0" w:lastRowLastColumn="0"/>
        </w:trPr>
        <w:tc>
          <w:tcPr>
            <w:tcW w:w="0" w:type="auto"/>
          </w:tcPr>
          <w:p w:rsidR="00AA0211" w:rsidRPr="00B1069C" w:rsidRDefault="00B1069C">
            <w:pPr>
              <w:pStyle w:val="boldparagraph"/>
              <w:rPr>
                <w:sz w:val="16"/>
              </w:rPr>
            </w:pPr>
            <w:r w:rsidRPr="00B1069C">
              <w:rPr>
                <w:sz w:val="16"/>
              </w:rPr>
              <w:t>Test Step #</w:t>
            </w:r>
          </w:p>
        </w:tc>
        <w:tc>
          <w:tcPr>
            <w:tcW w:w="0" w:type="auto"/>
          </w:tcPr>
          <w:p w:rsidR="00AA0211" w:rsidRPr="00B1069C" w:rsidRDefault="00B1069C">
            <w:pPr>
              <w:pStyle w:val="boldparagraph"/>
              <w:rPr>
                <w:sz w:val="16"/>
              </w:rPr>
            </w:pPr>
            <w:r w:rsidRPr="00B1069C">
              <w:rPr>
                <w:sz w:val="16"/>
              </w:rPr>
              <w:t>Test Step Name</w:t>
            </w:r>
          </w:p>
        </w:tc>
        <w:tc>
          <w:tcPr>
            <w:tcW w:w="0" w:type="auto"/>
          </w:tcPr>
          <w:p w:rsidR="00AA0211" w:rsidRPr="00B1069C" w:rsidRDefault="00B1069C">
            <w:pPr>
              <w:pStyle w:val="boldparagraph"/>
              <w:rPr>
                <w:sz w:val="16"/>
              </w:rPr>
            </w:pPr>
            <w:r w:rsidRPr="00B1069C">
              <w:rPr>
                <w:sz w:val="16"/>
              </w:rPr>
              <w:t>Instruction</w:t>
            </w:r>
          </w:p>
        </w:tc>
        <w:tc>
          <w:tcPr>
            <w:tcW w:w="0" w:type="auto"/>
          </w:tcPr>
          <w:p w:rsidR="00AA0211" w:rsidRPr="00B1069C" w:rsidRDefault="00B1069C">
            <w:pPr>
              <w:pStyle w:val="boldparagraph"/>
              <w:rPr>
                <w:sz w:val="16"/>
              </w:rPr>
            </w:pPr>
            <w:r w:rsidRPr="00B1069C">
              <w:rPr>
                <w:sz w:val="16"/>
              </w:rPr>
              <w:t>Expected Result</w:t>
            </w:r>
          </w:p>
        </w:tc>
        <w:tc>
          <w:tcPr>
            <w:tcW w:w="0" w:type="auto"/>
          </w:tcPr>
          <w:p w:rsidR="00AA0211" w:rsidRPr="00B1069C" w:rsidRDefault="00B1069C">
            <w:pPr>
              <w:pStyle w:val="boldparagraph"/>
              <w:rPr>
                <w:sz w:val="16"/>
              </w:rPr>
            </w:pPr>
            <w:r w:rsidRPr="00B1069C">
              <w:rPr>
                <w:sz w:val="16"/>
              </w:rPr>
              <w:t>Pass / Fail / Comment</w:t>
            </w:r>
          </w:p>
        </w:tc>
      </w:tr>
      <w:tr w:rsidR="00AA0211" w:rsidRPr="00B1069C" w:rsidTr="00B1069C">
        <w:tc>
          <w:tcPr>
            <w:tcW w:w="0" w:type="auto"/>
          </w:tcPr>
          <w:p w:rsidR="00AA0211" w:rsidRPr="00B1069C" w:rsidRDefault="00B1069C">
            <w:pPr>
              <w:rPr>
                <w:sz w:val="16"/>
              </w:rPr>
            </w:pPr>
            <w:r w:rsidRPr="00B1069C">
              <w:rPr>
                <w:sz w:val="16"/>
              </w:rPr>
              <w:t>1.</w:t>
            </w:r>
          </w:p>
        </w:tc>
        <w:tc>
          <w:tcPr>
            <w:tcW w:w="0" w:type="auto"/>
          </w:tcPr>
          <w:p w:rsidR="00AA0211" w:rsidRPr="00B1069C" w:rsidRDefault="00B1069C">
            <w:pPr>
              <w:rPr>
                <w:sz w:val="16"/>
              </w:rPr>
            </w:pPr>
            <w:r w:rsidRPr="00B1069C">
              <w:rPr>
                <w:rStyle w:val="bold"/>
                <w:sz w:val="16"/>
              </w:rPr>
              <w:t>Open SAP Datasphere</w:t>
            </w:r>
          </w:p>
        </w:tc>
        <w:tc>
          <w:tcPr>
            <w:tcW w:w="0" w:type="auto"/>
          </w:tcPr>
          <w:p w:rsidR="00AA0211" w:rsidRPr="00B1069C" w:rsidRDefault="00B1069C">
            <w:pPr>
              <w:rPr>
                <w:sz w:val="16"/>
              </w:rPr>
            </w:pPr>
            <w:r w:rsidRPr="00B1069C">
              <w:rPr>
                <w:sz w:val="16"/>
              </w:rPr>
              <w:t>Log on SAP Datasphere.</w:t>
            </w:r>
          </w:p>
        </w:tc>
        <w:tc>
          <w:tcPr>
            <w:tcW w:w="0" w:type="auto"/>
          </w:tcPr>
          <w:p w:rsidR="00AA0211" w:rsidRPr="00B1069C" w:rsidRDefault="00B1069C">
            <w:pPr>
              <w:rPr>
                <w:sz w:val="16"/>
              </w:rPr>
            </w:pPr>
            <w:r w:rsidRPr="00B1069C">
              <w:rPr>
                <w:sz w:val="16"/>
              </w:rPr>
              <w:t>You successfully logged on and the home page is displayed.</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2.</w:t>
            </w:r>
          </w:p>
        </w:tc>
        <w:tc>
          <w:tcPr>
            <w:tcW w:w="0" w:type="auto"/>
          </w:tcPr>
          <w:p w:rsidR="00AA0211" w:rsidRPr="00B1069C" w:rsidRDefault="00B1069C">
            <w:pPr>
              <w:rPr>
                <w:sz w:val="16"/>
              </w:rPr>
            </w:pPr>
            <w:r w:rsidRPr="00B1069C">
              <w:rPr>
                <w:rStyle w:val="bold"/>
                <w:sz w:val="16"/>
              </w:rPr>
              <w:t>Open Graphical View editor</w:t>
            </w:r>
          </w:p>
        </w:tc>
        <w:tc>
          <w:tcPr>
            <w:tcW w:w="0" w:type="auto"/>
          </w:tcPr>
          <w:p w:rsidR="00AA0211" w:rsidRPr="00B1069C" w:rsidRDefault="00B1069C">
            <w:pPr>
              <w:rPr>
                <w:sz w:val="16"/>
              </w:rPr>
            </w:pPr>
            <w:r w:rsidRPr="00B1069C">
              <w:rPr>
                <w:sz w:val="16"/>
              </w:rPr>
              <w:t xml:space="preserve">Click the </w:t>
            </w:r>
            <w:r w:rsidRPr="00B1069C">
              <w:rPr>
                <w:rStyle w:val="screenelement"/>
                <w:sz w:val="16"/>
              </w:rPr>
              <w:t>Data Builder</w:t>
            </w:r>
            <w:r w:rsidRPr="00B1069C">
              <w:rPr>
                <w:sz w:val="16"/>
              </w:rPr>
              <w:t xml:space="preserve">, select the </w:t>
            </w:r>
            <w:r w:rsidRPr="00B1069C">
              <w:rPr>
                <w:rStyle w:val="screenelement"/>
                <w:sz w:val="16"/>
              </w:rPr>
              <w:t>Space</w:t>
            </w:r>
            <w:r w:rsidRPr="00B1069C">
              <w:rPr>
                <w:sz w:val="16"/>
              </w:rPr>
              <w:t xml:space="preserve"> in which you want to create a view, and choose </w:t>
            </w:r>
            <w:r w:rsidRPr="00B1069C">
              <w:rPr>
                <w:rStyle w:val="screenelement"/>
                <w:sz w:val="16"/>
              </w:rPr>
              <w:t>New Graphical View</w:t>
            </w:r>
            <w:r w:rsidRPr="00B1069C">
              <w:rPr>
                <w:sz w:val="16"/>
              </w:rPr>
              <w:t>.</w:t>
            </w:r>
          </w:p>
        </w:tc>
        <w:tc>
          <w:tcPr>
            <w:tcW w:w="0" w:type="auto"/>
          </w:tcPr>
          <w:p w:rsidR="00AA0211" w:rsidRPr="00B1069C" w:rsidRDefault="00B1069C">
            <w:pPr>
              <w:rPr>
                <w:sz w:val="16"/>
              </w:rPr>
            </w:pPr>
            <w:r w:rsidRPr="00B1069C">
              <w:rPr>
                <w:sz w:val="16"/>
              </w:rPr>
              <w:t>The </w:t>
            </w:r>
            <w:r w:rsidRPr="00B1069C">
              <w:rPr>
                <w:rStyle w:val="screenelement"/>
                <w:sz w:val="16"/>
              </w:rPr>
              <w:t>Graphical View editor</w:t>
            </w:r>
            <w:r w:rsidRPr="00B1069C">
              <w:rPr>
                <w:sz w:val="16"/>
              </w:rPr>
              <w:t> opens.</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3.</w:t>
            </w:r>
          </w:p>
        </w:tc>
        <w:tc>
          <w:tcPr>
            <w:tcW w:w="0" w:type="auto"/>
          </w:tcPr>
          <w:p w:rsidR="00AA0211" w:rsidRPr="00B1069C" w:rsidRDefault="00B1069C">
            <w:pPr>
              <w:rPr>
                <w:sz w:val="16"/>
              </w:rPr>
            </w:pPr>
            <w:r w:rsidRPr="00B1069C">
              <w:rPr>
                <w:rStyle w:val="bold"/>
                <w:sz w:val="16"/>
              </w:rPr>
              <w:t>Display Sources</w:t>
            </w:r>
          </w:p>
        </w:tc>
        <w:tc>
          <w:tcPr>
            <w:tcW w:w="0" w:type="auto"/>
          </w:tcPr>
          <w:p w:rsidR="00B1069C" w:rsidRPr="00B1069C" w:rsidRDefault="00B1069C">
            <w:pPr>
              <w:rPr>
                <w:sz w:val="16"/>
              </w:rPr>
            </w:pPr>
            <w:r w:rsidRPr="00B1069C">
              <w:rPr>
                <w:sz w:val="16"/>
              </w:rPr>
              <w:t xml:space="preserve">Choose </w:t>
            </w:r>
            <w:r w:rsidRPr="00B1069C">
              <w:rPr>
                <w:rStyle w:val="screenelement"/>
                <w:sz w:val="16"/>
              </w:rPr>
              <w:t>Sources</w:t>
            </w:r>
            <w:r w:rsidRPr="00B1069C">
              <w:rPr>
                <w:sz w:val="16"/>
              </w:rPr>
              <w:t xml:space="preserve"> tab, which lists all the connections to sources, database user schemas, and HDI containers associated with your space. Choose a connection you created in setup guide and expand to view its contents.</w:t>
            </w:r>
          </w:p>
          <w:p w:rsidR="00AA0211" w:rsidRPr="00B1069C" w:rsidRDefault="00B1069C">
            <w:pPr>
              <w:rPr>
                <w:sz w:val="16"/>
              </w:rPr>
            </w:pPr>
            <w:r w:rsidRPr="00B1069C">
              <w:rPr>
                <w:sz w:val="16"/>
              </w:rPr>
              <w:t xml:space="preserve">A maximum of 1,000 items can be displayed in any node and you can only search across the displayed items. To search across the full contents of a node, click </w:t>
            </w:r>
            <w:r w:rsidRPr="00B1069C">
              <w:rPr>
                <w:rStyle w:val="screenelement"/>
                <w:sz w:val="16"/>
              </w:rPr>
              <w:t>Import from Connections</w:t>
            </w:r>
            <w:r w:rsidRPr="00B1069C">
              <w:rPr>
                <w:sz w:val="16"/>
              </w:rPr>
              <w:t xml:space="preserve"> to open the node in the </w:t>
            </w:r>
            <w:r w:rsidRPr="00B1069C">
              <w:rPr>
                <w:rStyle w:val="screenelement"/>
                <w:sz w:val="16"/>
              </w:rPr>
              <w:t>Import Objects from Connection</w:t>
            </w:r>
            <w:r w:rsidRPr="00B1069C">
              <w:rPr>
                <w:sz w:val="16"/>
              </w:rPr>
              <w:t xml:space="preserve"> dialog and search again.</w:t>
            </w:r>
          </w:p>
        </w:tc>
        <w:tc>
          <w:tcPr>
            <w:tcW w:w="0" w:type="auto"/>
          </w:tcPr>
          <w:p w:rsidR="00AA0211" w:rsidRPr="00B1069C" w:rsidRDefault="00B1069C">
            <w:pPr>
              <w:rPr>
                <w:sz w:val="16"/>
              </w:rPr>
            </w:pPr>
            <w:r w:rsidRPr="00B1069C">
              <w:rPr>
                <w:sz w:val="16"/>
              </w:rPr>
              <w:t>Core Data Services Views in S/4 HANA Cloud are displayed.</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lastRenderedPageBreak/>
              <w:t>4.</w:t>
            </w:r>
          </w:p>
        </w:tc>
        <w:tc>
          <w:tcPr>
            <w:tcW w:w="0" w:type="auto"/>
          </w:tcPr>
          <w:p w:rsidR="00AA0211" w:rsidRPr="00B1069C" w:rsidRDefault="00B1069C">
            <w:pPr>
              <w:rPr>
                <w:sz w:val="16"/>
              </w:rPr>
            </w:pPr>
            <w:r w:rsidRPr="00B1069C">
              <w:rPr>
                <w:rStyle w:val="bold"/>
                <w:sz w:val="16"/>
              </w:rPr>
              <w:t>Select Core Data Services View Object</w:t>
            </w:r>
          </w:p>
        </w:tc>
        <w:tc>
          <w:tcPr>
            <w:tcW w:w="0" w:type="auto"/>
          </w:tcPr>
          <w:p w:rsidR="00B1069C" w:rsidRPr="00B1069C" w:rsidRDefault="00B1069C">
            <w:pPr>
              <w:rPr>
                <w:sz w:val="16"/>
              </w:rPr>
            </w:pPr>
            <w:r w:rsidRPr="00B1069C">
              <w:rPr>
                <w:sz w:val="16"/>
              </w:rPr>
              <w:t>Select the object of your choice, and then drag and drop it onto the diagram.</w:t>
            </w:r>
          </w:p>
          <w:p w:rsidR="00B1069C" w:rsidRPr="00B1069C" w:rsidRDefault="00B1069C">
            <w:pPr>
              <w:rPr>
                <w:sz w:val="16"/>
              </w:rPr>
            </w:pPr>
            <w:r w:rsidRPr="00B1069C">
              <w:rPr>
                <w:sz w:val="16"/>
              </w:rPr>
              <w:t>The source is added to the diagram, its symbol is selected, and its properties are displayed in the side panel. In addition, an output node, initially entitiled view 1, which represents the final output structure of the view, is created in the diagram and linked to the source.</w:t>
            </w:r>
          </w:p>
          <w:p w:rsidR="00AA0211" w:rsidRPr="00B1069C" w:rsidRDefault="00B1069C">
            <w:pPr>
              <w:rPr>
                <w:sz w:val="16"/>
              </w:rPr>
            </w:pPr>
            <w:r w:rsidRPr="00B1069C">
              <w:rPr>
                <w:sz w:val="16"/>
              </w:rPr>
              <w:t>Save Remote Table.</w:t>
            </w:r>
          </w:p>
        </w:tc>
        <w:tc>
          <w:tcPr>
            <w:tcW w:w="0" w:type="auto"/>
          </w:tcPr>
          <w:p w:rsidR="00AA0211" w:rsidRPr="00B1069C" w:rsidRDefault="00B1069C">
            <w:pPr>
              <w:rPr>
                <w:sz w:val="16"/>
              </w:rPr>
            </w:pPr>
            <w:r w:rsidRPr="00B1069C">
              <w:rPr>
                <w:sz w:val="16"/>
              </w:rPr>
              <w:t>The imported remote table is saved.</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5</w:t>
            </w:r>
          </w:p>
        </w:tc>
        <w:tc>
          <w:tcPr>
            <w:tcW w:w="0" w:type="auto"/>
          </w:tcPr>
          <w:p w:rsidR="00AA0211" w:rsidRPr="00B1069C" w:rsidRDefault="00B1069C">
            <w:pPr>
              <w:rPr>
                <w:sz w:val="16"/>
              </w:rPr>
            </w:pPr>
            <w:r w:rsidRPr="00B1069C">
              <w:rPr>
                <w:rStyle w:val="bold"/>
                <w:sz w:val="16"/>
              </w:rPr>
              <w:t>Preview Data</w:t>
            </w:r>
          </w:p>
        </w:tc>
        <w:tc>
          <w:tcPr>
            <w:tcW w:w="0" w:type="auto"/>
          </w:tcPr>
          <w:p w:rsidR="00AA0211" w:rsidRPr="00B1069C" w:rsidRDefault="00B1069C">
            <w:pPr>
              <w:rPr>
                <w:sz w:val="16"/>
              </w:rPr>
            </w:pPr>
            <w:r w:rsidRPr="00B1069C">
              <w:rPr>
                <w:sz w:val="16"/>
              </w:rPr>
              <w:t xml:space="preserve">Choose the remote table, choose </w:t>
            </w:r>
            <w:r w:rsidRPr="00B1069C">
              <w:rPr>
                <w:rStyle w:val="screenelement"/>
                <w:sz w:val="16"/>
              </w:rPr>
              <w:t>Preview data</w:t>
            </w:r>
            <w:r w:rsidRPr="00B1069C">
              <w:rPr>
                <w:sz w:val="16"/>
              </w:rPr>
              <w:t>.</w:t>
            </w:r>
          </w:p>
        </w:tc>
        <w:tc>
          <w:tcPr>
            <w:tcW w:w="0" w:type="auto"/>
          </w:tcPr>
          <w:p w:rsidR="00AA0211" w:rsidRPr="00B1069C" w:rsidRDefault="00B1069C">
            <w:pPr>
              <w:rPr>
                <w:sz w:val="16"/>
              </w:rPr>
            </w:pPr>
            <w:r w:rsidRPr="00B1069C">
              <w:rPr>
                <w:sz w:val="16"/>
              </w:rPr>
              <w:t>Remote table data is previewed.</w:t>
            </w:r>
          </w:p>
        </w:tc>
        <w:tc>
          <w:tcPr>
            <w:tcW w:w="0" w:type="auto"/>
          </w:tcPr>
          <w:p w:rsidR="00AA0211" w:rsidRPr="00B1069C" w:rsidRDefault="00AA0211">
            <w:pPr>
              <w:rPr>
                <w:sz w:val="16"/>
              </w:rPr>
            </w:pPr>
          </w:p>
        </w:tc>
      </w:tr>
    </w:tbl>
    <w:p w:rsidR="00AA0211" w:rsidRDefault="00B1069C">
      <w:pPr>
        <w:pStyle w:val="Heading2"/>
      </w:pPr>
      <w:bookmarkStart w:id="16" w:name="unique_8"/>
      <w:bookmarkStart w:id="17" w:name="_Toc232830708"/>
      <w:r>
        <w:t>Create Data Flow to Consume ABAP Core Data Services View Data</w:t>
      </w:r>
      <w:bookmarkEnd w:id="16"/>
      <w:bookmarkEnd w:id="17"/>
    </w:p>
    <w:p w:rsidR="00AA0211" w:rsidRDefault="00B1069C">
      <w:pPr>
        <w:pStyle w:val="sectiontitle"/>
      </w:pPr>
      <w:r>
        <w:t>Test Administration</w:t>
      </w:r>
    </w:p>
    <w:p w:rsidR="00AA0211" w:rsidRDefault="00B1069C">
      <w:r>
        <w:t>Customer project: Fill in the project-specific parts.</w:t>
      </w:r>
    </w:p>
    <w:p w:rsidR="00AA0211" w:rsidRDefault="00AA02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0211" w:rsidRPr="00B1069C" w:rsidTr="00B106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r>
      <w:tr w:rsidR="00AA0211" w:rsidRPr="00B1069C" w:rsidTr="00B106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r>
      <w:tr w:rsidR="00AA0211" w:rsidRPr="00B1069C" w:rsidTr="00B106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rStyle w:val="userinput"/>
                <w:sz w:val="12"/>
              </w:rPr>
              <w:t>&lt;State the Service Provider, Customer or Joint Service Provider and Customer&gt;</w:t>
            </w:r>
          </w:p>
        </w:tc>
      </w:tr>
    </w:tbl>
    <w:p w:rsidR="00AA0211" w:rsidRDefault="00B1069C">
      <w:pPr>
        <w:pStyle w:val="sectiontitle"/>
      </w:pPr>
      <w:r>
        <w:t>Purpose</w:t>
      </w:r>
    </w:p>
    <w:p w:rsidR="00AA0211" w:rsidRDefault="00B1069C">
      <w:r>
        <w:t>You create data flow to consume ABAP core data services view data. You could use SAP S/4 HANA Cloud Connection or Cloud Data Integration Connection or SAP ABAP Connection.</w:t>
      </w:r>
    </w:p>
    <w:p w:rsidR="00AA0211" w:rsidRDefault="00B1069C">
      <w:pPr>
        <w:pStyle w:val="sectiontitle"/>
      </w:pPr>
      <w:r>
        <w:t>Procedure</w:t>
      </w:r>
    </w:p>
    <w:p w:rsidR="00AA0211" w:rsidRDefault="00AA0211"/>
    <w:tbl>
      <w:tblPr>
        <w:tblStyle w:val="SAPStandardTable"/>
        <w:tblW w:w="5000" w:type="pct"/>
        <w:tblInd w:w="3" w:type="dxa"/>
        <w:tblLook w:val="0620" w:firstRow="1" w:lastRow="0" w:firstColumn="0" w:lastColumn="0" w:noHBand="1" w:noVBand="1"/>
      </w:tblPr>
      <w:tblGrid>
        <w:gridCol w:w="569"/>
        <w:gridCol w:w="1358"/>
        <w:gridCol w:w="6759"/>
        <w:gridCol w:w="4748"/>
        <w:gridCol w:w="870"/>
      </w:tblGrid>
      <w:tr w:rsidR="00AA0211" w:rsidRPr="00B1069C" w:rsidTr="00B1069C">
        <w:trPr>
          <w:cnfStyle w:val="100000000000" w:firstRow="1" w:lastRow="0" w:firstColumn="0" w:lastColumn="0" w:oddVBand="0" w:evenVBand="0" w:oddHBand="0" w:evenHBand="0" w:firstRowFirstColumn="0" w:firstRowLastColumn="0" w:lastRowFirstColumn="0" w:lastRowLastColumn="0"/>
        </w:trPr>
        <w:tc>
          <w:tcPr>
            <w:tcW w:w="0" w:type="auto"/>
          </w:tcPr>
          <w:p w:rsidR="00AA0211" w:rsidRPr="00B1069C" w:rsidRDefault="00B1069C">
            <w:pPr>
              <w:pStyle w:val="boldparagraph"/>
              <w:rPr>
                <w:sz w:val="16"/>
              </w:rPr>
            </w:pPr>
            <w:r w:rsidRPr="00B1069C">
              <w:rPr>
                <w:sz w:val="16"/>
              </w:rPr>
              <w:t>Test Step #</w:t>
            </w:r>
          </w:p>
        </w:tc>
        <w:tc>
          <w:tcPr>
            <w:tcW w:w="0" w:type="auto"/>
          </w:tcPr>
          <w:p w:rsidR="00AA0211" w:rsidRPr="00B1069C" w:rsidRDefault="00B1069C">
            <w:pPr>
              <w:pStyle w:val="boldparagraph"/>
              <w:rPr>
                <w:sz w:val="16"/>
              </w:rPr>
            </w:pPr>
            <w:r w:rsidRPr="00B1069C">
              <w:rPr>
                <w:sz w:val="16"/>
              </w:rPr>
              <w:t>Test Step Name</w:t>
            </w:r>
          </w:p>
        </w:tc>
        <w:tc>
          <w:tcPr>
            <w:tcW w:w="0" w:type="auto"/>
          </w:tcPr>
          <w:p w:rsidR="00AA0211" w:rsidRPr="00B1069C" w:rsidRDefault="00B1069C">
            <w:pPr>
              <w:pStyle w:val="boldparagraph"/>
              <w:rPr>
                <w:sz w:val="16"/>
              </w:rPr>
            </w:pPr>
            <w:r w:rsidRPr="00B1069C">
              <w:rPr>
                <w:sz w:val="16"/>
              </w:rPr>
              <w:t>Instruction</w:t>
            </w:r>
          </w:p>
        </w:tc>
        <w:tc>
          <w:tcPr>
            <w:tcW w:w="0" w:type="auto"/>
          </w:tcPr>
          <w:p w:rsidR="00AA0211" w:rsidRPr="00B1069C" w:rsidRDefault="00B1069C">
            <w:pPr>
              <w:pStyle w:val="boldparagraph"/>
              <w:rPr>
                <w:sz w:val="16"/>
              </w:rPr>
            </w:pPr>
            <w:r w:rsidRPr="00B1069C">
              <w:rPr>
                <w:sz w:val="16"/>
              </w:rPr>
              <w:t>Expected Result</w:t>
            </w:r>
          </w:p>
        </w:tc>
        <w:tc>
          <w:tcPr>
            <w:tcW w:w="0" w:type="auto"/>
          </w:tcPr>
          <w:p w:rsidR="00AA0211" w:rsidRPr="00B1069C" w:rsidRDefault="00B1069C">
            <w:pPr>
              <w:pStyle w:val="boldparagraph"/>
              <w:rPr>
                <w:sz w:val="16"/>
              </w:rPr>
            </w:pPr>
            <w:r w:rsidRPr="00B1069C">
              <w:rPr>
                <w:sz w:val="16"/>
              </w:rPr>
              <w:t>Pass / Fail / Comment</w:t>
            </w:r>
          </w:p>
        </w:tc>
      </w:tr>
      <w:tr w:rsidR="00AA0211" w:rsidRPr="00B1069C" w:rsidTr="00B1069C">
        <w:tc>
          <w:tcPr>
            <w:tcW w:w="0" w:type="auto"/>
          </w:tcPr>
          <w:p w:rsidR="00AA0211" w:rsidRPr="00B1069C" w:rsidRDefault="00B1069C">
            <w:pPr>
              <w:rPr>
                <w:sz w:val="16"/>
              </w:rPr>
            </w:pPr>
            <w:r w:rsidRPr="00B1069C">
              <w:rPr>
                <w:sz w:val="16"/>
              </w:rPr>
              <w:t>1</w:t>
            </w:r>
          </w:p>
        </w:tc>
        <w:tc>
          <w:tcPr>
            <w:tcW w:w="0" w:type="auto"/>
          </w:tcPr>
          <w:p w:rsidR="00AA0211" w:rsidRPr="00B1069C" w:rsidRDefault="00B1069C">
            <w:pPr>
              <w:rPr>
                <w:sz w:val="16"/>
              </w:rPr>
            </w:pPr>
            <w:r w:rsidRPr="00B1069C">
              <w:rPr>
                <w:rStyle w:val="bold"/>
                <w:sz w:val="16"/>
              </w:rPr>
              <w:t>Open SAP Datasphere</w:t>
            </w:r>
          </w:p>
        </w:tc>
        <w:tc>
          <w:tcPr>
            <w:tcW w:w="0" w:type="auto"/>
          </w:tcPr>
          <w:p w:rsidR="00AA0211" w:rsidRPr="00B1069C" w:rsidRDefault="00B1069C">
            <w:pPr>
              <w:rPr>
                <w:sz w:val="16"/>
              </w:rPr>
            </w:pPr>
            <w:r w:rsidRPr="00B1069C">
              <w:rPr>
                <w:sz w:val="16"/>
              </w:rPr>
              <w:t>Log on SAP Datasphere.</w:t>
            </w:r>
          </w:p>
        </w:tc>
        <w:tc>
          <w:tcPr>
            <w:tcW w:w="0" w:type="auto"/>
          </w:tcPr>
          <w:p w:rsidR="00AA0211" w:rsidRPr="00B1069C" w:rsidRDefault="00B1069C">
            <w:pPr>
              <w:rPr>
                <w:sz w:val="16"/>
              </w:rPr>
            </w:pPr>
            <w:r w:rsidRPr="00B1069C">
              <w:rPr>
                <w:sz w:val="16"/>
              </w:rPr>
              <w:t>You successfully logged on and the home page is displayed.</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2</w:t>
            </w:r>
          </w:p>
        </w:tc>
        <w:tc>
          <w:tcPr>
            <w:tcW w:w="0" w:type="auto"/>
          </w:tcPr>
          <w:p w:rsidR="00AA0211" w:rsidRPr="00B1069C" w:rsidRDefault="00B1069C">
            <w:pPr>
              <w:rPr>
                <w:sz w:val="16"/>
              </w:rPr>
            </w:pPr>
            <w:r w:rsidRPr="00B1069C">
              <w:rPr>
                <w:rStyle w:val="bold"/>
                <w:sz w:val="16"/>
              </w:rPr>
              <w:t>Open Data Flow editor</w:t>
            </w:r>
          </w:p>
        </w:tc>
        <w:tc>
          <w:tcPr>
            <w:tcW w:w="0" w:type="auto"/>
          </w:tcPr>
          <w:p w:rsidR="00AA0211" w:rsidRPr="00B1069C" w:rsidRDefault="00B1069C">
            <w:pPr>
              <w:rPr>
                <w:sz w:val="16"/>
              </w:rPr>
            </w:pPr>
            <w:r w:rsidRPr="00B1069C">
              <w:rPr>
                <w:sz w:val="16"/>
              </w:rPr>
              <w:t xml:space="preserve">Click the </w:t>
            </w:r>
            <w:r w:rsidRPr="00B1069C">
              <w:rPr>
                <w:rStyle w:val="screenelement"/>
                <w:sz w:val="16"/>
              </w:rPr>
              <w:t>Data Builder</w:t>
            </w:r>
            <w:r w:rsidRPr="00B1069C">
              <w:rPr>
                <w:sz w:val="16"/>
              </w:rPr>
              <w:t xml:space="preserve">, select the </w:t>
            </w:r>
            <w:r w:rsidRPr="00B1069C">
              <w:rPr>
                <w:rStyle w:val="screenelement"/>
                <w:sz w:val="16"/>
              </w:rPr>
              <w:t>Space</w:t>
            </w:r>
            <w:r w:rsidRPr="00B1069C">
              <w:rPr>
                <w:sz w:val="16"/>
              </w:rPr>
              <w:t xml:space="preserve"> in which you want to create a view, and choose </w:t>
            </w:r>
            <w:r w:rsidRPr="00B1069C">
              <w:rPr>
                <w:rStyle w:val="screenelement"/>
                <w:sz w:val="16"/>
              </w:rPr>
              <w:t>New Data Flow</w:t>
            </w:r>
            <w:r w:rsidRPr="00B1069C">
              <w:rPr>
                <w:sz w:val="16"/>
              </w:rPr>
              <w:t>.</w:t>
            </w:r>
          </w:p>
        </w:tc>
        <w:tc>
          <w:tcPr>
            <w:tcW w:w="0" w:type="auto"/>
          </w:tcPr>
          <w:p w:rsidR="00AA0211" w:rsidRPr="00B1069C" w:rsidRDefault="00B1069C">
            <w:pPr>
              <w:rPr>
                <w:sz w:val="16"/>
              </w:rPr>
            </w:pPr>
            <w:r w:rsidRPr="00B1069C">
              <w:rPr>
                <w:sz w:val="16"/>
              </w:rPr>
              <w:t>The </w:t>
            </w:r>
            <w:r w:rsidRPr="00B1069C">
              <w:rPr>
                <w:rStyle w:val="screenelement"/>
                <w:sz w:val="16"/>
              </w:rPr>
              <w:t>Data Flow editor</w:t>
            </w:r>
            <w:r w:rsidRPr="00B1069C">
              <w:rPr>
                <w:sz w:val="16"/>
              </w:rPr>
              <w:t> opens.</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lastRenderedPageBreak/>
              <w:t>3</w:t>
            </w:r>
          </w:p>
        </w:tc>
        <w:tc>
          <w:tcPr>
            <w:tcW w:w="0" w:type="auto"/>
          </w:tcPr>
          <w:p w:rsidR="00AA0211" w:rsidRPr="00B1069C" w:rsidRDefault="00B1069C">
            <w:pPr>
              <w:rPr>
                <w:sz w:val="16"/>
              </w:rPr>
            </w:pPr>
            <w:r w:rsidRPr="00B1069C">
              <w:rPr>
                <w:rStyle w:val="bold"/>
                <w:sz w:val="16"/>
              </w:rPr>
              <w:t>Display Sources</w:t>
            </w:r>
          </w:p>
        </w:tc>
        <w:tc>
          <w:tcPr>
            <w:tcW w:w="0" w:type="auto"/>
          </w:tcPr>
          <w:p w:rsidR="00AA0211" w:rsidRPr="00B1069C" w:rsidRDefault="00B1069C">
            <w:pPr>
              <w:rPr>
                <w:sz w:val="16"/>
              </w:rPr>
            </w:pPr>
            <w:r w:rsidRPr="00B1069C">
              <w:rPr>
                <w:sz w:val="16"/>
              </w:rPr>
              <w:t xml:space="preserve">Choose </w:t>
            </w:r>
            <w:r w:rsidRPr="00B1069C">
              <w:rPr>
                <w:rStyle w:val="screenelement"/>
                <w:sz w:val="16"/>
              </w:rPr>
              <w:t>Sources</w:t>
            </w:r>
            <w:r w:rsidRPr="00B1069C">
              <w:rPr>
                <w:sz w:val="16"/>
              </w:rPr>
              <w:t xml:space="preserve"> tab, which lists all the connections to sources, database user schemas, and HDI containers associated with your space. Choose a connection you created in setup guide and </w:t>
            </w:r>
            <w:r w:rsidRPr="00B1069C">
              <w:rPr>
                <w:rStyle w:val="screenelement"/>
                <w:sz w:val="16"/>
              </w:rPr>
              <w:t>Expand</w:t>
            </w:r>
            <w:r w:rsidRPr="00B1069C">
              <w:rPr>
                <w:sz w:val="16"/>
              </w:rPr>
              <w:t xml:space="preserve"> to view its contents.</w:t>
            </w:r>
          </w:p>
        </w:tc>
        <w:tc>
          <w:tcPr>
            <w:tcW w:w="0" w:type="auto"/>
          </w:tcPr>
          <w:p w:rsidR="00AA0211" w:rsidRPr="00B1069C" w:rsidRDefault="00B1069C">
            <w:pPr>
              <w:rPr>
                <w:sz w:val="16"/>
              </w:rPr>
            </w:pPr>
            <w:r w:rsidRPr="00B1069C">
              <w:rPr>
                <w:sz w:val="16"/>
              </w:rPr>
              <w:t>Core data services views in S/4 HANA Cloud are displayed.</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4</w:t>
            </w:r>
          </w:p>
        </w:tc>
        <w:tc>
          <w:tcPr>
            <w:tcW w:w="0" w:type="auto"/>
          </w:tcPr>
          <w:p w:rsidR="00AA0211" w:rsidRPr="00B1069C" w:rsidRDefault="00B1069C">
            <w:pPr>
              <w:rPr>
                <w:sz w:val="16"/>
              </w:rPr>
            </w:pPr>
            <w:r w:rsidRPr="00B1069C">
              <w:rPr>
                <w:rStyle w:val="bold"/>
                <w:sz w:val="16"/>
              </w:rPr>
              <w:t>Select Core Data Services View Object</w:t>
            </w:r>
          </w:p>
        </w:tc>
        <w:tc>
          <w:tcPr>
            <w:tcW w:w="0" w:type="auto"/>
          </w:tcPr>
          <w:p w:rsidR="00AA0211" w:rsidRPr="00B1069C" w:rsidRDefault="00B1069C">
            <w:pPr>
              <w:rPr>
                <w:sz w:val="16"/>
              </w:rPr>
            </w:pPr>
            <w:r w:rsidRPr="00B1069C">
              <w:rPr>
                <w:sz w:val="16"/>
              </w:rPr>
              <w:t>Select the object of your choice, and then drag and drop it onto the diagram.</w:t>
            </w:r>
          </w:p>
        </w:tc>
        <w:tc>
          <w:tcPr>
            <w:tcW w:w="0" w:type="auto"/>
          </w:tcPr>
          <w:p w:rsidR="00AA0211" w:rsidRPr="00B1069C" w:rsidRDefault="00B1069C">
            <w:pPr>
              <w:rPr>
                <w:sz w:val="16"/>
              </w:rPr>
            </w:pPr>
            <w:r w:rsidRPr="00B1069C">
              <w:rPr>
                <w:sz w:val="16"/>
              </w:rPr>
              <w:t>A core data services view source is added.</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5</w:t>
            </w:r>
          </w:p>
        </w:tc>
        <w:tc>
          <w:tcPr>
            <w:tcW w:w="0" w:type="auto"/>
          </w:tcPr>
          <w:p w:rsidR="00AA0211" w:rsidRPr="00B1069C" w:rsidRDefault="00B1069C">
            <w:pPr>
              <w:rPr>
                <w:sz w:val="16"/>
              </w:rPr>
            </w:pPr>
            <w:r w:rsidRPr="00B1069C">
              <w:rPr>
                <w:rStyle w:val="bold"/>
                <w:sz w:val="16"/>
              </w:rPr>
              <w:t>Add Target Table</w:t>
            </w:r>
          </w:p>
        </w:tc>
        <w:tc>
          <w:tcPr>
            <w:tcW w:w="0" w:type="auto"/>
          </w:tcPr>
          <w:p w:rsidR="00AA0211" w:rsidRPr="00B1069C" w:rsidRDefault="00B1069C">
            <w:pPr>
              <w:rPr>
                <w:sz w:val="16"/>
              </w:rPr>
            </w:pPr>
            <w:r w:rsidRPr="00B1069C">
              <w:rPr>
                <w:sz w:val="16"/>
              </w:rPr>
              <w:t xml:space="preserve">Choose the </w:t>
            </w:r>
            <w:r w:rsidRPr="00B1069C">
              <w:rPr>
                <w:rStyle w:val="screenelement"/>
                <w:sz w:val="16"/>
              </w:rPr>
              <w:t>Source Object</w:t>
            </w:r>
            <w:r w:rsidRPr="00B1069C">
              <w:rPr>
                <w:sz w:val="16"/>
              </w:rPr>
              <w:t xml:space="preserve"> and </w:t>
            </w:r>
            <w:r w:rsidRPr="00B1069C">
              <w:rPr>
                <w:rStyle w:val="screenelement"/>
                <w:sz w:val="16"/>
              </w:rPr>
              <w:t xml:space="preserve">Context </w:t>
            </w:r>
            <w:r w:rsidRPr="00B1069C">
              <w:rPr>
                <w:sz w:val="16"/>
              </w:rPr>
              <w:t xml:space="preserve">buttons appear on the right. You can choose </w:t>
            </w:r>
            <w:r w:rsidRPr="00B1069C">
              <w:rPr>
                <w:rStyle w:val="screenelement"/>
                <w:sz w:val="16"/>
              </w:rPr>
              <w:t>Add table</w:t>
            </w:r>
            <w:r w:rsidRPr="00B1069C">
              <w:rPr>
                <w:sz w:val="16"/>
              </w:rPr>
              <w:t xml:space="preserve"> and enter </w:t>
            </w:r>
            <w:r w:rsidRPr="00B1069C">
              <w:rPr>
                <w:rStyle w:val="userinput"/>
                <w:sz w:val="16"/>
              </w:rPr>
              <w:t>Technical name of target</w:t>
            </w:r>
            <w:r w:rsidRPr="00B1069C">
              <w:rPr>
                <w:sz w:val="16"/>
              </w:rPr>
              <w:t xml:space="preserve"> in the property panel object. Then choose </w:t>
            </w:r>
            <w:r w:rsidRPr="00B1069C">
              <w:rPr>
                <w:rStyle w:val="screenelement"/>
                <w:sz w:val="16"/>
              </w:rPr>
              <w:t>Create and Deploy Table</w:t>
            </w:r>
            <w:r w:rsidRPr="00B1069C">
              <w:rPr>
                <w:sz w:val="16"/>
              </w:rPr>
              <w:t xml:space="preserve"> in the information dialog, choose </w:t>
            </w:r>
            <w:r w:rsidRPr="00B1069C">
              <w:rPr>
                <w:rStyle w:val="screenelement"/>
                <w:sz w:val="16"/>
              </w:rPr>
              <w:t>Create and Deploy</w:t>
            </w:r>
            <w:r w:rsidRPr="00B1069C">
              <w:rPr>
                <w:sz w:val="16"/>
              </w:rPr>
              <w:t xml:space="preserve"> again.</w:t>
            </w:r>
          </w:p>
        </w:tc>
        <w:tc>
          <w:tcPr>
            <w:tcW w:w="0" w:type="auto"/>
          </w:tcPr>
          <w:p w:rsidR="00AA0211" w:rsidRPr="00B1069C" w:rsidRDefault="00B1069C">
            <w:pPr>
              <w:rPr>
                <w:sz w:val="16"/>
              </w:rPr>
            </w:pPr>
            <w:r w:rsidRPr="00B1069C">
              <w:rPr>
                <w:sz w:val="16"/>
              </w:rPr>
              <w:t>The target table is placed on the canvas.</w:t>
            </w:r>
          </w:p>
        </w:tc>
        <w:tc>
          <w:tcPr>
            <w:tcW w:w="0" w:type="auto"/>
          </w:tcPr>
          <w:p w:rsidR="00AA0211" w:rsidRPr="00B1069C" w:rsidRDefault="00AA0211">
            <w:pPr>
              <w:rPr>
                <w:sz w:val="16"/>
              </w:rPr>
            </w:pPr>
          </w:p>
        </w:tc>
      </w:tr>
      <w:tr w:rsidR="00AA0211" w:rsidRPr="00B1069C" w:rsidTr="00B1069C">
        <w:tc>
          <w:tcPr>
            <w:tcW w:w="0" w:type="auto"/>
          </w:tcPr>
          <w:p w:rsidR="00AA0211" w:rsidRPr="00B1069C" w:rsidRDefault="00B1069C">
            <w:pPr>
              <w:rPr>
                <w:sz w:val="16"/>
              </w:rPr>
            </w:pPr>
            <w:r w:rsidRPr="00B1069C">
              <w:rPr>
                <w:sz w:val="16"/>
              </w:rPr>
              <w:t>6</w:t>
            </w:r>
          </w:p>
        </w:tc>
        <w:tc>
          <w:tcPr>
            <w:tcW w:w="0" w:type="auto"/>
          </w:tcPr>
          <w:p w:rsidR="00AA0211" w:rsidRPr="00B1069C" w:rsidRDefault="00B1069C">
            <w:pPr>
              <w:rPr>
                <w:sz w:val="16"/>
              </w:rPr>
            </w:pPr>
            <w:r w:rsidRPr="00B1069C">
              <w:rPr>
                <w:rStyle w:val="bold"/>
                <w:sz w:val="16"/>
              </w:rPr>
              <w:t>Save and execute the data flow</w:t>
            </w:r>
          </w:p>
        </w:tc>
        <w:tc>
          <w:tcPr>
            <w:tcW w:w="0" w:type="auto"/>
          </w:tcPr>
          <w:p w:rsidR="00B1069C" w:rsidRPr="00B1069C" w:rsidRDefault="00B1069C">
            <w:pPr>
              <w:rPr>
                <w:sz w:val="16"/>
              </w:rPr>
            </w:pPr>
            <w:r w:rsidRPr="00B1069C">
              <w:rPr>
                <w:sz w:val="16"/>
              </w:rPr>
              <w:t xml:space="preserve">Press </w:t>
            </w:r>
            <w:r w:rsidRPr="00B1069C">
              <w:rPr>
                <w:rStyle w:val="screenelement"/>
                <w:sz w:val="16"/>
              </w:rPr>
              <w:t>Save</w:t>
            </w:r>
            <w:r w:rsidRPr="00B1069C">
              <w:rPr>
                <w:sz w:val="16"/>
              </w:rPr>
              <w:t xml:space="preserve"> button to save the pipeline. In the </w:t>
            </w:r>
            <w:r w:rsidRPr="00B1069C">
              <w:rPr>
                <w:rStyle w:val="screenelement"/>
                <w:sz w:val="16"/>
              </w:rPr>
              <w:t>Save Data Flow</w:t>
            </w:r>
            <w:r w:rsidRPr="00B1069C">
              <w:rPr>
                <w:sz w:val="16"/>
              </w:rPr>
              <w:t xml:space="preserve"> dialog, enter </w:t>
            </w:r>
            <w:r w:rsidRPr="00B1069C">
              <w:rPr>
                <w:rStyle w:val="userinput"/>
                <w:sz w:val="16"/>
              </w:rPr>
              <w:t>Business Name</w:t>
            </w:r>
            <w:r w:rsidRPr="00B1069C">
              <w:rPr>
                <w:sz w:val="16"/>
              </w:rPr>
              <w:t xml:space="preserve"> and </w:t>
            </w:r>
            <w:r w:rsidRPr="00B1069C">
              <w:rPr>
                <w:rStyle w:val="userinput"/>
                <w:sz w:val="16"/>
              </w:rPr>
              <w:t>Technical Name</w:t>
            </w:r>
            <w:r w:rsidRPr="00B1069C">
              <w:rPr>
                <w:sz w:val="16"/>
              </w:rPr>
              <w:t xml:space="preserve">, choose </w:t>
            </w:r>
            <w:r w:rsidRPr="00B1069C">
              <w:rPr>
                <w:rStyle w:val="screenelement"/>
                <w:sz w:val="16"/>
              </w:rPr>
              <w:t>Save</w:t>
            </w:r>
          </w:p>
          <w:p w:rsidR="00AA0211" w:rsidRPr="00B1069C" w:rsidRDefault="00B1069C">
            <w:pPr>
              <w:rPr>
                <w:sz w:val="16"/>
              </w:rPr>
            </w:pPr>
            <w:r w:rsidRPr="00B1069C">
              <w:rPr>
                <w:sz w:val="16"/>
              </w:rPr>
              <w:t xml:space="preserve">After the date flow is saved, press </w:t>
            </w:r>
            <w:r w:rsidRPr="00B1069C">
              <w:rPr>
                <w:rStyle w:val="screenelement"/>
                <w:sz w:val="16"/>
              </w:rPr>
              <w:t>Execute</w:t>
            </w:r>
            <w:r w:rsidRPr="00B1069C">
              <w:rPr>
                <w:sz w:val="16"/>
              </w:rPr>
              <w:t xml:space="preserve"> button.</w:t>
            </w:r>
          </w:p>
        </w:tc>
        <w:tc>
          <w:tcPr>
            <w:tcW w:w="0" w:type="auto"/>
          </w:tcPr>
          <w:p w:rsidR="00AA0211" w:rsidRPr="00B1069C" w:rsidRDefault="00B1069C">
            <w:pPr>
              <w:rPr>
                <w:sz w:val="16"/>
              </w:rPr>
            </w:pPr>
            <w:r w:rsidRPr="00B1069C">
              <w:rPr>
                <w:sz w:val="16"/>
              </w:rPr>
              <w:t>In the Properties panel, you can check the Execution Status. You should see the status of the pipeline would first appear in started status and then turn into running state</w:t>
            </w:r>
          </w:p>
        </w:tc>
        <w:tc>
          <w:tcPr>
            <w:tcW w:w="0" w:type="auto"/>
          </w:tcPr>
          <w:p w:rsidR="00AA0211" w:rsidRPr="00B1069C" w:rsidRDefault="00AA0211">
            <w:pPr>
              <w:rPr>
                <w:sz w:val="16"/>
              </w:rPr>
            </w:pPr>
          </w:p>
        </w:tc>
      </w:tr>
      <w:tr w:rsidR="00AA0211" w:rsidRPr="00B1069C" w:rsidTr="00B1069C">
        <w:tc>
          <w:tcPr>
            <w:tcW w:w="0" w:type="auto"/>
          </w:tcPr>
          <w:p w:rsidR="00AA0211" w:rsidRPr="00B1069C" w:rsidRDefault="00B1069C">
            <w:pPr>
              <w:rPr>
                <w:sz w:val="16"/>
              </w:rPr>
            </w:pPr>
            <w:r w:rsidRPr="00B1069C">
              <w:rPr>
                <w:sz w:val="16"/>
              </w:rPr>
              <w:t>7</w:t>
            </w:r>
          </w:p>
        </w:tc>
        <w:tc>
          <w:tcPr>
            <w:tcW w:w="0" w:type="auto"/>
          </w:tcPr>
          <w:p w:rsidR="00AA0211" w:rsidRPr="00B1069C" w:rsidRDefault="00B1069C">
            <w:pPr>
              <w:rPr>
                <w:sz w:val="16"/>
              </w:rPr>
            </w:pPr>
            <w:r w:rsidRPr="00B1069C">
              <w:rPr>
                <w:rStyle w:val="bold"/>
                <w:sz w:val="16"/>
              </w:rPr>
              <w:t>Preview Data Loaded</w:t>
            </w:r>
          </w:p>
        </w:tc>
        <w:tc>
          <w:tcPr>
            <w:tcW w:w="0" w:type="auto"/>
          </w:tcPr>
          <w:p w:rsidR="00AA0211" w:rsidRPr="00B1069C" w:rsidRDefault="00B1069C">
            <w:pPr>
              <w:rPr>
                <w:sz w:val="16"/>
              </w:rPr>
            </w:pPr>
            <w:r w:rsidRPr="00B1069C">
              <w:rPr>
                <w:sz w:val="16"/>
              </w:rPr>
              <w:t xml:space="preserve">When the Execution Status is Completed, you can choose the target table then choose </w:t>
            </w:r>
            <w:r w:rsidRPr="00B1069C">
              <w:rPr>
                <w:rStyle w:val="screenelement"/>
                <w:sz w:val="16"/>
              </w:rPr>
              <w:t>Preview Data</w:t>
            </w:r>
          </w:p>
        </w:tc>
        <w:tc>
          <w:tcPr>
            <w:tcW w:w="0" w:type="auto"/>
          </w:tcPr>
          <w:p w:rsidR="00AA0211" w:rsidRPr="00B1069C" w:rsidRDefault="00B1069C">
            <w:pPr>
              <w:rPr>
                <w:sz w:val="16"/>
              </w:rPr>
            </w:pPr>
            <w:r w:rsidRPr="00B1069C">
              <w:rPr>
                <w:sz w:val="16"/>
              </w:rPr>
              <w:t>If there is any data available in the core data services view, you should be able to see them loaded.</w:t>
            </w:r>
          </w:p>
        </w:tc>
        <w:tc>
          <w:tcPr>
            <w:tcW w:w="0" w:type="auto"/>
          </w:tcPr>
          <w:p w:rsidR="00AA0211" w:rsidRPr="00B1069C" w:rsidRDefault="00AA0211">
            <w:pPr>
              <w:rPr>
                <w:sz w:val="16"/>
              </w:rPr>
            </w:pPr>
          </w:p>
        </w:tc>
      </w:tr>
    </w:tbl>
    <w:p w:rsidR="00AA0211" w:rsidRDefault="00B1069C">
      <w:pPr>
        <w:pStyle w:val="Heading2"/>
      </w:pPr>
      <w:bookmarkStart w:id="18" w:name="unique_9"/>
      <w:bookmarkStart w:id="19" w:name="_Toc232830709"/>
      <w:r>
        <w:t>Import entities from S4 HANA Cloud</w:t>
      </w:r>
      <w:bookmarkEnd w:id="18"/>
      <w:bookmarkEnd w:id="19"/>
    </w:p>
    <w:p w:rsidR="00AA0211" w:rsidRDefault="00B1069C">
      <w:pPr>
        <w:pStyle w:val="sectiontitle"/>
      </w:pPr>
      <w:r>
        <w:t>Test Administration</w:t>
      </w:r>
    </w:p>
    <w:p w:rsidR="00AA0211" w:rsidRDefault="00B1069C">
      <w:r>
        <w:t>Customer project: Fill in the project-specific parts.</w:t>
      </w:r>
    </w:p>
    <w:p w:rsidR="00AA0211" w:rsidRDefault="00AA02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0211" w:rsidRPr="00B1069C" w:rsidTr="00B106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 xml:space="preserve">Test </w:t>
            </w:r>
            <w:r w:rsidRPr="00B1069C">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r>
      <w:tr w:rsidR="00AA0211" w:rsidRPr="00B1069C" w:rsidTr="00B106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r>
      <w:tr w:rsidR="00AA0211" w:rsidRPr="00B1069C" w:rsidTr="00B106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rStyle w:val="userinput"/>
                <w:sz w:val="12"/>
              </w:rPr>
              <w:t>&lt;State the Service Provider, Customer or Joint Service Provider and Customer&gt;</w:t>
            </w:r>
          </w:p>
        </w:tc>
      </w:tr>
    </w:tbl>
    <w:p w:rsidR="00AA0211" w:rsidRDefault="00B1069C">
      <w:pPr>
        <w:pStyle w:val="sectiontitle"/>
      </w:pPr>
      <w:r>
        <w:t>Purpose</w:t>
      </w:r>
    </w:p>
    <w:p w:rsidR="00AA0211" w:rsidRDefault="00B1069C">
      <w:r>
        <w:t>You import entities from S4 HANA Cloud system. You could use SAP S/4 HANA Cloud Connection.</w:t>
      </w:r>
    </w:p>
    <w:p w:rsidR="00AA0211" w:rsidRDefault="00B1069C">
      <w:pPr>
        <w:pStyle w:val="sectiontitle"/>
      </w:pPr>
      <w:r>
        <w:lastRenderedPageBreak/>
        <w:t>Procedure</w:t>
      </w:r>
    </w:p>
    <w:p w:rsidR="00AA0211" w:rsidRDefault="00AA0211"/>
    <w:tbl>
      <w:tblPr>
        <w:tblStyle w:val="SAPStandardTable"/>
        <w:tblW w:w="5000" w:type="pct"/>
        <w:tblInd w:w="3" w:type="dxa"/>
        <w:tblLook w:val="0620" w:firstRow="1" w:lastRow="0" w:firstColumn="0" w:lastColumn="0" w:noHBand="1" w:noVBand="1"/>
      </w:tblPr>
      <w:tblGrid>
        <w:gridCol w:w="786"/>
        <w:gridCol w:w="1439"/>
        <w:gridCol w:w="7059"/>
        <w:gridCol w:w="3592"/>
        <w:gridCol w:w="1428"/>
      </w:tblGrid>
      <w:tr w:rsidR="00AA0211" w:rsidRPr="00B1069C" w:rsidTr="00B1069C">
        <w:trPr>
          <w:cnfStyle w:val="100000000000" w:firstRow="1" w:lastRow="0" w:firstColumn="0" w:lastColumn="0" w:oddVBand="0" w:evenVBand="0" w:oddHBand="0" w:evenHBand="0" w:firstRowFirstColumn="0" w:firstRowLastColumn="0" w:lastRowFirstColumn="0" w:lastRowLastColumn="0"/>
        </w:trPr>
        <w:tc>
          <w:tcPr>
            <w:tcW w:w="0" w:type="auto"/>
          </w:tcPr>
          <w:p w:rsidR="00AA0211" w:rsidRPr="00B1069C" w:rsidRDefault="00B1069C">
            <w:pPr>
              <w:pStyle w:val="boldparagraph"/>
              <w:rPr>
                <w:sz w:val="16"/>
              </w:rPr>
            </w:pPr>
            <w:r w:rsidRPr="00B1069C">
              <w:rPr>
                <w:sz w:val="16"/>
              </w:rPr>
              <w:t>Test Step #</w:t>
            </w:r>
          </w:p>
        </w:tc>
        <w:tc>
          <w:tcPr>
            <w:tcW w:w="0" w:type="auto"/>
          </w:tcPr>
          <w:p w:rsidR="00AA0211" w:rsidRPr="00B1069C" w:rsidRDefault="00B1069C">
            <w:pPr>
              <w:pStyle w:val="boldparagraph"/>
              <w:rPr>
                <w:sz w:val="16"/>
              </w:rPr>
            </w:pPr>
            <w:r w:rsidRPr="00B1069C">
              <w:rPr>
                <w:sz w:val="16"/>
              </w:rPr>
              <w:t>Test Step Name</w:t>
            </w:r>
          </w:p>
        </w:tc>
        <w:tc>
          <w:tcPr>
            <w:tcW w:w="0" w:type="auto"/>
          </w:tcPr>
          <w:p w:rsidR="00AA0211" w:rsidRPr="00B1069C" w:rsidRDefault="00B1069C">
            <w:pPr>
              <w:pStyle w:val="boldparagraph"/>
              <w:rPr>
                <w:sz w:val="16"/>
              </w:rPr>
            </w:pPr>
            <w:r w:rsidRPr="00B1069C">
              <w:rPr>
                <w:sz w:val="16"/>
              </w:rPr>
              <w:t>Instruction</w:t>
            </w:r>
          </w:p>
        </w:tc>
        <w:tc>
          <w:tcPr>
            <w:tcW w:w="0" w:type="auto"/>
          </w:tcPr>
          <w:p w:rsidR="00AA0211" w:rsidRPr="00B1069C" w:rsidRDefault="00B1069C">
            <w:pPr>
              <w:pStyle w:val="boldparagraph"/>
              <w:rPr>
                <w:sz w:val="16"/>
              </w:rPr>
            </w:pPr>
            <w:r w:rsidRPr="00B1069C">
              <w:rPr>
                <w:sz w:val="16"/>
              </w:rPr>
              <w:t>Expected Result</w:t>
            </w:r>
          </w:p>
        </w:tc>
        <w:tc>
          <w:tcPr>
            <w:tcW w:w="0" w:type="auto"/>
          </w:tcPr>
          <w:p w:rsidR="00AA0211" w:rsidRPr="00B1069C" w:rsidRDefault="00B1069C">
            <w:pPr>
              <w:pStyle w:val="boldparagraph"/>
              <w:rPr>
                <w:sz w:val="16"/>
              </w:rPr>
            </w:pPr>
            <w:r w:rsidRPr="00B1069C">
              <w:rPr>
                <w:sz w:val="16"/>
              </w:rPr>
              <w:t>Pass / Fail / Comment</w:t>
            </w:r>
          </w:p>
        </w:tc>
      </w:tr>
      <w:tr w:rsidR="00AA0211" w:rsidRPr="00B1069C" w:rsidTr="00B1069C">
        <w:tc>
          <w:tcPr>
            <w:tcW w:w="0" w:type="auto"/>
          </w:tcPr>
          <w:p w:rsidR="00AA0211" w:rsidRPr="00B1069C" w:rsidRDefault="00B1069C">
            <w:pPr>
              <w:rPr>
                <w:sz w:val="16"/>
              </w:rPr>
            </w:pPr>
            <w:r w:rsidRPr="00B1069C">
              <w:rPr>
                <w:sz w:val="16"/>
              </w:rPr>
              <w:t>1.</w:t>
            </w:r>
          </w:p>
        </w:tc>
        <w:tc>
          <w:tcPr>
            <w:tcW w:w="0" w:type="auto"/>
          </w:tcPr>
          <w:p w:rsidR="00AA0211" w:rsidRPr="00B1069C" w:rsidRDefault="00B1069C">
            <w:pPr>
              <w:rPr>
                <w:sz w:val="16"/>
              </w:rPr>
            </w:pPr>
            <w:r w:rsidRPr="00B1069C">
              <w:rPr>
                <w:rStyle w:val="bold"/>
                <w:sz w:val="16"/>
              </w:rPr>
              <w:t>Open SAP Datasphere</w:t>
            </w:r>
          </w:p>
        </w:tc>
        <w:tc>
          <w:tcPr>
            <w:tcW w:w="0" w:type="auto"/>
          </w:tcPr>
          <w:p w:rsidR="00AA0211" w:rsidRPr="00B1069C" w:rsidRDefault="00B1069C">
            <w:pPr>
              <w:rPr>
                <w:sz w:val="16"/>
              </w:rPr>
            </w:pPr>
            <w:r w:rsidRPr="00B1069C">
              <w:rPr>
                <w:sz w:val="16"/>
              </w:rPr>
              <w:t>Log on SAP Datasphere.</w:t>
            </w:r>
          </w:p>
        </w:tc>
        <w:tc>
          <w:tcPr>
            <w:tcW w:w="0" w:type="auto"/>
          </w:tcPr>
          <w:p w:rsidR="00AA0211" w:rsidRPr="00B1069C" w:rsidRDefault="00B1069C">
            <w:pPr>
              <w:rPr>
                <w:sz w:val="16"/>
              </w:rPr>
            </w:pPr>
            <w:r w:rsidRPr="00B1069C">
              <w:rPr>
                <w:sz w:val="16"/>
              </w:rPr>
              <w:t>You successfully logged on and the home page is displayed.</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2.</w:t>
            </w:r>
          </w:p>
        </w:tc>
        <w:tc>
          <w:tcPr>
            <w:tcW w:w="0" w:type="auto"/>
          </w:tcPr>
          <w:p w:rsidR="00AA0211" w:rsidRPr="00B1069C" w:rsidRDefault="00B1069C">
            <w:pPr>
              <w:rPr>
                <w:sz w:val="16"/>
              </w:rPr>
            </w:pPr>
            <w:r w:rsidRPr="00B1069C">
              <w:rPr>
                <w:rStyle w:val="bold"/>
                <w:sz w:val="16"/>
              </w:rPr>
              <w:t>Import Entities</w:t>
            </w:r>
          </w:p>
        </w:tc>
        <w:tc>
          <w:tcPr>
            <w:tcW w:w="0" w:type="auto"/>
          </w:tcPr>
          <w:p w:rsidR="00AA0211" w:rsidRPr="00B1069C" w:rsidRDefault="00B1069C">
            <w:pPr>
              <w:rPr>
                <w:sz w:val="16"/>
              </w:rPr>
            </w:pPr>
            <w:r w:rsidRPr="00B1069C">
              <w:rPr>
                <w:sz w:val="16"/>
              </w:rPr>
              <w:t xml:space="preserve">Click the </w:t>
            </w:r>
            <w:r w:rsidRPr="00B1069C">
              <w:rPr>
                <w:rStyle w:val="screenelement"/>
                <w:sz w:val="16"/>
              </w:rPr>
              <w:t>Data Builder</w:t>
            </w:r>
            <w:r w:rsidRPr="00B1069C">
              <w:rPr>
                <w:sz w:val="16"/>
              </w:rPr>
              <w:t xml:space="preserve">, select the </w:t>
            </w:r>
            <w:r w:rsidRPr="00B1069C">
              <w:rPr>
                <w:rStyle w:val="screenelement"/>
                <w:sz w:val="16"/>
              </w:rPr>
              <w:t>Space</w:t>
            </w:r>
            <w:r w:rsidRPr="00B1069C">
              <w:rPr>
                <w:sz w:val="16"/>
              </w:rPr>
              <w:t xml:space="preserve"> in which you want to import entities, then click </w:t>
            </w:r>
            <w:r w:rsidRPr="00B1069C">
              <w:rPr>
                <w:rStyle w:val="screenelement"/>
                <w:sz w:val="16"/>
              </w:rPr>
              <w:t>Import</w:t>
            </w:r>
            <w:r w:rsidRPr="00B1069C">
              <w:rPr>
                <w:sz w:val="16"/>
              </w:rPr>
              <w:t xml:space="preserve"> and choose </w:t>
            </w:r>
            <w:r w:rsidRPr="00B1069C">
              <w:rPr>
                <w:rStyle w:val="screenelement"/>
                <w:sz w:val="16"/>
              </w:rPr>
              <w:t>Import Entities</w:t>
            </w:r>
            <w:r w:rsidRPr="00B1069C">
              <w:rPr>
                <w:sz w:val="16"/>
              </w:rPr>
              <w:t>.</w:t>
            </w:r>
          </w:p>
        </w:tc>
        <w:tc>
          <w:tcPr>
            <w:tcW w:w="0" w:type="auto"/>
          </w:tcPr>
          <w:p w:rsidR="00AA0211" w:rsidRPr="00B1069C" w:rsidRDefault="00B1069C">
            <w:pPr>
              <w:rPr>
                <w:sz w:val="16"/>
              </w:rPr>
            </w:pPr>
            <w:r w:rsidRPr="00B1069C">
              <w:rPr>
                <w:sz w:val="16"/>
              </w:rPr>
              <w:t>The related user interface opens.</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3.</w:t>
            </w:r>
          </w:p>
        </w:tc>
        <w:tc>
          <w:tcPr>
            <w:tcW w:w="0" w:type="auto"/>
          </w:tcPr>
          <w:p w:rsidR="00AA0211" w:rsidRPr="00B1069C" w:rsidRDefault="00B1069C">
            <w:pPr>
              <w:rPr>
                <w:sz w:val="16"/>
              </w:rPr>
            </w:pPr>
            <w:r w:rsidRPr="00B1069C">
              <w:rPr>
                <w:rStyle w:val="bold"/>
                <w:sz w:val="16"/>
              </w:rPr>
              <w:t>Select Connection</w:t>
            </w:r>
          </w:p>
        </w:tc>
        <w:tc>
          <w:tcPr>
            <w:tcW w:w="0" w:type="auto"/>
          </w:tcPr>
          <w:p w:rsidR="00AA0211" w:rsidRPr="00B1069C" w:rsidRDefault="00B1069C">
            <w:pPr>
              <w:rPr>
                <w:sz w:val="16"/>
              </w:rPr>
            </w:pPr>
            <w:r w:rsidRPr="00B1069C">
              <w:rPr>
                <w:sz w:val="16"/>
              </w:rPr>
              <w:t xml:space="preserve">Select the desired connection and choose </w:t>
            </w:r>
            <w:r w:rsidRPr="00B1069C">
              <w:rPr>
                <w:rStyle w:val="screenelement"/>
                <w:sz w:val="16"/>
              </w:rPr>
              <w:t>Next Step</w:t>
            </w:r>
            <w:r w:rsidRPr="00B1069C">
              <w:rPr>
                <w:sz w:val="16"/>
              </w:rPr>
              <w:t xml:space="preserve"> .</w:t>
            </w:r>
          </w:p>
        </w:tc>
        <w:tc>
          <w:tcPr>
            <w:tcW w:w="0" w:type="auto"/>
          </w:tcPr>
          <w:p w:rsidR="00AA0211" w:rsidRPr="00B1069C" w:rsidRDefault="00B1069C">
            <w:pPr>
              <w:rPr>
                <w:sz w:val="16"/>
              </w:rPr>
            </w:pPr>
            <w:r w:rsidRPr="00B1069C">
              <w:rPr>
                <w:sz w:val="16"/>
              </w:rPr>
              <w:t>Connection shows up.</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4.</w:t>
            </w:r>
          </w:p>
        </w:tc>
        <w:tc>
          <w:tcPr>
            <w:tcW w:w="0" w:type="auto"/>
          </w:tcPr>
          <w:p w:rsidR="00AA0211" w:rsidRPr="00B1069C" w:rsidRDefault="00B1069C">
            <w:pPr>
              <w:rPr>
                <w:sz w:val="16"/>
              </w:rPr>
            </w:pPr>
            <w:r w:rsidRPr="00B1069C">
              <w:rPr>
                <w:rStyle w:val="bold"/>
                <w:sz w:val="16"/>
              </w:rPr>
              <w:t>Select Entities</w:t>
            </w:r>
          </w:p>
        </w:tc>
        <w:tc>
          <w:tcPr>
            <w:tcW w:w="0" w:type="auto"/>
          </w:tcPr>
          <w:p w:rsidR="00AA0211" w:rsidRPr="00B1069C" w:rsidRDefault="00B1069C">
            <w:pPr>
              <w:rPr>
                <w:sz w:val="16"/>
              </w:rPr>
            </w:pPr>
            <w:r w:rsidRPr="00B1069C">
              <w:rPr>
                <w:sz w:val="16"/>
              </w:rPr>
              <w:t xml:space="preserve">Search or browser the right entities and check them, then choose </w:t>
            </w:r>
            <w:r w:rsidRPr="00B1069C">
              <w:rPr>
                <w:rStyle w:val="screenelement"/>
                <w:sz w:val="16"/>
              </w:rPr>
              <w:t>Next Step</w:t>
            </w:r>
            <w:r w:rsidRPr="00B1069C">
              <w:rPr>
                <w:sz w:val="16"/>
              </w:rPr>
              <w:t>.</w:t>
            </w:r>
          </w:p>
        </w:tc>
        <w:tc>
          <w:tcPr>
            <w:tcW w:w="0" w:type="auto"/>
          </w:tcPr>
          <w:p w:rsidR="00AA0211" w:rsidRPr="00B1069C" w:rsidRDefault="00B1069C">
            <w:pPr>
              <w:rPr>
                <w:sz w:val="16"/>
              </w:rPr>
            </w:pPr>
            <w:r w:rsidRPr="00B1069C">
              <w:rPr>
                <w:sz w:val="16"/>
              </w:rPr>
              <w:t>Entities show up.</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5</w:t>
            </w:r>
          </w:p>
        </w:tc>
        <w:tc>
          <w:tcPr>
            <w:tcW w:w="0" w:type="auto"/>
          </w:tcPr>
          <w:p w:rsidR="00AA0211" w:rsidRPr="00B1069C" w:rsidRDefault="00B1069C">
            <w:pPr>
              <w:rPr>
                <w:sz w:val="16"/>
              </w:rPr>
            </w:pPr>
            <w:r w:rsidRPr="00B1069C">
              <w:rPr>
                <w:rStyle w:val="bold"/>
                <w:sz w:val="16"/>
              </w:rPr>
              <w:t>Import and Deploy</w:t>
            </w:r>
          </w:p>
        </w:tc>
        <w:tc>
          <w:tcPr>
            <w:tcW w:w="0" w:type="auto"/>
          </w:tcPr>
          <w:p w:rsidR="00AA0211" w:rsidRPr="00B1069C" w:rsidRDefault="00B1069C">
            <w:pPr>
              <w:rPr>
                <w:sz w:val="16"/>
              </w:rPr>
            </w:pPr>
            <w:r w:rsidRPr="00B1069C">
              <w:rPr>
                <w:sz w:val="16"/>
              </w:rPr>
              <w:t xml:space="preserve">The summary is showed, choose </w:t>
            </w:r>
            <w:r w:rsidRPr="00B1069C">
              <w:rPr>
                <w:rStyle w:val="screenelement"/>
                <w:sz w:val="16"/>
              </w:rPr>
              <w:t>Import and Deploy</w:t>
            </w:r>
            <w:r w:rsidRPr="00B1069C">
              <w:rPr>
                <w:sz w:val="16"/>
              </w:rPr>
              <w:t>.</w:t>
            </w:r>
          </w:p>
        </w:tc>
        <w:tc>
          <w:tcPr>
            <w:tcW w:w="0" w:type="auto"/>
          </w:tcPr>
          <w:p w:rsidR="00AA0211" w:rsidRPr="00B1069C" w:rsidRDefault="00B1069C">
            <w:pPr>
              <w:rPr>
                <w:sz w:val="16"/>
              </w:rPr>
            </w:pPr>
            <w:r w:rsidRPr="00B1069C">
              <w:rPr>
                <w:sz w:val="16"/>
              </w:rPr>
              <w:t>Entities are being imported, check notification for status.</w:t>
            </w:r>
          </w:p>
        </w:tc>
        <w:tc>
          <w:tcPr>
            <w:tcW w:w="0" w:type="auto"/>
          </w:tcPr>
          <w:p w:rsidR="00AA0211" w:rsidRPr="00B1069C" w:rsidRDefault="00AA0211">
            <w:pPr>
              <w:rPr>
                <w:sz w:val="16"/>
              </w:rPr>
            </w:pPr>
          </w:p>
        </w:tc>
      </w:tr>
    </w:tbl>
    <w:p w:rsidR="00AA0211" w:rsidRDefault="00B1069C">
      <w:pPr>
        <w:pStyle w:val="Heading2"/>
      </w:pPr>
      <w:bookmarkStart w:id="20" w:name="unique_10"/>
      <w:bookmarkStart w:id="21" w:name="_Toc232830710"/>
      <w:r>
        <w:t>Replicate Data from S4 HANA Cloud to SAP HANA Cloud</w:t>
      </w:r>
      <w:bookmarkEnd w:id="20"/>
      <w:bookmarkEnd w:id="21"/>
    </w:p>
    <w:p w:rsidR="00AA0211" w:rsidRDefault="00B1069C">
      <w:pPr>
        <w:pStyle w:val="sectiontitle"/>
      </w:pPr>
      <w:r>
        <w:t>Test Administration</w:t>
      </w:r>
    </w:p>
    <w:p w:rsidR="00AA0211" w:rsidRDefault="00B1069C">
      <w:r>
        <w:t>Customer project: Fill in the project-specific parts.</w:t>
      </w:r>
    </w:p>
    <w:p w:rsidR="00AA0211" w:rsidRDefault="00AA021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0211" w:rsidRPr="00B1069C" w:rsidTr="00B106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r>
      <w:tr w:rsidR="00AA0211" w:rsidRPr="00B1069C" w:rsidTr="00B106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r>
      <w:tr w:rsidR="00AA0211" w:rsidRPr="00B1069C" w:rsidTr="00B106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1069C" w:rsidRPr="00B1069C" w:rsidRDefault="00B106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A0211" w:rsidRPr="00B1069C" w:rsidRDefault="00B1069C">
            <w:pPr>
              <w:rPr>
                <w:sz w:val="12"/>
              </w:rPr>
            </w:pPr>
            <w:r w:rsidRPr="00B1069C">
              <w:rPr>
                <w:rStyle w:val="userinput"/>
                <w:sz w:val="12"/>
              </w:rPr>
              <w:t>&lt;State the Service Provider, Customer or Joint Service Provider and Customer&gt;</w:t>
            </w:r>
          </w:p>
        </w:tc>
      </w:tr>
    </w:tbl>
    <w:p w:rsidR="00AA0211" w:rsidRDefault="00B1069C">
      <w:pPr>
        <w:pStyle w:val="sectiontitle"/>
      </w:pPr>
      <w:r>
        <w:t>Purpose</w:t>
      </w:r>
    </w:p>
    <w:p w:rsidR="00AA0211" w:rsidRDefault="00B1069C">
      <w:r>
        <w:t>You replicate data from S4 HANA Cloud system to SAP HANA Cloud system with help of SAP Datasphere Replication Flow. You could use SAP S/4 HANA Cloud ABAP Connection and SAP HANA Cloud connection.</w:t>
      </w:r>
    </w:p>
    <w:p w:rsidR="00AA0211" w:rsidRDefault="00B1069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1"/>
        <w:gridCol w:w="1191"/>
        <w:gridCol w:w="8895"/>
        <w:gridCol w:w="2557"/>
        <w:gridCol w:w="1030"/>
      </w:tblGrid>
      <w:tr w:rsidR="00AA0211" w:rsidRPr="00B1069C" w:rsidTr="00B1069C">
        <w:trPr>
          <w:cnfStyle w:val="100000000000" w:firstRow="1" w:lastRow="0" w:firstColumn="0" w:lastColumn="0" w:oddVBand="0" w:evenVBand="0" w:oddHBand="0" w:evenHBand="0" w:firstRowFirstColumn="0" w:firstRowLastColumn="0" w:lastRowFirstColumn="0" w:lastRowLastColumn="0"/>
        </w:trPr>
        <w:tc>
          <w:tcPr>
            <w:tcW w:w="0" w:type="auto"/>
          </w:tcPr>
          <w:p w:rsidR="00AA0211" w:rsidRPr="00B1069C" w:rsidRDefault="00B1069C">
            <w:pPr>
              <w:pStyle w:val="boldparagraph"/>
              <w:rPr>
                <w:sz w:val="16"/>
              </w:rPr>
            </w:pPr>
            <w:r w:rsidRPr="00B1069C">
              <w:rPr>
                <w:sz w:val="16"/>
              </w:rPr>
              <w:t>Test Step #</w:t>
            </w:r>
          </w:p>
        </w:tc>
        <w:tc>
          <w:tcPr>
            <w:tcW w:w="0" w:type="auto"/>
          </w:tcPr>
          <w:p w:rsidR="00AA0211" w:rsidRPr="00B1069C" w:rsidRDefault="00B1069C">
            <w:pPr>
              <w:pStyle w:val="boldparagraph"/>
              <w:rPr>
                <w:sz w:val="16"/>
              </w:rPr>
            </w:pPr>
            <w:r w:rsidRPr="00B1069C">
              <w:rPr>
                <w:sz w:val="16"/>
              </w:rPr>
              <w:t>Test Step Name</w:t>
            </w:r>
          </w:p>
        </w:tc>
        <w:tc>
          <w:tcPr>
            <w:tcW w:w="0" w:type="auto"/>
          </w:tcPr>
          <w:p w:rsidR="00AA0211" w:rsidRPr="00B1069C" w:rsidRDefault="00B1069C">
            <w:pPr>
              <w:pStyle w:val="boldparagraph"/>
              <w:rPr>
                <w:sz w:val="16"/>
              </w:rPr>
            </w:pPr>
            <w:r w:rsidRPr="00B1069C">
              <w:rPr>
                <w:sz w:val="16"/>
              </w:rPr>
              <w:t>Instruction</w:t>
            </w:r>
          </w:p>
        </w:tc>
        <w:tc>
          <w:tcPr>
            <w:tcW w:w="0" w:type="auto"/>
          </w:tcPr>
          <w:p w:rsidR="00AA0211" w:rsidRPr="00B1069C" w:rsidRDefault="00B1069C">
            <w:pPr>
              <w:pStyle w:val="boldparagraph"/>
              <w:rPr>
                <w:sz w:val="16"/>
              </w:rPr>
            </w:pPr>
            <w:r w:rsidRPr="00B1069C">
              <w:rPr>
                <w:sz w:val="16"/>
              </w:rPr>
              <w:t>Expected Result</w:t>
            </w:r>
          </w:p>
        </w:tc>
        <w:tc>
          <w:tcPr>
            <w:tcW w:w="0" w:type="auto"/>
          </w:tcPr>
          <w:p w:rsidR="00AA0211" w:rsidRPr="00B1069C" w:rsidRDefault="00B1069C">
            <w:pPr>
              <w:pStyle w:val="boldparagraph"/>
              <w:rPr>
                <w:sz w:val="16"/>
              </w:rPr>
            </w:pPr>
            <w:r w:rsidRPr="00B1069C">
              <w:rPr>
                <w:sz w:val="16"/>
              </w:rPr>
              <w:t>Pass / Fail / Comment</w:t>
            </w:r>
          </w:p>
        </w:tc>
      </w:tr>
      <w:tr w:rsidR="00AA0211" w:rsidRPr="00B1069C" w:rsidTr="00B1069C">
        <w:tc>
          <w:tcPr>
            <w:tcW w:w="0" w:type="auto"/>
          </w:tcPr>
          <w:p w:rsidR="00AA0211" w:rsidRPr="00B1069C" w:rsidRDefault="00B1069C">
            <w:pPr>
              <w:rPr>
                <w:sz w:val="16"/>
              </w:rPr>
            </w:pPr>
            <w:r w:rsidRPr="00B1069C">
              <w:rPr>
                <w:sz w:val="16"/>
              </w:rPr>
              <w:t>1</w:t>
            </w:r>
          </w:p>
        </w:tc>
        <w:tc>
          <w:tcPr>
            <w:tcW w:w="0" w:type="auto"/>
          </w:tcPr>
          <w:p w:rsidR="00AA0211" w:rsidRPr="00B1069C" w:rsidRDefault="00B1069C">
            <w:pPr>
              <w:rPr>
                <w:sz w:val="16"/>
              </w:rPr>
            </w:pPr>
            <w:r w:rsidRPr="00B1069C">
              <w:rPr>
                <w:rStyle w:val="bold"/>
                <w:sz w:val="16"/>
              </w:rPr>
              <w:t>Open SAP Datasphere</w:t>
            </w:r>
          </w:p>
        </w:tc>
        <w:tc>
          <w:tcPr>
            <w:tcW w:w="0" w:type="auto"/>
          </w:tcPr>
          <w:p w:rsidR="00AA0211" w:rsidRPr="00B1069C" w:rsidRDefault="00B1069C">
            <w:pPr>
              <w:rPr>
                <w:sz w:val="16"/>
              </w:rPr>
            </w:pPr>
            <w:r w:rsidRPr="00B1069C">
              <w:rPr>
                <w:sz w:val="16"/>
              </w:rPr>
              <w:t>Log on SAP Datasphere.</w:t>
            </w:r>
          </w:p>
        </w:tc>
        <w:tc>
          <w:tcPr>
            <w:tcW w:w="0" w:type="auto"/>
          </w:tcPr>
          <w:p w:rsidR="00AA0211" w:rsidRPr="00B1069C" w:rsidRDefault="00B1069C">
            <w:pPr>
              <w:rPr>
                <w:sz w:val="16"/>
              </w:rPr>
            </w:pPr>
            <w:r w:rsidRPr="00B1069C">
              <w:rPr>
                <w:sz w:val="16"/>
              </w:rPr>
              <w:t>You successfully logged on and the home page is displayed.</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2</w:t>
            </w:r>
          </w:p>
        </w:tc>
        <w:tc>
          <w:tcPr>
            <w:tcW w:w="0" w:type="auto"/>
          </w:tcPr>
          <w:p w:rsidR="00AA0211" w:rsidRPr="00B1069C" w:rsidRDefault="00B1069C">
            <w:pPr>
              <w:rPr>
                <w:sz w:val="16"/>
              </w:rPr>
            </w:pPr>
            <w:r w:rsidRPr="00B1069C">
              <w:rPr>
                <w:rStyle w:val="bold"/>
                <w:sz w:val="16"/>
              </w:rPr>
              <w:t>New Replication Flow</w:t>
            </w:r>
          </w:p>
        </w:tc>
        <w:tc>
          <w:tcPr>
            <w:tcW w:w="0" w:type="auto"/>
          </w:tcPr>
          <w:p w:rsidR="00AA0211" w:rsidRPr="00B1069C" w:rsidRDefault="00B1069C">
            <w:pPr>
              <w:rPr>
                <w:sz w:val="16"/>
              </w:rPr>
            </w:pPr>
            <w:r w:rsidRPr="00B1069C">
              <w:rPr>
                <w:sz w:val="16"/>
              </w:rPr>
              <w:t xml:space="preserve">Click the </w:t>
            </w:r>
            <w:r w:rsidRPr="00B1069C">
              <w:rPr>
                <w:rStyle w:val="screenelement"/>
                <w:sz w:val="16"/>
              </w:rPr>
              <w:t>Data Builder</w:t>
            </w:r>
            <w:r w:rsidRPr="00B1069C">
              <w:rPr>
                <w:sz w:val="16"/>
              </w:rPr>
              <w:t xml:space="preserve">, select the </w:t>
            </w:r>
            <w:r w:rsidRPr="00B1069C">
              <w:rPr>
                <w:rStyle w:val="screenelement"/>
                <w:sz w:val="16"/>
              </w:rPr>
              <w:t>Space</w:t>
            </w:r>
            <w:r w:rsidRPr="00B1069C">
              <w:rPr>
                <w:sz w:val="16"/>
              </w:rPr>
              <w:t xml:space="preserve"> in which you want to import entities, then click the tab </w:t>
            </w:r>
            <w:r w:rsidRPr="00B1069C">
              <w:rPr>
                <w:rStyle w:val="screenelement"/>
                <w:sz w:val="16"/>
              </w:rPr>
              <w:t>Flows</w:t>
            </w:r>
            <w:r w:rsidRPr="00B1069C">
              <w:rPr>
                <w:sz w:val="16"/>
              </w:rPr>
              <w:t xml:space="preserve"> and choose </w:t>
            </w:r>
            <w:r w:rsidRPr="00B1069C">
              <w:rPr>
                <w:rStyle w:val="screenelement"/>
                <w:sz w:val="16"/>
              </w:rPr>
              <w:t>New Replication Flow</w:t>
            </w:r>
            <w:r w:rsidRPr="00B1069C">
              <w:rPr>
                <w:sz w:val="16"/>
              </w:rPr>
              <w:t>.</w:t>
            </w:r>
          </w:p>
        </w:tc>
        <w:tc>
          <w:tcPr>
            <w:tcW w:w="0" w:type="auto"/>
          </w:tcPr>
          <w:p w:rsidR="00AA0211" w:rsidRPr="00B1069C" w:rsidRDefault="00B1069C">
            <w:pPr>
              <w:rPr>
                <w:sz w:val="16"/>
              </w:rPr>
            </w:pPr>
            <w:r w:rsidRPr="00B1069C">
              <w:rPr>
                <w:sz w:val="16"/>
              </w:rPr>
              <w:t>The related user interface opens.</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3</w:t>
            </w:r>
          </w:p>
        </w:tc>
        <w:tc>
          <w:tcPr>
            <w:tcW w:w="0" w:type="auto"/>
          </w:tcPr>
          <w:p w:rsidR="00AA0211" w:rsidRPr="00B1069C" w:rsidRDefault="00B1069C">
            <w:pPr>
              <w:rPr>
                <w:sz w:val="16"/>
              </w:rPr>
            </w:pPr>
            <w:r w:rsidRPr="00B1069C">
              <w:rPr>
                <w:rStyle w:val="bold"/>
                <w:sz w:val="16"/>
              </w:rPr>
              <w:t>Select Source Connection</w:t>
            </w:r>
          </w:p>
        </w:tc>
        <w:tc>
          <w:tcPr>
            <w:tcW w:w="0" w:type="auto"/>
          </w:tcPr>
          <w:p w:rsidR="00AA0211" w:rsidRPr="00B1069C" w:rsidRDefault="00B1069C">
            <w:pPr>
              <w:rPr>
                <w:sz w:val="16"/>
              </w:rPr>
            </w:pPr>
            <w:r w:rsidRPr="00B1069C">
              <w:rPr>
                <w:sz w:val="16"/>
              </w:rPr>
              <w:t>Select the desired S/4 HANA Cloud connection (Type ABAP) as source connection.</w:t>
            </w:r>
          </w:p>
        </w:tc>
        <w:tc>
          <w:tcPr>
            <w:tcW w:w="0" w:type="auto"/>
          </w:tcPr>
          <w:p w:rsidR="00AA0211" w:rsidRPr="00B1069C" w:rsidRDefault="00B1069C">
            <w:pPr>
              <w:rPr>
                <w:sz w:val="16"/>
              </w:rPr>
            </w:pPr>
            <w:r w:rsidRPr="00B1069C">
              <w:rPr>
                <w:sz w:val="16"/>
              </w:rPr>
              <w:t>Connection shows up.</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4</w:t>
            </w:r>
          </w:p>
        </w:tc>
        <w:tc>
          <w:tcPr>
            <w:tcW w:w="0" w:type="auto"/>
          </w:tcPr>
          <w:p w:rsidR="00AA0211" w:rsidRPr="00B1069C" w:rsidRDefault="00B1069C">
            <w:pPr>
              <w:rPr>
                <w:sz w:val="16"/>
              </w:rPr>
            </w:pPr>
            <w:r w:rsidRPr="00B1069C">
              <w:rPr>
                <w:rStyle w:val="bold"/>
                <w:sz w:val="16"/>
              </w:rPr>
              <w:t>Select Source Container</w:t>
            </w:r>
          </w:p>
        </w:tc>
        <w:tc>
          <w:tcPr>
            <w:tcW w:w="0" w:type="auto"/>
          </w:tcPr>
          <w:p w:rsidR="00AA0211" w:rsidRPr="00B1069C" w:rsidRDefault="00B1069C">
            <w:pPr>
              <w:rPr>
                <w:sz w:val="16"/>
              </w:rPr>
            </w:pPr>
            <w:r w:rsidRPr="00B1069C">
              <w:rPr>
                <w:sz w:val="16"/>
              </w:rPr>
              <w:t xml:space="preserve">Click </w:t>
            </w:r>
            <w:r w:rsidRPr="00B1069C">
              <w:rPr>
                <w:rStyle w:val="screenelement"/>
                <w:sz w:val="16"/>
              </w:rPr>
              <w:t>Select Source Containe</w:t>
            </w:r>
            <w:r w:rsidRPr="00B1069C">
              <w:rPr>
                <w:sz w:val="16"/>
              </w:rPr>
              <w:t>, click</w:t>
            </w:r>
            <w:r w:rsidRPr="00B1069C">
              <w:rPr>
                <w:rStyle w:val="screenelement"/>
                <w:sz w:val="16"/>
              </w:rPr>
              <w:t xml:space="preserve">/CDS_EXTRACTION </w:t>
            </w:r>
            <w:r w:rsidRPr="00B1069C">
              <w:rPr>
                <w:sz w:val="16"/>
              </w:rPr>
              <w:t xml:space="preserve">then choose </w:t>
            </w:r>
            <w:r w:rsidRPr="00B1069C">
              <w:rPr>
                <w:rStyle w:val="screenelement"/>
                <w:sz w:val="16"/>
              </w:rPr>
              <w:t>Select</w:t>
            </w:r>
            <w:r w:rsidRPr="00B1069C">
              <w:rPr>
                <w:sz w:val="16"/>
              </w:rPr>
              <w:t>.</w:t>
            </w:r>
          </w:p>
        </w:tc>
        <w:tc>
          <w:tcPr>
            <w:tcW w:w="0" w:type="auto"/>
          </w:tcPr>
          <w:p w:rsidR="00AA0211" w:rsidRPr="00B1069C" w:rsidRDefault="00B1069C">
            <w:pPr>
              <w:rPr>
                <w:sz w:val="16"/>
              </w:rPr>
            </w:pPr>
            <w:r w:rsidRPr="00B1069C">
              <w:rPr>
                <w:sz w:val="16"/>
              </w:rPr>
              <w:t>Source Container is selected.</w:t>
            </w:r>
          </w:p>
        </w:tc>
        <w:tc>
          <w:tcPr>
            <w:tcW w:w="0" w:type="auto"/>
          </w:tcPr>
          <w:p w:rsidR="00B1069C" w:rsidRPr="00B1069C" w:rsidRDefault="00B1069C">
            <w:pPr>
              <w:rPr>
                <w:sz w:val="16"/>
              </w:rPr>
            </w:pPr>
          </w:p>
        </w:tc>
      </w:tr>
      <w:tr w:rsidR="00AA0211" w:rsidRPr="00B1069C" w:rsidTr="00B1069C">
        <w:tc>
          <w:tcPr>
            <w:tcW w:w="0" w:type="auto"/>
          </w:tcPr>
          <w:p w:rsidR="00AA0211" w:rsidRPr="00B1069C" w:rsidRDefault="00B1069C">
            <w:pPr>
              <w:rPr>
                <w:sz w:val="16"/>
              </w:rPr>
            </w:pPr>
            <w:r w:rsidRPr="00B1069C">
              <w:rPr>
                <w:sz w:val="16"/>
              </w:rPr>
              <w:t>5</w:t>
            </w:r>
          </w:p>
        </w:tc>
        <w:tc>
          <w:tcPr>
            <w:tcW w:w="0" w:type="auto"/>
          </w:tcPr>
          <w:p w:rsidR="00AA0211" w:rsidRPr="00B1069C" w:rsidRDefault="00B1069C">
            <w:pPr>
              <w:rPr>
                <w:sz w:val="16"/>
              </w:rPr>
            </w:pPr>
            <w:r w:rsidRPr="00B1069C">
              <w:rPr>
                <w:rStyle w:val="bold"/>
                <w:sz w:val="16"/>
              </w:rPr>
              <w:t>Add Source Objects</w:t>
            </w:r>
          </w:p>
        </w:tc>
        <w:tc>
          <w:tcPr>
            <w:tcW w:w="0" w:type="auto"/>
          </w:tcPr>
          <w:p w:rsidR="00AA0211" w:rsidRPr="00B1069C" w:rsidRDefault="00B1069C">
            <w:pPr>
              <w:rPr>
                <w:sz w:val="16"/>
              </w:rPr>
            </w:pPr>
            <w:r w:rsidRPr="00B1069C">
              <w:rPr>
                <w:sz w:val="16"/>
              </w:rPr>
              <w:t xml:space="preserve">Click </w:t>
            </w:r>
            <w:r w:rsidRPr="00B1069C">
              <w:rPr>
                <w:rStyle w:val="screenelement"/>
                <w:sz w:val="16"/>
              </w:rPr>
              <w:t>Add Source Objects</w:t>
            </w:r>
            <w:r w:rsidRPr="00B1069C">
              <w:rPr>
                <w:sz w:val="16"/>
              </w:rPr>
              <w:t xml:space="preserve">, in the popup windows, search and select the desried objects for example: I_BUSINESSPARTNER, mark checkbox and then choose </w:t>
            </w:r>
            <w:r w:rsidRPr="00B1069C">
              <w:rPr>
                <w:rStyle w:val="screenelement"/>
                <w:sz w:val="16"/>
              </w:rPr>
              <w:t>Next</w:t>
            </w:r>
            <w:r w:rsidRPr="00B1069C">
              <w:rPr>
                <w:sz w:val="16"/>
              </w:rPr>
              <w:t xml:space="preserve">, in the next screen, review the objects and mark the checkbox, then choose </w:t>
            </w:r>
            <w:r w:rsidRPr="00B1069C">
              <w:rPr>
                <w:rStyle w:val="screenelement"/>
                <w:sz w:val="16"/>
              </w:rPr>
              <w:t>Add Selection</w:t>
            </w:r>
            <w:r w:rsidRPr="00B1069C">
              <w:rPr>
                <w:sz w:val="16"/>
              </w:rPr>
              <w:t>.</w:t>
            </w:r>
          </w:p>
        </w:tc>
        <w:tc>
          <w:tcPr>
            <w:tcW w:w="0" w:type="auto"/>
          </w:tcPr>
          <w:p w:rsidR="00AA0211" w:rsidRPr="00B1069C" w:rsidRDefault="00B1069C">
            <w:pPr>
              <w:rPr>
                <w:sz w:val="16"/>
              </w:rPr>
            </w:pPr>
            <w:r w:rsidRPr="00B1069C">
              <w:rPr>
                <w:sz w:val="16"/>
              </w:rPr>
              <w:t>Source objects are imported and added.</w:t>
            </w:r>
          </w:p>
        </w:tc>
        <w:tc>
          <w:tcPr>
            <w:tcW w:w="0" w:type="auto"/>
          </w:tcPr>
          <w:p w:rsidR="00AA0211" w:rsidRPr="00B1069C" w:rsidRDefault="00AA0211">
            <w:pPr>
              <w:rPr>
                <w:sz w:val="16"/>
              </w:rPr>
            </w:pPr>
          </w:p>
        </w:tc>
      </w:tr>
      <w:tr w:rsidR="00AA0211" w:rsidRPr="00B1069C" w:rsidTr="00B1069C">
        <w:tc>
          <w:tcPr>
            <w:tcW w:w="0" w:type="auto"/>
          </w:tcPr>
          <w:p w:rsidR="00AA0211" w:rsidRPr="00B1069C" w:rsidRDefault="00B1069C">
            <w:pPr>
              <w:rPr>
                <w:sz w:val="16"/>
              </w:rPr>
            </w:pPr>
            <w:r w:rsidRPr="00B1069C">
              <w:rPr>
                <w:sz w:val="16"/>
              </w:rPr>
              <w:t>6</w:t>
            </w:r>
          </w:p>
        </w:tc>
        <w:tc>
          <w:tcPr>
            <w:tcW w:w="0" w:type="auto"/>
          </w:tcPr>
          <w:p w:rsidR="00AA0211" w:rsidRPr="00B1069C" w:rsidRDefault="00B1069C">
            <w:pPr>
              <w:rPr>
                <w:sz w:val="16"/>
              </w:rPr>
            </w:pPr>
            <w:r w:rsidRPr="00B1069C">
              <w:rPr>
                <w:rStyle w:val="bold"/>
                <w:sz w:val="16"/>
              </w:rPr>
              <w:t>Select Target Connection</w:t>
            </w:r>
          </w:p>
        </w:tc>
        <w:tc>
          <w:tcPr>
            <w:tcW w:w="0" w:type="auto"/>
          </w:tcPr>
          <w:p w:rsidR="00AA0211" w:rsidRPr="00B1069C" w:rsidRDefault="00B1069C">
            <w:pPr>
              <w:rPr>
                <w:sz w:val="16"/>
              </w:rPr>
            </w:pPr>
            <w:r w:rsidRPr="00B1069C">
              <w:rPr>
                <w:sz w:val="16"/>
              </w:rPr>
              <w:t xml:space="preserve">Click icon </w:t>
            </w:r>
            <w:r w:rsidRPr="00B1069C">
              <w:rPr>
                <w:rStyle w:val="screenelement"/>
                <w:sz w:val="16"/>
              </w:rPr>
              <w:t xml:space="preserve">Browse target connection </w:t>
            </w:r>
            <w:r w:rsidRPr="00B1069C">
              <w:rPr>
                <w:sz w:val="16"/>
              </w:rPr>
              <w:t>, in the popup windows, select the desired SAP HANA Cloud connection.</w:t>
            </w:r>
          </w:p>
        </w:tc>
        <w:tc>
          <w:tcPr>
            <w:tcW w:w="0" w:type="auto"/>
          </w:tcPr>
          <w:p w:rsidR="00AA0211" w:rsidRPr="00B1069C" w:rsidRDefault="00B1069C">
            <w:pPr>
              <w:rPr>
                <w:sz w:val="16"/>
              </w:rPr>
            </w:pPr>
            <w:r w:rsidRPr="00B1069C">
              <w:rPr>
                <w:sz w:val="16"/>
              </w:rPr>
              <w:t>Target Connection is selected.</w:t>
            </w:r>
          </w:p>
        </w:tc>
        <w:tc>
          <w:tcPr>
            <w:tcW w:w="0" w:type="auto"/>
          </w:tcPr>
          <w:p w:rsidR="00AA0211" w:rsidRPr="00B1069C" w:rsidRDefault="00AA0211">
            <w:pPr>
              <w:rPr>
                <w:sz w:val="16"/>
              </w:rPr>
            </w:pPr>
          </w:p>
        </w:tc>
      </w:tr>
      <w:tr w:rsidR="00AA0211" w:rsidRPr="00B1069C" w:rsidTr="00B1069C">
        <w:tc>
          <w:tcPr>
            <w:tcW w:w="0" w:type="auto"/>
          </w:tcPr>
          <w:p w:rsidR="00AA0211" w:rsidRPr="00B1069C" w:rsidRDefault="00B1069C">
            <w:pPr>
              <w:rPr>
                <w:sz w:val="16"/>
              </w:rPr>
            </w:pPr>
            <w:r w:rsidRPr="00B1069C">
              <w:rPr>
                <w:sz w:val="16"/>
              </w:rPr>
              <w:t>7</w:t>
            </w:r>
          </w:p>
        </w:tc>
        <w:tc>
          <w:tcPr>
            <w:tcW w:w="0" w:type="auto"/>
          </w:tcPr>
          <w:p w:rsidR="00AA0211" w:rsidRPr="00B1069C" w:rsidRDefault="00B1069C">
            <w:pPr>
              <w:rPr>
                <w:sz w:val="16"/>
              </w:rPr>
            </w:pPr>
            <w:r w:rsidRPr="00B1069C">
              <w:rPr>
                <w:rStyle w:val="bold"/>
                <w:sz w:val="16"/>
              </w:rPr>
              <w:t>Select Container</w:t>
            </w:r>
          </w:p>
        </w:tc>
        <w:tc>
          <w:tcPr>
            <w:tcW w:w="0" w:type="auto"/>
          </w:tcPr>
          <w:p w:rsidR="00AA0211" w:rsidRPr="00B1069C" w:rsidRDefault="00B1069C">
            <w:pPr>
              <w:rPr>
                <w:sz w:val="16"/>
              </w:rPr>
            </w:pPr>
            <w:r w:rsidRPr="00B1069C">
              <w:rPr>
                <w:sz w:val="16"/>
              </w:rPr>
              <w:t xml:space="preserve">Click icon </w:t>
            </w:r>
            <w:r w:rsidRPr="00B1069C">
              <w:rPr>
                <w:rStyle w:val="screenelement"/>
                <w:sz w:val="16"/>
              </w:rPr>
              <w:t>Browse Target Container</w:t>
            </w:r>
            <w:r w:rsidRPr="00B1069C">
              <w:rPr>
                <w:sz w:val="16"/>
              </w:rPr>
              <w:t xml:space="preserve">, click desired container here take DBADMIN as example, be sure to use a suitable schema, then choose </w:t>
            </w:r>
            <w:r w:rsidRPr="00B1069C">
              <w:rPr>
                <w:rStyle w:val="screenelement"/>
                <w:sz w:val="16"/>
              </w:rPr>
              <w:t>Select</w:t>
            </w:r>
            <w:r w:rsidRPr="00B1069C">
              <w:rPr>
                <w:sz w:val="16"/>
              </w:rPr>
              <w:t>. After selected the target container, you could rename the target objects, in our case , we keep the default.</w:t>
            </w:r>
          </w:p>
        </w:tc>
        <w:tc>
          <w:tcPr>
            <w:tcW w:w="0" w:type="auto"/>
          </w:tcPr>
          <w:p w:rsidR="00AA0211" w:rsidRPr="00B1069C" w:rsidRDefault="00B1069C">
            <w:pPr>
              <w:rPr>
                <w:sz w:val="16"/>
              </w:rPr>
            </w:pPr>
            <w:r w:rsidRPr="00B1069C">
              <w:rPr>
                <w:sz w:val="16"/>
              </w:rPr>
              <w:t>Target container is selected.</w:t>
            </w:r>
          </w:p>
        </w:tc>
        <w:tc>
          <w:tcPr>
            <w:tcW w:w="0" w:type="auto"/>
          </w:tcPr>
          <w:p w:rsidR="00AA0211" w:rsidRPr="00B1069C" w:rsidRDefault="00AA0211">
            <w:pPr>
              <w:rPr>
                <w:sz w:val="16"/>
              </w:rPr>
            </w:pPr>
          </w:p>
        </w:tc>
      </w:tr>
      <w:tr w:rsidR="00AA0211" w:rsidRPr="00B1069C" w:rsidTr="00B1069C">
        <w:tc>
          <w:tcPr>
            <w:tcW w:w="0" w:type="auto"/>
          </w:tcPr>
          <w:p w:rsidR="00AA0211" w:rsidRPr="00B1069C" w:rsidRDefault="00B1069C">
            <w:pPr>
              <w:rPr>
                <w:sz w:val="16"/>
              </w:rPr>
            </w:pPr>
            <w:r w:rsidRPr="00B1069C">
              <w:rPr>
                <w:sz w:val="16"/>
              </w:rPr>
              <w:t>8</w:t>
            </w:r>
          </w:p>
        </w:tc>
        <w:tc>
          <w:tcPr>
            <w:tcW w:w="0" w:type="auto"/>
          </w:tcPr>
          <w:p w:rsidR="00AA0211" w:rsidRPr="00B1069C" w:rsidRDefault="00B1069C">
            <w:pPr>
              <w:rPr>
                <w:sz w:val="16"/>
              </w:rPr>
            </w:pPr>
            <w:r w:rsidRPr="00B1069C">
              <w:rPr>
                <w:rStyle w:val="screenelement"/>
                <w:sz w:val="16"/>
              </w:rPr>
              <w:t>Save</w:t>
            </w:r>
          </w:p>
        </w:tc>
        <w:tc>
          <w:tcPr>
            <w:tcW w:w="0" w:type="auto"/>
          </w:tcPr>
          <w:p w:rsidR="00AA0211" w:rsidRPr="00B1069C" w:rsidRDefault="00B1069C">
            <w:pPr>
              <w:rPr>
                <w:sz w:val="16"/>
              </w:rPr>
            </w:pPr>
            <w:r w:rsidRPr="00B1069C">
              <w:rPr>
                <w:sz w:val="16"/>
              </w:rPr>
              <w:t xml:space="preserve">Choose a suitable name and click </w:t>
            </w:r>
            <w:r w:rsidRPr="00B1069C">
              <w:rPr>
                <w:rStyle w:val="screenelement"/>
                <w:sz w:val="16"/>
              </w:rPr>
              <w:t>Save</w:t>
            </w:r>
          </w:p>
        </w:tc>
        <w:tc>
          <w:tcPr>
            <w:tcW w:w="0" w:type="auto"/>
          </w:tcPr>
          <w:p w:rsidR="00AA0211" w:rsidRPr="00B1069C" w:rsidRDefault="00B1069C">
            <w:pPr>
              <w:rPr>
                <w:sz w:val="16"/>
              </w:rPr>
            </w:pPr>
            <w:r w:rsidRPr="00B1069C">
              <w:rPr>
                <w:sz w:val="16"/>
              </w:rPr>
              <w:t>Replication Flow is saved.</w:t>
            </w:r>
          </w:p>
        </w:tc>
        <w:tc>
          <w:tcPr>
            <w:tcW w:w="0" w:type="auto"/>
          </w:tcPr>
          <w:p w:rsidR="00AA0211" w:rsidRPr="00B1069C" w:rsidRDefault="00AA0211">
            <w:pPr>
              <w:rPr>
                <w:sz w:val="16"/>
              </w:rPr>
            </w:pPr>
          </w:p>
        </w:tc>
      </w:tr>
      <w:tr w:rsidR="00AA0211" w:rsidRPr="00B1069C" w:rsidTr="00B1069C">
        <w:tc>
          <w:tcPr>
            <w:tcW w:w="0" w:type="auto"/>
          </w:tcPr>
          <w:p w:rsidR="00AA0211" w:rsidRPr="00B1069C" w:rsidRDefault="00B1069C">
            <w:pPr>
              <w:rPr>
                <w:sz w:val="16"/>
              </w:rPr>
            </w:pPr>
            <w:r w:rsidRPr="00B1069C">
              <w:rPr>
                <w:sz w:val="16"/>
              </w:rPr>
              <w:t>9</w:t>
            </w:r>
          </w:p>
        </w:tc>
        <w:tc>
          <w:tcPr>
            <w:tcW w:w="0" w:type="auto"/>
          </w:tcPr>
          <w:p w:rsidR="00AA0211" w:rsidRPr="00B1069C" w:rsidRDefault="00B1069C">
            <w:pPr>
              <w:rPr>
                <w:sz w:val="16"/>
              </w:rPr>
            </w:pPr>
            <w:r w:rsidRPr="00B1069C">
              <w:rPr>
                <w:rStyle w:val="screenelement"/>
                <w:sz w:val="16"/>
              </w:rPr>
              <w:t>Deploy</w:t>
            </w:r>
          </w:p>
        </w:tc>
        <w:tc>
          <w:tcPr>
            <w:tcW w:w="0" w:type="auto"/>
          </w:tcPr>
          <w:p w:rsidR="00AA0211" w:rsidRPr="00B1069C" w:rsidRDefault="00B1069C">
            <w:pPr>
              <w:rPr>
                <w:sz w:val="16"/>
              </w:rPr>
            </w:pPr>
            <w:r w:rsidRPr="00B1069C">
              <w:rPr>
                <w:sz w:val="16"/>
              </w:rPr>
              <w:t xml:space="preserve">Choose </w:t>
            </w:r>
            <w:r w:rsidRPr="00B1069C">
              <w:rPr>
                <w:rStyle w:val="screenelement"/>
                <w:sz w:val="16"/>
              </w:rPr>
              <w:t>Deploy</w:t>
            </w:r>
            <w:r w:rsidRPr="00B1069C">
              <w:rPr>
                <w:sz w:val="16"/>
              </w:rPr>
              <w:t>.</w:t>
            </w:r>
          </w:p>
        </w:tc>
        <w:tc>
          <w:tcPr>
            <w:tcW w:w="0" w:type="auto"/>
          </w:tcPr>
          <w:p w:rsidR="00AA0211" w:rsidRPr="00B1069C" w:rsidRDefault="00B1069C">
            <w:pPr>
              <w:rPr>
                <w:sz w:val="16"/>
              </w:rPr>
            </w:pPr>
            <w:r w:rsidRPr="00B1069C">
              <w:rPr>
                <w:sz w:val="16"/>
              </w:rPr>
              <w:t>Replication Flow is deployed.</w:t>
            </w:r>
          </w:p>
        </w:tc>
        <w:tc>
          <w:tcPr>
            <w:tcW w:w="0" w:type="auto"/>
          </w:tcPr>
          <w:p w:rsidR="00AA0211" w:rsidRPr="00B1069C" w:rsidRDefault="00AA0211">
            <w:pPr>
              <w:rPr>
                <w:sz w:val="16"/>
              </w:rPr>
            </w:pPr>
          </w:p>
        </w:tc>
      </w:tr>
      <w:tr w:rsidR="00AA0211" w:rsidRPr="00B1069C" w:rsidTr="00B1069C">
        <w:tc>
          <w:tcPr>
            <w:tcW w:w="0" w:type="auto"/>
          </w:tcPr>
          <w:p w:rsidR="00AA0211" w:rsidRPr="00B1069C" w:rsidRDefault="00B1069C">
            <w:pPr>
              <w:rPr>
                <w:sz w:val="16"/>
              </w:rPr>
            </w:pPr>
            <w:r w:rsidRPr="00B1069C">
              <w:rPr>
                <w:sz w:val="16"/>
              </w:rPr>
              <w:t>10</w:t>
            </w:r>
          </w:p>
        </w:tc>
        <w:tc>
          <w:tcPr>
            <w:tcW w:w="0" w:type="auto"/>
          </w:tcPr>
          <w:p w:rsidR="00AA0211" w:rsidRPr="00B1069C" w:rsidRDefault="00B1069C">
            <w:pPr>
              <w:rPr>
                <w:sz w:val="16"/>
              </w:rPr>
            </w:pPr>
            <w:r w:rsidRPr="00B1069C">
              <w:rPr>
                <w:rStyle w:val="screenelement"/>
                <w:sz w:val="16"/>
              </w:rPr>
              <w:t>Run</w:t>
            </w:r>
          </w:p>
        </w:tc>
        <w:tc>
          <w:tcPr>
            <w:tcW w:w="0" w:type="auto"/>
          </w:tcPr>
          <w:p w:rsidR="00AA0211" w:rsidRPr="00B1069C" w:rsidRDefault="00B1069C">
            <w:pPr>
              <w:rPr>
                <w:sz w:val="16"/>
              </w:rPr>
            </w:pPr>
            <w:r w:rsidRPr="00B1069C">
              <w:rPr>
                <w:sz w:val="16"/>
              </w:rPr>
              <w:t>Choose</w:t>
            </w:r>
            <w:r w:rsidRPr="00B1069C">
              <w:rPr>
                <w:rStyle w:val="screenelement"/>
                <w:sz w:val="16"/>
              </w:rPr>
              <w:t>Run</w:t>
            </w:r>
            <w:r w:rsidRPr="00B1069C">
              <w:rPr>
                <w:sz w:val="16"/>
              </w:rPr>
              <w:t xml:space="preserve">, and check the execution status. You could check the target system to make </w:t>
            </w:r>
            <w:r w:rsidRPr="00B1069C">
              <w:rPr>
                <w:sz w:val="16"/>
              </w:rPr>
              <w:t>sure data is replicated to the target system.</w:t>
            </w:r>
          </w:p>
        </w:tc>
        <w:tc>
          <w:tcPr>
            <w:tcW w:w="0" w:type="auto"/>
          </w:tcPr>
          <w:p w:rsidR="00AA0211" w:rsidRPr="00B1069C" w:rsidRDefault="00B1069C">
            <w:pPr>
              <w:rPr>
                <w:sz w:val="16"/>
              </w:rPr>
            </w:pPr>
            <w:r w:rsidRPr="00B1069C">
              <w:rPr>
                <w:sz w:val="16"/>
              </w:rPr>
              <w:t>Data is replicated to target system.</w:t>
            </w:r>
          </w:p>
        </w:tc>
        <w:tc>
          <w:tcPr>
            <w:tcW w:w="0" w:type="auto"/>
          </w:tcPr>
          <w:p w:rsidR="00AA0211" w:rsidRPr="00B1069C" w:rsidRDefault="00AA0211">
            <w:pPr>
              <w:rPr>
                <w:sz w:val="16"/>
              </w:rPr>
            </w:pPr>
          </w:p>
        </w:tc>
      </w:tr>
    </w:tbl>
    <w:p w:rsidR="00B1069C" w:rsidRDefault="00B1069C"/>
    <w:p w:rsidR="00B1069C" w:rsidRDefault="00B1069C"/>
    <w:p w:rsidR="00B1069C" w:rsidRDefault="00B1069C" w:rsidP="00CE04A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1069C" w:rsidTr="00200C7B">
        <w:trPr>
          <w:cnfStyle w:val="100000000000" w:firstRow="1" w:lastRow="0" w:firstColumn="0" w:lastColumn="0" w:oddVBand="0" w:evenVBand="0" w:oddHBand="0" w:evenHBand="0" w:firstRowFirstColumn="0" w:firstRowLastColumn="0" w:lastRowFirstColumn="0" w:lastRowLastColumn="0"/>
        </w:trPr>
        <w:tc>
          <w:tcPr>
            <w:tcW w:w="1554" w:type="dxa"/>
          </w:tcPr>
          <w:p w:rsidR="00B1069C" w:rsidRDefault="00B1069C" w:rsidP="00200C7B">
            <w:r>
              <w:t>Type Style</w:t>
            </w:r>
          </w:p>
        </w:tc>
        <w:tc>
          <w:tcPr>
            <w:tcW w:w="11598" w:type="dxa"/>
          </w:tcPr>
          <w:p w:rsidR="00B1069C" w:rsidRDefault="00B1069C" w:rsidP="00200C7B">
            <w:r>
              <w:t>Description</w:t>
            </w:r>
          </w:p>
        </w:tc>
      </w:tr>
      <w:tr w:rsidR="00B1069C"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B1069C" w:rsidRPr="001B5034" w:rsidRDefault="00B1069C" w:rsidP="00200C7B">
            <w:r w:rsidRPr="00601DC2">
              <w:rPr>
                <w:rStyle w:val="SAPScreenElement"/>
              </w:rPr>
              <w:t>Example</w:t>
            </w:r>
          </w:p>
        </w:tc>
        <w:tc>
          <w:tcPr>
            <w:tcW w:w="11598" w:type="dxa"/>
          </w:tcPr>
          <w:p w:rsidR="00B1069C" w:rsidRDefault="00B1069C" w:rsidP="00200C7B">
            <w:r w:rsidRPr="001B5034">
              <w:t>Words or characters quoted from the screen. These include field names, screen titles, pushbuttons labels, menu names, menu paths, and menu options.</w:t>
            </w:r>
          </w:p>
          <w:p w:rsidR="00B1069C" w:rsidRPr="001B5034" w:rsidRDefault="00B1069C" w:rsidP="00200C7B">
            <w:r>
              <w:t>Textual c</w:t>
            </w:r>
            <w:r w:rsidRPr="001B5034">
              <w:t xml:space="preserve">ross-references to other </w:t>
            </w:r>
            <w:r>
              <w:t>documents</w:t>
            </w:r>
            <w:r w:rsidRPr="001B5034">
              <w:t>.</w:t>
            </w:r>
          </w:p>
        </w:tc>
      </w:tr>
      <w:tr w:rsidR="00B1069C"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B1069C" w:rsidRPr="005A5AB7" w:rsidRDefault="00B1069C" w:rsidP="00200C7B">
            <w:pPr>
              <w:rPr>
                <w:rStyle w:val="SAPEmphasis"/>
              </w:rPr>
            </w:pPr>
            <w:r w:rsidRPr="00D61EBC">
              <w:rPr>
                <w:rStyle w:val="SAPEmphasis"/>
              </w:rPr>
              <w:t>Example</w:t>
            </w:r>
          </w:p>
        </w:tc>
        <w:tc>
          <w:tcPr>
            <w:tcW w:w="11598" w:type="dxa"/>
          </w:tcPr>
          <w:p w:rsidR="00B1069C" w:rsidRPr="001B5034" w:rsidRDefault="00B1069C" w:rsidP="00200C7B">
            <w:r w:rsidRPr="001B5034">
              <w:t xml:space="preserve">Emphasized words or </w:t>
            </w:r>
            <w:r>
              <w:t>expressions.</w:t>
            </w:r>
          </w:p>
        </w:tc>
      </w:tr>
      <w:tr w:rsidR="00B1069C"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B1069C" w:rsidRPr="001B5034" w:rsidRDefault="00B1069C" w:rsidP="00200C7B">
            <w:r w:rsidRPr="009A20CD">
              <w:rPr>
                <w:rStyle w:val="SAPMonospace"/>
              </w:rPr>
              <w:t>EXAMPLE</w:t>
            </w:r>
          </w:p>
        </w:tc>
        <w:tc>
          <w:tcPr>
            <w:tcW w:w="11598" w:type="dxa"/>
          </w:tcPr>
          <w:p w:rsidR="00B1069C" w:rsidRPr="001B5034" w:rsidRDefault="00B1069C" w:rsidP="00200C7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1069C"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B1069C" w:rsidRPr="005411A0" w:rsidRDefault="00B1069C" w:rsidP="00200C7B">
            <w:pPr>
              <w:rPr>
                <w:rStyle w:val="SAPMonospace"/>
              </w:rPr>
            </w:pPr>
            <w:r w:rsidRPr="005411A0">
              <w:rPr>
                <w:rStyle w:val="SAPMonospace"/>
              </w:rPr>
              <w:t>Example</w:t>
            </w:r>
          </w:p>
        </w:tc>
        <w:tc>
          <w:tcPr>
            <w:tcW w:w="11598" w:type="dxa"/>
          </w:tcPr>
          <w:p w:rsidR="00B1069C" w:rsidRPr="001B5034" w:rsidRDefault="00B1069C" w:rsidP="00200C7B">
            <w:r w:rsidRPr="001B5034">
              <w:t>Output on the screen. This includes file and directory names and their paths, messages, names of variables and parameters, source text, and names of installation, upgrade and database tools.</w:t>
            </w:r>
          </w:p>
        </w:tc>
      </w:tr>
      <w:tr w:rsidR="00B1069C"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B1069C" w:rsidRPr="005A5AB7" w:rsidRDefault="00B1069C" w:rsidP="00200C7B">
            <w:pPr>
              <w:rPr>
                <w:rStyle w:val="SAPEmphasis"/>
              </w:rPr>
            </w:pPr>
            <w:r w:rsidRPr="006F3BFA">
              <w:rPr>
                <w:rStyle w:val="SAPUserEntry"/>
              </w:rPr>
              <w:t>Example</w:t>
            </w:r>
          </w:p>
        </w:tc>
        <w:tc>
          <w:tcPr>
            <w:tcW w:w="11598" w:type="dxa"/>
          </w:tcPr>
          <w:p w:rsidR="00B1069C" w:rsidRPr="001B5034" w:rsidRDefault="00B1069C" w:rsidP="00200C7B">
            <w:r w:rsidRPr="001B5034">
              <w:t>Exact user entry. These are words or characters that you enter in the system exactly as they appear in the documentation.</w:t>
            </w:r>
          </w:p>
        </w:tc>
      </w:tr>
      <w:tr w:rsidR="00B1069C"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B1069C" w:rsidRPr="006F3BFA" w:rsidRDefault="00B1069C" w:rsidP="00200C7B">
            <w:pPr>
              <w:rPr>
                <w:rStyle w:val="SAPUserEntry"/>
              </w:rPr>
            </w:pPr>
            <w:r w:rsidRPr="006F3BFA">
              <w:rPr>
                <w:rStyle w:val="SAPUserEntry"/>
              </w:rPr>
              <w:t>&lt;Example&gt;</w:t>
            </w:r>
          </w:p>
        </w:tc>
        <w:tc>
          <w:tcPr>
            <w:tcW w:w="11598" w:type="dxa"/>
          </w:tcPr>
          <w:p w:rsidR="00B1069C" w:rsidRPr="001B5034" w:rsidRDefault="00B1069C" w:rsidP="00200C7B">
            <w:r w:rsidRPr="001B5034">
              <w:t>Variable user entry. Angle brackets indicate that you replace these words and characters with appropriate entries to make entries in the system.</w:t>
            </w:r>
          </w:p>
        </w:tc>
      </w:tr>
      <w:tr w:rsidR="00B1069C"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B1069C" w:rsidRPr="00601DC2" w:rsidRDefault="00B1069C" w:rsidP="00200C7B">
            <w:pPr>
              <w:rPr>
                <w:rStyle w:val="SAPKeyboard"/>
              </w:rPr>
            </w:pPr>
            <w:r w:rsidRPr="005E595C">
              <w:rPr>
                <w:rStyle w:val="SAPKeyboard"/>
              </w:rPr>
              <w:t>EXAMPLE</w:t>
            </w:r>
          </w:p>
        </w:tc>
        <w:tc>
          <w:tcPr>
            <w:tcW w:w="11598" w:type="dxa"/>
          </w:tcPr>
          <w:p w:rsidR="00B1069C" w:rsidRPr="001B5034" w:rsidRDefault="00B1069C" w:rsidP="00200C7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B1069C" w:rsidRDefault="00B1069C" w:rsidP="00CE04A5"/>
    <w:p w:rsidR="00B1069C" w:rsidRPr="00416A0C" w:rsidRDefault="00B1069C" w:rsidP="00CE04A5">
      <w:pPr>
        <w:sectPr w:rsidR="00B1069C" w:rsidRPr="00416A0C" w:rsidSect="00B1069C">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1069C" w:rsidTr="00200C7B">
        <w:trPr>
          <w:trHeight w:hRule="exact" w:val="227"/>
        </w:trPr>
        <w:tc>
          <w:tcPr>
            <w:tcW w:w="3969" w:type="dxa"/>
            <w:shd w:val="clear" w:color="auto" w:fill="auto"/>
            <w:tcMar>
              <w:top w:w="0" w:type="dxa"/>
              <w:bottom w:w="0" w:type="dxa"/>
            </w:tcMar>
          </w:tcPr>
          <w:p w:rsidR="00B1069C" w:rsidRDefault="00B1069C" w:rsidP="00200C7B"/>
        </w:tc>
      </w:tr>
      <w:tr w:rsidR="00B1069C" w:rsidTr="00200C7B">
        <w:trPr>
          <w:trHeight w:hRule="exact" w:val="1134"/>
        </w:trPr>
        <w:tc>
          <w:tcPr>
            <w:tcW w:w="3969" w:type="dxa"/>
            <w:shd w:val="clear" w:color="auto" w:fill="FFFFFF" w:themeFill="background1"/>
          </w:tcPr>
          <w:p w:rsidR="00B1069C" w:rsidRDefault="00B1069C" w:rsidP="00200C7B">
            <w:pPr>
              <w:pStyle w:val="SAPLastPageGray"/>
            </w:pPr>
            <w:r w:rsidRPr="00447440">
              <w:rPr>
                <w:color w:val="auto"/>
              </w:rPr>
              <w:t>www.sap.com</w:t>
            </w:r>
            <w:r>
              <w:t>/contactsap</w:t>
            </w:r>
          </w:p>
        </w:tc>
      </w:tr>
      <w:tr w:rsidR="00B1069C" w:rsidTr="00200C7B">
        <w:trPr>
          <w:trHeight w:val="8120"/>
        </w:trPr>
        <w:tc>
          <w:tcPr>
            <w:tcW w:w="3969" w:type="dxa"/>
            <w:shd w:val="clear" w:color="auto" w:fill="FFFFFF" w:themeFill="background1"/>
            <w:vAlign w:val="bottom"/>
          </w:tcPr>
          <w:p w:rsidR="00B1069C" w:rsidRPr="00CD309F" w:rsidRDefault="00B1069C" w:rsidP="00200C7B">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rsidR="00B1069C" w:rsidRDefault="00B1069C" w:rsidP="00200C7B">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B1069C" w:rsidRPr="00F42CDC" w:rsidRDefault="00B1069C" w:rsidP="00200C7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B1069C" w:rsidRPr="00F42CDC" w:rsidRDefault="00B1069C" w:rsidP="00200C7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B1069C" w:rsidRPr="00F42CDC" w:rsidRDefault="00B1069C" w:rsidP="00200C7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B1069C" w:rsidRDefault="00B1069C" w:rsidP="00200C7B">
            <w:pPr>
              <w:pStyle w:val="SAPLastPageNormal"/>
              <w:rPr>
                <w:lang w:val="en-US"/>
              </w:rPr>
            </w:pPr>
            <w:r w:rsidRPr="00F42CDC">
              <w:rPr>
                <w:lang w:val="en-US"/>
              </w:rPr>
              <w:t xml:space="preserve">See </w:t>
            </w:r>
            <w:hyperlink r:id="rId16"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3"/>
          </w:p>
          <w:p w:rsidR="00B1069C" w:rsidRPr="00907380" w:rsidRDefault="00B1069C" w:rsidP="00200C7B">
            <w:pPr>
              <w:pStyle w:val="SAPMaterialNumber"/>
            </w:pPr>
          </w:p>
        </w:tc>
      </w:tr>
    </w:tbl>
    <w:p w:rsidR="00B1069C" w:rsidRPr="00CE04A5" w:rsidRDefault="00B1069C" w:rsidP="00CE04A5">
      <w:pPr>
        <w:pStyle w:val="SAPLastPageNormal"/>
        <w:rPr>
          <w:lang w:val="en-US"/>
        </w:rPr>
      </w:pPr>
      <w:r>
        <w:rPr>
          <w:noProof/>
        </w:rPr>
        <w:drawing>
          <wp:anchor distT="0" distB="0" distL="114300" distR="114300" simplePos="0" relativeHeight="251662336" behindDoc="1" locked="0" layoutInCell="1" allowOverlap="1" wp14:anchorId="5737F903" wp14:editId="1958DA0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1069C" w:rsidRPr="00CE04A5" w:rsidSect="00B1069C">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069C" w:rsidRDefault="00B1069C">
      <w:pPr>
        <w:spacing w:before="0" w:after="0" w:line="240" w:lineRule="auto"/>
      </w:pPr>
      <w:r>
        <w:separator/>
      </w:r>
    </w:p>
  </w:endnote>
  <w:endnote w:type="continuationSeparator" w:id="0">
    <w:p w:rsidR="00B1069C" w:rsidRDefault="00B106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069C" w:rsidRDefault="00B106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1069C" w:rsidRPr="005D1853" w:rsidTr="0029520E">
      <w:tc>
        <w:tcPr>
          <w:tcW w:w="5245" w:type="dxa"/>
          <w:vAlign w:val="bottom"/>
        </w:tcPr>
        <w:p w:rsidR="00B1069C" w:rsidRDefault="00B1069C" w:rsidP="0029520E">
          <w:pPr>
            <w:pStyle w:val="SAPFooterleft"/>
          </w:pPr>
          <w:fldSimple w:instr=" REF maintitle \* MERGEFORMAT ">
            <w:r w:rsidRPr="00B1069C">
              <w:t>ABAP Core Data Services Extraction</w:t>
            </w:r>
            <w:r>
              <w:rPr>
                <w:u w:color="000000" w:themeColor="text1"/>
              </w:rPr>
              <w:t xml:space="preserve"> for SAP Datasphere (53L)</w:t>
            </w:r>
          </w:fldSimple>
        </w:p>
        <w:p w:rsidR="00B1069C" w:rsidRPr="001B2C66" w:rsidRDefault="00B1069C" w:rsidP="0029520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B1069C" w:rsidRPr="00860C35" w:rsidRDefault="00B1069C" w:rsidP="0029520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B1069C" w:rsidRPr="004319A4" w:rsidRDefault="00B1069C" w:rsidP="0029520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B1069C" w:rsidRDefault="00B1069C" w:rsidP="00FB4CE2">
    <w:pPr>
      <w:pStyle w:val="Footer"/>
    </w:pPr>
  </w:p>
  <w:p w:rsidR="00B1069C" w:rsidRPr="00E63F4C" w:rsidRDefault="00B1069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069C" w:rsidRDefault="00B106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069C" w:rsidRPr="00B1069C" w:rsidRDefault="00B1069C" w:rsidP="00B106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069C" w:rsidRPr="00B1069C" w:rsidRDefault="00B1069C" w:rsidP="00B106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069C" w:rsidRPr="00B1069C" w:rsidRDefault="00B1069C" w:rsidP="00B10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069C" w:rsidRDefault="00B1069C">
      <w:pPr>
        <w:spacing w:before="0" w:after="0" w:line="240" w:lineRule="auto"/>
      </w:pPr>
      <w:r>
        <w:rPr>
          <w:color w:val="000000"/>
        </w:rPr>
        <w:separator/>
      </w:r>
    </w:p>
  </w:footnote>
  <w:footnote w:type="continuationSeparator" w:id="0">
    <w:p w:rsidR="00B1069C" w:rsidRDefault="00B1069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069C" w:rsidRDefault="00B106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069C" w:rsidRDefault="00B106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069C" w:rsidRDefault="00B106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07F5740"/>
    <w:multiLevelType w:val="multilevel"/>
    <w:tmpl w:val="12245BC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0F1371"/>
    <w:multiLevelType w:val="multilevel"/>
    <w:tmpl w:val="2CE251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DCA6B5E"/>
    <w:multiLevelType w:val="multilevel"/>
    <w:tmpl w:val="6234C02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1762C20"/>
    <w:multiLevelType w:val="multilevel"/>
    <w:tmpl w:val="29A0454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84457823">
    <w:abstractNumId w:val="18"/>
  </w:num>
  <w:num w:numId="2" w16cid:durableId="1197083502">
    <w:abstractNumId w:val="16"/>
  </w:num>
  <w:num w:numId="3" w16cid:durableId="2112119880">
    <w:abstractNumId w:val="19"/>
  </w:num>
  <w:num w:numId="4" w16cid:durableId="495415303">
    <w:abstractNumId w:val="25"/>
  </w:num>
  <w:num w:numId="5" w16cid:durableId="245312486">
    <w:abstractNumId w:val="9"/>
  </w:num>
  <w:num w:numId="6" w16cid:durableId="1193373863">
    <w:abstractNumId w:val="7"/>
  </w:num>
  <w:num w:numId="7" w16cid:durableId="720330423">
    <w:abstractNumId w:val="6"/>
  </w:num>
  <w:num w:numId="8" w16cid:durableId="1421943971">
    <w:abstractNumId w:val="8"/>
  </w:num>
  <w:num w:numId="9" w16cid:durableId="1763795184">
    <w:abstractNumId w:val="3"/>
  </w:num>
  <w:num w:numId="10" w16cid:durableId="1482649685">
    <w:abstractNumId w:val="2"/>
  </w:num>
  <w:num w:numId="11" w16cid:durableId="2023244989">
    <w:abstractNumId w:val="10"/>
  </w:num>
  <w:num w:numId="12" w16cid:durableId="1748922508">
    <w:abstractNumId w:val="20"/>
  </w:num>
  <w:num w:numId="13" w16cid:durableId="1479228316">
    <w:abstractNumId w:val="23"/>
  </w:num>
  <w:num w:numId="14" w16cid:durableId="864758368">
    <w:abstractNumId w:val="5"/>
  </w:num>
  <w:num w:numId="15" w16cid:durableId="320818748">
    <w:abstractNumId w:val="4"/>
  </w:num>
  <w:num w:numId="16" w16cid:durableId="1180436869">
    <w:abstractNumId w:val="1"/>
  </w:num>
  <w:num w:numId="17" w16cid:durableId="773594411">
    <w:abstractNumId w:val="0"/>
  </w:num>
  <w:num w:numId="18" w16cid:durableId="1999918477">
    <w:abstractNumId w:val="14"/>
  </w:num>
  <w:num w:numId="19" w16cid:durableId="597327405">
    <w:abstractNumId w:val="12"/>
  </w:num>
  <w:num w:numId="20" w16cid:durableId="366374504">
    <w:abstractNumId w:val="17"/>
  </w:num>
  <w:num w:numId="21" w16cid:durableId="309362309">
    <w:abstractNumId w:val="22"/>
  </w:num>
  <w:num w:numId="22" w16cid:durableId="1644234447">
    <w:abstractNumId w:val="13"/>
  </w:num>
  <w:num w:numId="23" w16cid:durableId="1916276873">
    <w:abstractNumId w:val="21"/>
  </w:num>
  <w:num w:numId="24" w16cid:durableId="1039747707">
    <w:abstractNumId w:val="8"/>
    <w:lvlOverride w:ilvl="0">
      <w:startOverride w:val="1"/>
    </w:lvlOverride>
  </w:num>
  <w:num w:numId="25" w16cid:durableId="437262634">
    <w:abstractNumId w:val="8"/>
    <w:lvlOverride w:ilvl="0">
      <w:startOverride w:val="1"/>
    </w:lvlOverride>
  </w:num>
  <w:num w:numId="26" w16cid:durableId="1455557498">
    <w:abstractNumId w:val="11"/>
  </w:num>
  <w:num w:numId="27" w16cid:durableId="1443375528">
    <w:abstractNumId w:val="24"/>
  </w:num>
  <w:num w:numId="28" w16cid:durableId="2022079055">
    <w:abstractNumId w:val="15"/>
  </w:num>
  <w:num w:numId="29" w16cid:durableId="6028029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56180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A0211"/>
    <w:rsid w:val="007969FB"/>
    <w:rsid w:val="00AA0211"/>
    <w:rsid w:val="00B1069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69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B1069C"/>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1069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1069C"/>
    <w:pPr>
      <w:numPr>
        <w:ilvl w:val="2"/>
      </w:numPr>
      <w:ind w:left="1134" w:hanging="1134"/>
      <w:outlineLvl w:val="2"/>
    </w:pPr>
    <w:rPr>
      <w:bCs/>
    </w:rPr>
  </w:style>
  <w:style w:type="paragraph" w:styleId="Heading4">
    <w:name w:val="heading 4"/>
    <w:basedOn w:val="Heading2"/>
    <w:next w:val="Normal"/>
    <w:link w:val="Heading4Char"/>
    <w:unhideWhenUsed/>
    <w:qFormat/>
    <w:rsid w:val="00B1069C"/>
    <w:pPr>
      <w:numPr>
        <w:ilvl w:val="3"/>
      </w:numPr>
      <w:ind w:left="1418" w:hanging="1418"/>
      <w:outlineLvl w:val="3"/>
    </w:pPr>
    <w:rPr>
      <w:bCs/>
      <w:iCs/>
    </w:rPr>
  </w:style>
  <w:style w:type="paragraph" w:styleId="Heading5">
    <w:name w:val="heading 5"/>
    <w:basedOn w:val="Heading2"/>
    <w:next w:val="Normal"/>
    <w:link w:val="Heading5Char"/>
    <w:unhideWhenUsed/>
    <w:qFormat/>
    <w:rsid w:val="00B1069C"/>
    <w:pPr>
      <w:numPr>
        <w:ilvl w:val="4"/>
      </w:numPr>
      <w:ind w:left="1701" w:hanging="1701"/>
      <w:outlineLvl w:val="4"/>
    </w:pPr>
  </w:style>
  <w:style w:type="paragraph" w:styleId="Heading6">
    <w:name w:val="heading 6"/>
    <w:basedOn w:val="Heading2"/>
    <w:next w:val="Normal"/>
    <w:link w:val="Heading6Char"/>
    <w:uiPriority w:val="9"/>
    <w:unhideWhenUsed/>
    <w:rsid w:val="00B1069C"/>
    <w:pPr>
      <w:numPr>
        <w:ilvl w:val="5"/>
      </w:numPr>
      <w:ind w:left="1871" w:hanging="1871"/>
      <w:outlineLvl w:val="5"/>
    </w:pPr>
    <w:rPr>
      <w:iCs/>
    </w:rPr>
  </w:style>
  <w:style w:type="paragraph" w:styleId="Heading7">
    <w:name w:val="heading 7"/>
    <w:basedOn w:val="Heading2"/>
    <w:next w:val="Normal"/>
    <w:link w:val="Heading7Char"/>
    <w:uiPriority w:val="9"/>
    <w:unhideWhenUsed/>
    <w:rsid w:val="00B1069C"/>
    <w:pPr>
      <w:numPr>
        <w:ilvl w:val="6"/>
      </w:numPr>
      <w:ind w:left="1985" w:hanging="1985"/>
      <w:outlineLvl w:val="6"/>
    </w:pPr>
    <w:rPr>
      <w:iCs/>
    </w:rPr>
  </w:style>
  <w:style w:type="paragraph" w:styleId="Heading8">
    <w:name w:val="heading 8"/>
    <w:basedOn w:val="Heading2"/>
    <w:next w:val="Normal"/>
    <w:link w:val="Heading8Char"/>
    <w:uiPriority w:val="9"/>
    <w:unhideWhenUsed/>
    <w:rsid w:val="00B1069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1069C"/>
    <w:pPr>
      <w:numPr>
        <w:ilvl w:val="8"/>
      </w:numPr>
      <w:ind w:left="2495" w:hanging="2495"/>
      <w:outlineLvl w:val="8"/>
    </w:pPr>
    <w:rPr>
      <w:iCs/>
      <w:szCs w:val="20"/>
    </w:rPr>
  </w:style>
  <w:style w:type="character" w:default="1" w:styleId="DefaultParagraphFont">
    <w:name w:val="Default Paragraph Font"/>
    <w:uiPriority w:val="1"/>
    <w:semiHidden/>
    <w:unhideWhenUsed/>
    <w:rsid w:val="00B106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069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1069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B1069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1069C"/>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B1069C"/>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B1069C"/>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B1069C"/>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B1069C"/>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B1069C"/>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B1069C"/>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B1069C"/>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B1069C"/>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B1069C"/>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B1069C"/>
    <w:rPr>
      <w:rFonts w:ascii="BentonSans Medium" w:hAnsi="BentonSans Medium"/>
      <w:sz w:val="20"/>
    </w:rPr>
  </w:style>
  <w:style w:type="paragraph" w:customStyle="1" w:styleId="SAPMainTitle">
    <w:name w:val="SAP_MainTitle"/>
    <w:basedOn w:val="Normal"/>
    <w:next w:val="SAPSubTitle"/>
    <w:rsid w:val="00B1069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1069C"/>
    <w:pPr>
      <w:spacing w:before="120"/>
    </w:pPr>
    <w:rPr>
      <w:color w:val="000000" w:themeColor="text1"/>
      <w:sz w:val="28"/>
    </w:rPr>
  </w:style>
  <w:style w:type="paragraph" w:customStyle="1" w:styleId="SAPSecurityLevel">
    <w:name w:val="SAP_SecurityLevel"/>
    <w:basedOn w:val="SAPMainTitle"/>
    <w:locked/>
    <w:rsid w:val="00B1069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1069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1069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1069C"/>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1069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69C"/>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B1069C"/>
    <w:pPr>
      <w:spacing w:before="1080"/>
    </w:pPr>
    <w:rPr>
      <w:b/>
      <w:color w:val="999999"/>
      <w:sz w:val="20"/>
    </w:rPr>
  </w:style>
  <w:style w:type="paragraph" w:customStyle="1" w:styleId="SAPTargetAudience">
    <w:name w:val="SAP_TargetAudience"/>
    <w:basedOn w:val="Normal"/>
    <w:locked/>
    <w:rsid w:val="00B1069C"/>
    <w:pPr>
      <w:ind w:left="170" w:right="170"/>
    </w:pPr>
  </w:style>
  <w:style w:type="paragraph" w:customStyle="1" w:styleId="SAPHeading1NoNumber">
    <w:name w:val="SAP_Heading1NoNumber"/>
    <w:basedOn w:val="Heading1"/>
    <w:next w:val="Normal"/>
    <w:locked/>
    <w:rsid w:val="00B1069C"/>
    <w:pPr>
      <w:numPr>
        <w:numId w:val="0"/>
      </w:numPr>
      <w:outlineLvl w:val="9"/>
    </w:pPr>
  </w:style>
  <w:style w:type="table" w:customStyle="1" w:styleId="LightShading1">
    <w:name w:val="Light Shading1"/>
    <w:basedOn w:val="TableNormal"/>
    <w:uiPriority w:val="60"/>
    <w:locked/>
    <w:rsid w:val="00B1069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1069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069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1069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1069C"/>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1069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1069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1069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1069C"/>
    <w:pPr>
      <w:keepNext w:val="0"/>
      <w:spacing w:before="0"/>
    </w:pPr>
  </w:style>
  <w:style w:type="paragraph" w:styleId="TOC1">
    <w:name w:val="toc 1"/>
    <w:basedOn w:val="Normal"/>
    <w:autoRedefine/>
    <w:uiPriority w:val="39"/>
    <w:unhideWhenUsed/>
    <w:rsid w:val="00B1069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1069C"/>
    <w:pPr>
      <w:keepNext w:val="0"/>
      <w:tabs>
        <w:tab w:val="left" w:pos="1418"/>
      </w:tabs>
      <w:spacing w:before="0"/>
      <w:ind w:left="1418" w:hanging="794"/>
    </w:pPr>
  </w:style>
  <w:style w:type="paragraph" w:styleId="TOC4">
    <w:name w:val="toc 4"/>
    <w:basedOn w:val="TOC3"/>
    <w:next w:val="Normal"/>
    <w:autoRedefine/>
    <w:uiPriority w:val="39"/>
    <w:unhideWhenUsed/>
    <w:rsid w:val="00B1069C"/>
    <w:pPr>
      <w:tabs>
        <w:tab w:val="left" w:pos="1985"/>
      </w:tabs>
      <w:ind w:right="851"/>
    </w:pPr>
  </w:style>
  <w:style w:type="paragraph" w:styleId="TOC5">
    <w:name w:val="toc 5"/>
    <w:basedOn w:val="TOC4"/>
    <w:next w:val="Normal"/>
    <w:autoRedefine/>
    <w:uiPriority w:val="39"/>
    <w:unhideWhenUsed/>
    <w:rsid w:val="00B1069C"/>
  </w:style>
  <w:style w:type="paragraph" w:customStyle="1" w:styleId="SAPKeyblockTitle">
    <w:name w:val="SAP_KeyblockTitle"/>
    <w:basedOn w:val="Normal"/>
    <w:next w:val="Normal"/>
    <w:qFormat/>
    <w:rsid w:val="00B1069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1069C"/>
    <w:pPr>
      <w:ind w:left="680"/>
    </w:pPr>
  </w:style>
  <w:style w:type="paragraph" w:styleId="ListContinue">
    <w:name w:val="List Continue"/>
    <w:basedOn w:val="Normal"/>
    <w:uiPriority w:val="99"/>
    <w:qFormat/>
    <w:rsid w:val="00B1069C"/>
    <w:pPr>
      <w:ind w:left="340"/>
    </w:pPr>
  </w:style>
  <w:style w:type="paragraph" w:styleId="ListContinue2">
    <w:name w:val="List Continue 2"/>
    <w:basedOn w:val="Normal"/>
    <w:uiPriority w:val="99"/>
    <w:qFormat/>
    <w:rsid w:val="00B1069C"/>
    <w:pPr>
      <w:ind w:left="680"/>
    </w:pPr>
  </w:style>
  <w:style w:type="paragraph" w:styleId="ListContinue3">
    <w:name w:val="List Continue 3"/>
    <w:basedOn w:val="Normal"/>
    <w:uiPriority w:val="99"/>
    <w:qFormat/>
    <w:rsid w:val="00B1069C"/>
    <w:pPr>
      <w:ind w:left="1021"/>
    </w:pPr>
  </w:style>
  <w:style w:type="character" w:styleId="Hyperlink">
    <w:name w:val="Hyperlink"/>
    <w:basedOn w:val="DefaultParagraphFont"/>
    <w:uiPriority w:val="99"/>
    <w:unhideWhenUsed/>
    <w:rsid w:val="00B1069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1069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1069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1069C"/>
    <w:rPr>
      <w:rFonts w:ascii="Courier New" w:hAnsi="Courier New" w:cs="Times New Roman"/>
      <w:sz w:val="18"/>
    </w:rPr>
  </w:style>
  <w:style w:type="character" w:customStyle="1" w:styleId="FooterChar">
    <w:name w:val="Footer Char"/>
    <w:basedOn w:val="DefaultParagraphFont"/>
    <w:link w:val="Footer"/>
    <w:uiPriority w:val="99"/>
    <w:locked/>
    <w:rsid w:val="00B1069C"/>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B1069C"/>
    <w:pPr>
      <w:tabs>
        <w:tab w:val="clear" w:pos="4703"/>
        <w:tab w:val="clear" w:pos="9406"/>
      </w:tabs>
      <w:spacing w:line="180" w:lineRule="exact"/>
    </w:pPr>
    <w:rPr>
      <w:sz w:val="12"/>
    </w:rPr>
  </w:style>
  <w:style w:type="character" w:customStyle="1" w:styleId="SAPUserEntry">
    <w:name w:val="SAP_UserEntry"/>
    <w:basedOn w:val="SAPMonospace"/>
    <w:uiPriority w:val="1"/>
    <w:qFormat/>
    <w:rsid w:val="00B1069C"/>
    <w:rPr>
      <w:rFonts w:ascii="Courier New" w:hAnsi="Courier New" w:cs="Times New Roman"/>
      <w:b/>
      <w:color w:val="45157E"/>
      <w:sz w:val="18"/>
    </w:rPr>
  </w:style>
  <w:style w:type="character" w:customStyle="1" w:styleId="SAPScreenElement">
    <w:name w:val="SAP_ScreenElement"/>
    <w:basedOn w:val="DefaultParagraphFont"/>
    <w:uiPriority w:val="1"/>
    <w:qFormat/>
    <w:rsid w:val="00B1069C"/>
    <w:rPr>
      <w:rFonts w:ascii="BentonSans Book Italic" w:hAnsi="BentonSans Book Italic" w:cs="Times New Roman"/>
      <w:color w:val="003283"/>
    </w:rPr>
  </w:style>
  <w:style w:type="character" w:customStyle="1" w:styleId="SAPEmphasis">
    <w:name w:val="SAP_Emphasis"/>
    <w:basedOn w:val="DefaultParagraphFont"/>
    <w:uiPriority w:val="1"/>
    <w:qFormat/>
    <w:rsid w:val="00B1069C"/>
    <w:rPr>
      <w:rFonts w:ascii="BentonSans Medium" w:hAnsi="BentonSans Medium" w:cs="Times New Roman"/>
      <w:sz w:val="18"/>
    </w:rPr>
  </w:style>
  <w:style w:type="character" w:customStyle="1" w:styleId="SAPKeyboard">
    <w:name w:val="SAP_Keyboard"/>
    <w:basedOn w:val="SAPMonospace"/>
    <w:uiPriority w:val="1"/>
    <w:qFormat/>
    <w:rsid w:val="00B1069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1069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1069C"/>
    <w:rPr>
      <w:rFonts w:ascii="BentonSans Bold" w:hAnsi="BentonSans Bold" w:cs="Times New Roman"/>
    </w:rPr>
  </w:style>
  <w:style w:type="character" w:customStyle="1" w:styleId="SAPFooterSecurityLevel">
    <w:name w:val="SAP_Footer_SecurityLevel"/>
    <w:basedOn w:val="DefaultParagraphFont"/>
    <w:uiPriority w:val="1"/>
    <w:locked/>
    <w:rsid w:val="00B1069C"/>
    <w:rPr>
      <w:rFonts w:cs="Times New Roman"/>
      <w:caps/>
      <w:spacing w:val="6"/>
    </w:rPr>
  </w:style>
  <w:style w:type="character" w:styleId="PlaceholderText">
    <w:name w:val="Placeholder Text"/>
    <w:basedOn w:val="DefaultParagraphFont"/>
    <w:uiPriority w:val="99"/>
    <w:semiHidden/>
    <w:rsid w:val="00B1069C"/>
    <w:rPr>
      <w:rFonts w:cs="Times New Roman"/>
      <w:color w:val="808080"/>
    </w:rPr>
  </w:style>
  <w:style w:type="paragraph" w:customStyle="1" w:styleId="SAPGraphicParagraph">
    <w:name w:val="SAP_GraphicParagraph"/>
    <w:basedOn w:val="Normal"/>
    <w:next w:val="Normal"/>
    <w:rsid w:val="00B1069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1069C"/>
    <w:rPr>
      <w:rFonts w:cs="Times New Roman"/>
      <w:color w:val="96607D" w:themeColor="followedHyperlink"/>
      <w:u w:val="single"/>
    </w:rPr>
  </w:style>
  <w:style w:type="character" w:styleId="SubtleEmphasis">
    <w:name w:val="Subtle Emphasis"/>
    <w:basedOn w:val="DefaultParagraphFont"/>
    <w:uiPriority w:val="19"/>
    <w:rsid w:val="00B1069C"/>
    <w:rPr>
      <w:rFonts w:cs="Times New Roman"/>
      <w:i/>
      <w:iCs/>
      <w:color w:val="808080" w:themeColor="text1" w:themeTint="7F"/>
    </w:rPr>
  </w:style>
  <w:style w:type="character" w:styleId="Strong">
    <w:name w:val="Strong"/>
    <w:basedOn w:val="DefaultParagraphFont"/>
    <w:uiPriority w:val="22"/>
    <w:rsid w:val="00B1069C"/>
    <w:rPr>
      <w:rFonts w:cs="Times New Roman"/>
      <w:b/>
      <w:bCs/>
    </w:rPr>
  </w:style>
  <w:style w:type="paragraph" w:customStyle="1" w:styleId="SAPCopyrightShort">
    <w:name w:val="SAP_CopyrightShort"/>
    <w:basedOn w:val="Normal"/>
    <w:locked/>
    <w:rsid w:val="00B1069C"/>
    <w:pPr>
      <w:spacing w:before="11760" w:after="0" w:line="220" w:lineRule="exact"/>
      <w:ind w:left="-1418" w:right="-567"/>
    </w:pPr>
  </w:style>
  <w:style w:type="paragraph" w:customStyle="1" w:styleId="SAPLastPageGray">
    <w:name w:val="SAP_LastPage_Gray"/>
    <w:basedOn w:val="Normal"/>
    <w:locked/>
    <w:rsid w:val="00B1069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1069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1069C"/>
  </w:style>
  <w:style w:type="paragraph" w:styleId="List">
    <w:name w:val="List"/>
    <w:basedOn w:val="Normal"/>
    <w:uiPriority w:val="99"/>
    <w:unhideWhenUsed/>
    <w:rsid w:val="00B1069C"/>
    <w:pPr>
      <w:ind w:left="340" w:hanging="340"/>
      <w:contextualSpacing/>
    </w:pPr>
  </w:style>
  <w:style w:type="paragraph" w:styleId="ListBullet">
    <w:name w:val="List Bullet"/>
    <w:basedOn w:val="Normal"/>
    <w:uiPriority w:val="99"/>
    <w:qFormat/>
    <w:rsid w:val="00B1069C"/>
    <w:pPr>
      <w:numPr>
        <w:numId w:val="5"/>
      </w:numPr>
      <w:ind w:left="341" w:hanging="284"/>
    </w:pPr>
  </w:style>
  <w:style w:type="paragraph" w:styleId="ListBullet2">
    <w:name w:val="List Bullet 2"/>
    <w:basedOn w:val="Normal"/>
    <w:uiPriority w:val="99"/>
    <w:qFormat/>
    <w:rsid w:val="00B1069C"/>
    <w:pPr>
      <w:numPr>
        <w:numId w:val="6"/>
      </w:numPr>
      <w:ind w:left="681" w:hanging="284"/>
    </w:pPr>
  </w:style>
  <w:style w:type="paragraph" w:styleId="ListBullet3">
    <w:name w:val="List Bullet 3"/>
    <w:basedOn w:val="Normal"/>
    <w:uiPriority w:val="99"/>
    <w:qFormat/>
    <w:rsid w:val="00B1069C"/>
    <w:pPr>
      <w:numPr>
        <w:numId w:val="7"/>
      </w:numPr>
      <w:ind w:left="1021" w:hanging="284"/>
    </w:pPr>
  </w:style>
  <w:style w:type="paragraph" w:styleId="ListNumber">
    <w:name w:val="List Number"/>
    <w:basedOn w:val="Normal"/>
    <w:uiPriority w:val="99"/>
    <w:qFormat/>
    <w:rsid w:val="00B1069C"/>
    <w:pPr>
      <w:numPr>
        <w:numId w:val="30"/>
      </w:numPr>
    </w:pPr>
  </w:style>
  <w:style w:type="paragraph" w:styleId="ListNumber2">
    <w:name w:val="List Number 2"/>
    <w:basedOn w:val="Normal"/>
    <w:uiPriority w:val="99"/>
    <w:qFormat/>
    <w:rsid w:val="00B1069C"/>
    <w:pPr>
      <w:numPr>
        <w:ilvl w:val="1"/>
        <w:numId w:val="30"/>
      </w:numPr>
    </w:pPr>
  </w:style>
  <w:style w:type="paragraph" w:styleId="ListNumber3">
    <w:name w:val="List Number 3"/>
    <w:basedOn w:val="Normal"/>
    <w:uiPriority w:val="99"/>
    <w:qFormat/>
    <w:rsid w:val="00B1069C"/>
    <w:pPr>
      <w:numPr>
        <w:ilvl w:val="2"/>
        <w:numId w:val="30"/>
      </w:numPr>
    </w:pPr>
  </w:style>
  <w:style w:type="paragraph" w:styleId="List2">
    <w:name w:val="List 2"/>
    <w:basedOn w:val="Normal"/>
    <w:uiPriority w:val="99"/>
    <w:unhideWhenUsed/>
    <w:rsid w:val="00B1069C"/>
    <w:pPr>
      <w:ind w:left="680" w:hanging="340"/>
      <w:contextualSpacing/>
    </w:pPr>
  </w:style>
  <w:style w:type="paragraph" w:styleId="List3">
    <w:name w:val="List 3"/>
    <w:basedOn w:val="Normal"/>
    <w:uiPriority w:val="99"/>
    <w:unhideWhenUsed/>
    <w:rsid w:val="00B1069C"/>
    <w:pPr>
      <w:ind w:left="1020" w:hanging="340"/>
      <w:contextualSpacing/>
    </w:pPr>
  </w:style>
  <w:style w:type="paragraph" w:styleId="DocumentMap">
    <w:name w:val="Document Map"/>
    <w:basedOn w:val="Normal"/>
    <w:link w:val="DocumentMapChar"/>
    <w:uiPriority w:val="99"/>
    <w:semiHidden/>
    <w:unhideWhenUsed/>
    <w:rsid w:val="00B1069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1069C"/>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B1069C"/>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B1069C"/>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B1069C"/>
    <w:pPr>
      <w:jc w:val="right"/>
    </w:pPr>
    <w:rPr>
      <w:noProof/>
    </w:rPr>
  </w:style>
  <w:style w:type="character" w:styleId="Emphasis">
    <w:name w:val="Emphasis"/>
    <w:basedOn w:val="DefaultParagraphFont"/>
    <w:uiPriority w:val="20"/>
    <w:rsid w:val="00B1069C"/>
    <w:rPr>
      <w:rFonts w:cs="Times New Roman"/>
      <w:i/>
      <w:iCs/>
    </w:rPr>
  </w:style>
  <w:style w:type="paragraph" w:styleId="Quote">
    <w:name w:val="Quote"/>
    <w:basedOn w:val="Normal"/>
    <w:next w:val="Normal"/>
    <w:link w:val="QuoteChar"/>
    <w:uiPriority w:val="29"/>
    <w:rsid w:val="00B1069C"/>
    <w:rPr>
      <w:i/>
      <w:iCs/>
    </w:rPr>
  </w:style>
  <w:style w:type="character" w:customStyle="1" w:styleId="QuoteChar">
    <w:name w:val="Quote Char"/>
    <w:basedOn w:val="DefaultParagraphFont"/>
    <w:link w:val="Quote"/>
    <w:uiPriority w:val="29"/>
    <w:rsid w:val="00B1069C"/>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B1069C"/>
    <w:rPr>
      <w:rFonts w:cs="Times New Roman"/>
      <w:smallCaps/>
      <w:color w:val="E97132" w:themeColor="accent2"/>
      <w:u w:val="single"/>
    </w:rPr>
  </w:style>
  <w:style w:type="paragraph" w:styleId="IntenseQuote">
    <w:name w:val="Intense Quote"/>
    <w:basedOn w:val="Normal"/>
    <w:next w:val="Normal"/>
    <w:link w:val="IntenseQuoteChar"/>
    <w:uiPriority w:val="30"/>
    <w:rsid w:val="00B1069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1069C"/>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B1069C"/>
    <w:rPr>
      <w:rFonts w:cs="Times New Roman"/>
      <w:b/>
      <w:bCs/>
      <w:smallCaps/>
      <w:color w:val="E97132" w:themeColor="accent2"/>
      <w:spacing w:val="5"/>
      <w:u w:val="single"/>
    </w:rPr>
  </w:style>
  <w:style w:type="character" w:styleId="IntenseEmphasis">
    <w:name w:val="Intense Emphasis"/>
    <w:basedOn w:val="DefaultParagraphFont"/>
    <w:uiPriority w:val="21"/>
    <w:rsid w:val="00B1069C"/>
    <w:rPr>
      <w:rFonts w:cs="Times New Roman"/>
      <w:b/>
      <w:bCs/>
      <w:i/>
      <w:iCs/>
      <w:color w:val="156082" w:themeColor="accent1"/>
    </w:rPr>
  </w:style>
  <w:style w:type="paragraph" w:styleId="ListParagraph">
    <w:name w:val="List Paragraph"/>
    <w:basedOn w:val="Normal"/>
    <w:uiPriority w:val="34"/>
    <w:rsid w:val="00B1069C"/>
    <w:pPr>
      <w:ind w:left="720"/>
      <w:contextualSpacing/>
    </w:pPr>
  </w:style>
  <w:style w:type="character" w:styleId="BookTitle">
    <w:name w:val="Book Title"/>
    <w:basedOn w:val="DefaultParagraphFont"/>
    <w:uiPriority w:val="33"/>
    <w:rsid w:val="00B1069C"/>
    <w:rPr>
      <w:rFonts w:cs="Times New Roman"/>
      <w:b/>
      <w:bCs/>
      <w:smallCaps/>
      <w:spacing w:val="5"/>
    </w:rPr>
  </w:style>
  <w:style w:type="character" w:customStyle="1" w:styleId="SAPTextReference">
    <w:name w:val="SAP_TextReference"/>
    <w:basedOn w:val="SAPScreenElement"/>
    <w:uiPriority w:val="1"/>
    <w:qFormat/>
    <w:rsid w:val="00B1069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1069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1069C"/>
    <w:rPr>
      <w:rFonts w:ascii="BentonSans Bold" w:hAnsi="BentonSans Bold"/>
    </w:rPr>
  </w:style>
  <w:style w:type="paragraph" w:customStyle="1" w:styleId="SAPFooterCurrentTopicLeft">
    <w:name w:val="SAP_Footer_CurrentTopicLeft"/>
    <w:basedOn w:val="SAPFooterleft"/>
    <w:qFormat/>
    <w:locked/>
    <w:rsid w:val="00B1069C"/>
    <w:rPr>
      <w:rFonts w:ascii="BentonSans Bold" w:hAnsi="BentonSans Bold"/>
    </w:rPr>
  </w:style>
  <w:style w:type="character" w:customStyle="1" w:styleId="Superscript">
    <w:name w:val="Superscript"/>
    <w:basedOn w:val="DefaultParagraphFont"/>
    <w:uiPriority w:val="1"/>
    <w:rsid w:val="00B1069C"/>
    <w:rPr>
      <w:rFonts w:cs="Times New Roman"/>
      <w:vertAlign w:val="superscript"/>
    </w:rPr>
  </w:style>
  <w:style w:type="character" w:customStyle="1" w:styleId="SAPGreenTextNotPrintedChar">
    <w:name w:val="SAP_GreenText_(NotPrinted) Char"/>
    <w:basedOn w:val="DefaultParagraphFont"/>
    <w:link w:val="SAPGreenTextNotPrinted"/>
    <w:rsid w:val="00B1069C"/>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B1069C"/>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B1069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1069C"/>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B1069C"/>
    <w:pPr>
      <w:spacing w:before="0" w:after="200" w:line="240" w:lineRule="auto"/>
    </w:pPr>
    <w:rPr>
      <w:i/>
      <w:iCs/>
      <w:color w:val="0E2841" w:themeColor="text2"/>
      <w:szCs w:val="18"/>
    </w:rPr>
  </w:style>
  <w:style w:type="paragraph" w:customStyle="1" w:styleId="SAPXMLCodeblock">
    <w:name w:val="SAP_XML_Codeblock"/>
    <w:basedOn w:val="Normal"/>
    <w:qFormat/>
    <w:rsid w:val="00B1069C"/>
    <w:rPr>
      <w:rFonts w:ascii="Courier New" w:eastAsiaTheme="majorEastAsia" w:hAnsi="Courier New"/>
      <w:szCs w:val="26"/>
    </w:rPr>
  </w:style>
  <w:style w:type="character" w:customStyle="1" w:styleId="SAPIcon">
    <w:name w:val="SAP_Icon"/>
    <w:basedOn w:val="SAPTextReference"/>
    <w:uiPriority w:val="1"/>
    <w:qFormat/>
    <w:rsid w:val="00B1069C"/>
    <w:rPr>
      <w:rFonts w:ascii="SAP-icons" w:hAnsi="SAP-icons" w:cs="Times New Roman"/>
      <w:color w:val="7F7F7F" w:themeColor="text1" w:themeTint="80"/>
      <w:sz w:val="18"/>
    </w:rPr>
  </w:style>
  <w:style w:type="table" w:customStyle="1" w:styleId="SAPNote">
    <w:name w:val="SAP_Note"/>
    <w:basedOn w:val="TableGrid"/>
    <w:uiPriority w:val="99"/>
    <w:rsid w:val="00B1069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1069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BEST_PRACTICES/1e6938175090653a5336ff230abc4aad" TargetMode="External"/><Relationship Id="rId14" Type="http://schemas.openxmlformats.org/officeDocument/2006/relationships/header" Target="header3.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E601D49CDC40DEA67437E55C945ACF"/>
        <w:category>
          <w:name w:val="General"/>
          <w:gallery w:val="placeholder"/>
        </w:category>
        <w:types>
          <w:type w:val="bbPlcHdr"/>
        </w:types>
        <w:behaviors>
          <w:behavior w:val="content"/>
        </w:behaviors>
        <w:guid w:val="{F67222DA-6ACC-4FE3-894A-70593EEAE598}"/>
      </w:docPartPr>
      <w:docPartBody>
        <w:p w:rsidR="00CE4168" w:rsidRDefault="00CE4168" w:rsidP="00CE4168">
          <w:pPr>
            <w:pStyle w:val="95E601D49CDC40DEA67437E55C945ACF"/>
          </w:pPr>
          <w:r>
            <w:t>Enter Scope Item Name</w:t>
          </w:r>
        </w:p>
      </w:docPartBody>
    </w:docPart>
    <w:docPart>
      <w:docPartPr>
        <w:name w:val="276CB8EA33A74EAEBE126E11DBFBA0BE"/>
        <w:category>
          <w:name w:val="General"/>
          <w:gallery w:val="placeholder"/>
        </w:category>
        <w:types>
          <w:type w:val="bbPlcHdr"/>
        </w:types>
        <w:behaviors>
          <w:behavior w:val="content"/>
        </w:behaviors>
        <w:guid w:val="{C263593F-1158-4CF3-A9CB-FC7967FC7ECD}"/>
      </w:docPartPr>
      <w:docPartBody>
        <w:p w:rsidR="00CE4168" w:rsidRDefault="00CE4168" w:rsidP="00CE4168">
          <w:pPr>
            <w:pStyle w:val="276CB8EA33A74EAEBE126E11DBFBA0BE"/>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68"/>
    <w:rsid w:val="007969FB"/>
    <w:rsid w:val="00CE416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BC3949741045248B234D19068D8630">
    <w:name w:val="0FBC3949741045248B234D19068D8630"/>
    <w:rsid w:val="00CE4168"/>
  </w:style>
  <w:style w:type="paragraph" w:customStyle="1" w:styleId="95E601D49CDC40DEA67437E55C945ACF">
    <w:name w:val="95E601D49CDC40DEA67437E55C945ACF"/>
    <w:rsid w:val="00CE4168"/>
  </w:style>
  <w:style w:type="paragraph" w:customStyle="1" w:styleId="276CB8EA33A74EAEBE126E11DBFBA0BE">
    <w:name w:val="276CB8EA33A74EAEBE126E11DBFBA0BE"/>
    <w:rsid w:val="00CE4168"/>
  </w:style>
  <w:style w:type="paragraph" w:customStyle="1" w:styleId="0803FE0A551C4A79B6083933AA8F84C0">
    <w:name w:val="0803FE0A551C4A79B6083933AA8F84C0"/>
    <w:rsid w:val="00CE4168"/>
  </w:style>
  <w:style w:type="paragraph" w:customStyle="1" w:styleId="8C4C13FEE6C04A45982791B605287DB3">
    <w:name w:val="8C4C13FEE6C04A45982791B605287DB3"/>
    <w:rsid w:val="00CE41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2019</Words>
  <Characters>11514</Characters>
  <Application>Microsoft Office Word</Application>
  <DocSecurity>4</DocSecurity>
  <Lines>95</Lines>
  <Paragraphs>27</Paragraphs>
  <ScaleCrop>false</ScaleCrop>
  <Manager/>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2026-06-19T22:50:00Z</dcterms:created>
  <dcterms:modified xsi:type="dcterms:W3CDTF">2026-06-19T22:50:00Z</dcterms:modified>
</cp:coreProperties>
</file>