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Si, luego de haber realizado el proyecto mis intereses profesionales cambiaron, de manera positiva, ya que me incentivo a ahondar mas en esta área.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 han cambiado mis fortalezas y debilidades, cambiaron de forma positiva ya que después de desarrollar el proyecto, el tiempo me permitió analizar estas fortalezas y debilidades, para tomar medidas que me ayudan a mejorarlas, para desarrollar mis fortalezas voy a crear una rutina que me permita ocupar estas fortalezas y en este plan voy a ir integrando mis debilidades para mejorarlas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 han cambiado, en 5 años me imagino en un trabajo relacionado con el análisis de datos y la minería de estos.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aspectos positivos que identifico son la organización ya que al contar con diferentes tiempos pudimos organizarnos bien, y aspectos negativos que identifique fue la diferencia de conocimientos, porque cada integrante del grupo tiene diferentes fortalezas y debilidades, pero que finalmente pudimos complementar.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W+qvBzIsdiIqNknpmeGvHrJQMw==">CgMxLjAyCGguZ2pkZ3hzOAByITFKVzdyekVBeEtjdXg0eHpZbWJreS1RTk91TmlCRUlOSA==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