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pPr>
      <w:r>
        <w:rPr>
          <w:rFonts w:ascii="Arial" w:cs="Arial" w:eastAsia="Arial" w:hAnsi="Arial"/>
          <w:b/>
          <w:bCs/>
          <w:color w:val="1F3864"/>
          <w:sz w:val="64"/>
          <w:szCs w:val="64"/>
        </w:rPr>
        <w:t xml:space="preserve">NOTUNG</w:t>
      </w:r>
    </w:p>
    <w:p>
      <w:pPr>
        <w:spacing w:before="0" w:after="120"/>
      </w:pPr>
      <w:r>
        <w:rPr>
          <w:rFonts w:ascii="Arial" w:cs="Arial" w:eastAsia="Arial" w:hAnsi="Arial"/>
          <w:color w:val="2E5F8A"/>
          <w:sz w:val="40"/>
          <w:szCs w:val="40"/>
        </w:rPr>
        <w:t xml:space="preserve">Guida Tecnica</w:t>
      </w:r>
    </w:p>
    <w:p>
      <w:pPr>
        <w:spacing w:before="0" w:after="60"/>
      </w:pPr>
      <w:r>
        <w:rPr>
          <w:rFonts w:ascii="Arial" w:cs="Arial" w:eastAsia="Arial" w:hAnsi="Arial"/>
          <w:color w:val="555555"/>
          <w:sz w:val="24"/>
          <w:szCs w:val="24"/>
        </w:rPr>
        <w:t xml:space="preserve">Setup · Ambienti · Database · Bug Fix &amp; Change Request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220"/>
              <w:left w:type="dxa" w:w="300"/>
              <w:bottom w:type="dxa" w:w="220"/>
              <w:right w:type="dxa" w:w="300"/>
            </w:tcMar>
          </w:tcPr>
          <w:p>
            <w:pPr>
              <w:spacing w:before="0" w:after="100"/>
            </w:pPr>
            <w:r>
              <w:rPr>
                <w:rFonts w:ascii="Arial" w:cs="Arial" w:eastAsia="Arial" w:hAnsi="Arial"/>
                <w:b/>
                <w:bCs/>
                <w:color w:val="1F3864"/>
                <w:sz w:val="22"/>
                <w:szCs w:val="22"/>
              </w:rPr>
              <w:t xml:space="preserve">Questo documento risponde a:</w:t>
            </w:r>
          </w:p>
          <w:p>
            <w:pPr>
              <w:pStyle w:val="ListParagraph"/>
              <w:numPr>
                <w:ilvl w:val="0"/>
                <w:numId w:val="2"/>
              </w:numPr>
              <w:spacing w:before="55" w:after="55"/>
            </w:pPr>
            <w:r>
              <w:rPr>
                <w:rFonts w:ascii="Arial" w:cs="Arial" w:eastAsia="Arial" w:hAnsi="Arial"/>
                <w:color w:val="1F3864"/>
                <w:sz w:val="22"/>
                <w:szCs w:val="22"/>
              </w:rPr>
              <w:t xml:space="preserve">Come è organizzato l'ambiente di sviluppo locale (Python + VS Code + GitHub)</w:t>
            </w:r>
          </w:p>
          <w:p>
            <w:pPr>
              <w:pStyle w:val="ListParagraph"/>
              <w:numPr>
                <w:ilvl w:val="0"/>
                <w:numId w:val="2"/>
              </w:numPr>
              <w:spacing w:before="55" w:after="55"/>
            </w:pPr>
            <w:r>
              <w:rPr>
                <w:rFonts w:ascii="Arial" w:cs="Arial" w:eastAsia="Arial" w:hAnsi="Arial"/>
                <w:color w:val="1F3864"/>
                <w:sz w:val="22"/>
                <w:szCs w:val="22"/>
              </w:rPr>
              <w:t xml:space="preserve">Come si testa e si mostra al cliente prima del go-live (Streamlit / Dash + UAT)</w:t>
            </w:r>
          </w:p>
          <w:p>
            <w:pPr>
              <w:pStyle w:val="ListParagraph"/>
              <w:numPr>
                <w:ilvl w:val="0"/>
                <w:numId w:val="2"/>
              </w:numPr>
              <w:spacing w:before="55" w:after="55"/>
            </w:pPr>
            <w:r>
              <w:rPr>
                <w:rFonts w:ascii="Arial" w:cs="Arial" w:eastAsia="Arial" w:hAnsi="Arial"/>
                <w:color w:val="1F3864"/>
                <w:sz w:val="22"/>
                <w:szCs w:val="22"/>
              </w:rPr>
              <w:t xml:space="preserve">Come si deploya su Azure: passi concreti, comandi, struttura</w:t>
            </w:r>
          </w:p>
          <w:p>
            <w:pPr>
              <w:pStyle w:val="ListParagraph"/>
              <w:numPr>
                <w:ilvl w:val="0"/>
                <w:numId w:val="2"/>
              </w:numPr>
              <w:spacing w:before="55" w:after="55"/>
            </w:pPr>
            <w:r>
              <w:rPr>
                <w:rFonts w:ascii="Arial" w:cs="Arial" w:eastAsia="Arial" w:hAnsi="Arial"/>
                <w:color w:val="1F3864"/>
                <w:sz w:val="22"/>
                <w:szCs w:val="22"/>
              </w:rPr>
              <w:t xml:space="preserve">Come sono organizzati i database: cosa si salva, dove, in quale formato</w:t>
            </w:r>
          </w:p>
          <w:p>
            <w:pPr>
              <w:pStyle w:val="ListParagraph"/>
              <w:numPr>
                <w:ilvl w:val="0"/>
                <w:numId w:val="2"/>
              </w:numPr>
              <w:spacing w:before="55" w:after="55"/>
            </w:pPr>
            <w:r>
              <w:rPr>
                <w:rFonts w:ascii="Arial" w:cs="Arial" w:eastAsia="Arial" w:hAnsi="Arial"/>
                <w:color w:val="1F3864"/>
                <w:sz w:val="22"/>
                <w:szCs w:val="22"/>
              </w:rPr>
              <w:t xml:space="preserve">Come funzionano gli ambienti: sviluppo, staging (UAT), produzione</w:t>
            </w:r>
          </w:p>
          <w:p>
            <w:pPr>
              <w:pStyle w:val="ListParagraph"/>
              <w:numPr>
                <w:ilvl w:val="0"/>
                <w:numId w:val="2"/>
              </w:numPr>
              <w:spacing w:before="55" w:after="55"/>
            </w:pPr>
            <w:r>
              <w:rPr>
                <w:rFonts w:ascii="Arial" w:cs="Arial" w:eastAsia="Arial" w:hAnsi="Arial"/>
                <w:color w:val="1F3864"/>
                <w:sz w:val="22"/>
                <w:szCs w:val="22"/>
              </w:rPr>
              <w:t xml:space="preserve">Come si gestisce un bug fix e come si gestisce una Change Request (CR)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Versione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1.0</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Data</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01 aprile 2026</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Complementare a</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Manuale Operativo — Pipeline di Progetto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Scopo</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Riferimento tecnico operativo per Notung — non destinato al cliente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1</w:t>
            </w:r>
          </w:p>
          <w:p>
            <w:pPr>
              <w:spacing w:before="0" w:after="50"/>
            </w:pPr>
            <w:r>
              <w:rPr>
                <w:rFonts w:ascii="Arial" w:cs="Arial" w:eastAsia="Arial" w:hAnsi="Arial"/>
                <w:b/>
                <w:bCs/>
                <w:color w:val="FFFFFF"/>
                <w:sz w:val="28"/>
                <w:szCs w:val="28"/>
              </w:rPr>
              <w:t xml:space="preserve">Sviluppo in locale</w:t>
            </w:r>
          </w:p>
          <w:p>
            <w:pPr>
              <w:spacing w:before="0" w:after="0"/>
            </w:pPr>
            <w:r>
              <w:rPr>
                <w:rFonts w:ascii="Arial" w:cs="Arial" w:eastAsia="Arial" w:hAnsi="Arial"/>
                <w:color w:val="DDDDDD"/>
                <w:sz w:val="21"/>
                <w:szCs w:val="21"/>
              </w:rPr>
              <w:t xml:space="preserve">Python · VS Code · GitHub · struttura del progetto</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L'ambiente di sviluppo</w:t>
      </w:r>
    </w:p>
    <w:p>
      <w:pPr>
        <w:spacing w:before="80" w:after="80"/>
      </w:pPr>
      <w:r>
        <w:rPr>
          <w:rFonts w:ascii="Arial" w:cs="Arial" w:eastAsia="Arial" w:hAnsi="Arial"/>
          <w:sz w:val="22"/>
          <w:szCs w:val="22"/>
        </w:rPr>
        <w:t xml:space="preserve">Tutto parte dal tuo computer. L'ambiente locale è dove scrivi il codice, lo testi, lo correggi. Non hai bisogno di Azure per sviluppare — Azure entra solo nel momento in cui devi deployare qualcosa che il cliente deve vedere.</w:t>
      </w:r>
    </w:p>
    <w:p>
      <w:pPr>
        <w:spacing w:before="80" w:after="80"/>
      </w:pPr>
      <w:r>
        <w:t xml:space="preserve"/>
      </w:r>
    </w:p>
    <w:p>
      <w:pPr>
        <w:spacing w:before="220" w:after="100"/>
      </w:pPr>
      <w:r>
        <w:rPr>
          <w:rFonts w:ascii="Arial" w:cs="Arial" w:eastAsia="Arial" w:hAnsi="Arial"/>
          <w:b/>
          <w:bCs/>
          <w:color w:val="1F3864"/>
          <w:sz w:val="23"/>
          <w:szCs w:val="23"/>
        </w:rPr>
        <w:t xml:space="preserve">Strumenti che 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VS Code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L'editor di codice. Gratuito, con estensioni Python eccellenti. È il tuo 'ufficio' dove scrivi tutto.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Python 3.11+</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La versione del runtime. Importante che sia allineata con quella che gira su Azure — evita sorprese nel deployment.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Virtual environment</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Ogni progetto ha il suo ambiente Python isolato (venv). Impedisce che le librerie di un progetto interferiscano con un altro.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GitHub</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Dove vive il codice. Repository privato per ogni cliente. È il ponte tra il tuo computer e Azure.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requirements.txt</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file che elenca tutte le librerie Python del progetto con le versioni esatte. Azure lo usa per ricostruire l'ambiente.</w:t>
            </w:r>
          </w:p>
        </w:tc>
      </w:tr>
    </w:tbl>
    <w:p>
      <w:pPr>
        <w:spacing w:before="80" w:after="80"/>
      </w:pPr>
      <w:r>
        <w:t xml:space="preserve"/>
      </w:r>
    </w:p>
    <w:p>
      <w:pPr>
        <w:spacing w:before="220" w:after="100"/>
      </w:pPr>
      <w:r>
        <w:rPr>
          <w:rFonts w:ascii="Arial" w:cs="Arial" w:eastAsia="Arial" w:hAnsi="Arial"/>
          <w:b/>
          <w:bCs/>
          <w:color w:val="1F3864"/>
          <w:sz w:val="23"/>
          <w:szCs w:val="23"/>
        </w:rPr>
        <w:t xml:space="preserve">Come crei un nuovo progetto — i comandi concreti</w:t>
      </w:r>
    </w:p>
    <w:p>
      <w:pPr>
        <w:spacing w:before="80" w:after="80"/>
      </w:pPr>
      <w:r>
        <w:rPr>
          <w:rFonts w:ascii="Arial" w:cs="Arial" w:eastAsia="Arial" w:hAnsi="Arial"/>
          <w:sz w:val="22"/>
          <w:szCs w:val="22"/>
        </w:rPr>
        <w:t xml:space="preserve">Quando parte un nuovo progetto cliente, la sequenza da eseguire una volta sola: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1. Crea la cartella del progetto</w:t>
            </w:r>
          </w:p>
          <w:p>
            <w:pPr>
              <w:spacing w:before="30" w:after="30"/>
            </w:pPr>
            <w:r>
              <w:rPr>
                <w:rFonts w:ascii="Courier New" w:cs="Courier New" w:eastAsia="Courier New" w:hAnsi="Courier New"/>
                <w:color w:val="A8D8A8"/>
                <w:sz w:val="19"/>
                <w:szCs w:val="19"/>
              </w:rPr>
              <w:t xml:space="preserve">mkdir notung-cliente-xyz &amp;&amp; cd notung-cliente-xyz</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2. Crea il virtual environment</w:t>
            </w:r>
          </w:p>
          <w:p>
            <w:pPr>
              <w:spacing w:before="30" w:after="30"/>
            </w:pPr>
            <w:r>
              <w:rPr>
                <w:rFonts w:ascii="Courier New" w:cs="Courier New" w:eastAsia="Courier New" w:hAnsi="Courier New"/>
                <w:color w:val="A8D8A8"/>
                <w:sz w:val="19"/>
                <w:szCs w:val="19"/>
              </w:rPr>
              <w:t xml:space="preserve">python -m venv venv</w:t>
            </w:r>
          </w:p>
          <w:p>
            <w:pPr>
              <w:spacing w:before="30" w:after="30"/>
            </w:pPr>
            <w:r>
              <w:rPr>
                <w:rFonts w:ascii="Courier New" w:cs="Courier New" w:eastAsia="Courier New" w:hAnsi="Courier New"/>
                <w:color w:val="A8D8A8"/>
                <w:sz w:val="19"/>
                <w:szCs w:val="19"/>
              </w:rPr>
              <w:t xml:space="preserve">source venv/bin/activate          # Mac/Linux</w:t>
            </w:r>
          </w:p>
          <w:p>
            <w:pPr>
              <w:spacing w:before="30" w:after="30"/>
            </w:pPr>
            <w:r>
              <w:rPr>
                <w:rFonts w:ascii="Courier New" w:cs="Courier New" w:eastAsia="Courier New" w:hAnsi="Courier New"/>
                <w:color w:val="A8D8A8"/>
                <w:sz w:val="19"/>
                <w:szCs w:val="19"/>
              </w:rPr>
              <w:t xml:space="preserve">venv\Scripts\activate             # Windows</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3. Installa le librerie base</w:t>
            </w:r>
          </w:p>
          <w:p>
            <w:pPr>
              <w:spacing w:before="30" w:after="30"/>
            </w:pPr>
            <w:r>
              <w:rPr>
                <w:rFonts w:ascii="Courier New" w:cs="Courier New" w:eastAsia="Courier New" w:hAnsi="Courier New"/>
                <w:color w:val="A8D8A8"/>
                <w:sz w:val="19"/>
                <w:szCs w:val="19"/>
              </w:rPr>
              <w:t xml:space="preserve">pip install pandas numpy scipy plotly dash streamlit</w:t>
            </w:r>
          </w:p>
          <w:p>
            <w:pPr>
              <w:spacing w:before="30" w:after="30"/>
            </w:pPr>
            <w:r>
              <w:rPr>
                <w:rFonts w:ascii="Courier New" w:cs="Courier New" w:eastAsia="Courier New" w:hAnsi="Courier New"/>
                <w:color w:val="A8D8A8"/>
                <w:sz w:val="19"/>
                <w:szCs w:val="19"/>
              </w:rPr>
              <w:t xml:space="preserve">pip install azure-storage-blob azure-keyvault-secrets azure-identity</w:t>
            </w:r>
          </w:p>
          <w:p>
            <w:pPr>
              <w:spacing w:before="30" w:after="30"/>
            </w:pPr>
            <w:r>
              <w:rPr>
                <w:rFonts w:ascii="Courier New" w:cs="Courier New" w:eastAsia="Courier New" w:hAnsi="Courier New"/>
                <w:color w:val="A8D8A8"/>
                <w:sz w:val="19"/>
                <w:szCs w:val="19"/>
              </w:rPr>
              <w:t xml:space="preserve">pip install yfinance requests python-dotenv</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4. Salva le dipendenze</w:t>
            </w:r>
          </w:p>
          <w:p>
            <w:pPr>
              <w:spacing w:before="30" w:after="30"/>
            </w:pPr>
            <w:r>
              <w:rPr>
                <w:rFonts w:ascii="Courier New" w:cs="Courier New" w:eastAsia="Courier New" w:hAnsi="Courier New"/>
                <w:color w:val="A8D8A8"/>
                <w:sz w:val="19"/>
                <w:szCs w:val="19"/>
              </w:rPr>
              <w:t xml:space="preserve">pip freeze &gt; requirements.txt</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5. Inizializza GitHub</w:t>
            </w:r>
          </w:p>
          <w:p>
            <w:pPr>
              <w:spacing w:before="30" w:after="30"/>
            </w:pPr>
            <w:r>
              <w:rPr>
                <w:rFonts w:ascii="Courier New" w:cs="Courier New" w:eastAsia="Courier New" w:hAnsi="Courier New"/>
                <w:color w:val="A8D8A8"/>
                <w:sz w:val="19"/>
                <w:szCs w:val="19"/>
              </w:rPr>
              <w:t xml:space="preserve">git init</w:t>
            </w:r>
          </w:p>
          <w:p>
            <w:pPr>
              <w:spacing w:before="30" w:after="30"/>
            </w:pPr>
            <w:r>
              <w:rPr>
                <w:rFonts w:ascii="Courier New" w:cs="Courier New" w:eastAsia="Courier New" w:hAnsi="Courier New"/>
                <w:color w:val="A8D8A8"/>
                <w:sz w:val="19"/>
                <w:szCs w:val="19"/>
              </w:rPr>
              <w:t xml:space="preserve">git remote add origin https://github.com/notung/cliente-xyz.git</w:t>
            </w:r>
          </w:p>
        </w:tc>
      </w:tr>
    </w:tbl>
    <w:p>
      <w:pPr>
        <w:spacing w:before="80" w:after="80"/>
      </w:pPr>
      <w:r>
        <w:t xml:space="preserve"/>
      </w:r>
    </w:p>
    <w:p>
      <w:pPr>
        <w:spacing w:before="220" w:after="100"/>
      </w:pPr>
      <w:r>
        <w:rPr>
          <w:rFonts w:ascii="Arial" w:cs="Arial" w:eastAsia="Arial" w:hAnsi="Arial"/>
          <w:b/>
          <w:bCs/>
          <w:color w:val="1F3864"/>
          <w:sz w:val="23"/>
          <w:szCs w:val="23"/>
        </w:rPr>
        <w:t xml:space="preserve">Struttura delle cartelle del progetto</w:t>
      </w:r>
    </w:p>
    <w:p>
      <w:pPr>
        <w:spacing w:before="80" w:after="80"/>
      </w:pPr>
      <w:r>
        <w:rPr>
          <w:rFonts w:ascii="Arial" w:cs="Arial" w:eastAsia="Arial" w:hAnsi="Arial"/>
          <w:sz w:val="22"/>
          <w:szCs w:val="22"/>
        </w:rPr>
        <w:t xml:space="preserve">Ogni progetto Notung ha la stessa struttura — così non devi ricominciare da zero ogni volta e il codice è prevedibile.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notung-cliente-xyz/</w:t>
            </w:r>
          </w:p>
          <w:p>
            <w:pPr>
              <w:spacing w:before="30" w:after="30"/>
            </w:pPr>
            <w:r>
              <w:rPr>
                <w:rFonts w:ascii="Courier New" w:cs="Courier New" w:eastAsia="Courier New" w:hAnsi="Courier New"/>
                <w:color w:val="A8D8A8"/>
                <w:sz w:val="19"/>
                <w:szCs w:val="19"/>
              </w:rPr>
              <w:t xml:space="preserve">├── .env                    # credenziali locali (MAI su GitHub)</w:t>
            </w:r>
          </w:p>
          <w:p>
            <w:pPr>
              <w:spacing w:before="30" w:after="30"/>
            </w:pPr>
            <w:r>
              <w:rPr>
                <w:rFonts w:ascii="Courier New" w:cs="Courier New" w:eastAsia="Courier New" w:hAnsi="Courier New"/>
                <w:color w:val="A8D8A8"/>
                <w:sz w:val="19"/>
                <w:szCs w:val="19"/>
              </w:rPr>
              <w:t xml:space="preserve">├── .gitignore              # esclude .env, venv, __pycache__</w:t>
            </w:r>
          </w:p>
          <w:p>
            <w:pPr>
              <w:spacing w:before="30" w:after="30"/>
            </w:pPr>
            <w:r>
              <w:rPr>
                <w:rFonts w:ascii="Courier New" w:cs="Courier New" w:eastAsia="Courier New" w:hAnsi="Courier New"/>
                <w:color w:val="A8D8A8"/>
                <w:sz w:val="19"/>
                <w:szCs w:val="19"/>
              </w:rPr>
              <w:t xml:space="preserve">├── requirements.txt        # librerie con versioni</w:t>
            </w:r>
          </w:p>
          <w:p>
            <w:pPr>
              <w:spacing w:before="30" w:after="30"/>
            </w:pPr>
            <w:r>
              <w:rPr>
                <w:rFonts w:ascii="Courier New" w:cs="Courier New" w:eastAsia="Courier New" w:hAnsi="Courier New"/>
                <w:color w:val="A8D8A8"/>
                <w:sz w:val="19"/>
                <w:szCs w:val="19"/>
              </w:rPr>
              <w:t xml:space="preserve">├── README.md               # documentazione del progetto</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motore/                 # la Azure Function — il cuore del sistema</w:t>
            </w:r>
          </w:p>
          <w:p>
            <w:pPr>
              <w:spacing w:before="30" w:after="30"/>
            </w:pPr>
            <w:r>
              <w:rPr>
                <w:rFonts w:ascii="Courier New" w:cs="Courier New" w:eastAsia="Courier New" w:hAnsi="Courier New"/>
                <w:color w:val="A8D8A8"/>
                <w:sz w:val="19"/>
                <w:szCs w:val="19"/>
              </w:rPr>
              <w:t xml:space="preserve">│   ├── __init__.py         # entry point della Function</w:t>
            </w:r>
          </w:p>
          <w:p>
            <w:pPr>
              <w:spacing w:before="30" w:after="30"/>
            </w:pPr>
            <w:r>
              <w:rPr>
                <w:rFonts w:ascii="Courier New" w:cs="Courier New" w:eastAsia="Courier New" w:hAnsi="Courier New"/>
                <w:color w:val="A8D8A8"/>
                <w:sz w:val="19"/>
                <w:szCs w:val="19"/>
              </w:rPr>
              <w:t xml:space="preserve">│   ├── ingestione.py       # scarica i dati dai vendor</w:t>
            </w:r>
          </w:p>
          <w:p>
            <w:pPr>
              <w:spacing w:before="30" w:after="30"/>
            </w:pPr>
            <w:r>
              <w:rPr>
                <w:rFonts w:ascii="Courier New" w:cs="Courier New" w:eastAsia="Courier New" w:hAnsi="Courier New"/>
                <w:color w:val="A8D8A8"/>
                <w:sz w:val="19"/>
                <w:szCs w:val="19"/>
              </w:rPr>
              <w:t xml:space="preserve">│   ├── segnali.py          # calcola i segnali</w:t>
            </w:r>
          </w:p>
          <w:p>
            <w:pPr>
              <w:spacing w:before="30" w:after="30"/>
            </w:pPr>
            <w:r>
              <w:rPr>
                <w:rFonts w:ascii="Courier New" w:cs="Courier New" w:eastAsia="Courier New" w:hAnsi="Courier New"/>
                <w:color w:val="A8D8A8"/>
                <w:sz w:val="19"/>
                <w:szCs w:val="19"/>
              </w:rPr>
              <w:t xml:space="preserve">│   └── storage.py          # salva i risultati nel DB</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dashboard/              # la app Dash/Streamlit</w:t>
            </w:r>
          </w:p>
          <w:p>
            <w:pPr>
              <w:spacing w:before="30" w:after="30"/>
            </w:pPr>
            <w:r>
              <w:rPr>
                <w:rFonts w:ascii="Courier New" w:cs="Courier New" w:eastAsia="Courier New" w:hAnsi="Courier New"/>
                <w:color w:val="A8D8A8"/>
                <w:sz w:val="19"/>
                <w:szCs w:val="19"/>
              </w:rPr>
              <w:t xml:space="preserve">│   ├── app.py              # entry point della dashboard</w:t>
            </w:r>
          </w:p>
          <w:p>
            <w:pPr>
              <w:spacing w:before="30" w:after="30"/>
            </w:pPr>
            <w:r>
              <w:rPr>
                <w:rFonts w:ascii="Courier New" w:cs="Courier New" w:eastAsia="Courier New" w:hAnsi="Courier New"/>
                <w:color w:val="A8D8A8"/>
                <w:sz w:val="19"/>
                <w:szCs w:val="19"/>
              </w:rPr>
              <w:t xml:space="preserve">│   ├── layout.py           # struttura delle pagine</w:t>
            </w:r>
          </w:p>
          <w:p>
            <w:pPr>
              <w:spacing w:before="30" w:after="30"/>
            </w:pPr>
            <w:r>
              <w:rPr>
                <w:rFonts w:ascii="Courier New" w:cs="Courier New" w:eastAsia="Courier New" w:hAnsi="Courier New"/>
                <w:color w:val="A8D8A8"/>
                <w:sz w:val="19"/>
                <w:szCs w:val="19"/>
              </w:rPr>
              <w:t xml:space="preserve">│   └── grafici.py          # componenti grafici</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dati/                   # cartella locale per sviluppo (non va in produzione)</w:t>
            </w:r>
          </w:p>
          <w:p>
            <w:pPr>
              <w:spacing w:before="30" w:after="30"/>
            </w:pPr>
            <w:r>
              <w:rPr>
                <w:rFonts w:ascii="Courier New" w:cs="Courier New" w:eastAsia="Courier New" w:hAnsi="Courier New"/>
                <w:color w:val="A8D8A8"/>
                <w:sz w:val="19"/>
                <w:szCs w:val="19"/>
              </w:rPr>
              <w:t xml:space="preserve">│   ├── sample/             # dati mock per testare senza chiamare API reali</w:t>
            </w:r>
          </w:p>
          <w:p>
            <w:pPr>
              <w:spacing w:before="30" w:after="30"/>
            </w:pPr>
            <w:r>
              <w:rPr>
                <w:rFonts w:ascii="Courier New" w:cs="Courier New" w:eastAsia="Courier New" w:hAnsi="Courier New"/>
                <w:color w:val="A8D8A8"/>
                <w:sz w:val="19"/>
                <w:szCs w:val="19"/>
              </w:rPr>
              <w:t xml:space="preserve">│   └── raw/                # dati reali scaricati in locale per R&amp;D</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test/                   # test automatici</w:t>
            </w:r>
          </w:p>
          <w:p>
            <w:pPr>
              <w:spacing w:before="30" w:after="30"/>
            </w:pPr>
            <w:r>
              <w:rPr>
                <w:rFonts w:ascii="Courier New" w:cs="Courier New" w:eastAsia="Courier New" w:hAnsi="Courier New"/>
                <w:color w:val="A8D8A8"/>
                <w:sz w:val="19"/>
                <w:szCs w:val="19"/>
              </w:rPr>
              <w:t xml:space="preserve">│   ├── test_segnali.py     # verifica che i calcoli siano corretti</w:t>
            </w:r>
          </w:p>
          <w:p>
            <w:pPr>
              <w:spacing w:before="30" w:after="30"/>
            </w:pPr>
            <w:r>
              <w:rPr>
                <w:rFonts w:ascii="Courier New" w:cs="Courier New" w:eastAsia="Courier New" w:hAnsi="Courier New"/>
                <w:color w:val="A8D8A8"/>
                <w:sz w:val="19"/>
                <w:szCs w:val="19"/>
              </w:rPr>
              <w:t xml:space="preserve">│   └── test_ingestione.py  # verifica che i connettori funzionino</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docs/                   # documentazione</w:t>
            </w:r>
          </w:p>
          <w:p>
            <w:pPr>
              <w:spacing w:before="30" w:after="30"/>
            </w:pPr>
            <w:r>
              <w:rPr>
                <w:rFonts w:ascii="Courier New" w:cs="Courier New" w:eastAsia="Courier New" w:hAnsi="Courier New"/>
                <w:color w:val="A8D8A8"/>
                <w:sz w:val="19"/>
                <w:szCs w:val="19"/>
              </w:rPr>
              <w:t xml:space="preserve">    ├── metodologia.md      # come funziona il modello</w:t>
            </w:r>
          </w:p>
          <w:p>
            <w:pPr>
              <w:spacing w:before="30" w:after="30"/>
            </w:pPr>
            <w:r>
              <w:rPr>
                <w:rFonts w:ascii="Courier New" w:cs="Courier New" w:eastAsia="Courier New" w:hAnsi="Courier New"/>
                <w:color w:val="A8D8A8"/>
                <w:sz w:val="19"/>
                <w:szCs w:val="19"/>
              </w:rPr>
              <w:t xml:space="preserve">    └── architettura.md     # come è fatto il sistema</w:t>
            </w:r>
          </w:p>
        </w:tc>
      </w:tr>
    </w:tbl>
    <w:p>
      <w:pPr>
        <w:spacing w:before="80" w:after="80"/>
      </w:pPr>
      <w:r>
        <w:t xml:space="preserve"/>
      </w:r>
    </w:p>
    <w:p>
      <w:pPr>
        <w:spacing w:before="220" w:after="100"/>
      </w:pPr>
      <w:r>
        <w:rPr>
          <w:rFonts w:ascii="Arial" w:cs="Arial" w:eastAsia="Arial" w:hAnsi="Arial"/>
          <w:b/>
          <w:bCs/>
          <w:color w:val="1F3864"/>
          <w:sz w:val="23"/>
          <w:szCs w:val="23"/>
        </w:rPr>
        <w:t xml:space="preserve">Il file .env — le credenziali in locale</w:t>
      </w:r>
    </w:p>
    <w:p>
      <w:pPr>
        <w:spacing w:before="80" w:after="80"/>
      </w:pPr>
      <w:r>
        <w:rPr>
          <w:rFonts w:ascii="Arial" w:cs="Arial" w:eastAsia="Arial" w:hAnsi="Arial"/>
          <w:sz w:val="22"/>
          <w:szCs w:val="22"/>
        </w:rPr>
        <w:t xml:space="preserve">In locale non usi Azure Key Vault — usi un file .env che contiene le credenziali. Questo file NON va mai su GitHub (è nel .gitignore). In produzione lo stesso codice legge le credenziali dal Key Vault invece che dal .env — la differenza è solo dove le cerca.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.env — file locale, MAI su GitHub</w:t>
            </w:r>
          </w:p>
          <w:p>
            <w:pPr>
              <w:spacing w:before="30" w:after="30"/>
            </w:pPr>
            <w:r>
              <w:rPr>
                <w:rFonts w:ascii="Courier New" w:cs="Courier New" w:eastAsia="Courier New" w:hAnsi="Courier New"/>
                <w:color w:val="A8D8A8"/>
                <w:sz w:val="19"/>
                <w:szCs w:val="19"/>
              </w:rPr>
              <w:t xml:space="preserve">REFINITIV_APP_KEY=xxxxxxxxxxxxxxxxxxxxxxxx</w:t>
            </w:r>
          </w:p>
          <w:p>
            <w:pPr>
              <w:spacing w:before="30" w:after="30"/>
            </w:pPr>
            <w:r>
              <w:rPr>
                <w:rFonts w:ascii="Courier New" w:cs="Courier New" w:eastAsia="Courier New" w:hAnsi="Courier New"/>
                <w:color w:val="A8D8A8"/>
                <w:sz w:val="19"/>
                <w:szCs w:val="19"/>
              </w:rPr>
              <w:t xml:space="preserve">AZURE_STORAGE_CONNECTION_STRING=DefaultEndpointsProtocol=https...</w:t>
            </w:r>
          </w:p>
          <w:p>
            <w:pPr>
              <w:spacing w:before="30" w:after="30"/>
            </w:pPr>
            <w:r>
              <w:rPr>
                <w:rFonts w:ascii="Courier New" w:cs="Courier New" w:eastAsia="Courier New" w:hAnsi="Courier New"/>
                <w:color w:val="A8D8A8"/>
                <w:sz w:val="19"/>
                <w:szCs w:val="19"/>
              </w:rPr>
              <w:t xml:space="preserve">AZURE_SQL_CONNECTION_STRING=Server=tcp:notung-xyz.database.windows.net...</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In Python leggi così:</w:t>
            </w:r>
          </w:p>
          <w:p>
            <w:pPr>
              <w:spacing w:before="30" w:after="30"/>
            </w:pPr>
            <w:r>
              <w:rPr>
                <w:rFonts w:ascii="Courier New" w:cs="Courier New" w:eastAsia="Courier New" w:hAnsi="Courier New"/>
                <w:color w:val="A8D8A8"/>
                <w:sz w:val="19"/>
                <w:szCs w:val="19"/>
              </w:rPr>
              <w:t xml:space="preserve">from dotenv import load_dotenv</w:t>
            </w:r>
          </w:p>
          <w:p>
            <w:pPr>
              <w:spacing w:before="30" w:after="30"/>
            </w:pPr>
            <w:r>
              <w:rPr>
                <w:rFonts w:ascii="Courier New" w:cs="Courier New" w:eastAsia="Courier New" w:hAnsi="Courier New"/>
                <w:color w:val="A8D8A8"/>
                <w:sz w:val="19"/>
                <w:szCs w:val="19"/>
              </w:rPr>
              <w:t xml:space="preserve">import os</w:t>
            </w:r>
          </w:p>
          <w:p>
            <w:pPr>
              <w:spacing w:before="30" w:after="30"/>
            </w:pPr>
            <w:r>
              <w:rPr>
                <w:rFonts w:ascii="Courier New" w:cs="Courier New" w:eastAsia="Courier New" w:hAnsi="Courier New"/>
                <w:color w:val="A8D8A8"/>
                <w:sz w:val="19"/>
                <w:szCs w:val="19"/>
              </w:rPr>
              <w:t xml:space="preserve">load_dotenv()</w:t>
            </w:r>
          </w:p>
          <w:p>
            <w:pPr>
              <w:spacing w:before="30" w:after="30"/>
            </w:pPr>
            <w:r>
              <w:rPr>
                <w:rFonts w:ascii="Courier New" w:cs="Courier New" w:eastAsia="Courier New" w:hAnsi="Courier New"/>
                <w:color w:val="A8D8A8"/>
                <w:sz w:val="19"/>
                <w:szCs w:val="19"/>
              </w:rPr>
              <w:t xml:space="preserve">app_key = os.getenv('REFINITIV_APP_KEY')</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DECEA" w:val="clear"/>
            <w:tcMar>
              <w:top w:type="dxa" w:w="120"/>
              <w:left w:type="dxa" w:w="200"/>
              <w:bottom w:type="dxa" w:w="120"/>
              <w:right w:type="dxa" w:w="200"/>
            </w:tcMar>
          </w:tcPr>
          <w:p>
            <w:pPr>
              <w:spacing w:before="50" w:after="50"/>
            </w:pPr>
            <w:r>
              <w:rPr>
                <w:rFonts w:ascii="Arial" w:cs="Arial" w:eastAsia="Arial" w:hAnsi="Arial"/>
                <w:b/>
                <w:bCs/>
                <w:color w:val="B71C1C"/>
                <w:sz w:val="21"/>
                <w:szCs w:val="21"/>
              </w:rPr>
              <w:t xml:space="preserve">Regola assoluta: nessuna credenziale nel codice. Mai. Neanche temporaneamente.</w:t>
            </w:r>
          </w:p>
          <w:p>
            <w:pPr>
              <w:spacing w:before="50" w:after="50"/>
            </w:pPr>
            <w:r>
              <w:rPr>
                <w:rFonts w:ascii="Arial" w:cs="Arial" w:eastAsia="Arial" w:hAnsi="Arial"/>
                <w:b w:val="false"/>
                <w:bCs w:val="false"/>
                <w:color w:val="B71C1C"/>
                <w:sz w:val="21"/>
                <w:szCs w:val="21"/>
              </w:rPr>
              <w:t xml:space="preserve">Se per sbaglio fai un commit con credenziali, cambiale immediatamente — GitHub</w:t>
            </w:r>
          </w:p>
          <w:p>
            <w:pPr>
              <w:spacing w:before="50" w:after="50"/>
            </w:pPr>
            <w:r>
              <w:rPr>
                <w:rFonts w:ascii="Arial" w:cs="Arial" w:eastAsia="Arial" w:hAnsi="Arial"/>
                <w:b w:val="false"/>
                <w:bCs w:val="false"/>
                <w:color w:val="B71C1C"/>
                <w:sz w:val="21"/>
                <w:szCs w:val="21"/>
              </w:rPr>
              <w:t xml:space="preserve">le indicizza in secondi e i bot le trovano in meno di un minuto.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F8A"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2</w:t>
            </w:r>
          </w:p>
          <w:p>
            <w:pPr>
              <w:spacing w:before="0" w:after="50"/>
            </w:pPr>
            <w:r>
              <w:rPr>
                <w:rFonts w:ascii="Arial" w:cs="Arial" w:eastAsia="Arial" w:hAnsi="Arial"/>
                <w:b/>
                <w:bCs/>
                <w:color w:val="FFFFFF"/>
                <w:sz w:val="28"/>
                <w:szCs w:val="28"/>
              </w:rPr>
              <w:t xml:space="preserve">Test e approvazione cliente</w:t>
            </w:r>
          </w:p>
          <w:p>
            <w:pPr>
              <w:spacing w:before="0" w:after="0"/>
            </w:pPr>
            <w:r>
              <w:rPr>
                <w:rFonts w:ascii="Arial" w:cs="Arial" w:eastAsia="Arial" w:hAnsi="Arial"/>
                <w:color w:val="DDDDDD"/>
                <w:sz w:val="21"/>
                <w:szCs w:val="21"/>
              </w:rPr>
              <w:t xml:space="preserve">Streamlit · Dash · UAT · gate commerciale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A cosa serve questa fase</w:t>
      </w:r>
    </w:p>
    <w:p>
      <w:pPr>
        <w:spacing w:before="80" w:after="80"/>
      </w:pPr>
      <w:r>
        <w:rPr>
          <w:rFonts w:ascii="Arial" w:cs="Arial" w:eastAsia="Arial" w:hAnsi="Arial"/>
          <w:sz w:val="22"/>
          <w:szCs w:val="22"/>
        </w:rPr>
        <w:t xml:space="preserve">Prima di deployare su Azure e dichiarare il sistema live, il cliente deve poter vedere la dashboard funzionante, navigarla, e confermare che corrisponde a quanto concordato in Fase 1. Questa approvazione è il gate commerciale che ti autorizza a emettere la fattura della Fase 3.</w:t>
      </w:r>
    </w:p>
    <w:p>
      <w:pPr>
        <w:spacing w:before="80" w:after="80"/>
      </w:pPr>
      <w:r>
        <w:t xml:space="preserve"/>
      </w:r>
    </w:p>
    <w:p>
      <w:pPr>
        <w:pStyle w:val="Heading2"/>
        <w:spacing w:before="320" w:after="140"/>
      </w:pPr>
      <w:r>
        <w:rPr>
          <w:rFonts w:ascii="Arial" w:cs="Arial" w:eastAsia="Arial" w:hAnsi="Arial"/>
          <w:b/>
          <w:bCs/>
          <w:color w:val="2E5F8A"/>
          <w:sz w:val="26"/>
          <w:szCs w:val="26"/>
        </w:rPr>
        <w:t xml:space="preserve">Opzione A — Demo in locale condivisa</w:t>
      </w:r>
    </w:p>
    <w:p>
      <w:pPr>
        <w:spacing w:before="80" w:after="80"/>
      </w:pPr>
      <w:r>
        <w:rPr>
          <w:rFonts w:ascii="Arial" w:cs="Arial" w:eastAsia="Arial" w:hAnsi="Arial"/>
          <w:sz w:val="22"/>
          <w:szCs w:val="22"/>
        </w:rPr>
        <w:t xml:space="preserve">Il modo più semplice per far vedere la dashboard al cliente prima del deployment: la fai girare sul tuo computer e la condividi temporaneamente via ngrok o Streamlit Cloud.</w:t>
      </w:r>
    </w:p>
    <w:p>
      <w:pPr>
        <w:spacing w:before="80" w:after="80"/>
      </w:pPr>
      <w:r>
        <w:t xml:space="preserve"/>
      </w:r>
    </w:p>
    <w:p>
      <w:pPr>
        <w:spacing w:before="220" w:after="100"/>
      </w:pPr>
      <w:r>
        <w:rPr>
          <w:rFonts w:ascii="Arial" w:cs="Arial" w:eastAsia="Arial" w:hAnsi="Arial"/>
          <w:b/>
          <w:bCs/>
          <w:color w:val="1F3864"/>
          <w:sz w:val="23"/>
          <w:szCs w:val="23"/>
        </w:rPr>
        <w:t xml:space="preserve">Con ngrok (qualsiasi app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Terminal 1: avvia la dashboard</w:t>
            </w:r>
          </w:p>
          <w:p>
            <w:pPr>
              <w:spacing w:before="30" w:after="30"/>
            </w:pPr>
            <w:r>
              <w:rPr>
                <w:rFonts w:ascii="Courier New" w:cs="Courier New" w:eastAsia="Courier New" w:hAnsi="Courier New"/>
                <w:color w:val="A8D8A8"/>
                <w:sz w:val="19"/>
                <w:szCs w:val="19"/>
              </w:rPr>
              <w:t xml:space="preserve">streamlit run dashboard/app.py</w:t>
            </w:r>
          </w:p>
          <w:p>
            <w:pPr>
              <w:spacing w:before="30" w:after="30"/>
            </w:pPr>
            <w:r>
              <w:rPr>
                <w:rFonts w:ascii="Courier New" w:cs="Courier New" w:eastAsia="Courier New" w:hAnsi="Courier New"/>
                <w:color w:val="A8D8A8"/>
                <w:sz w:val="19"/>
                <w:szCs w:val="19"/>
              </w:rPr>
              <w:t xml:space="preserve"># oppure</w:t>
            </w:r>
          </w:p>
          <w:p>
            <w:pPr>
              <w:spacing w:before="30" w:after="30"/>
            </w:pPr>
            <w:r>
              <w:rPr>
                <w:rFonts w:ascii="Courier New" w:cs="Courier New" w:eastAsia="Courier New" w:hAnsi="Courier New"/>
                <w:color w:val="A8D8A8"/>
                <w:sz w:val="19"/>
                <w:szCs w:val="19"/>
              </w:rPr>
              <w:t xml:space="preserve">python dashboard/app.py       # per Dash</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Terminal 2: esponi l'URL pubblico temporaneo</w:t>
            </w:r>
          </w:p>
          <w:p>
            <w:pPr>
              <w:spacing w:before="30" w:after="30"/>
            </w:pPr>
            <w:r>
              <w:rPr>
                <w:rFonts w:ascii="Courier New" w:cs="Courier New" w:eastAsia="Courier New" w:hAnsi="Courier New"/>
                <w:color w:val="A8D8A8"/>
                <w:sz w:val="19"/>
                <w:szCs w:val="19"/>
              </w:rPr>
              <w:t xml:space="preserve">ngrok http 8501               # per Streamlit (porta default)</w:t>
            </w:r>
          </w:p>
          <w:p>
            <w:pPr>
              <w:spacing w:before="30" w:after="30"/>
            </w:pPr>
            <w:r>
              <w:rPr>
                <w:rFonts w:ascii="Courier New" w:cs="Courier New" w:eastAsia="Courier New" w:hAnsi="Courier New"/>
                <w:color w:val="A8D8A8"/>
                <w:sz w:val="19"/>
                <w:szCs w:val="19"/>
              </w:rPr>
              <w:t xml:space="preserve">ngrok http 8050               # per Dash (porta default)</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ngrok ti dà un URL tipo https://abc123.ngrok.io</w:t>
            </w:r>
          </w:p>
          <w:p>
            <w:pPr>
              <w:spacing w:before="30" w:after="30"/>
            </w:pPr>
            <w:r>
              <w:rPr>
                <w:rFonts w:ascii="Courier New" w:cs="Courier New" w:eastAsia="Courier New" w:hAnsi="Courier New"/>
                <w:color w:val="A8D8A8"/>
                <w:sz w:val="19"/>
                <w:szCs w:val="19"/>
              </w:rPr>
              <w:t xml:space="preserve"># Mandi quell'URL al cliente — funziona per 8 ore</w:t>
            </w:r>
          </w:p>
        </w:tc>
      </w:tr>
    </w:tbl>
    <w:p>
      <w:pPr>
        <w:spacing w:before="80" w:after="80"/>
      </w:pPr>
      <w:r>
        <w:t xml:space="preserve"/>
      </w:r>
    </w:p>
    <w:p>
      <w:pPr>
        <w:spacing w:before="220" w:after="100"/>
      </w:pPr>
      <w:r>
        <w:rPr>
          <w:rFonts w:ascii="Arial" w:cs="Arial" w:eastAsia="Arial" w:hAnsi="Arial"/>
          <w:b/>
          <w:bCs/>
          <w:color w:val="1F3864"/>
          <w:sz w:val="23"/>
          <w:szCs w:val="23"/>
        </w:rPr>
        <w:t xml:space="preserve">Con Streamlit Community Cloud (solo per Streamlit)</w:t>
      </w:r>
    </w:p>
    <w:p>
      <w:pPr>
        <w:spacing w:before="80" w:after="80"/>
      </w:pPr>
      <w:r>
        <w:rPr>
          <w:rFonts w:ascii="Arial" w:cs="Arial" w:eastAsia="Arial" w:hAnsi="Arial"/>
          <w:sz w:val="22"/>
          <w:szCs w:val="22"/>
        </w:rPr>
        <w:t xml:space="preserve">Se usi Streamlit, puoi deployare gratis su streamlit.io/cloud collegando il repository GitHub. Il cliente riceve un URL permanente. Utile per UAT estese — non per produzione.</w:t>
      </w:r>
    </w:p>
    <w:p>
      <w:pPr>
        <w:spacing w:before="80" w:after="80"/>
      </w:pPr>
      <w:r>
        <w:t xml:space="preserve"/>
      </w:r>
    </w:p>
    <w:p>
      <w:pPr>
        <w:pStyle w:val="Heading2"/>
        <w:spacing w:before="320" w:after="140"/>
      </w:pPr>
      <w:r>
        <w:rPr>
          <w:rFonts w:ascii="Arial" w:cs="Arial" w:eastAsia="Arial" w:hAnsi="Arial"/>
          <w:b/>
          <w:bCs/>
          <w:color w:val="2E5F8A"/>
          <w:sz w:val="26"/>
          <w:szCs w:val="26"/>
        </w:rPr>
        <w:t xml:space="preserve">Opzione B — Deployment su Azure staging (raccomandato)</w:t>
      </w:r>
    </w:p>
    <w:p>
      <w:pPr>
        <w:spacing w:before="80" w:after="80"/>
      </w:pPr>
      <w:r>
        <w:rPr>
          <w:rFonts w:ascii="Arial" w:cs="Arial" w:eastAsia="Arial" w:hAnsi="Arial"/>
          <w:sz w:val="22"/>
          <w:szCs w:val="22"/>
        </w:rPr>
        <w:t xml:space="preserve">Per UAT più formali, la cosa migliore è deployare la dashboard sull'ambiente di staging Azure (vedi sezione 5). Il cliente usa l'URL di staging con dati reali o mock, approva, e tu poi promuovi lo stesso codice in produzione. Zero rischi, massima professionalità.</w:t>
      </w:r>
    </w:p>
    <w:p>
      <w:pPr>
        <w:spacing w:before="80" w:after="80"/>
      </w:pPr>
      <w:r>
        <w:t xml:space="preserve"/>
      </w:r>
    </w:p>
    <w:p>
      <w:pPr>
        <w:pStyle w:val="Heading2"/>
        <w:spacing w:before="320" w:after="140"/>
      </w:pPr>
      <w:r>
        <w:rPr>
          <w:rFonts w:ascii="Arial" w:cs="Arial" w:eastAsia="Arial" w:hAnsi="Arial"/>
          <w:b/>
          <w:bCs/>
          <w:color w:val="2E5F8A"/>
          <w:sz w:val="26"/>
          <w:szCs w:val="26"/>
        </w:rPr>
        <w:t xml:space="preserve">Il processo di UAT — come si formalizza</w:t>
      </w:r>
    </w:p>
    <w:p>
      <w:pPr>
        <w:spacing w:before="80" w:after="80"/>
      </w:pPr>
      <w:r>
        <w:rPr>
          <w:rFonts w:ascii="Arial" w:cs="Arial" w:eastAsia="Arial" w:hAnsi="Arial"/>
          <w:sz w:val="22"/>
          <w:szCs w:val="22"/>
        </w:rPr>
        <w:t xml:space="preserve">L'UAT non è 'il cliente dà un'occhiata'. È un processo formale con inizio, fine, e un documento di accettazione. Senza documento firmato non si fattura.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Durata UAT</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Tipicamente 5-10 giorni lavorativi. Abbastanza per testare tutto, poco abbastanza per non perdere momentum.</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Chi testa</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L'owner interno del progetto lato cliente — il portfolio manager o il CIO. Non l'IT.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Cosa testa</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Tutti i requisiti definiti in Fase 1 devono essere verificati uno per uno. Usa la lista del documento di framing come checklist.</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Come segnala i bug</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Email strutturata con: descrizione del problema, screenshot, comportamento atteso vs osservato. No messaggi WhatsApp.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Come si chiude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Email di accettazione formale dal cliente. Oppure documento PDF firmato se il cliente è strutturato.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Cosa succede dopo</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Accettazione ricevuta → emetti fattura → promuovi il codice da staging a produzione.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6566"/>
        <w:gridCol w:w="2000"/>
      </w:tblGrid>
      <w:tr>
        <w:trPr>
          <w:tblHeader/>
        </w:trPr>
        <w:tc>
          <w:tcPr>
            <w:tcW w:type="dxa" w:w="46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60"/>
            </w:tcMar>
          </w:tcPr>
          <w:p>
            <w:r>
              <w:rPr>
                <w:rFonts w:ascii="Arial" w:cs="Arial" w:eastAsia="Arial" w:hAnsi="Arial"/>
                <w:color w:val="FFFFFF"/>
                <w:sz w:val="19"/>
                <w:szCs w:val="19"/>
              </w:rPr>
              <w:t xml:space="preserve"/>
            </w:r>
          </w:p>
        </w:tc>
        <w:tc>
          <w:tcPr>
            <w:tcW w:type="dxa" w:w="6566"/>
            <w:tcBorders>
              <w:top w:val="single" w:color="2E5F8A" w:sz="1"/>
              <w:left w:val="single" w:color="2E5F8A" w:sz="1"/>
              <w:bottom w:val="single" w:color="2E5F8A" w:sz="1"/>
              <w:right w:val="single" w:color="2E5F8A"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Azione</w:t>
            </w:r>
          </w:p>
        </w:tc>
        <w:tc>
          <w:tcPr>
            <w:tcW w:type="dxa" w:w="200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Chi</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Preparare l'ambiente UAT con dati reali (o mock credibili) del cliente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Inviare al cliente il link UAT e la lista dei requisiti da verificare</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Essere disponibile durante il periodo UAT per rispondere a domande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Raccogliere e documentare tutti i feedback ricevuti durante UAT</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Correggere i bug segnalati durante UAT (rientrano nel progetto, non sono CR)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Ottenere email o documento di accettazione formale dal cliente</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B71C1C"/>
                <w:sz w:val="19"/>
                <w:szCs w:val="19"/>
              </w:rPr>
              <w:t xml:space="preserve">Cliente</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Emettere la fattura della Fase 3 dopo ricezione accettazione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Promuovere il codice da staging a produzione dopo incasso o accordo</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600A" w:sz="1"/>
              <w:left w:val="single" w:color="92600A" w:sz="1"/>
              <w:bottom w:val="single" w:color="92600A" w:sz="1"/>
              <w:right w:val="single" w:color="92600A" w:sz="1"/>
            </w:tcBorders>
            <w:shd w:fill="FFF8E1" w:val="clear"/>
            <w:tcMar>
              <w:top w:type="dxa" w:w="120"/>
              <w:left w:type="dxa" w:w="200"/>
              <w:bottom w:type="dxa" w:w="120"/>
              <w:right w:type="dxa" w:w="200"/>
            </w:tcMar>
          </w:tcPr>
          <w:p>
            <w:pPr>
              <w:spacing w:before="50" w:after="50"/>
            </w:pPr>
            <w:r>
              <w:rPr>
                <w:rFonts w:ascii="Arial" w:cs="Arial" w:eastAsia="Arial" w:hAnsi="Arial"/>
                <w:b/>
                <w:bCs/>
                <w:color w:val="92600A"/>
                <w:sz w:val="21"/>
                <w:szCs w:val="21"/>
              </w:rPr>
              <w:t xml:space="preserve">Gate commerciale: nessun deployment in produzione prima dell'accettazione formale.</w:t>
            </w:r>
          </w:p>
          <w:p>
            <w:pPr>
              <w:spacing w:before="50" w:after="50"/>
            </w:pPr>
            <w:r>
              <w:rPr>
                <w:rFonts w:ascii="Arial" w:cs="Arial" w:eastAsia="Arial" w:hAnsi="Arial"/>
                <w:b w:val="false"/>
                <w:bCs w:val="false"/>
                <w:color w:val="92600A"/>
                <w:sz w:val="21"/>
                <w:szCs w:val="21"/>
              </w:rPr>
              <w:t xml:space="preserve">Nessuna fattura prima dell'accettazione formale. Questi due principi vanno dichiarati</w:t>
            </w:r>
          </w:p>
          <w:p>
            <w:pPr>
              <w:spacing w:before="50" w:after="50"/>
            </w:pPr>
            <w:r>
              <w:rPr>
                <w:rFonts w:ascii="Arial" w:cs="Arial" w:eastAsia="Arial" w:hAnsi="Arial"/>
                <w:b w:val="false"/>
                <w:bCs w:val="false"/>
                <w:color w:val="92600A"/>
                <w:sz w:val="21"/>
                <w:szCs w:val="21"/>
              </w:rPr>
              <w:t xml:space="preserve">nel contratto e ribaditi al kick-off della Fase 3.</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064"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3</w:t>
            </w:r>
          </w:p>
          <w:p>
            <w:pPr>
              <w:spacing w:before="0" w:after="50"/>
            </w:pPr>
            <w:r>
              <w:rPr>
                <w:rFonts w:ascii="Arial" w:cs="Arial" w:eastAsia="Arial" w:hAnsi="Arial"/>
                <w:b/>
                <w:bCs/>
                <w:color w:val="FFFFFF"/>
                <w:sz w:val="28"/>
                <w:szCs w:val="28"/>
              </w:rPr>
              <w:t xml:space="preserve">Deployment su Azure</w:t>
            </w:r>
          </w:p>
          <w:p>
            <w:pPr>
              <w:spacing w:before="0" w:after="0"/>
            </w:pPr>
            <w:r>
              <w:rPr>
                <w:rFonts w:ascii="Arial" w:cs="Arial" w:eastAsia="Arial" w:hAnsi="Arial"/>
                <w:color w:val="DDDDDD"/>
                <w:sz w:val="21"/>
                <w:szCs w:val="21"/>
              </w:rPr>
              <w:t xml:space="preserve">Passi concreti · comandi · GitHub Actions · CI/CD</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Il concetto di CI/CD in due righe</w:t>
      </w:r>
    </w:p>
    <w:p>
      <w:pPr>
        <w:spacing w:before="80" w:after="80"/>
      </w:pPr>
      <w:r>
        <w:rPr>
          <w:rFonts w:ascii="Arial" w:cs="Arial" w:eastAsia="Arial" w:hAnsi="Arial"/>
          <w:sz w:val="22"/>
          <w:szCs w:val="22"/>
        </w:rPr>
        <w:t xml:space="preserve">CI/CD significa che ogni volta che aggiorni il codice su GitHub, Azure lo prende automaticamente e aggiorna il sistema in produzione. Non devi fare niente manualmente ogni volta. Questo meccanismo si chiama pipeline di deployment e si configura una volta sola.</w:t>
      </w:r>
    </w:p>
    <w:p>
      <w:pPr>
        <w:spacing w:before="80" w:after="80"/>
      </w:pPr>
      <w:r>
        <w:t xml:space="preserve"/>
      </w:r>
    </w:p>
    <w:p>
      <w:pPr>
        <w:pStyle w:val="Heading2"/>
        <w:spacing w:before="320" w:after="140"/>
      </w:pPr>
      <w:r>
        <w:rPr>
          <w:rFonts w:ascii="Arial" w:cs="Arial" w:eastAsia="Arial" w:hAnsi="Arial"/>
          <w:b/>
          <w:bCs/>
          <w:color w:val="2E5F8A"/>
          <w:sz w:val="26"/>
          <w:szCs w:val="26"/>
        </w:rPr>
        <w:t xml:space="preserve">I servizi Azure che vengono creati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Resource Group</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La cartella logica che contiene tutto. Ne hai uno per staging e uno per produzione.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Azure Key Vault</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La cassaforte delle credenziali. Il codice le legge da qui a runtime — mai hardcoded.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Azure Blob Storage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magazzino file per i dati raw (Parquet). Economico, immutabile, point-in-time.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Azure SQL Database</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Il database per i segnali calcolati. La dashboard ci legge direttamente.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Azure Function</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motore: il tuo script Python che gira ogni mattina in automatico.</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Azure App Service</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Il server che ospita la dashboard Dash/Streamlit. Ha un URL accessibile via browser.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Application Insights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sistema di monitoring e log. Ti avvisa se qualcosa va storto.</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Deployment del motore (Azure Function) — passi concreti</w:t>
      </w:r>
    </w:p>
    <w:p>
      <w:pPr>
        <w:spacing w:before="80" w:after="80"/>
      </w:pPr>
      <w:r>
        <w:t xml:space="preserve"/>
      </w:r>
    </w:p>
    <w:p>
      <w:pPr>
        <w:spacing w:before="220" w:after="100"/>
      </w:pPr>
      <w:r>
        <w:rPr>
          <w:rFonts w:ascii="Arial" w:cs="Arial" w:eastAsia="Arial" w:hAnsi="Arial"/>
          <w:b/>
          <w:bCs/>
          <w:color w:val="1F3864"/>
          <w:sz w:val="23"/>
          <w:szCs w:val="23"/>
        </w:rPr>
        <w:t xml:space="preserve">1 — Crea la Function App da Azure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Login su Azure</w:t>
            </w:r>
          </w:p>
          <w:p>
            <w:pPr>
              <w:spacing w:before="30" w:after="30"/>
            </w:pPr>
            <w:r>
              <w:rPr>
                <w:rFonts w:ascii="Courier New" w:cs="Courier New" w:eastAsia="Courier New" w:hAnsi="Courier New"/>
                <w:color w:val="A8D8A8"/>
                <w:sz w:val="19"/>
                <w:szCs w:val="19"/>
              </w:rPr>
              <w:t xml:space="preserve">az login</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Crea il resource group</w:t>
            </w:r>
          </w:p>
          <w:p>
            <w:pPr>
              <w:spacing w:before="30" w:after="30"/>
            </w:pPr>
            <w:r>
              <w:rPr>
                <w:rFonts w:ascii="Courier New" w:cs="Courier New" w:eastAsia="Courier New" w:hAnsi="Courier New"/>
                <w:color w:val="A8D8A8"/>
                <w:sz w:val="19"/>
                <w:szCs w:val="19"/>
              </w:rPr>
              <w:t xml:space="preserve">az group create --name rg-notung-xyz-prod --location italynorth</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Crea lo storage account (necessario per le Function)</w:t>
            </w:r>
          </w:p>
          <w:p>
            <w:pPr>
              <w:spacing w:before="30" w:after="30"/>
            </w:pPr>
            <w:r>
              <w:rPr>
                <w:rFonts w:ascii="Courier New" w:cs="Courier New" w:eastAsia="Courier New" w:hAnsi="Courier New"/>
                <w:color w:val="A8D8A8"/>
                <w:sz w:val="19"/>
                <w:szCs w:val="19"/>
              </w:rPr>
              <w:t xml:space="preserve">az storage account create \</w:t>
            </w:r>
          </w:p>
          <w:p>
            <w:pPr>
              <w:spacing w:before="30" w:after="30"/>
            </w:pPr>
            <w:r>
              <w:rPr>
                <w:rFonts w:ascii="Courier New" w:cs="Courier New" w:eastAsia="Courier New" w:hAnsi="Courier New"/>
                <w:color w:val="A8D8A8"/>
                <w:sz w:val="19"/>
                <w:szCs w:val="19"/>
              </w:rPr>
              <w:t xml:space="preserve">  --name storagexyzprod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--location italynorth \</w:t>
            </w:r>
          </w:p>
          <w:p>
            <w:pPr>
              <w:spacing w:before="30" w:after="30"/>
            </w:pPr>
            <w:r>
              <w:rPr>
                <w:rFonts w:ascii="Courier New" w:cs="Courier New" w:eastAsia="Courier New" w:hAnsi="Courier New"/>
                <w:color w:val="A8D8A8"/>
                <w:sz w:val="19"/>
                <w:szCs w:val="19"/>
              </w:rPr>
              <w:t xml:space="preserve">  --sku Standard_LRS</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Crea la Function App</w:t>
            </w:r>
          </w:p>
          <w:p>
            <w:pPr>
              <w:spacing w:before="30" w:after="30"/>
            </w:pPr>
            <w:r>
              <w:rPr>
                <w:rFonts w:ascii="Courier New" w:cs="Courier New" w:eastAsia="Courier New" w:hAnsi="Courier New"/>
                <w:color w:val="A8D8A8"/>
                <w:sz w:val="19"/>
                <w:szCs w:val="19"/>
              </w:rPr>
              <w:t xml:space="preserve">az functionapp create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--consumption-plan-location italynorth \</w:t>
            </w:r>
          </w:p>
          <w:p>
            <w:pPr>
              <w:spacing w:before="30" w:after="30"/>
            </w:pPr>
            <w:r>
              <w:rPr>
                <w:rFonts w:ascii="Courier New" w:cs="Courier New" w:eastAsia="Courier New" w:hAnsi="Courier New"/>
                <w:color w:val="A8D8A8"/>
                <w:sz w:val="19"/>
                <w:szCs w:val="19"/>
              </w:rPr>
              <w:t xml:space="preserve">  --runtime python \</w:t>
            </w:r>
          </w:p>
          <w:p>
            <w:pPr>
              <w:spacing w:before="30" w:after="30"/>
            </w:pPr>
            <w:r>
              <w:rPr>
                <w:rFonts w:ascii="Courier New" w:cs="Courier New" w:eastAsia="Courier New" w:hAnsi="Courier New"/>
                <w:color w:val="A8D8A8"/>
                <w:sz w:val="19"/>
                <w:szCs w:val="19"/>
              </w:rPr>
              <w:t xml:space="preserve">  --runtime-version 3.11 \</w:t>
            </w:r>
          </w:p>
          <w:p>
            <w:pPr>
              <w:spacing w:before="30" w:after="30"/>
            </w:pPr>
            <w:r>
              <w:rPr>
                <w:rFonts w:ascii="Courier New" w:cs="Courier New" w:eastAsia="Courier New" w:hAnsi="Courier New"/>
                <w:color w:val="A8D8A8"/>
                <w:sz w:val="19"/>
                <w:szCs w:val="19"/>
              </w:rPr>
              <w:t xml:space="preserve">  --functions-version 4 \</w:t>
            </w:r>
          </w:p>
          <w:p>
            <w:pPr>
              <w:spacing w:before="30" w:after="30"/>
            </w:pPr>
            <w:r>
              <w:rPr>
                <w:rFonts w:ascii="Courier New" w:cs="Courier New" w:eastAsia="Courier New" w:hAnsi="Courier New"/>
                <w:color w:val="A8D8A8"/>
                <w:sz w:val="19"/>
                <w:szCs w:val="19"/>
              </w:rPr>
              <w:t xml:space="preserve">  --name func-notung-xyz-prod \</w:t>
            </w:r>
          </w:p>
          <w:p>
            <w:pPr>
              <w:spacing w:before="30" w:after="30"/>
            </w:pPr>
            <w:r>
              <w:rPr>
                <w:rFonts w:ascii="Courier New" w:cs="Courier New" w:eastAsia="Courier New" w:hAnsi="Courier New"/>
                <w:color w:val="A8D8A8"/>
                <w:sz w:val="19"/>
                <w:szCs w:val="19"/>
              </w:rPr>
              <w:t xml:space="preserve">  --storage-account storagexyzprod</w:t>
            </w:r>
          </w:p>
        </w:tc>
      </w:tr>
    </w:tbl>
    <w:p>
      <w:pPr>
        <w:spacing w:before="80" w:after="80"/>
      </w:pPr>
      <w:r>
        <w:t xml:space="preserve"/>
      </w:r>
    </w:p>
    <w:p>
      <w:pPr>
        <w:spacing w:before="220" w:after="100"/>
      </w:pPr>
      <w:r>
        <w:rPr>
          <w:rFonts w:ascii="Arial" w:cs="Arial" w:eastAsia="Arial" w:hAnsi="Arial"/>
          <w:b/>
          <w:bCs/>
          <w:color w:val="1F3864"/>
          <w:sz w:val="23"/>
          <w:szCs w:val="23"/>
        </w:rPr>
        <w:t xml:space="preserve">2 — Configura il trigger temporale</w:t>
      </w:r>
    </w:p>
    <w:p>
      <w:pPr>
        <w:spacing w:before="80" w:after="80"/>
      </w:pPr>
      <w:r>
        <w:rPr>
          <w:rFonts w:ascii="Arial" w:cs="Arial" w:eastAsia="Arial" w:hAnsi="Arial"/>
          <w:sz w:val="22"/>
          <w:szCs w:val="22"/>
        </w:rPr>
        <w:t xml:space="preserve">Il trigger è definito nel file function.json dentro la cartella del motore. Questo dice ad Azure di eseguire la Function ogni giorno alle 07:00 UTC (08:00 ora italiana in inverno, 09:00 in estate — regola in base alle esigenze del cliente).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motore/function.json</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"bindings": [</w:t>
            </w:r>
          </w:p>
          <w:p>
            <w:pPr>
              <w:spacing w:before="30" w:after="30"/>
            </w:pPr>
            <w:r>
              <w:rPr>
                <w:rFonts w:ascii="Courier New" w:cs="Courier New" w:eastAsia="Courier New" w:hAnsi="Courier New"/>
                <w:color w:val="A8D8A8"/>
                <w:sz w:val="19"/>
                <w:szCs w:val="19"/>
              </w:rPr>
              <w:t xml:space="preserve">    {</w:t>
            </w:r>
          </w:p>
          <w:p>
            <w:pPr>
              <w:spacing w:before="30" w:after="30"/>
            </w:pPr>
            <w:r>
              <w:rPr>
                <w:rFonts w:ascii="Courier New" w:cs="Courier New" w:eastAsia="Courier New" w:hAnsi="Courier New"/>
                <w:color w:val="A8D8A8"/>
                <w:sz w:val="19"/>
                <w:szCs w:val="19"/>
              </w:rPr>
              <w:t xml:space="preserve">      "name": "myTimer",</w:t>
            </w:r>
          </w:p>
          <w:p>
            <w:pPr>
              <w:spacing w:before="30" w:after="30"/>
            </w:pPr>
            <w:r>
              <w:rPr>
                <w:rFonts w:ascii="Courier New" w:cs="Courier New" w:eastAsia="Courier New" w:hAnsi="Courier New"/>
                <w:color w:val="A8D8A8"/>
                <w:sz w:val="19"/>
                <w:szCs w:val="19"/>
              </w:rPr>
              <w:t xml:space="preserve">      "type": "timerTrigger",</w:t>
            </w:r>
          </w:p>
          <w:p>
            <w:pPr>
              <w:spacing w:before="30" w:after="30"/>
            </w:pPr>
            <w:r>
              <w:rPr>
                <w:rFonts w:ascii="Courier New" w:cs="Courier New" w:eastAsia="Courier New" w:hAnsi="Courier New"/>
                <w:color w:val="A8D8A8"/>
                <w:sz w:val="19"/>
                <w:szCs w:val="19"/>
              </w:rPr>
              <w:t xml:space="preserve">      "direction": "in",</w:t>
            </w:r>
          </w:p>
          <w:p>
            <w:pPr>
              <w:spacing w:before="30" w:after="30"/>
            </w:pPr>
            <w:r>
              <w:rPr>
                <w:rFonts w:ascii="Courier New" w:cs="Courier New" w:eastAsia="Courier New" w:hAnsi="Courier New"/>
                <w:color w:val="A8D8A8"/>
                <w:sz w:val="19"/>
                <w:szCs w:val="19"/>
              </w:rPr>
              <w:t xml:space="preserve">      "schedule": "0 0 7 * * *"</w:t>
            </w:r>
          </w:p>
          <w:p>
            <w:pPr>
              <w:spacing w:before="30" w:after="30"/>
            </w:pPr>
            <w:r>
              <w:rPr>
                <w:rFonts w:ascii="Courier New" w:cs="Courier New" w:eastAsia="Courier New" w:hAnsi="Courier New"/>
                <w:color w:val="A8D8A8"/>
                <w:sz w:val="19"/>
                <w:szCs w:val="19"/>
              </w:rPr>
              <w:t xml:space="preserve">    }</w:t>
            </w:r>
          </w:p>
          <w:p>
            <w:pPr>
              <w:spacing w:before="30" w:after="30"/>
            </w:pPr>
            <w:r>
              <w:rPr>
                <w:rFonts w:ascii="Courier New" w:cs="Courier New" w:eastAsia="Courier New" w:hAnsi="Courier New"/>
                <w:color w:val="A8D8A8"/>
                <w:sz w:val="19"/>
                <w:szCs w:val="19"/>
              </w:rPr>
              <w:t xml:space="preserve">  ]</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La sintassi e: secondi minuti ore giorno mese giorno_settimana</w:t>
            </w:r>
          </w:p>
          <w:p>
            <w:pPr>
              <w:spacing w:before="30" w:after="30"/>
            </w:pPr>
            <w:r>
              <w:rPr>
                <w:rFonts w:ascii="Courier New" w:cs="Courier New" w:eastAsia="Courier New" w:hAnsi="Courier New"/>
                <w:color w:val="A8D8A8"/>
                <w:sz w:val="19"/>
                <w:szCs w:val="19"/>
              </w:rPr>
              <w:t xml:space="preserve"># 0 0 7 * * *  =  ogni giorno alle 07:00 UTC</w:t>
            </w:r>
          </w:p>
          <w:p>
            <w:pPr>
              <w:spacing w:before="30" w:after="30"/>
            </w:pPr>
            <w:r>
              <w:rPr>
                <w:rFonts w:ascii="Courier New" w:cs="Courier New" w:eastAsia="Courier New" w:hAnsi="Courier New"/>
                <w:color w:val="A8D8A8"/>
                <w:sz w:val="19"/>
                <w:szCs w:val="19"/>
              </w:rPr>
              <w:t xml:space="preserve"># 0 30 6 * * 1-5  =  lunedi-venerdi alle 06:30 UTC (giorni lavorativi)</w:t>
            </w:r>
          </w:p>
        </w:tc>
      </w:tr>
    </w:tbl>
    <w:p>
      <w:pPr>
        <w:spacing w:before="80" w:after="80"/>
      </w:pPr>
      <w:r>
        <w:t xml:space="preserve"/>
      </w:r>
    </w:p>
    <w:p>
      <w:pPr>
        <w:spacing w:before="220" w:after="100"/>
      </w:pPr>
      <w:r>
        <w:rPr>
          <w:rFonts w:ascii="Arial" w:cs="Arial" w:eastAsia="Arial" w:hAnsi="Arial"/>
          <w:b/>
          <w:bCs/>
          <w:color w:val="1F3864"/>
          <w:sz w:val="23"/>
          <w:szCs w:val="23"/>
        </w:rPr>
        <w:t xml:space="preserve">3 — Collega GitHub alla Function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Da Azure Portal oppure da CLI:</w:t>
            </w:r>
          </w:p>
          <w:p>
            <w:pPr>
              <w:spacing w:before="30" w:after="30"/>
            </w:pPr>
            <w:r>
              <w:rPr>
                <w:rFonts w:ascii="Courier New" w:cs="Courier New" w:eastAsia="Courier New" w:hAnsi="Courier New"/>
                <w:color w:val="A8D8A8"/>
                <w:sz w:val="19"/>
                <w:szCs w:val="19"/>
              </w:rPr>
              <w:t xml:space="preserve">az functionapp deployment source config \</w:t>
            </w:r>
          </w:p>
          <w:p>
            <w:pPr>
              <w:spacing w:before="30" w:after="30"/>
            </w:pPr>
            <w:r>
              <w:rPr>
                <w:rFonts w:ascii="Courier New" w:cs="Courier New" w:eastAsia="Courier New" w:hAnsi="Courier New"/>
                <w:color w:val="A8D8A8"/>
                <w:sz w:val="19"/>
                <w:szCs w:val="19"/>
              </w:rPr>
              <w:t xml:space="preserve">  --name func-notung-xyz-prod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--repo-url https://github.com/notung/cliente-xyz \</w:t>
            </w:r>
          </w:p>
          <w:p>
            <w:pPr>
              <w:spacing w:before="30" w:after="30"/>
            </w:pPr>
            <w:r>
              <w:rPr>
                <w:rFonts w:ascii="Courier New" w:cs="Courier New" w:eastAsia="Courier New" w:hAnsi="Courier New"/>
                <w:color w:val="A8D8A8"/>
                <w:sz w:val="19"/>
                <w:szCs w:val="19"/>
              </w:rPr>
              <w:t xml:space="preserve">  --branch main \</w:t>
            </w:r>
          </w:p>
          <w:p>
            <w:pPr>
              <w:spacing w:before="30" w:after="30"/>
            </w:pPr>
            <w:r>
              <w:rPr>
                <w:rFonts w:ascii="Courier New" w:cs="Courier New" w:eastAsia="Courier New" w:hAnsi="Courier New"/>
                <w:color w:val="A8D8A8"/>
                <w:sz w:val="19"/>
                <w:szCs w:val="19"/>
              </w:rPr>
              <w:t xml:space="preserve">  --manual-integration</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Da questo momento: push su GitHub main → Azure si aggiorna automaticamente</w:t>
            </w:r>
          </w:p>
          <w:p>
            <w:pPr>
              <w:spacing w:before="30" w:after="30"/>
            </w:pPr>
            <w:r>
              <w:rPr>
                <w:rFonts w:ascii="Courier New" w:cs="Courier New" w:eastAsia="Courier New" w:hAnsi="Courier New"/>
                <w:color w:val="A8D8A8"/>
                <w:sz w:val="19"/>
                <w:szCs w:val="19"/>
              </w:rPr>
              <w:t xml:space="preserve"># Vedi lo stato del deployment su:</w:t>
            </w:r>
          </w:p>
          <w:p>
            <w:pPr>
              <w:spacing w:before="30" w:after="30"/>
            </w:pPr>
            <w:r>
              <w:rPr>
                <w:rFonts w:ascii="Courier New" w:cs="Courier New" w:eastAsia="Courier New" w:hAnsi="Courier New"/>
                <w:color w:val="A8D8A8"/>
                <w:sz w:val="19"/>
                <w:szCs w:val="19"/>
              </w:rPr>
              <w:t xml:space="preserve"># Azure Portal &gt; Function App &gt; Deployment Center</w:t>
            </w:r>
          </w:p>
        </w:tc>
      </w:tr>
    </w:tbl>
    <w:p>
      <w:pPr>
        <w:spacing w:before="80" w:after="80"/>
      </w:pPr>
      <w:r>
        <w:t xml:space="preserve"/>
      </w:r>
    </w:p>
    <w:p>
      <w:pPr>
        <w:spacing w:before="220" w:after="100"/>
      </w:pPr>
      <w:r>
        <w:rPr>
          <w:rFonts w:ascii="Arial" w:cs="Arial" w:eastAsia="Arial" w:hAnsi="Arial"/>
          <w:b/>
          <w:bCs/>
          <w:color w:val="1F3864"/>
          <w:sz w:val="23"/>
          <w:szCs w:val="23"/>
        </w:rPr>
        <w:t xml:space="preserve">4 — Collega Key Vault alla Function (Managed Identity)</w:t>
      </w:r>
    </w:p>
    <w:p>
      <w:pPr>
        <w:spacing w:before="80" w:after="80"/>
      </w:pPr>
      <w:r>
        <w:rPr>
          <w:rFonts w:ascii="Arial" w:cs="Arial" w:eastAsia="Arial" w:hAnsi="Arial"/>
          <w:sz w:val="22"/>
          <w:szCs w:val="22"/>
        </w:rPr>
        <w:t xml:space="preserve">Il modo più sicuro per far leggere le credenziali alla Function senza passare segreti nel codice. La Function ottiene un'identità Azure e il Key Vault la autorizza a leggere i secret.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1. Abilita Managed Identity sulla Function</w:t>
            </w:r>
          </w:p>
          <w:p>
            <w:pPr>
              <w:spacing w:before="30" w:after="30"/>
            </w:pPr>
            <w:r>
              <w:rPr>
                <w:rFonts w:ascii="Courier New" w:cs="Courier New" w:eastAsia="Courier New" w:hAnsi="Courier New"/>
                <w:color w:val="A8D8A8"/>
                <w:sz w:val="19"/>
                <w:szCs w:val="19"/>
              </w:rPr>
              <w:t xml:space="preserve">az functionapp identity assign \</w:t>
            </w:r>
          </w:p>
          <w:p>
            <w:pPr>
              <w:spacing w:before="30" w:after="30"/>
            </w:pPr>
            <w:r>
              <w:rPr>
                <w:rFonts w:ascii="Courier New" w:cs="Courier New" w:eastAsia="Courier New" w:hAnsi="Courier New"/>
                <w:color w:val="A8D8A8"/>
                <w:sz w:val="19"/>
                <w:szCs w:val="19"/>
              </w:rPr>
              <w:t xml:space="preserve">  --name func-notung-xyz-prod \</w:t>
            </w:r>
          </w:p>
          <w:p>
            <w:pPr>
              <w:spacing w:before="30" w:after="30"/>
            </w:pPr>
            <w:r>
              <w:rPr>
                <w:rFonts w:ascii="Courier New" w:cs="Courier New" w:eastAsia="Courier New" w:hAnsi="Courier New"/>
                <w:color w:val="A8D8A8"/>
                <w:sz w:val="19"/>
                <w:szCs w:val="19"/>
              </w:rPr>
              <w:t xml:space="preserve">  --resource-group rg-notung-xyz-prod</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Salva il principalId restituito — ti serve nel passo dopo</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2. Crea il Key Vault</w:t>
            </w:r>
          </w:p>
          <w:p>
            <w:pPr>
              <w:spacing w:before="30" w:after="30"/>
            </w:pPr>
            <w:r>
              <w:rPr>
                <w:rFonts w:ascii="Courier New" w:cs="Courier New" w:eastAsia="Courier New" w:hAnsi="Courier New"/>
                <w:color w:val="A8D8A8"/>
                <w:sz w:val="19"/>
                <w:szCs w:val="19"/>
              </w:rPr>
              <w:t xml:space="preserve">az keyvault create \</w:t>
            </w:r>
          </w:p>
          <w:p>
            <w:pPr>
              <w:spacing w:before="30" w:after="30"/>
            </w:pPr>
            <w:r>
              <w:rPr>
                <w:rFonts w:ascii="Courier New" w:cs="Courier New" w:eastAsia="Courier New" w:hAnsi="Courier New"/>
                <w:color w:val="A8D8A8"/>
                <w:sz w:val="19"/>
                <w:szCs w:val="19"/>
              </w:rPr>
              <w:t xml:space="preserve">  --name kv-notung-xyz-prod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--location italynorth</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3. Aggiungi un secret (es. la APP_KEY di Refinitiv)</w:t>
            </w:r>
          </w:p>
          <w:p>
            <w:pPr>
              <w:spacing w:before="30" w:after="30"/>
            </w:pPr>
            <w:r>
              <w:rPr>
                <w:rFonts w:ascii="Courier New" w:cs="Courier New" w:eastAsia="Courier New" w:hAnsi="Courier New"/>
                <w:color w:val="A8D8A8"/>
                <w:sz w:val="19"/>
                <w:szCs w:val="19"/>
              </w:rPr>
              <w:t xml:space="preserve">az keyvault secret set \</w:t>
            </w:r>
          </w:p>
          <w:p>
            <w:pPr>
              <w:spacing w:before="30" w:after="30"/>
            </w:pPr>
            <w:r>
              <w:rPr>
                <w:rFonts w:ascii="Courier New" w:cs="Courier New" w:eastAsia="Courier New" w:hAnsi="Courier New"/>
                <w:color w:val="A8D8A8"/>
                <w:sz w:val="19"/>
                <w:szCs w:val="19"/>
              </w:rPr>
              <w:t xml:space="preserve">  --vault-name kv-notung-xyz-prod \</w:t>
            </w:r>
          </w:p>
          <w:p>
            <w:pPr>
              <w:spacing w:before="30" w:after="30"/>
            </w:pPr>
            <w:r>
              <w:rPr>
                <w:rFonts w:ascii="Courier New" w:cs="Courier New" w:eastAsia="Courier New" w:hAnsi="Courier New"/>
                <w:color w:val="A8D8A8"/>
                <w:sz w:val="19"/>
                <w:szCs w:val="19"/>
              </w:rPr>
              <w:t xml:space="preserve">  --name REFINITIV-APP-KEY \</w:t>
            </w:r>
          </w:p>
          <w:p>
            <w:pPr>
              <w:spacing w:before="30" w:after="30"/>
            </w:pPr>
            <w:r>
              <w:rPr>
                <w:rFonts w:ascii="Courier New" w:cs="Courier New" w:eastAsia="Courier New" w:hAnsi="Courier New"/>
                <w:color w:val="A8D8A8"/>
                <w:sz w:val="19"/>
                <w:szCs w:val="19"/>
              </w:rPr>
              <w:t xml:space="preserve">  --value 'xxxxxxxxxxxxxxxxx'</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4. Dai alla Function il permesso di leggere i secret</w:t>
            </w:r>
          </w:p>
          <w:p>
            <w:pPr>
              <w:spacing w:before="30" w:after="30"/>
            </w:pPr>
            <w:r>
              <w:rPr>
                <w:rFonts w:ascii="Courier New" w:cs="Courier New" w:eastAsia="Courier New" w:hAnsi="Courier New"/>
                <w:color w:val="A8D8A8"/>
                <w:sz w:val="19"/>
                <w:szCs w:val="19"/>
              </w:rPr>
              <w:t xml:space="preserve">az keyvault set-policy \</w:t>
            </w:r>
          </w:p>
          <w:p>
            <w:pPr>
              <w:spacing w:before="30" w:after="30"/>
            </w:pPr>
            <w:r>
              <w:rPr>
                <w:rFonts w:ascii="Courier New" w:cs="Courier New" w:eastAsia="Courier New" w:hAnsi="Courier New"/>
                <w:color w:val="A8D8A8"/>
                <w:sz w:val="19"/>
                <w:szCs w:val="19"/>
              </w:rPr>
              <w:t xml:space="preserve">  --name kv-notung-xyz-prod \</w:t>
            </w:r>
          </w:p>
          <w:p>
            <w:pPr>
              <w:spacing w:before="30" w:after="30"/>
            </w:pPr>
            <w:r>
              <w:rPr>
                <w:rFonts w:ascii="Courier New" w:cs="Courier New" w:eastAsia="Courier New" w:hAnsi="Courier New"/>
                <w:color w:val="A8D8A8"/>
                <w:sz w:val="19"/>
                <w:szCs w:val="19"/>
              </w:rPr>
              <w:t xml:space="preserve">  --object-id &lt;principalId-del-passo-1&gt; \</w:t>
            </w:r>
          </w:p>
          <w:p>
            <w:pPr>
              <w:spacing w:before="30" w:after="30"/>
            </w:pPr>
            <w:r>
              <w:rPr>
                <w:rFonts w:ascii="Courier New" w:cs="Courier New" w:eastAsia="Courier New" w:hAnsi="Courier New"/>
                <w:color w:val="A8D8A8"/>
                <w:sz w:val="19"/>
                <w:szCs w:val="19"/>
              </w:rPr>
              <w:t xml:space="preserve">  --secret-permissions get list</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5. Nel codice Python leggi il secret cosi:</w:t>
            </w:r>
          </w:p>
          <w:p>
            <w:pPr>
              <w:spacing w:before="30" w:after="30"/>
            </w:pPr>
            <w:r>
              <w:rPr>
                <w:rFonts w:ascii="Courier New" w:cs="Courier New" w:eastAsia="Courier New" w:hAnsi="Courier New"/>
                <w:color w:val="A8D8A8"/>
                <w:sz w:val="19"/>
                <w:szCs w:val="19"/>
              </w:rPr>
              <w:t xml:space="preserve">from azure.identity import ManagedIdentityCredential</w:t>
            </w:r>
          </w:p>
          <w:p>
            <w:pPr>
              <w:spacing w:before="30" w:after="30"/>
            </w:pPr>
            <w:r>
              <w:rPr>
                <w:rFonts w:ascii="Courier New" w:cs="Courier New" w:eastAsia="Courier New" w:hAnsi="Courier New"/>
                <w:color w:val="A8D8A8"/>
                <w:sz w:val="19"/>
                <w:szCs w:val="19"/>
              </w:rPr>
              <w:t xml:space="preserve">from azure.keyvault.secrets import SecretClient</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credential = ManagedIdentityCredential()</w:t>
            </w:r>
          </w:p>
          <w:p>
            <w:pPr>
              <w:spacing w:before="30" w:after="30"/>
            </w:pPr>
            <w:r>
              <w:rPr>
                <w:rFonts w:ascii="Courier New" w:cs="Courier New" w:eastAsia="Courier New" w:hAnsi="Courier New"/>
                <w:color w:val="A8D8A8"/>
                <w:sz w:val="19"/>
                <w:szCs w:val="19"/>
              </w:rPr>
              <w:t xml:space="preserve">client = SecretClient(vault_url='https://kv-notung-xyz-prod.vault.azure.net', credential=credential)</w:t>
            </w:r>
          </w:p>
          <w:p>
            <w:pPr>
              <w:spacing w:before="30" w:after="30"/>
            </w:pPr>
            <w:r>
              <w:rPr>
                <w:rFonts w:ascii="Courier New" w:cs="Courier New" w:eastAsia="Courier New" w:hAnsi="Courier New"/>
                <w:color w:val="A8D8A8"/>
                <w:sz w:val="19"/>
                <w:szCs w:val="19"/>
              </w:rPr>
              <w:t xml:space="preserve">app_key = client.get_secret('REFINITIV-APP-KEY').value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Deployment della dashboard (Azure App Service) — passi concreti</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1. Crea l'App Service Plan</w:t>
            </w:r>
          </w:p>
          <w:p>
            <w:pPr>
              <w:spacing w:before="30" w:after="30"/>
            </w:pPr>
            <w:r>
              <w:rPr>
                <w:rFonts w:ascii="Courier New" w:cs="Courier New" w:eastAsia="Courier New" w:hAnsi="Courier New"/>
                <w:color w:val="A8D8A8"/>
                <w:sz w:val="19"/>
                <w:szCs w:val="19"/>
              </w:rPr>
              <w:t xml:space="preserve">az appservice plan create \</w:t>
            </w:r>
          </w:p>
          <w:p>
            <w:pPr>
              <w:spacing w:before="30" w:after="30"/>
            </w:pPr>
            <w:r>
              <w:rPr>
                <w:rFonts w:ascii="Courier New" w:cs="Courier New" w:eastAsia="Courier New" w:hAnsi="Courier New"/>
                <w:color w:val="A8D8A8"/>
                <w:sz w:val="19"/>
                <w:szCs w:val="19"/>
              </w:rPr>
              <w:t xml:space="preserve">  --name plan-notung-xyz-prod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--sku B1 \</w:t>
            </w:r>
          </w:p>
          <w:p>
            <w:pPr>
              <w:spacing w:before="30" w:after="30"/>
            </w:pPr>
            <w:r>
              <w:rPr>
                <w:rFonts w:ascii="Courier New" w:cs="Courier New" w:eastAsia="Courier New" w:hAnsi="Courier New"/>
                <w:color w:val="A8D8A8"/>
                <w:sz w:val="19"/>
                <w:szCs w:val="19"/>
              </w:rPr>
              <w:t xml:space="preserve">  --is-linux</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2. Crea la Web App</w:t>
            </w:r>
          </w:p>
          <w:p>
            <w:pPr>
              <w:spacing w:before="30" w:after="30"/>
            </w:pPr>
            <w:r>
              <w:rPr>
                <w:rFonts w:ascii="Courier New" w:cs="Courier New" w:eastAsia="Courier New" w:hAnsi="Courier New"/>
                <w:color w:val="A8D8A8"/>
                <w:sz w:val="19"/>
                <w:szCs w:val="19"/>
              </w:rPr>
              <w:t xml:space="preserve">az webapp create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--plan plan-notung-xyz-prod \</w:t>
            </w:r>
          </w:p>
          <w:p>
            <w:pPr>
              <w:spacing w:before="30" w:after="30"/>
            </w:pPr>
            <w:r>
              <w:rPr>
                <w:rFonts w:ascii="Courier New" w:cs="Courier New" w:eastAsia="Courier New" w:hAnsi="Courier New"/>
                <w:color w:val="A8D8A8"/>
                <w:sz w:val="19"/>
                <w:szCs w:val="19"/>
              </w:rPr>
              <w:t xml:space="preserve">  --name app-notung-xyz-prod \</w:t>
            </w:r>
          </w:p>
          <w:p>
            <w:pPr>
              <w:spacing w:before="30" w:after="30"/>
            </w:pPr>
            <w:r>
              <w:rPr>
                <w:rFonts w:ascii="Courier New" w:cs="Courier New" w:eastAsia="Courier New" w:hAnsi="Courier New"/>
                <w:color w:val="A8D8A8"/>
                <w:sz w:val="19"/>
                <w:szCs w:val="19"/>
              </w:rPr>
              <w:t xml:space="preserve">  --runtime 'PYTHON:3.11'</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3. Configura il comando di avvio</w:t>
            </w:r>
          </w:p>
          <w:p>
            <w:pPr>
              <w:spacing w:before="30" w:after="30"/>
            </w:pPr>
            <w:r>
              <w:rPr>
                <w:rFonts w:ascii="Courier New" w:cs="Courier New" w:eastAsia="Courier New" w:hAnsi="Courier New"/>
                <w:color w:val="A8D8A8"/>
                <w:sz w:val="19"/>
                <w:szCs w:val="19"/>
              </w:rPr>
              <w:t xml:space="preserve"># Per Dash:</w:t>
            </w:r>
          </w:p>
          <w:p>
            <w:pPr>
              <w:spacing w:before="30" w:after="30"/>
            </w:pPr>
            <w:r>
              <w:rPr>
                <w:rFonts w:ascii="Courier New" w:cs="Courier New" w:eastAsia="Courier New" w:hAnsi="Courier New"/>
                <w:color w:val="A8D8A8"/>
                <w:sz w:val="19"/>
                <w:szCs w:val="19"/>
              </w:rPr>
              <w:t xml:space="preserve">az webapp config set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--name app-notung-xyz-prod \</w:t>
            </w:r>
          </w:p>
          <w:p>
            <w:pPr>
              <w:spacing w:before="30" w:after="30"/>
            </w:pPr>
            <w:r>
              <w:rPr>
                <w:rFonts w:ascii="Courier New" w:cs="Courier New" w:eastAsia="Courier New" w:hAnsi="Courier New"/>
                <w:color w:val="A8D8A8"/>
                <w:sz w:val="19"/>
                <w:szCs w:val="19"/>
              </w:rPr>
              <w:t xml:space="preserve">  --startup-file 'gunicorn --bind=0.0.0.0 --timeout 600 dashboard.app:server'</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Per Streamlit:</w:t>
            </w:r>
          </w:p>
          <w:p>
            <w:pPr>
              <w:spacing w:before="30" w:after="30"/>
            </w:pPr>
            <w:r>
              <w:rPr>
                <w:rFonts w:ascii="Courier New" w:cs="Courier New" w:eastAsia="Courier New" w:hAnsi="Courier New"/>
                <w:color w:val="A8D8A8"/>
                <w:sz w:val="19"/>
                <w:szCs w:val="19"/>
              </w:rPr>
              <w:t xml:space="preserve">az webapp config set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--name app-notung-xyz-prod \</w:t>
            </w:r>
          </w:p>
          <w:p>
            <w:pPr>
              <w:spacing w:before="30" w:after="30"/>
            </w:pPr>
            <w:r>
              <w:rPr>
                <w:rFonts w:ascii="Courier New" w:cs="Courier New" w:eastAsia="Courier New" w:hAnsi="Courier New"/>
                <w:color w:val="A8D8A8"/>
                <w:sz w:val="19"/>
                <w:szCs w:val="19"/>
              </w:rPr>
              <w:t xml:space="preserve">  --startup-file 'streamlit run dashboard/app.py --server.port 8000 --server.address 0.0.0.0'</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4. Collega GitHub (stesso meccanismo del motore)</w:t>
            </w:r>
          </w:p>
          <w:p>
            <w:pPr>
              <w:spacing w:before="30" w:after="30"/>
            </w:pPr>
            <w:r>
              <w:rPr>
                <w:rFonts w:ascii="Courier New" w:cs="Courier New" w:eastAsia="Courier New" w:hAnsi="Courier New"/>
                <w:color w:val="A8D8A8"/>
                <w:sz w:val="19"/>
                <w:szCs w:val="19"/>
              </w:rPr>
              <w:t xml:space="preserve">az webapp deployment source config \</w:t>
            </w:r>
          </w:p>
          <w:p>
            <w:pPr>
              <w:spacing w:before="30" w:after="30"/>
            </w:pPr>
            <w:r>
              <w:rPr>
                <w:rFonts w:ascii="Courier New" w:cs="Courier New" w:eastAsia="Courier New" w:hAnsi="Courier New"/>
                <w:color w:val="A8D8A8"/>
                <w:sz w:val="19"/>
                <w:szCs w:val="19"/>
              </w:rPr>
              <w:t xml:space="preserve">  --name app-notung-xyz-prod \</w:t>
            </w:r>
          </w:p>
          <w:p>
            <w:pPr>
              <w:spacing w:before="30" w:after="30"/>
            </w:pPr>
            <w:r>
              <w:rPr>
                <w:rFonts w:ascii="Courier New" w:cs="Courier New" w:eastAsia="Courier New" w:hAnsi="Courier New"/>
                <w:color w:val="A8D8A8"/>
                <w:sz w:val="19"/>
                <w:szCs w:val="19"/>
              </w:rPr>
              <w:t xml:space="preserve">  --resource-group rg-notung-xyz-prod \</w:t>
            </w:r>
          </w:p>
          <w:p>
            <w:pPr>
              <w:spacing w:before="30" w:after="30"/>
            </w:pPr>
            <w:r>
              <w:rPr>
                <w:rFonts w:ascii="Courier New" w:cs="Courier New" w:eastAsia="Courier New" w:hAnsi="Courier New"/>
                <w:color w:val="A8D8A8"/>
                <w:sz w:val="19"/>
                <w:szCs w:val="19"/>
              </w:rPr>
              <w:t xml:space="preserve">  --repo-url https://github.com/notung/cliente-xyz \</w:t>
            </w:r>
          </w:p>
          <w:p>
            <w:pPr>
              <w:spacing w:before="30" w:after="30"/>
            </w:pPr>
            <w:r>
              <w:rPr>
                <w:rFonts w:ascii="Courier New" w:cs="Courier New" w:eastAsia="Courier New" w:hAnsi="Courier New"/>
                <w:color w:val="A8D8A8"/>
                <w:sz w:val="19"/>
                <w:szCs w:val="19"/>
              </w:rPr>
              <w:t xml:space="preserve">  --branch main</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La dashboard e ora disponibile su:</w:t>
            </w:r>
          </w:p>
          <w:p>
            <w:pPr>
              <w:spacing w:before="30" w:after="30"/>
            </w:pPr>
            <w:r>
              <w:rPr>
                <w:rFonts w:ascii="Courier New" w:cs="Courier New" w:eastAsia="Courier New" w:hAnsi="Courier New"/>
                <w:color w:val="A8D8A8"/>
                <w:sz w:val="19"/>
                <w:szCs w:val="19"/>
              </w:rPr>
              <w:t xml:space="preserve"># https://app-notung-xyz-prod.azurewebsites.net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064" w:sz="1"/>
              <w:left w:val="single" w:color="006064" w:sz="1"/>
              <w:bottom w:val="single" w:color="006064" w:sz="1"/>
              <w:right w:val="single" w:color="006064" w:sz="1"/>
            </w:tcBorders>
            <w:shd w:fill="E0F7FA" w:val="clear"/>
            <w:tcMar>
              <w:top w:type="dxa" w:w="120"/>
              <w:left w:type="dxa" w:w="200"/>
              <w:bottom w:type="dxa" w:w="120"/>
              <w:right w:type="dxa" w:w="200"/>
            </w:tcMar>
          </w:tcPr>
          <w:p>
            <w:pPr>
              <w:spacing w:before="50" w:after="50"/>
            </w:pPr>
            <w:r>
              <w:rPr>
                <w:rFonts w:ascii="Arial" w:cs="Arial" w:eastAsia="Arial" w:hAnsi="Arial"/>
                <w:b/>
                <w:bCs/>
                <w:color w:val="006064"/>
                <w:sz w:val="21"/>
                <w:szCs w:val="21"/>
              </w:rPr>
              <w:t xml:space="preserve">Nota su Dash vs Streamlit su Azure App Service:</w:t>
            </w:r>
          </w:p>
          <w:p>
            <w:pPr>
              <w:spacing w:before="50" w:after="50"/>
            </w:pPr>
            <w:r>
              <w:rPr>
                <w:rFonts w:ascii="Arial" w:cs="Arial" w:eastAsia="Arial" w:hAnsi="Arial"/>
                <w:b w:val="false"/>
                <w:bCs w:val="false"/>
                <w:color w:val="006064"/>
                <w:sz w:val="21"/>
                <w:szCs w:val="21"/>
              </w:rPr>
              <w:t xml:space="preserve">Dash usa Gunicorn come server WSGI — comando di avvio: gunicorn dashboard.app:server</w:t>
            </w:r>
          </w:p>
          <w:p>
            <w:pPr>
              <w:spacing w:before="50" w:after="50"/>
            </w:pPr>
            <w:r>
              <w:rPr>
                <w:rFonts w:ascii="Arial" w:cs="Arial" w:eastAsia="Arial" w:hAnsi="Arial"/>
                <w:b w:val="false"/>
                <w:bCs w:val="false"/>
                <w:color w:val="006064"/>
                <w:sz w:val="21"/>
                <w:szCs w:val="21"/>
              </w:rPr>
              <w:t xml:space="preserve">Streamlit ha il suo server interno — comando di avvio: streamlit run dashboard/app.py</w:t>
            </w:r>
          </w:p>
          <w:p>
            <w:pPr>
              <w:spacing w:before="50" w:after="50"/>
            </w:pPr>
            <w:r>
              <w:rPr>
                <w:rFonts w:ascii="Arial" w:cs="Arial" w:eastAsia="Arial" w:hAnsi="Arial"/>
                <w:b w:val="false"/>
                <w:bCs w:val="false"/>
                <w:color w:val="006064"/>
                <w:sz w:val="21"/>
                <w:szCs w:val="21"/>
              </w:rPr>
              <w:t xml:space="preserve">In entrambi i casi Azure App Service li gestisce allo stesso modo.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4</w:t>
            </w:r>
          </w:p>
          <w:p>
            <w:pPr>
              <w:spacing w:before="0" w:after="50"/>
            </w:pPr>
            <w:r>
              <w:rPr>
                <w:rFonts w:ascii="Arial" w:cs="Arial" w:eastAsia="Arial" w:hAnsi="Arial"/>
                <w:b/>
                <w:bCs/>
                <w:color w:val="FFFFFF"/>
                <w:sz w:val="28"/>
                <w:szCs w:val="28"/>
              </w:rPr>
              <w:t xml:space="preserve">Database e storage</w:t>
            </w:r>
          </w:p>
          <w:p>
            <w:pPr>
              <w:spacing w:before="0" w:after="0"/>
            </w:pPr>
            <w:r>
              <w:rPr>
                <w:rFonts w:ascii="Arial" w:cs="Arial" w:eastAsia="Arial" w:hAnsi="Arial"/>
                <w:color w:val="DDDDDD"/>
                <w:sz w:val="21"/>
                <w:szCs w:val="21"/>
              </w:rPr>
              <w:t xml:space="preserve">Cosa si salva · dove · in quale formato · struttura point-in-time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L'architettura ibrida raccomandata</w:t>
      </w:r>
    </w:p>
    <w:p>
      <w:pPr>
        <w:spacing w:before="80" w:after="80"/>
      </w:pPr>
      <w:r>
        <w:rPr>
          <w:rFonts w:ascii="Arial" w:cs="Arial" w:eastAsia="Arial" w:hAnsi="Arial"/>
          <w:sz w:val="22"/>
          <w:szCs w:val="22"/>
        </w:rPr>
        <w:t xml:space="preserve">Non esiste un unico database per tutto. Hai tre tipi di dati con esigenze diverse — ognuno ha il suo strumento ottimale.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Dati raw in ingresso</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Azure Blob Storage + file Parquet per data. Immutabile, economico, garantisce point-in-time.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Segnali calcolati</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Azure SQL Database — tabella append-only. Query veloci, dashboard ci legge direttamente.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Log di esecuzione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Application Insights o tabella SQL separata. Fondamentale per monitoring e debugging.</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4.1 — Blob Storage: i dati raw</w:t>
      </w:r>
    </w:p>
    <w:p>
      <w:pPr>
        <w:spacing w:before="80" w:after="80"/>
      </w:pPr>
      <w:r>
        <w:rPr>
          <w:rFonts w:ascii="Arial" w:cs="Arial" w:eastAsia="Arial" w:hAnsi="Arial"/>
          <w:sz w:val="22"/>
          <w:szCs w:val="22"/>
        </w:rPr>
        <w:t xml:space="preserve">Il Blob Storage è come un hard disk nel cloud. Ci metti file — nel nostro caso file Parquet, che è il formato standard per dati tabulari finanziari: compresso, veloce, leggibile con pandas in due righe.</w:t>
      </w:r>
    </w:p>
    <w:p>
      <w:pPr>
        <w:spacing w:before="80" w:after="80"/>
      </w:pPr>
      <w:r>
        <w:t xml:space="preserve"/>
      </w:r>
    </w:p>
    <w:p>
      <w:pPr>
        <w:spacing w:before="220" w:after="100"/>
      </w:pPr>
      <w:r>
        <w:rPr>
          <w:rFonts w:ascii="Arial" w:cs="Arial" w:eastAsia="Arial" w:hAnsi="Arial"/>
          <w:b/>
          <w:bCs/>
          <w:color w:val="1F3864"/>
          <w:sz w:val="23"/>
          <w:szCs w:val="23"/>
        </w:rPr>
        <w:t xml:space="preserve">Struttura delle cartelle — la logica è sempre data nel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Struttura nel Blob Storage</w:t>
            </w:r>
          </w:p>
          <w:p>
            <w:pPr>
              <w:spacing w:before="30" w:after="30"/>
            </w:pPr>
            <w:r>
              <w:rPr>
                <w:rFonts w:ascii="Courier New" w:cs="Courier New" w:eastAsia="Courier New" w:hAnsi="Courier New"/>
                <w:color w:val="A8D8A8"/>
                <w:sz w:val="19"/>
                <w:szCs w:val="19"/>
              </w:rPr>
              <w:t xml:space="preserve">container: notung-xyz-dati</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raw/</w:t>
            </w:r>
          </w:p>
          <w:p>
            <w:pPr>
              <w:spacing w:before="30" w:after="30"/>
            </w:pPr>
            <w:r>
              <w:rPr>
                <w:rFonts w:ascii="Courier New" w:cs="Courier New" w:eastAsia="Courier New" w:hAnsi="Courier New"/>
                <w:color w:val="A8D8A8"/>
                <w:sz w:val="19"/>
                <w:szCs w:val="19"/>
              </w:rPr>
              <w:t xml:space="preserve">│   ├── prezzi/</w:t>
            </w:r>
          </w:p>
          <w:p>
            <w:pPr>
              <w:spacing w:before="30" w:after="30"/>
            </w:pPr>
            <w:r>
              <w:rPr>
                <w:rFonts w:ascii="Courier New" w:cs="Courier New" w:eastAsia="Courier New" w:hAnsi="Courier New"/>
                <w:color w:val="A8D8A8"/>
                <w:sz w:val="19"/>
                <w:szCs w:val="19"/>
              </w:rPr>
              <w:t xml:space="preserve">│   │   ├── 2024/01/15/ohlcv.parquet     # prezzi del 15 gennaio 2024</w:t>
            </w:r>
          </w:p>
          <w:p>
            <w:pPr>
              <w:spacing w:before="30" w:after="30"/>
            </w:pPr>
            <w:r>
              <w:rPr>
                <w:rFonts w:ascii="Courier New" w:cs="Courier New" w:eastAsia="Courier New" w:hAnsi="Courier New"/>
                <w:color w:val="A8D8A8"/>
                <w:sz w:val="19"/>
                <w:szCs w:val="19"/>
              </w:rPr>
              <w:t xml:space="preserve">│   │   ├── 2024/01/16/ohlcv.parquet     # prezzi del 16 gennaio 2024</w:t>
            </w:r>
          </w:p>
          <w:p>
            <w:pPr>
              <w:spacing w:before="30" w:after="30"/>
            </w:pPr>
            <w:r>
              <w:rPr>
                <w:rFonts w:ascii="Courier New" w:cs="Courier New" w:eastAsia="Courier New" w:hAnsi="Courier New"/>
                <w:color w:val="A8D8A8"/>
                <w:sz w:val="19"/>
                <w:szCs w:val="19"/>
              </w:rPr>
              <w:t xml:space="preserve">│   │   └── ...                           # uno file per giorno — MAI sovrascrivere</w:t>
            </w:r>
          </w:p>
          <w:p>
            <w:pPr>
              <w:spacing w:before="30" w:after="30"/>
            </w:pPr>
            <w:r>
              <w:rPr>
                <w:rFonts w:ascii="Courier New" w:cs="Courier New" w:eastAsia="Courier New" w:hAnsi="Courier New"/>
                <w:color w:val="A8D8A8"/>
                <w:sz w:val="19"/>
                <w:szCs w:val="19"/>
              </w:rPr>
              <w:t xml:space="preserve">│   ├── macro/</w:t>
            </w:r>
          </w:p>
          <w:p>
            <w:pPr>
              <w:spacing w:before="30" w:after="30"/>
            </w:pPr>
            <w:r>
              <w:rPr>
                <w:rFonts w:ascii="Courier New" w:cs="Courier New" w:eastAsia="Courier New" w:hAnsi="Courier New"/>
                <w:color w:val="A8D8A8"/>
                <w:sz w:val="19"/>
                <w:szCs w:val="19"/>
              </w:rPr>
              <w:t xml:space="preserve">│   │   ├── 2024/01/15/alfred_snapshot.parquet</w:t>
            </w:r>
          </w:p>
          <w:p>
            <w:pPr>
              <w:spacing w:before="30" w:after="30"/>
            </w:pPr>
            <w:r>
              <w:rPr>
                <w:rFonts w:ascii="Courier New" w:cs="Courier New" w:eastAsia="Courier New" w:hAnsi="Courier New"/>
                <w:color w:val="A8D8A8"/>
                <w:sz w:val="19"/>
                <w:szCs w:val="19"/>
              </w:rPr>
              <w:t xml:space="preserve">│   │   └── ...</w:t>
            </w:r>
          </w:p>
          <w:p>
            <w:pPr>
              <w:spacing w:before="30" w:after="30"/>
            </w:pPr>
            <w:r>
              <w:rPr>
                <w:rFonts w:ascii="Courier New" w:cs="Courier New" w:eastAsia="Courier New" w:hAnsi="Courier New"/>
                <w:color w:val="A8D8A8"/>
                <w:sz w:val="19"/>
                <w:szCs w:val="19"/>
              </w:rPr>
              <w:t xml:space="preserve">│   └── fondamentali/</w:t>
            </w:r>
          </w:p>
          <w:p>
            <w:pPr>
              <w:spacing w:before="30" w:after="30"/>
            </w:pPr>
            <w:r>
              <w:rPr>
                <w:rFonts w:ascii="Courier New" w:cs="Courier New" w:eastAsia="Courier New" w:hAnsi="Courier New"/>
                <w:color w:val="A8D8A8"/>
                <w:sz w:val="19"/>
                <w:szCs w:val="19"/>
              </w:rPr>
              <w:t xml:space="preserve">│       ├── 2024/01/15/financials.parquet</w:t>
            </w:r>
          </w:p>
          <w:p>
            <w:pPr>
              <w:spacing w:before="30" w:after="30"/>
            </w:pPr>
            <w:r>
              <w:rPr>
                <w:rFonts w:ascii="Courier New" w:cs="Courier New" w:eastAsia="Courier New" w:hAnsi="Courier New"/>
                <w:color w:val="A8D8A8"/>
                <w:sz w:val="19"/>
                <w:szCs w:val="19"/>
              </w:rPr>
              <w:t xml:space="preserve">│       └── ...</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segnali/</w:t>
            </w:r>
          </w:p>
          <w:p>
            <w:pPr>
              <w:spacing w:before="30" w:after="30"/>
            </w:pPr>
            <w:r>
              <w:rPr>
                <w:rFonts w:ascii="Courier New" w:cs="Courier New" w:eastAsia="Courier New" w:hAnsi="Courier New"/>
                <w:color w:val="A8D8A8"/>
                <w:sz w:val="19"/>
                <w:szCs w:val="19"/>
              </w:rPr>
              <w:t xml:space="preserve">    ├── 2024/01/15/ranking.parquet         # output del motore — append only</w:t>
            </w:r>
          </w:p>
          <w:p>
            <w:pPr>
              <w:spacing w:before="30" w:after="30"/>
            </w:pPr>
            <w:r>
              <w:rPr>
                <w:rFonts w:ascii="Courier New" w:cs="Courier New" w:eastAsia="Courier New" w:hAnsi="Courier New"/>
                <w:color w:val="A8D8A8"/>
                <w:sz w:val="19"/>
                <w:szCs w:val="19"/>
              </w:rPr>
              <w:t xml:space="preserve">    └── ...</w:t>
            </w:r>
          </w:p>
        </w:tc>
      </w:tr>
    </w:tbl>
    <w:p>
      <w:pPr>
        <w:spacing w:before="80" w:after="80"/>
      </w:pPr>
      <w:r>
        <w:t xml:space="preserve"/>
      </w:r>
    </w:p>
    <w:p>
      <w:pPr>
        <w:spacing w:before="220" w:after="100"/>
      </w:pPr>
      <w:r>
        <w:rPr>
          <w:rFonts w:ascii="Arial" w:cs="Arial" w:eastAsia="Arial" w:hAnsi="Arial"/>
          <w:b/>
          <w:bCs/>
          <w:color w:val="1F3864"/>
          <w:sz w:val="23"/>
          <w:szCs w:val="23"/>
        </w:rPr>
        <w:t xml:space="preserve">Come scrivi e leggi in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import pandas as pd</w:t>
            </w:r>
          </w:p>
          <w:p>
            <w:pPr>
              <w:spacing w:before="30" w:after="30"/>
            </w:pPr>
            <w:r>
              <w:rPr>
                <w:rFonts w:ascii="Courier New" w:cs="Courier New" w:eastAsia="Courier New" w:hAnsi="Courier New"/>
                <w:color w:val="A8D8A8"/>
                <w:sz w:val="19"/>
                <w:szCs w:val="19"/>
              </w:rPr>
              <w:t xml:space="preserve">from azure.storage.blob import BlobServiceClient</w:t>
            </w:r>
          </w:p>
          <w:p>
            <w:pPr>
              <w:spacing w:before="30" w:after="30"/>
            </w:pPr>
            <w:r>
              <w:rPr>
                <w:rFonts w:ascii="Courier New" w:cs="Courier New" w:eastAsia="Courier New" w:hAnsi="Courier New"/>
                <w:color w:val="A8D8A8"/>
                <w:sz w:val="19"/>
                <w:szCs w:val="19"/>
              </w:rPr>
              <w:t xml:space="preserve">from datetime import date</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Connessione</w:t>
            </w:r>
          </w:p>
          <w:p>
            <w:pPr>
              <w:spacing w:before="30" w:after="30"/>
            </w:pPr>
            <w:r>
              <w:rPr>
                <w:rFonts w:ascii="Courier New" w:cs="Courier New" w:eastAsia="Courier New" w:hAnsi="Courier New"/>
                <w:color w:val="A8D8A8"/>
                <w:sz w:val="19"/>
                <w:szCs w:val="19"/>
              </w:rPr>
              <w:t xml:space="preserve">blob_client = BlobServiceClient.from_connection_string(os.getenv('AZURE_STORAGE_CONNECTION_STRING'))</w:t>
            </w:r>
          </w:p>
          <w:p>
            <w:pPr>
              <w:spacing w:before="30" w:after="30"/>
            </w:pPr>
            <w:r>
              <w:rPr>
                <w:rFonts w:ascii="Courier New" w:cs="Courier New" w:eastAsia="Courier New" w:hAnsi="Courier New"/>
                <w:color w:val="A8D8A8"/>
                <w:sz w:val="19"/>
                <w:szCs w:val="19"/>
              </w:rPr>
              <w:t xml:space="preserve">container  = blob_client.get_container_client('notung-xyz-dati')</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SCRIVI — salva i prezzi di oggi</w:t>
            </w:r>
          </w:p>
          <w:p>
            <w:pPr>
              <w:spacing w:before="30" w:after="30"/>
            </w:pPr>
            <w:r>
              <w:rPr>
                <w:rFonts w:ascii="Courier New" w:cs="Courier New" w:eastAsia="Courier New" w:hAnsi="Courier New"/>
                <w:color w:val="A8D8A8"/>
                <w:sz w:val="19"/>
                <w:szCs w:val="19"/>
              </w:rPr>
              <w:t xml:space="preserve">oggi = date.today().strftime('%Y/%m/%d')</w:t>
            </w:r>
          </w:p>
          <w:p>
            <w:pPr>
              <w:spacing w:before="30" w:after="30"/>
            </w:pPr>
            <w:r>
              <w:rPr>
                <w:rFonts w:ascii="Courier New" w:cs="Courier New" w:eastAsia="Courier New" w:hAnsi="Courier New"/>
                <w:color w:val="A8D8A8"/>
                <w:sz w:val="19"/>
                <w:szCs w:val="19"/>
              </w:rPr>
              <w:t xml:space="preserve">path = f'raw/prezzi/{oggi}/ohlcv.parquet'</w:t>
            </w:r>
          </w:p>
          <w:p>
            <w:pPr>
              <w:spacing w:before="30" w:after="30"/>
            </w:pPr>
            <w:r>
              <w:rPr>
                <w:rFonts w:ascii="Courier New" w:cs="Courier New" w:eastAsia="Courier New" w:hAnsi="Courier New"/>
                <w:color w:val="A8D8A8"/>
                <w:sz w:val="19"/>
                <w:szCs w:val="19"/>
              </w:rPr>
              <w:t xml:space="preserve">blob = container.get_blob_client(path)</w:t>
            </w:r>
          </w:p>
          <w:p>
            <w:pPr>
              <w:spacing w:before="30" w:after="30"/>
            </w:pPr>
            <w:r>
              <w:rPr>
                <w:rFonts w:ascii="Courier New" w:cs="Courier New" w:eastAsia="Courier New" w:hAnsi="Courier New"/>
                <w:color w:val="A8D8A8"/>
                <w:sz w:val="19"/>
                <w:szCs w:val="19"/>
              </w:rPr>
              <w:t xml:space="preserve">blob.upload_blob(df_prezzi.to_parquet(), overwrite=False)  # overwrite=False: protezione</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LEGGI — carica gli ultimi 30 giorni di prezzi</w:t>
            </w:r>
          </w:p>
          <w:p>
            <w:pPr>
              <w:spacing w:before="30" w:after="30"/>
            </w:pPr>
            <w:r>
              <w:rPr>
                <w:rFonts w:ascii="Courier New" w:cs="Courier New" w:eastAsia="Courier New" w:hAnsi="Courier New"/>
                <w:color w:val="A8D8A8"/>
                <w:sz w:val="19"/>
                <w:szCs w:val="19"/>
              </w:rPr>
              <w:t xml:space="preserve">dfs = []</w:t>
            </w:r>
          </w:p>
          <w:p>
            <w:pPr>
              <w:spacing w:before="30" w:after="30"/>
            </w:pPr>
            <w:r>
              <w:rPr>
                <w:rFonts w:ascii="Courier New" w:cs="Courier New" w:eastAsia="Courier New" w:hAnsi="Courier New"/>
                <w:color w:val="A8D8A8"/>
                <w:sz w:val="19"/>
                <w:szCs w:val="19"/>
              </w:rPr>
              <w:t xml:space="preserve">for blob in container.list_blobs(name_starts_with='raw/prezzi/2024/'):</w:t>
            </w:r>
          </w:p>
          <w:p>
            <w:pPr>
              <w:spacing w:before="30" w:after="30"/>
            </w:pPr>
            <w:r>
              <w:rPr>
                <w:rFonts w:ascii="Courier New" w:cs="Courier New" w:eastAsia="Courier New" w:hAnsi="Courier New"/>
                <w:color w:val="A8D8A8"/>
                <w:sz w:val="19"/>
                <w:szCs w:val="19"/>
              </w:rPr>
              <w:t xml:space="preserve">    data = container.get_blob_client(blob.name).download_blob().readall()</w:t>
            </w:r>
          </w:p>
          <w:p>
            <w:pPr>
              <w:spacing w:before="30" w:after="30"/>
            </w:pPr>
            <w:r>
              <w:rPr>
                <w:rFonts w:ascii="Courier New" w:cs="Courier New" w:eastAsia="Courier New" w:hAnsi="Courier New"/>
                <w:color w:val="A8D8A8"/>
                <w:sz w:val="19"/>
                <w:szCs w:val="19"/>
              </w:rPr>
              <w:t xml:space="preserve">    dfs.append(pd.read_parquet(io.BytesIO(data)))</w:t>
            </w:r>
          </w:p>
          <w:p>
            <w:pPr>
              <w:spacing w:before="30" w:after="30"/>
            </w:pPr>
            <w:r>
              <w:rPr>
                <w:rFonts w:ascii="Courier New" w:cs="Courier New" w:eastAsia="Courier New" w:hAnsi="Courier New"/>
                <w:color w:val="A8D8A8"/>
                <w:sz w:val="19"/>
                <w:szCs w:val="19"/>
              </w:rPr>
              <w:t xml:space="preserve">df_storico = pd.concat(dfs)</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4.2 — Azure SQL Database: i segnali</w:t>
      </w:r>
    </w:p>
    <w:p>
      <w:pPr>
        <w:spacing w:before="80" w:after="80"/>
      </w:pPr>
      <w:r>
        <w:rPr>
          <w:rFonts w:ascii="Arial" w:cs="Arial" w:eastAsia="Arial" w:hAnsi="Arial"/>
          <w:sz w:val="22"/>
          <w:szCs w:val="22"/>
        </w:rPr>
        <w:t xml:space="preserve">Il database SQL è il cuore operativo — la dashboard lo legge ogni volta che un utente apre una pagina. La tabella principale è quella dei segnali: una riga per ogni titolo per ogni giorno.</w:t>
      </w:r>
    </w:p>
    <w:p>
      <w:pPr>
        <w:spacing w:before="80" w:after="80"/>
      </w:pPr>
      <w:r>
        <w:t xml:space="preserve"/>
      </w:r>
    </w:p>
    <w:p>
      <w:pPr>
        <w:spacing w:before="220" w:after="100"/>
      </w:pPr>
      <w:r>
        <w:rPr>
          <w:rFonts w:ascii="Arial" w:cs="Arial" w:eastAsia="Arial" w:hAnsi="Arial"/>
          <w:b/>
          <w:bCs/>
          <w:color w:val="1F3864"/>
          <w:sz w:val="23"/>
          <w:szCs w:val="23"/>
        </w:rPr>
        <w:t xml:space="preserve">Schema della tabella segnali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Tabella principale: una riga per titolo per giorno</w:t>
            </w:r>
          </w:p>
          <w:p>
            <w:pPr>
              <w:spacing w:before="30" w:after="30"/>
            </w:pPr>
            <w:r>
              <w:rPr>
                <w:rFonts w:ascii="Courier New" w:cs="Courier New" w:eastAsia="Courier New" w:hAnsi="Courier New"/>
                <w:color w:val="A8D8A8"/>
                <w:sz w:val="19"/>
                <w:szCs w:val="19"/>
              </w:rPr>
              <w:t xml:space="preserve">CREATE TABLE segnali (</w:t>
            </w:r>
          </w:p>
          <w:p>
            <w:pPr>
              <w:spacing w:before="30" w:after="30"/>
            </w:pPr>
            <w:r>
              <w:rPr>
                <w:rFonts w:ascii="Courier New" w:cs="Courier New" w:eastAsia="Courier New" w:hAnsi="Courier New"/>
                <w:color w:val="A8D8A8"/>
                <w:sz w:val="19"/>
                <w:szCs w:val="19"/>
              </w:rPr>
              <w:t xml:space="preserve">    id                  INT IDENTITY PRIMARY KEY,</w:t>
            </w:r>
          </w:p>
          <w:p>
            <w:pPr>
              <w:spacing w:before="30" w:after="30"/>
            </w:pPr>
            <w:r>
              <w:rPr>
                <w:rFonts w:ascii="Courier New" w:cs="Courier New" w:eastAsia="Courier New" w:hAnsi="Courier New"/>
                <w:color w:val="A8D8A8"/>
                <w:sz w:val="19"/>
                <w:szCs w:val="19"/>
              </w:rPr>
              <w:t xml:space="preserve">    data_calcolo        DATE NOT NULL,</w:t>
            </w:r>
          </w:p>
          <w:p>
            <w:pPr>
              <w:spacing w:before="30" w:after="30"/>
            </w:pPr>
            <w:r>
              <w:rPr>
                <w:rFonts w:ascii="Courier New" w:cs="Courier New" w:eastAsia="Courier New" w:hAnsi="Courier New"/>
                <w:color w:val="A8D8A8"/>
                <w:sz w:val="19"/>
                <w:szCs w:val="19"/>
              </w:rPr>
              <w:t xml:space="preserve">    ticker              VARCHAR(20) NOT NULL,</w:t>
            </w:r>
          </w:p>
          <w:p>
            <w:pPr>
              <w:spacing w:before="30" w:after="30"/>
            </w:pPr>
            <w:r>
              <w:rPr>
                <w:rFonts w:ascii="Courier New" w:cs="Courier New" w:eastAsia="Courier New" w:hAnsi="Courier New"/>
                <w:color w:val="A8D8A8"/>
                <w:sz w:val="19"/>
                <w:szCs w:val="19"/>
              </w:rPr>
              <w:t xml:space="preserve">    score               FLOAT,          -- 0.0 a 1.0</w:t>
            </w:r>
          </w:p>
          <w:p>
            <w:pPr>
              <w:spacing w:before="30" w:after="30"/>
            </w:pPr>
            <w:r>
              <w:rPr>
                <w:rFonts w:ascii="Courier New" w:cs="Courier New" w:eastAsia="Courier New" w:hAnsi="Courier New"/>
                <w:color w:val="A8D8A8"/>
                <w:sz w:val="19"/>
                <w:szCs w:val="19"/>
              </w:rPr>
              <w:t xml:space="preserve">    direzione           VARCHAR(10),     -- 'long' / 'short' / 'neutral'</w:t>
            </w:r>
          </w:p>
          <w:p>
            <w:pPr>
              <w:spacing w:before="30" w:after="30"/>
            </w:pPr>
            <w:r>
              <w:rPr>
                <w:rFonts w:ascii="Courier New" w:cs="Courier New" w:eastAsia="Courier New" w:hAnsi="Courier New"/>
                <w:color w:val="A8D8A8"/>
                <w:sz w:val="19"/>
                <w:szCs w:val="19"/>
              </w:rPr>
              <w:t xml:space="preserve">    confidence          VARCHAR(10),     -- 'alta' / 'media' / 'bassa'</w:t>
            </w:r>
          </w:p>
          <w:p>
            <w:pPr>
              <w:spacing w:before="30" w:after="30"/>
            </w:pPr>
            <w:r>
              <w:rPr>
                <w:rFonts w:ascii="Courier New" w:cs="Courier New" w:eastAsia="Courier New" w:hAnsi="Courier New"/>
                <w:color w:val="A8D8A8"/>
                <w:sz w:val="19"/>
                <w:szCs w:val="19"/>
              </w:rPr>
              <w:t xml:space="preserve">    forward_ret_atteso  FLOAT,           -- forward return stimato dal modello</w:t>
            </w:r>
          </w:p>
          <w:p>
            <w:pPr>
              <w:spacing w:before="30" w:after="30"/>
            </w:pPr>
            <w:r>
              <w:rPr>
                <w:rFonts w:ascii="Courier New" w:cs="Courier New" w:eastAsia="Courier New" w:hAnsi="Courier New"/>
                <w:color w:val="A8D8A8"/>
                <w:sz w:val="19"/>
                <w:szCs w:val="19"/>
              </w:rPr>
              <w:t xml:space="preserve">    forward_ret_reale   FLOAT,           -- SI RIEMPIE DOPO: return effettivo a 10gg</w:t>
            </w:r>
          </w:p>
          <w:p>
            <w:pPr>
              <w:spacing w:before="30" w:after="30"/>
            </w:pPr>
            <w:r>
              <w:rPr>
                <w:rFonts w:ascii="Courier New" w:cs="Courier New" w:eastAsia="Courier New" w:hAnsi="Courier New"/>
                <w:color w:val="A8D8A8"/>
                <w:sz w:val="19"/>
                <w:szCs w:val="19"/>
              </w:rPr>
              <w:t xml:space="preserve">    versione_modello    VARCHAR(20),     -- es. 'v1.0', 'v1.2' — per drift monitoring</w:t>
            </w:r>
          </w:p>
          <w:p>
            <w:pPr>
              <w:spacing w:before="30" w:after="30"/>
            </w:pPr>
            <w:r>
              <w:rPr>
                <w:rFonts w:ascii="Courier New" w:cs="Courier New" w:eastAsia="Courier New" w:hAnsi="Courier New"/>
                <w:color w:val="A8D8A8"/>
                <w:sz w:val="19"/>
                <w:szCs w:val="19"/>
              </w:rPr>
              <w:t xml:space="preserve">    timestamp_insert    DATETIME DEFAULT GETDATE()</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Indice per query veloci per data</w:t>
            </w:r>
          </w:p>
          <w:p>
            <w:pPr>
              <w:spacing w:before="30" w:after="30"/>
            </w:pPr>
            <w:r>
              <w:rPr>
                <w:rFonts w:ascii="Courier New" w:cs="Courier New" w:eastAsia="Courier New" w:hAnsi="Courier New"/>
                <w:color w:val="A8D8A8"/>
                <w:sz w:val="19"/>
                <w:szCs w:val="19"/>
              </w:rPr>
              <w:t xml:space="preserve">CREATE INDEX idx_data ON segnali (data_calcolo DESC);</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Tabella log esecuzioni</w:t>
            </w:r>
          </w:p>
          <w:p>
            <w:pPr>
              <w:spacing w:before="30" w:after="30"/>
            </w:pPr>
            <w:r>
              <w:rPr>
                <w:rFonts w:ascii="Courier New" w:cs="Courier New" w:eastAsia="Courier New" w:hAnsi="Courier New"/>
                <w:color w:val="A8D8A8"/>
                <w:sz w:val="19"/>
                <w:szCs w:val="19"/>
              </w:rPr>
              <w:t xml:space="preserve">CREATE TABLE log_esecuzioni (</w:t>
            </w:r>
          </w:p>
          <w:p>
            <w:pPr>
              <w:spacing w:before="30" w:after="30"/>
            </w:pPr>
            <w:r>
              <w:rPr>
                <w:rFonts w:ascii="Courier New" w:cs="Courier New" w:eastAsia="Courier New" w:hAnsi="Courier New"/>
                <w:color w:val="A8D8A8"/>
                <w:sz w:val="19"/>
                <w:szCs w:val="19"/>
              </w:rPr>
              <w:t xml:space="preserve">    id              INT IDENTITY PRIMARY KEY,</w:t>
            </w:r>
          </w:p>
          <w:p>
            <w:pPr>
              <w:spacing w:before="30" w:after="30"/>
            </w:pPr>
            <w:r>
              <w:rPr>
                <w:rFonts w:ascii="Courier New" w:cs="Courier New" w:eastAsia="Courier New" w:hAnsi="Courier New"/>
                <w:color w:val="A8D8A8"/>
                <w:sz w:val="19"/>
                <w:szCs w:val="19"/>
              </w:rPr>
              <w:t xml:space="preserve">    data_esecuzione DATETIME NOT NULL,</w:t>
            </w:r>
          </w:p>
          <w:p>
            <w:pPr>
              <w:spacing w:before="30" w:after="30"/>
            </w:pPr>
            <w:r>
              <w:rPr>
                <w:rFonts w:ascii="Courier New" w:cs="Courier New" w:eastAsia="Courier New" w:hAnsi="Courier New"/>
                <w:color w:val="A8D8A8"/>
                <w:sz w:val="19"/>
                <w:szCs w:val="19"/>
              </w:rPr>
              <w:t xml:space="preserve">    esito           VARCHAR(10),  -- 'successo' / 'errore'</w:t>
            </w:r>
          </w:p>
          <w:p>
            <w:pPr>
              <w:spacing w:before="30" w:after="30"/>
            </w:pPr>
            <w:r>
              <w:rPr>
                <w:rFonts w:ascii="Courier New" w:cs="Courier New" w:eastAsia="Courier New" w:hAnsi="Courier New"/>
                <w:color w:val="A8D8A8"/>
                <w:sz w:val="19"/>
                <w:szCs w:val="19"/>
              </w:rPr>
              <w:t xml:space="preserve">    durata_sec      INT,</w:t>
            </w:r>
          </w:p>
          <w:p>
            <w:pPr>
              <w:spacing w:before="30" w:after="30"/>
            </w:pPr>
            <w:r>
              <w:rPr>
                <w:rFonts w:ascii="Courier New" w:cs="Courier New" w:eastAsia="Courier New" w:hAnsi="Courier New"/>
                <w:color w:val="A8D8A8"/>
                <w:sz w:val="19"/>
                <w:szCs w:val="19"/>
              </w:rPr>
              <w:t xml:space="preserve">    titoli_processati INT,</w:t>
            </w:r>
          </w:p>
          <w:p>
            <w:pPr>
              <w:spacing w:before="30" w:after="30"/>
            </w:pPr>
            <w:r>
              <w:rPr>
                <w:rFonts w:ascii="Courier New" w:cs="Courier New" w:eastAsia="Courier New" w:hAnsi="Courier New"/>
                <w:color w:val="A8D8A8"/>
                <w:sz w:val="19"/>
                <w:szCs w:val="19"/>
              </w:rPr>
              <w:t xml:space="preserve">    messaggio_errore NVARCHAR(500)</w:t>
            </w:r>
          </w:p>
          <w:p>
            <w:pPr>
              <w:spacing w:before="30" w:after="30"/>
            </w:pPr>
            <w:r>
              <w:rPr>
                <w:rFonts w:ascii="Courier New" w:cs="Courier New" w:eastAsia="Courier New" w:hAnsi="Courier New"/>
                <w:color w:val="A8D8A8"/>
                <w:sz w:val="19"/>
                <w:szCs w:val="19"/>
              </w:rPr>
              <w:t xml:space="preserve">);</w:t>
            </w:r>
          </w:p>
        </w:tc>
      </w:tr>
    </w:tbl>
    <w:p>
      <w:pPr>
        <w:spacing w:before="80" w:after="80"/>
      </w:pPr>
      <w:r>
        <w:t xml:space="preserve"/>
      </w:r>
    </w:p>
    <w:p>
      <w:pPr>
        <w:spacing w:before="220" w:after="100"/>
      </w:pPr>
      <w:r>
        <w:rPr>
          <w:rFonts w:ascii="Arial" w:cs="Arial" w:eastAsia="Arial" w:hAnsi="Arial"/>
          <w:b/>
          <w:bCs/>
          <w:color w:val="1F3864"/>
          <w:sz w:val="23"/>
          <w:szCs w:val="23"/>
        </w:rPr>
        <w:t xml:space="preserve">Come la dashboard legge i dati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import pyodbc</w:t>
            </w:r>
          </w:p>
          <w:p>
            <w:pPr>
              <w:spacing w:before="30" w:after="30"/>
            </w:pPr>
            <w:r>
              <w:rPr>
                <w:rFonts w:ascii="Courier New" w:cs="Courier New" w:eastAsia="Courier New" w:hAnsi="Courier New"/>
                <w:color w:val="A8D8A8"/>
                <w:sz w:val="19"/>
                <w:szCs w:val="19"/>
              </w:rPr>
              <w:t xml:space="preserve">import pandas as pd</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conn_str = os.getenv('AZURE_SQL_CONNECTION_STRING')</w:t>
            </w:r>
          </w:p>
          <w:p>
            <w:pPr>
              <w:spacing w:before="30" w:after="30"/>
            </w:pPr>
            <w:r>
              <w:rPr>
                <w:rFonts w:ascii="Courier New" w:cs="Courier New" w:eastAsia="Courier New" w:hAnsi="Courier New"/>
                <w:color w:val="A8D8A8"/>
                <w:sz w:val="19"/>
                <w:szCs w:val="19"/>
              </w:rPr>
              <w:t xml:space="preserve">conn = pyodbc.connect(conn_str)</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Ultimi segnali disponibili</w:t>
            </w:r>
          </w:p>
          <w:p>
            <w:pPr>
              <w:spacing w:before="30" w:after="30"/>
            </w:pPr>
            <w:r>
              <w:rPr>
                <w:rFonts w:ascii="Courier New" w:cs="Courier New" w:eastAsia="Courier New" w:hAnsi="Courier New"/>
                <w:color w:val="A8D8A8"/>
                <w:sz w:val="19"/>
                <w:szCs w:val="19"/>
              </w:rPr>
              <w:t xml:space="preserve">query = '''</w:t>
            </w:r>
          </w:p>
          <w:p>
            <w:pPr>
              <w:spacing w:before="30" w:after="30"/>
            </w:pPr>
            <w:r>
              <w:rPr>
                <w:rFonts w:ascii="Courier New" w:cs="Courier New" w:eastAsia="Courier New" w:hAnsi="Courier New"/>
                <w:color w:val="A8D8A8"/>
                <w:sz w:val="19"/>
                <w:szCs w:val="19"/>
              </w:rPr>
              <w:t xml:space="preserve">    SELECT ticker, score, direzione, confidence, forward_ret_atteso</w:t>
            </w:r>
          </w:p>
          <w:p>
            <w:pPr>
              <w:spacing w:before="30" w:after="30"/>
            </w:pPr>
            <w:r>
              <w:rPr>
                <w:rFonts w:ascii="Courier New" w:cs="Courier New" w:eastAsia="Courier New" w:hAnsi="Courier New"/>
                <w:color w:val="A8D8A8"/>
                <w:sz w:val="19"/>
                <w:szCs w:val="19"/>
              </w:rPr>
              <w:t xml:space="preserve">    FROM segnali</w:t>
            </w:r>
          </w:p>
          <w:p>
            <w:pPr>
              <w:spacing w:before="30" w:after="30"/>
            </w:pPr>
            <w:r>
              <w:rPr>
                <w:rFonts w:ascii="Courier New" w:cs="Courier New" w:eastAsia="Courier New" w:hAnsi="Courier New"/>
                <w:color w:val="A8D8A8"/>
                <w:sz w:val="19"/>
                <w:szCs w:val="19"/>
              </w:rPr>
              <w:t xml:space="preserve">    WHERE data_calcolo = (SELECT MAX(data_calcolo) FROM segnali)</w:t>
            </w:r>
          </w:p>
          <w:p>
            <w:pPr>
              <w:spacing w:before="30" w:after="30"/>
            </w:pPr>
            <w:r>
              <w:rPr>
                <w:rFonts w:ascii="Courier New" w:cs="Courier New" w:eastAsia="Courier New" w:hAnsi="Courier New"/>
                <w:color w:val="A8D8A8"/>
                <w:sz w:val="19"/>
                <w:szCs w:val="19"/>
              </w:rPr>
              <w:t xml:space="preserve">    ORDER BY score DESC</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df_oggi = pd.read_sql(query, conn)</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Performance storica del segnale</w:t>
            </w:r>
          </w:p>
          <w:p>
            <w:pPr>
              <w:spacing w:before="30" w:after="30"/>
            </w:pPr>
            <w:r>
              <w:rPr>
                <w:rFonts w:ascii="Courier New" w:cs="Courier New" w:eastAsia="Courier New" w:hAnsi="Courier New"/>
                <w:color w:val="A8D8A8"/>
                <w:sz w:val="19"/>
                <w:szCs w:val="19"/>
              </w:rPr>
              <w:t xml:space="preserve">query_perf = '''</w:t>
            </w:r>
          </w:p>
          <w:p>
            <w:pPr>
              <w:spacing w:before="30" w:after="30"/>
            </w:pPr>
            <w:r>
              <w:rPr>
                <w:rFonts w:ascii="Courier New" w:cs="Courier New" w:eastAsia="Courier New" w:hAnsi="Courier New"/>
                <w:color w:val="A8D8A8"/>
                <w:sz w:val="19"/>
                <w:szCs w:val="19"/>
              </w:rPr>
              <w:t xml:space="preserve">    SELECT data_calcolo,</w:t>
            </w:r>
          </w:p>
          <w:p>
            <w:pPr>
              <w:spacing w:before="30" w:after="30"/>
            </w:pPr>
            <w:r>
              <w:rPr>
                <w:rFonts w:ascii="Courier New" w:cs="Courier New" w:eastAsia="Courier New" w:hAnsi="Courier New"/>
                <w:color w:val="A8D8A8"/>
                <w:sz w:val="19"/>
                <w:szCs w:val="19"/>
              </w:rPr>
              <w:t xml:space="preserve">           AVG(forward_ret_reale) as ret_medio,</w:t>
            </w:r>
          </w:p>
          <w:p>
            <w:pPr>
              <w:spacing w:before="30" w:after="30"/>
            </w:pPr>
            <w:r>
              <w:rPr>
                <w:rFonts w:ascii="Courier New" w:cs="Courier New" w:eastAsia="Courier New" w:hAnsi="Courier New"/>
                <w:color w:val="A8D8A8"/>
                <w:sz w:val="19"/>
                <w:szCs w:val="19"/>
              </w:rPr>
              <w:t xml:space="preserve">           SUM(CASE WHEN forward_ret_reale &gt; 0 THEN 1 ELSE 0 END) * 100.0 / COUNT(*) as win_rate</w:t>
            </w:r>
          </w:p>
          <w:p>
            <w:pPr>
              <w:spacing w:before="30" w:after="30"/>
            </w:pPr>
            <w:r>
              <w:rPr>
                <w:rFonts w:ascii="Courier New" w:cs="Courier New" w:eastAsia="Courier New" w:hAnsi="Courier New"/>
                <w:color w:val="A8D8A8"/>
                <w:sz w:val="19"/>
                <w:szCs w:val="19"/>
              </w:rPr>
              <w:t xml:space="preserve">    FROM segnali</w:t>
            </w:r>
          </w:p>
          <w:p>
            <w:pPr>
              <w:spacing w:before="30" w:after="30"/>
            </w:pPr>
            <w:r>
              <w:rPr>
                <w:rFonts w:ascii="Courier New" w:cs="Courier New" w:eastAsia="Courier New" w:hAnsi="Courier New"/>
                <w:color w:val="A8D8A8"/>
                <w:sz w:val="19"/>
                <w:szCs w:val="19"/>
              </w:rPr>
              <w:t xml:space="preserve">    WHERE direzione = 'long'</w:t>
            </w:r>
          </w:p>
          <w:p>
            <w:pPr>
              <w:spacing w:before="30" w:after="30"/>
            </w:pPr>
            <w:r>
              <w:rPr>
                <w:rFonts w:ascii="Courier New" w:cs="Courier New" w:eastAsia="Courier New" w:hAnsi="Courier New"/>
                <w:color w:val="A8D8A8"/>
                <w:sz w:val="19"/>
                <w:szCs w:val="19"/>
              </w:rPr>
              <w:t xml:space="preserve">      AND forward_ret_reale IS NOT NULL</w:t>
            </w:r>
          </w:p>
          <w:p>
            <w:pPr>
              <w:spacing w:before="30" w:after="30"/>
            </w:pPr>
            <w:r>
              <w:rPr>
                <w:rFonts w:ascii="Courier New" w:cs="Courier New" w:eastAsia="Courier New" w:hAnsi="Courier New"/>
                <w:color w:val="A8D8A8"/>
                <w:sz w:val="19"/>
                <w:szCs w:val="19"/>
              </w:rPr>
              <w:t xml:space="preserve">    GROUP BY data_calcolo</w:t>
            </w:r>
          </w:p>
          <w:p>
            <w:pPr>
              <w:spacing w:before="30" w:after="30"/>
            </w:pPr>
            <w:r>
              <w:rPr>
                <w:rFonts w:ascii="Courier New" w:cs="Courier New" w:eastAsia="Courier New" w:hAnsi="Courier New"/>
                <w:color w:val="A8D8A8"/>
                <w:sz w:val="19"/>
                <w:szCs w:val="19"/>
              </w:rPr>
              <w:t xml:space="preserve">    ORDER BY data_calcolo</w:t>
            </w:r>
          </w:p>
          <w:p>
            <w:pPr>
              <w:spacing w:before="30" w:after="30"/>
            </w:pPr>
            <w:r>
              <w:rPr>
                <w:rFonts w:ascii="Courier New" w:cs="Courier New" w:eastAsia="Courier New" w:hAnsi="Courier New"/>
                <w:color w:val="A8D8A8"/>
                <w:sz w:val="19"/>
                <w:szCs w:val="19"/>
              </w:rPr>
              <w:t xml:space="preserve">'''</w:t>
            </w:r>
          </w:p>
          <w:p>
            <w:pPr>
              <w:spacing w:before="30" w:after="30"/>
            </w:pPr>
            <w:r>
              <w:rPr>
                <w:rFonts w:ascii="Courier New" w:cs="Courier New" w:eastAsia="Courier New" w:hAnsi="Courier New"/>
                <w:color w:val="A8D8A8"/>
                <w:sz w:val="19"/>
                <w:szCs w:val="19"/>
              </w:rPr>
              <w:t xml:space="preserve">df_perf = pd.read_sql(query_perf, conn)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50" w:after="50"/>
            </w:pPr>
            <w:r>
              <w:rPr>
                <w:rFonts w:ascii="Arial" w:cs="Arial" w:eastAsia="Arial" w:hAnsi="Arial"/>
                <w:b/>
                <w:bCs/>
                <w:color w:val="1B5E20"/>
                <w:sz w:val="21"/>
                <w:szCs w:val="21"/>
              </w:rPr>
              <w:t xml:space="preserve">La colonna forward_ret_reale va riempita ogni giorno con un job separato:</w:t>
            </w:r>
          </w:p>
          <w:p>
            <w:pPr>
              <w:spacing w:before="50" w:after="50"/>
            </w:pPr>
            <w:r>
              <w:rPr>
                <w:rFonts w:ascii="Arial" w:cs="Arial" w:eastAsia="Arial" w:hAnsi="Arial"/>
                <w:b w:val="false"/>
                <w:bCs w:val="false"/>
                <w:color w:val="1B5E20"/>
                <w:sz w:val="21"/>
                <w:szCs w:val="21"/>
              </w:rPr>
              <w:t xml:space="preserve">per ogni segnale generato N giorni fa, vai a cercare il prezzo di oggi e calcola il return.</w:t>
            </w:r>
          </w:p>
          <w:p>
            <w:pPr>
              <w:spacing w:before="50" w:after="50"/>
            </w:pPr>
            <w:r>
              <w:rPr>
                <w:rFonts w:ascii="Arial" w:cs="Arial" w:eastAsia="Arial" w:hAnsi="Arial"/>
                <w:b w:val="false"/>
                <w:bCs w:val="false"/>
                <w:color w:val="1B5E20"/>
                <w:sz w:val="21"/>
                <w:szCs w:val="21"/>
              </w:rPr>
              <w:t xml:space="preserve">Questo dato trasforma il database da archivio di previsioni in archivio di risultati reali —</w:t>
            </w:r>
          </w:p>
          <w:p>
            <w:pPr>
              <w:spacing w:before="50" w:after="50"/>
            </w:pPr>
            <w:r>
              <w:rPr>
                <w:rFonts w:ascii="Arial" w:cs="Arial" w:eastAsia="Arial" w:hAnsi="Arial"/>
                <w:b w:val="false"/>
                <w:bCs w:val="false"/>
                <w:color w:val="1B5E20"/>
                <w:sz w:val="21"/>
                <w:szCs w:val="21"/>
              </w:rPr>
              <w:t xml:space="preserve">ed e il dato che usi per dimostrare al cliente (e a te stesso) che il segnale funziona.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6064"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5</w:t>
            </w:r>
          </w:p>
          <w:p>
            <w:pPr>
              <w:spacing w:before="0" w:after="50"/>
            </w:pPr>
            <w:r>
              <w:rPr>
                <w:rFonts w:ascii="Arial" w:cs="Arial" w:eastAsia="Arial" w:hAnsi="Arial"/>
                <w:b/>
                <w:bCs/>
                <w:color w:val="FFFFFF"/>
                <w:sz w:val="28"/>
                <w:szCs w:val="28"/>
              </w:rPr>
              <w:t xml:space="preserve">Ambienti: sviluppo, staging (UAT) e produzione</w:t>
            </w:r>
          </w:p>
          <w:p>
            <w:pPr>
              <w:spacing w:before="0" w:after="0"/>
            </w:pPr>
            <w:r>
              <w:rPr>
                <w:rFonts w:ascii="Arial" w:cs="Arial" w:eastAsia="Arial" w:hAnsi="Arial"/>
                <w:color w:val="DDDDDD"/>
                <w:sz w:val="21"/>
                <w:szCs w:val="21"/>
              </w:rPr>
              <w:t xml:space="preserve">Tre ambienti · come sono fatti · come si promuove il codice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I tre ambienti e a cosa servono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Locale (sviluppo)</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tuo computer. Scrivi, testi, correggi. Dati mock o sample. Nessun cliente lo vede mai.</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F3864"/>
                <w:sz w:val="21"/>
                <w:szCs w:val="21"/>
              </w:rPr>
              <w:t xml:space="preserve">Staging (UAT)</w:t>
            </w:r>
          </w:p>
        </w:tc>
        <w:tc>
          <w:tcPr>
            <w:tcW w:type="dxa" w:w="5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Azure, ma separato dalla produzione. Il cliente lo usa per approvare prima del go-live. Poi viene promosso a produzione o rimane come ambiente di test permanente per le release.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21"/>
                <w:szCs w:val="21"/>
              </w:rPr>
              <w:t xml:space="preserve">Produzione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Azure, quello live. Il portfolio manager lo apre ogni mattina. Non si tocca direttamente — si aggiorna solo promuovendo codice da staging.</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Come sono fatti su Azure</w:t>
      </w:r>
    </w:p>
    <w:p>
      <w:pPr>
        <w:spacing w:before="80" w:after="80"/>
      </w:pPr>
      <w:r>
        <w:rPr>
          <w:rFonts w:ascii="Arial" w:cs="Arial" w:eastAsia="Arial" w:hAnsi="Arial"/>
          <w:sz w:val="22"/>
          <w:szCs w:val="22"/>
        </w:rPr>
        <w:t xml:space="preserve">Staging e produzione sono due resource group separati con gli stessi servizi ma configurazioni diverse. Il codice è lo stesso — cambia solo dove punta (database di staging vs database di produzione, credenziali di staging vs credenziali di produzione).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Due resource group su Azure</w:t>
            </w:r>
          </w:p>
          <w:p>
            <w:pPr>
              <w:spacing w:before="30" w:after="30"/>
            </w:pPr>
            <w:r>
              <w:rPr>
                <w:rFonts w:ascii="Courier New" w:cs="Courier New" w:eastAsia="Courier New" w:hAnsi="Courier New"/>
                <w:color w:val="A8D8A8"/>
                <w:sz w:val="19"/>
                <w:szCs w:val="19"/>
              </w:rPr>
              <w:t xml:space="preserve">rg-notung-xyz-staging    # ambiente UAT / test</w:t>
            </w:r>
          </w:p>
          <w:p>
            <w:pPr>
              <w:spacing w:before="30" w:after="30"/>
            </w:pPr>
            <w:r>
              <w:rPr>
                <w:rFonts w:ascii="Courier New" w:cs="Courier New" w:eastAsia="Courier New" w:hAnsi="Courier New"/>
                <w:color w:val="A8D8A8"/>
                <w:sz w:val="19"/>
                <w:szCs w:val="19"/>
              </w:rPr>
              <w:t xml:space="preserve">rg-notung-xyz-prod       # ambiente produzione</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Dentro ognuno ci sono gli stessi servizi:</w:t>
            </w:r>
          </w:p>
          <w:p>
            <w:pPr>
              <w:spacing w:before="30" w:after="30"/>
            </w:pPr>
            <w:r>
              <w:rPr>
                <w:rFonts w:ascii="Courier New" w:cs="Courier New" w:eastAsia="Courier New" w:hAnsi="Courier New"/>
                <w:color w:val="A8D8A8"/>
                <w:sz w:val="19"/>
                <w:szCs w:val="19"/>
              </w:rPr>
              <w:t xml:space="preserve"># - Key Vault (con credenziali separate)</w:t>
            </w:r>
          </w:p>
          <w:p>
            <w:pPr>
              <w:spacing w:before="30" w:after="30"/>
            </w:pPr>
            <w:r>
              <w:rPr>
                <w:rFonts w:ascii="Courier New" w:cs="Courier New" w:eastAsia="Courier New" w:hAnsi="Courier New"/>
                <w:color w:val="A8D8A8"/>
                <w:sz w:val="19"/>
                <w:szCs w:val="19"/>
              </w:rPr>
              <w:t xml:space="preserve"># - Storage Account (con dati separati)</w:t>
            </w:r>
          </w:p>
          <w:p>
            <w:pPr>
              <w:spacing w:before="30" w:after="30"/>
            </w:pPr>
            <w:r>
              <w:rPr>
                <w:rFonts w:ascii="Courier New" w:cs="Courier New" w:eastAsia="Courier New" w:hAnsi="Courier New"/>
                <w:color w:val="A8D8A8"/>
                <w:sz w:val="19"/>
                <w:szCs w:val="19"/>
              </w:rPr>
              <w:t xml:space="preserve"># - SQL Database (schema identico, dati separati)</w:t>
            </w:r>
          </w:p>
          <w:p>
            <w:pPr>
              <w:spacing w:before="30" w:after="30"/>
            </w:pPr>
            <w:r>
              <w:rPr>
                <w:rFonts w:ascii="Courier New" w:cs="Courier New" w:eastAsia="Courier New" w:hAnsi="Courier New"/>
                <w:color w:val="A8D8A8"/>
                <w:sz w:val="19"/>
                <w:szCs w:val="19"/>
              </w:rPr>
              <w:t xml:space="preserve"># - Function App (stesso codice, config diverse)</w:t>
            </w:r>
          </w:p>
          <w:p>
            <w:pPr>
              <w:spacing w:before="30" w:after="30"/>
            </w:pPr>
            <w:r>
              <w:rPr>
                <w:rFonts w:ascii="Courier New" w:cs="Courier New" w:eastAsia="Courier New" w:hAnsi="Courier New"/>
                <w:color w:val="A8D8A8"/>
                <w:sz w:val="19"/>
                <w:szCs w:val="19"/>
              </w:rPr>
              <w:t xml:space="preserve"># - App Service (stesso codice, punta al DB di staging)</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Due branch su GitHub:</w:t>
            </w:r>
          </w:p>
          <w:p>
            <w:pPr>
              <w:spacing w:before="30" w:after="30"/>
            </w:pPr>
            <w:r>
              <w:rPr>
                <w:rFonts w:ascii="Courier New" w:cs="Courier New" w:eastAsia="Courier New" w:hAnsi="Courier New"/>
                <w:color w:val="A8D8A8"/>
                <w:sz w:val="19"/>
                <w:szCs w:val="19"/>
              </w:rPr>
              <w:t xml:space="preserve">main        → deploy automatico su PRODUZIONE</w:t>
            </w:r>
          </w:p>
          <w:p>
            <w:pPr>
              <w:spacing w:before="30" w:after="30"/>
            </w:pPr>
            <w:r>
              <w:rPr>
                <w:rFonts w:ascii="Courier New" w:cs="Courier New" w:eastAsia="Courier New" w:hAnsi="Courier New"/>
                <w:color w:val="A8D8A8"/>
                <w:sz w:val="19"/>
                <w:szCs w:val="19"/>
              </w:rPr>
              <w:t xml:space="preserve">staging     → deploy automatico su STAGING</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Il flusso normale:</w:t>
            </w:r>
          </w:p>
          <w:p>
            <w:pPr>
              <w:spacing w:before="30" w:after="30"/>
            </w:pPr>
            <w:r>
              <w:rPr>
                <w:rFonts w:ascii="Courier New" w:cs="Courier New" w:eastAsia="Courier New" w:hAnsi="Courier New"/>
                <w:color w:val="A8D8A8"/>
                <w:sz w:val="19"/>
                <w:szCs w:val="19"/>
              </w:rPr>
              <w:t xml:space="preserve"># sviluppi in locale → push su branch 'staging' → testa su staging</w:t>
            </w:r>
          </w:p>
          <w:p>
            <w:pPr>
              <w:spacing w:before="30" w:after="30"/>
            </w:pPr>
            <w:r>
              <w:rPr>
                <w:rFonts w:ascii="Courier New" w:cs="Courier New" w:eastAsia="Courier New" w:hAnsi="Courier New"/>
                <w:color w:val="A8D8A8"/>
                <w:sz w:val="19"/>
                <w:szCs w:val="19"/>
              </w:rPr>
              <w:t xml:space="preserve"># cliente approva → merge staging → main → automaticamente va in produzione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Il flusso di promozione del codice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Step</w:t>
            </w:r>
          </w:p>
        </w:tc>
        <w:tc>
          <w:tcPr>
            <w:tcW w:type="dxa" w:w="7226"/>
            <w:tcBorders>
              <w:top w:val="single" w:color="2E5F8A" w:sz="1"/>
              <w:left w:val="single" w:color="2E5F8A" w:sz="1"/>
              <w:bottom w:val="single" w:color="2E5F8A" w:sz="1"/>
              <w:right w:val="single" w:color="2E5F8A"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Cosa succede</w:t>
            </w:r>
          </w:p>
        </w:tc>
        <w:tc>
          <w:tcPr>
            <w:tcW w:type="dxa" w:w="120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Ambiente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1</w:t>
            </w:r>
          </w:p>
        </w:tc>
        <w:tc>
          <w:tcPr>
            <w:tcW w:type="dxa" w:w="7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Scrivi il codice e lo testi in locale con dati mock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888888"/>
                <w:sz w:val="20"/>
                <w:szCs w:val="20"/>
              </w:rPr>
              <w:t xml:space="preserve">Locale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2</w:t>
            </w:r>
          </w:p>
        </w:tc>
        <w:tc>
          <w:tcPr>
            <w:tcW w:type="dxa" w:w="7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Push su branch staging → Azure staging si aggiorna automaticamente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2E5F8A"/>
                <w:sz w:val="20"/>
                <w:szCs w:val="20"/>
              </w:rPr>
              <w:t xml:space="preserve">Staging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3</w:t>
            </w:r>
          </w:p>
        </w:tc>
        <w:tc>
          <w:tcPr>
            <w:tcW w:type="dxa" w:w="7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Testi su staging con dati reali (o sample del cliente)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2E5F8A"/>
                <w:sz w:val="20"/>
                <w:szCs w:val="20"/>
              </w:rPr>
              <w:t xml:space="preserve">Staging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4</w:t>
            </w:r>
          </w:p>
        </w:tc>
        <w:tc>
          <w:tcPr>
            <w:tcW w:type="dxa" w:w="7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Inviti il cliente a testare l'URL di staging (UAT)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2E5F8A"/>
                <w:sz w:val="20"/>
                <w:szCs w:val="20"/>
              </w:rPr>
              <w:t xml:space="preserve">Staging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5</w:t>
            </w:r>
          </w:p>
        </w:tc>
        <w:tc>
          <w:tcPr>
            <w:tcW w:type="dxa" w:w="7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cliente segnala bug → li correggi → push su staging → il cliente ri-testa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2E5F8A"/>
                <w:sz w:val="20"/>
                <w:szCs w:val="20"/>
              </w:rPr>
              <w:t xml:space="preserve">Staging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6</w:t>
            </w:r>
          </w:p>
        </w:tc>
        <w:tc>
          <w:tcPr>
            <w:tcW w:type="dxa" w:w="7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Il cliente approva via email — ricevi l'accettazione formale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val="false"/>
                <w:bCs w:val="false"/>
                <w:color w:val="2E5F8A"/>
                <w:sz w:val="20"/>
                <w:szCs w:val="20"/>
              </w:rPr>
              <w:t xml:space="preserve">Staging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7</w:t>
            </w:r>
          </w:p>
        </w:tc>
        <w:tc>
          <w:tcPr>
            <w:tcW w:type="dxa" w:w="7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Emetti la fattura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888888"/>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8</w:t>
            </w:r>
          </w:p>
        </w:tc>
        <w:tc>
          <w:tcPr>
            <w:tcW w:type="dxa" w:w="7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Merge del branch staging nel branch main → automaticamente va in produzione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B5E20"/>
                <w:sz w:val="20"/>
                <w:szCs w:val="20"/>
              </w:rPr>
              <w:t xml:space="preserve">Produzione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5F8A"/>
                <w:sz w:val="21"/>
                <w:szCs w:val="21"/>
              </w:rPr>
              <w:t xml:space="preserve">9</w:t>
            </w:r>
          </w:p>
        </w:tc>
        <w:tc>
          <w:tcPr>
            <w:tcW w:type="dxa" w:w="7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Verifichi che la produzione funzioni correttamente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1B5E20"/>
                <w:sz w:val="20"/>
                <w:szCs w:val="20"/>
              </w:rPr>
              <w:t xml:space="preserve">Produzione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600A" w:sz="1"/>
              <w:left w:val="single" w:color="92600A" w:sz="1"/>
              <w:bottom w:val="single" w:color="92600A" w:sz="1"/>
              <w:right w:val="single" w:color="92600A" w:sz="1"/>
            </w:tcBorders>
            <w:shd w:fill="FFF8E1" w:val="clear"/>
            <w:tcMar>
              <w:top w:type="dxa" w:w="120"/>
              <w:left w:type="dxa" w:w="200"/>
              <w:bottom w:type="dxa" w:w="120"/>
              <w:right w:type="dxa" w:w="200"/>
            </w:tcMar>
          </w:tcPr>
          <w:p>
            <w:pPr>
              <w:spacing w:before="50" w:after="50"/>
            </w:pPr>
            <w:r>
              <w:rPr>
                <w:rFonts w:ascii="Arial" w:cs="Arial" w:eastAsia="Arial" w:hAnsi="Arial"/>
                <w:b/>
                <w:bCs/>
                <w:color w:val="92600A"/>
                <w:sz w:val="21"/>
                <w:szCs w:val="21"/>
              </w:rPr>
              <w:t xml:space="preserve">Costi dello staging: un ambiente staging con le stesse risorse di produzione costa uguale.</w:t>
            </w:r>
          </w:p>
          <w:p>
            <w:pPr>
              <w:spacing w:before="50" w:after="50"/>
            </w:pPr>
            <w:r>
              <w:rPr>
                <w:rFonts w:ascii="Arial" w:cs="Arial" w:eastAsia="Arial" w:hAnsi="Arial"/>
                <w:b w:val="false"/>
                <w:bCs w:val="false"/>
                <w:color w:val="92600A"/>
                <w:sz w:val="21"/>
                <w:szCs w:val="21"/>
              </w:rPr>
              <w:t xml:space="preserve">Per ridurre i costi puoi usare tier inferiori (Basic invece di Standard per SQL,</w:t>
            </w:r>
          </w:p>
          <w:p>
            <w:pPr>
              <w:spacing w:before="50" w:after="50"/>
            </w:pPr>
            <w:r>
              <w:rPr>
                <w:rFonts w:ascii="Arial" w:cs="Arial" w:eastAsia="Arial" w:hAnsi="Arial"/>
                <w:b w:val="false"/>
                <w:bCs w:val="false"/>
                <w:color w:val="92600A"/>
                <w:sz w:val="21"/>
                <w:szCs w:val="21"/>
              </w:rPr>
              <w:t xml:space="preserve">Consumption plan per la Function). Per un progetto tipico Notung lo staging costa</w:t>
            </w:r>
          </w:p>
          <w:p>
            <w:pPr>
              <w:spacing w:before="50" w:after="50"/>
            </w:pPr>
            <w:r>
              <w:rPr>
                <w:rFonts w:ascii="Arial" w:cs="Arial" w:eastAsia="Arial" w:hAnsi="Arial"/>
                <w:b w:val="false"/>
                <w:bCs w:val="false"/>
                <w:color w:val="92600A"/>
                <w:sz w:val="21"/>
                <w:szCs w:val="21"/>
              </w:rPr>
              <w:t xml:space="preserve">5-15 euro/mese in idle — vale ampiamente il rischio che evita.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00" w:val="clear"/>
            <w:tcMar>
              <w:top w:type="dxa" w:w="160"/>
              <w:left w:type="dxa" w:w="280"/>
              <w:bottom w:type="dxa" w:w="160"/>
              <w:right w:type="dxa" w:w="280"/>
            </w:tcMar>
          </w:tcPr>
          <w:p>
            <w:pPr>
              <w:spacing w:before="0" w:after="50"/>
            </w:pPr>
            <w:r>
              <w:rPr>
                <w:rFonts w:ascii="Arial" w:cs="Arial" w:eastAsia="Arial" w:hAnsi="Arial"/>
                <w:b/>
                <w:bCs/>
                <w:color w:val="FFFFFF"/>
                <w:sz w:val="32"/>
                <w:szCs w:val="32"/>
              </w:rPr>
              <w:t xml:space="preserve">6</w:t>
            </w:r>
          </w:p>
          <w:p>
            <w:pPr>
              <w:spacing w:before="0" w:after="50"/>
            </w:pPr>
            <w:r>
              <w:rPr>
                <w:rFonts w:ascii="Arial" w:cs="Arial" w:eastAsia="Arial" w:hAnsi="Arial"/>
                <w:b/>
                <w:bCs/>
                <w:color w:val="FFFFFF"/>
                <w:sz w:val="28"/>
                <w:szCs w:val="28"/>
              </w:rPr>
              <w:t xml:space="preserve">Bug fix &amp; Change Request</w:t>
            </w:r>
          </w:p>
          <w:p>
            <w:pPr>
              <w:spacing w:before="0" w:after="0"/>
            </w:pPr>
            <w:r>
              <w:rPr>
                <w:rFonts w:ascii="Arial" w:cs="Arial" w:eastAsia="Arial" w:hAnsi="Arial"/>
                <w:color w:val="DDDDDD"/>
                <w:sz w:val="21"/>
                <w:szCs w:val="21"/>
              </w:rPr>
              <w:t xml:space="preserve">Come si distinguono · come si gestiscono · come si fatturano</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La distinzione fondamentale</w:t>
      </w:r>
    </w:p>
    <w:p>
      <w:pPr>
        <w:spacing w:before="80" w:after="80"/>
      </w:pPr>
      <w:r>
        <w:rPr>
          <w:rFonts w:ascii="Arial" w:cs="Arial" w:eastAsia="Arial" w:hAnsi="Arial"/>
          <w:sz w:val="22"/>
          <w:szCs w:val="22"/>
        </w:rPr>
        <w:t xml:space="preserve">Tutto quello che ti arriva dopo il go-live sembra uguale — il cliente manda un messaggio e dice che qualcosa non va. Ma sono due categorie con implicazioni commerciali completamente diverse. Confonderle è uno dei modi più sicuri per lavorare gratis.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2E5F8A" w:sz="1"/>
              <w:left w:val="single" w:color="2E5F8A" w:sz="1"/>
              <w:bottom w:val="single" w:color="2E5F8A" w:sz="1"/>
              <w:right w:val="single" w:color="2E5F8A" w:sz="1"/>
            </w:tcBorders>
            <w:shd w:fill="1F3864" w:val="clear"/>
            <w:tcMar>
              <w:top w:type="dxa" w:w="80"/>
              <w:left w:type="dxa" w:w="100"/>
              <w:bottom w:type="dxa" w:w="80"/>
              <w:right w:type="dxa" w:w="100"/>
            </w:tcMar>
          </w:tcPr>
          <w:p>
            <w:r>
              <w:rPr>
                <w:rFonts w:ascii="Arial" w:cs="Arial" w:eastAsia="Arial" w:hAnsi="Arial"/>
                <w:color w:val="FFFFFF"/>
                <w:sz w:val="19"/>
                <w:szCs w:val="19"/>
              </w:rPr>
              <w:t xml:space="preserve"/>
            </w:r>
          </w:p>
        </w:tc>
        <w:tc>
          <w:tcPr>
            <w:tcW w:type="dxa" w:w="4313"/>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Fix</w:t>
            </w:r>
          </w:p>
        </w:tc>
        <w:tc>
          <w:tcPr>
            <w:tcW w:type="dxa" w:w="4313"/>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Request (CR)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5F8A"/>
                <w:sz w:val="20"/>
                <w:szCs w:val="20"/>
              </w:rPr>
              <w:t xml:space="preserve">Definizione</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Qualcosa non funziona come pattuito in Fase 1</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Il cliente vuole qualcosa di nuovo o diverso rispetto a Fase 1</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2E5F8A"/>
                <w:sz w:val="20"/>
                <w:szCs w:val="20"/>
              </w:rPr>
              <w:t xml:space="preserve">Responsabilità</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Notung — va risolto senza discutere</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Cliente — è lavoro nuovo, va quotato e approvato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5F8A"/>
                <w:sz w:val="20"/>
                <w:szCs w:val="20"/>
              </w:rPr>
              <w:t xml:space="preserve">Costo</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Incluso nella subscription o nel contratto</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Extra — tariffa oraria o quotazione a corpo</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2E5F8A"/>
                <w:sz w:val="20"/>
                <w:szCs w:val="20"/>
              </w:rPr>
              <w:t xml:space="preserve">Esempio</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Il motore si ferma, un calcolo è sbagliato, la dashboard non si apre</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'Voglio aggiungere un settore', 'voglio un alert via email', 'voglio un nuovo indicatore'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5F8A"/>
                <w:sz w:val="20"/>
                <w:szCs w:val="20"/>
              </w:rPr>
              <w:t xml:space="preserve">Autorizzazione</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Nessuna — si risolve e si comunica</w:t>
            </w:r>
          </w:p>
        </w:tc>
        <w:tc>
          <w:tcPr>
            <w:tcW w:type="dxa" w:w="43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1"/>
                <w:szCs w:val="21"/>
              </w:rPr>
              <w:t xml:space="preserve">Email di approvazione del cliente prima di iniziare</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2E5F8A"/>
                <w:sz w:val="20"/>
                <w:szCs w:val="20"/>
              </w:rPr>
              <w:t xml:space="preserve">Documentazione</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Log nell'issue tracker + comunicazione al cliente quando risolto</w:t>
            </w:r>
          </w:p>
        </w:tc>
        <w:tc>
          <w:tcPr>
            <w:tcW w:type="dxa" w:w="43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1"/>
                <w:szCs w:val="21"/>
              </w:rPr>
              <w:t xml:space="preserve">CR form + quotazione firmata + aggiornamento del contratto</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Processo di gestione Bug Fix</w:t>
      </w:r>
    </w:p>
    <w:p>
      <w:pPr>
        <w:spacing w:before="80" w:after="80"/>
      </w:pPr>
      <w:r>
        <w:rPr>
          <w:rFonts w:ascii="Arial" w:cs="Arial" w:eastAsia="Arial" w:hAnsi="Arial"/>
          <w:sz w:val="22"/>
          <w:szCs w:val="22"/>
        </w:rPr>
        <w:t xml:space="preserve">Un bug non è una situazione di crisi — è normale che esistano. L'importante è avere un processo chiaro che rassicura il cliente e tiene traccia di tutto.</w:t>
      </w:r>
    </w:p>
    <w:p>
      <w:pPr>
        <w:spacing w:before="80" w:after="80"/>
      </w:pPr>
      <w:r>
        <w:t xml:space="preserve"/>
      </w:r>
    </w:p>
    <w:p>
      <w:pPr>
        <w:spacing w:before="220" w:after="100"/>
      </w:pPr>
      <w:r>
        <w:rPr>
          <w:rFonts w:ascii="Arial" w:cs="Arial" w:eastAsia="Arial" w:hAnsi="Arial"/>
          <w:b/>
          <w:bCs/>
          <w:color w:val="1F3864"/>
          <w:sz w:val="23"/>
          <w:szCs w:val="23"/>
        </w:rPr>
        <w:t xml:space="preserve">Il flusso operativo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6566"/>
        <w:gridCol w:w="2000"/>
      </w:tblGrid>
      <w:tr>
        <w:trPr>
          <w:tblHeader/>
        </w:trPr>
        <w:tc>
          <w:tcPr>
            <w:tcW w:type="dxa" w:w="46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60"/>
            </w:tcMar>
          </w:tcPr>
          <w:p>
            <w:r>
              <w:rPr>
                <w:rFonts w:ascii="Arial" w:cs="Arial" w:eastAsia="Arial" w:hAnsi="Arial"/>
                <w:color w:val="FFFFFF"/>
                <w:sz w:val="19"/>
                <w:szCs w:val="19"/>
              </w:rPr>
              <w:t xml:space="preserve"/>
            </w:r>
          </w:p>
        </w:tc>
        <w:tc>
          <w:tcPr>
            <w:tcW w:type="dxa" w:w="6566"/>
            <w:tcBorders>
              <w:top w:val="single" w:color="2E5F8A" w:sz="1"/>
              <w:left w:val="single" w:color="2E5F8A" w:sz="1"/>
              <w:bottom w:val="single" w:color="2E5F8A" w:sz="1"/>
              <w:right w:val="single" w:color="2E5F8A"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Azione</w:t>
            </w:r>
          </w:p>
        </w:tc>
        <w:tc>
          <w:tcPr>
            <w:tcW w:type="dxa" w:w="200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Chi</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Cliente segnala il problema via email con: descrizione, screenshot, comportamento atteso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B71C1C"/>
                <w:sz w:val="19"/>
                <w:szCs w:val="19"/>
              </w:rPr>
              <w:t xml:space="preserve">Cliente</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Notung accusa ricevuta entro i tempi di SLA (es. 4 ore lavorative)</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Notung riproduce il bug in locale o su staging — mai toccare la produzione per diagnosticare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Notung valuta: è un bug (qualcosa che non funziona come pattuito) o è una CR (funzionalità nuova)?</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 è un bug: correggi su branch separato, testa su staging, comunica al cliente quando è pronto per verifica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Se è una CR: comunica al cliente che è fuori scope e avvia il processo CR (vedi sotto)</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Cliente verifica il fix su staging e conferma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B71C1C"/>
                <w:sz w:val="19"/>
                <w:szCs w:val="19"/>
              </w:rPr>
              <w:t xml:space="preserve">Cliente</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Merge del fix in produzione — comunica al cliente che è live</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Aggiorna il log dei bug (anche solo un file markdown su GitHub)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DECEA" w:val="clear"/>
            <w:tcMar>
              <w:top w:type="dxa" w:w="120"/>
              <w:left w:type="dxa" w:w="200"/>
              <w:bottom w:type="dxa" w:w="120"/>
              <w:right w:type="dxa" w:w="200"/>
            </w:tcMar>
          </w:tcPr>
          <w:p>
            <w:pPr>
              <w:spacing w:before="50" w:after="50"/>
            </w:pPr>
            <w:r>
              <w:rPr>
                <w:rFonts w:ascii="Arial" w:cs="Arial" w:eastAsia="Arial" w:hAnsi="Arial"/>
                <w:b/>
                <w:bCs/>
                <w:color w:val="B71C1C"/>
                <w:sz w:val="21"/>
                <w:szCs w:val="21"/>
              </w:rPr>
              <w:t xml:space="preserve">Regola critica: non intervenire mai direttamente in produzione per correggere un bug urgente.</w:t>
            </w:r>
          </w:p>
          <w:p>
            <w:pPr>
              <w:spacing w:before="50" w:after="50"/>
            </w:pPr>
            <w:r>
              <w:rPr>
                <w:rFonts w:ascii="Arial" w:cs="Arial" w:eastAsia="Arial" w:hAnsi="Arial"/>
                <w:b w:val="false"/>
                <w:bCs w:val="false"/>
                <w:color w:val="B71C1C"/>
                <w:sz w:val="21"/>
                <w:szCs w:val="21"/>
              </w:rPr>
              <w:t xml:space="preserve">Anche sotto pressione. La sequenza e sempre: riproduci → correggi su staging → testa →</w:t>
            </w:r>
          </w:p>
          <w:p>
            <w:pPr>
              <w:spacing w:before="50" w:after="50"/>
            </w:pPr>
            <w:r>
              <w:rPr>
                <w:rFonts w:ascii="Arial" w:cs="Arial" w:eastAsia="Arial" w:hAnsi="Arial"/>
                <w:b w:val="false"/>
                <w:bCs w:val="false"/>
                <w:color w:val="B71C1C"/>
                <w:sz w:val="21"/>
                <w:szCs w:val="21"/>
              </w:rPr>
              <w:t xml:space="preserve">promuovi in produzione. Un fix sbagliato in produzione e peggio del bug originale.</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Processo di gestione Change Request (CR)</w:t>
      </w:r>
    </w:p>
    <w:p>
      <w:pPr>
        <w:spacing w:before="80" w:after="80"/>
      </w:pPr>
      <w:r>
        <w:rPr>
          <w:rFonts w:ascii="Arial" w:cs="Arial" w:eastAsia="Arial" w:hAnsi="Arial"/>
          <w:sz w:val="22"/>
          <w:szCs w:val="22"/>
        </w:rPr>
        <w:t xml:space="preserve">Una CR è un'opportunità commerciale — il cliente vuole più funzionalità, il che significa più lavoro e più fatturato. Va gestita con un mini-processo formale, non a voce.</w:t>
      </w:r>
    </w:p>
    <w:p>
      <w:pPr>
        <w:spacing w:before="80" w:after="80"/>
      </w:pPr>
      <w:r>
        <w:t xml:space="preserve"/>
      </w:r>
    </w:p>
    <w:p>
      <w:pPr>
        <w:spacing w:before="220" w:after="100"/>
      </w:pPr>
      <w:r>
        <w:rPr>
          <w:rFonts w:ascii="Arial" w:cs="Arial" w:eastAsia="Arial" w:hAnsi="Arial"/>
          <w:b/>
          <w:bCs/>
          <w:color w:val="1F3864"/>
          <w:sz w:val="23"/>
          <w:szCs w:val="23"/>
        </w:rPr>
        <w:t xml:space="preserve">Il flusso operativo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6566"/>
        <w:gridCol w:w="2000"/>
      </w:tblGrid>
      <w:tr>
        <w:trPr>
          <w:tblHeader/>
        </w:trPr>
        <w:tc>
          <w:tcPr>
            <w:tcW w:type="dxa" w:w="46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60"/>
            </w:tcMar>
          </w:tcPr>
          <w:p>
            <w:r>
              <w:rPr>
                <w:rFonts w:ascii="Arial" w:cs="Arial" w:eastAsia="Arial" w:hAnsi="Arial"/>
                <w:color w:val="FFFFFF"/>
                <w:sz w:val="19"/>
                <w:szCs w:val="19"/>
              </w:rPr>
              <w:t xml:space="preserve"/>
            </w:r>
          </w:p>
        </w:tc>
        <w:tc>
          <w:tcPr>
            <w:tcW w:type="dxa" w:w="6566"/>
            <w:tcBorders>
              <w:top w:val="single" w:color="2E5F8A" w:sz="1"/>
              <w:left w:val="single" w:color="2E5F8A" w:sz="1"/>
              <w:bottom w:val="single" w:color="2E5F8A" w:sz="1"/>
              <w:right w:val="single" w:color="2E5F8A"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Azione</w:t>
            </w:r>
          </w:p>
        </w:tc>
        <w:tc>
          <w:tcPr>
            <w:tcW w:type="dxa" w:w="2000"/>
            <w:tcBorders>
              <w:top w:val="single" w:color="2E5F8A" w:sz="1"/>
              <w:left w:val="single" w:color="2E5F8A" w:sz="1"/>
              <w:bottom w:val="single" w:color="2E5F8A" w:sz="1"/>
              <w:right w:val="single" w:color="2E5F8A" w:sz="1"/>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Chi</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Cliente chiede una modifica/aggiunta — via email, riunione o qualsiasi canale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B71C1C"/>
                <w:sz w:val="19"/>
                <w:szCs w:val="19"/>
              </w:rPr>
              <w:t xml:space="preserve">Cliente</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Notung valuta se è un bug (incluso nel contratto) o una CR (lavoro extra)</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Se è una CR: Notung invia una CR Form via email con descrizione della richiesta, stima ore, costo, impatto sul sistema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Cliente approva la CR Form via email (l'approvazione scritta è il contratto)</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B71C1C"/>
                <w:sz w:val="19"/>
                <w:szCs w:val="19"/>
              </w:rPr>
              <w:t xml:space="preserve">Cliente</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Notung sviluppa la CR su branch separato — non sul branch staging o main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Notung testa la CR su staging e invita il cliente a verificare</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r>
        <w:tc>
          <w:tcPr>
            <w:tcW w:type="dxa" w:w="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Cliente approva — Notung emette fattura per la CR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4A148C"/>
                <w:sz w:val="19"/>
                <w:szCs w:val="19"/>
              </w:rPr>
              <w:t xml:space="preserve">Notung + cliente</w:t>
            </w:r>
          </w:p>
        </w:tc>
      </w:tr>
      <w:tr>
        <w:tc>
          <w:tcPr>
            <w:tcW w:type="dxa" w:w="46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60"/>
            </w:tcMar>
          </w:tcPr>
          <w:p>
            <w:pPr>
              <w:jc w:val="center"/>
            </w:pPr>
            <w:r>
              <w:rPr>
                <w:rFonts w:ascii="Arial" w:cs="Arial" w:eastAsia="Arial" w:hAnsi="Arial"/>
                <w:sz w:val="21"/>
                <w:szCs w:val="21"/>
              </w:rPr>
              <w:t xml:space="preserve">☐</w:t>
            </w:r>
          </w:p>
        </w:tc>
        <w:tc>
          <w:tcPr>
            <w:tcW w:type="dxa" w:w="6566"/>
            <w:tcBorders>
              <w:top w:val="single" w:color="CCCCCC" w:sz="1"/>
              <w:left w:val="single" w:color="CCCCCC" w:sz="1"/>
              <w:bottom w:val="single" w:color="CCCCCC" w:sz="1"/>
              <w:right w:val="single" w:color="CCCCCC" w:sz="1"/>
            </w:tcBorders>
            <w:shd w:fill="EBEBEB" w:val="clear"/>
            <w:tcMar>
              <w:top w:type="dxa" w:w="60"/>
              <w:left w:type="dxa" w:w="120"/>
              <w:bottom w:type="dxa" w:w="60"/>
              <w:right w:type="dxa" w:w="120"/>
            </w:tcMar>
          </w:tcPr>
          <w:p>
            <w:r>
              <w:rPr>
                <w:rFonts w:ascii="Arial" w:cs="Arial" w:eastAsia="Arial" w:hAnsi="Arial"/>
                <w:sz w:val="21"/>
                <w:szCs w:val="21"/>
              </w:rPr>
              <w:t xml:space="preserve">Merge in produzione — aggiornamento della documentazione tecnica</w:t>
            </w:r>
          </w:p>
        </w:tc>
        <w:tc>
          <w:tcPr>
            <w:tcW w:type="dxa" w:w="2000"/>
            <w:tcBorders>
              <w:top w:val="single" w:color="CCCCCC" w:sz="1"/>
              <w:left w:val="single" w:color="CCCCCC" w:sz="1"/>
              <w:bottom w:val="single" w:color="CCCCCC" w:sz="1"/>
              <w:right w:val="single" w:color="CCCCCC" w:sz="1"/>
            </w:tcBorders>
            <w:shd w:fill="EBEBEB" w:val="clear"/>
            <w:tcMar>
              <w:top w:type="dxa" w:w="60"/>
              <w:left w:type="dxa" w:w="100"/>
              <w:bottom w:type="dxa" w:w="60"/>
              <w:right w:type="dxa" w:w="100"/>
            </w:tcMar>
          </w:tcPr>
          <w:p>
            <w:pPr>
              <w:jc w:val="center"/>
            </w:pPr>
            <w:r>
              <w:rPr>
                <w:rFonts w:ascii="Arial" w:cs="Arial" w:eastAsia="Arial" w:hAnsi="Arial"/>
                <w:b/>
                <w:bCs/>
                <w:color w:val="2E5F8A"/>
                <w:sz w:val="19"/>
                <w:szCs w:val="19"/>
              </w:rPr>
              <w:t xml:space="preserve">Notung</w:t>
            </w:r>
          </w:p>
        </w:tc>
      </w:tr>
    </w:tbl>
    <w:p>
      <w:pPr>
        <w:spacing w:before="80" w:after="80"/>
      </w:pPr>
      <w:r>
        <w:t xml:space="preserve"/>
      </w:r>
    </w:p>
    <w:p>
      <w:pPr>
        <w:spacing w:before="220" w:after="100"/>
      </w:pPr>
      <w:r>
        <w:rPr>
          <w:rFonts w:ascii="Arial" w:cs="Arial" w:eastAsia="Arial" w:hAnsi="Arial"/>
          <w:b/>
          <w:bCs/>
          <w:color w:val="1F3864"/>
          <w:sz w:val="23"/>
          <w:szCs w:val="23"/>
        </w:rPr>
        <w:t xml:space="preserve">La CR Form — struttura minima</w:t>
      </w:r>
    </w:p>
    <w:p>
      <w:pPr>
        <w:spacing w:before="80" w:after="80"/>
      </w:pPr>
      <w:r>
        <w:rPr>
          <w:rFonts w:ascii="Arial" w:cs="Arial" w:eastAsia="Arial" w:hAnsi="Arial"/>
          <w:sz w:val="22"/>
          <w:szCs w:val="22"/>
        </w:rPr>
        <w:t xml:space="preserve">Un'email strutturata basta — non serve un documento formale. La cosa importante è che sia scritta e che il cliente risponda esplicitamente 'approvato'.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8A" w:sz="1"/>
              <w:left w:val="single" w:color="2E5F8A" w:sz="1"/>
              <w:bottom w:val="single" w:color="2E5F8A" w:sz="1"/>
              <w:right w:val="single" w:color="2E5F8A" w:sz="1"/>
            </w:tcBorders>
            <w:shd w:fill="D6E4F0" w:val="clear"/>
            <w:tcMar>
              <w:top w:type="dxa" w:w="160"/>
              <w:left w:type="dxa" w:w="240"/>
              <w:bottom w:type="dxa" w:w="160"/>
              <w:right w:type="dxa" w:w="240"/>
            </w:tcMar>
          </w:tcPr>
          <w:p>
            <w:pPr>
              <w:spacing w:before="0" w:after="80"/>
            </w:pPr>
            <w:r>
              <w:rPr>
                <w:rFonts w:ascii="Arial" w:cs="Arial" w:eastAsia="Arial" w:hAnsi="Arial"/>
                <w:b/>
                <w:bCs/>
                <w:color w:val="1F3864"/>
                <w:sz w:val="22"/>
                <w:szCs w:val="22"/>
              </w:rPr>
              <w:t xml:space="preserve">Oggetto: CR #001 — [Nome progetto] — Aggiunta alert via email</w:t>
            </w:r>
          </w:p>
          <w:p>
            <w:pPr>
              <w:spacing w:before="0" w:after="60"/>
            </w:pPr>
            <w:r>
              <w:rPr>
                <w:rFonts w:ascii="Arial" w:cs="Arial" w:eastAsia="Arial" w:hAnsi="Arial"/>
                <w:sz w:val="22"/>
                <w:szCs w:val="22"/>
              </w:rPr>
              <w:t xml:space="preserve">Gentile [Nome],</w:t>
            </w:r>
          </w:p>
          <w:p>
            <w:pPr>
              <w:spacing w:before="0" w:after="60"/>
            </w:pPr>
            <w:r>
              <w:rPr>
                <w:rFonts w:ascii="Arial" w:cs="Arial" w:eastAsia="Arial" w:hAnsi="Arial"/>
                <w:sz w:val="22"/>
                <w:szCs w:val="22"/>
              </w:rPr>
              <w:t xml:space="preserve">A seguito della nostra conversazione del [data], di seguito la quotazione per la modifica richiesta.</w:t>
            </w:r>
          </w:p>
          <w:p>
            <w:pPr>
              <w:spacing w:before="80" w:after="40"/>
            </w:pPr>
            <w:r>
              <w:rPr>
                <w:rFonts w:ascii="Arial" w:cs="Arial" w:eastAsia="Arial" w:hAnsi="Arial"/>
                <w:b/>
                <w:bCs/>
                <w:color w:val="1F3864"/>
                <w:sz w:val="22"/>
                <w:szCs w:val="22"/>
              </w:rPr>
              <w:t xml:space="preserve">Descrizione:</w:t>
            </w:r>
          </w:p>
          <w:p>
            <w:pPr>
              <w:spacing w:before="0" w:after="60"/>
            </w:pPr>
            <w:r>
              <w:rPr>
                <w:rFonts w:ascii="Arial" w:cs="Arial" w:eastAsia="Arial" w:hAnsi="Arial"/>
                <w:sz w:val="22"/>
                <w:szCs w:val="22"/>
              </w:rPr>
              <w:t xml:space="preserve">Aggiunta di un sistema di alert via email che notifica i portfolio manager quando emergono nuovi segnali con score &gt; 0.75.</w:t>
            </w:r>
          </w:p>
          <w:p>
            <w:pPr>
              <w:spacing w:before="80" w:after="40"/>
            </w:pPr>
            <w:r>
              <w:rPr>
                <w:rFonts w:ascii="Arial" w:cs="Arial" w:eastAsia="Arial" w:hAnsi="Arial"/>
                <w:b/>
                <w:bCs/>
                <w:color w:val="1F3864"/>
                <w:sz w:val="22"/>
                <w:szCs w:val="22"/>
              </w:rPr>
              <w:t xml:space="preserve">Impatto sul sistema:</w:t>
            </w:r>
          </w:p>
          <w:p>
            <w:pPr>
              <w:spacing w:before="0" w:after="60"/>
            </w:pPr>
            <w:r>
              <w:rPr>
                <w:rFonts w:ascii="Arial" w:cs="Arial" w:eastAsia="Arial" w:hAnsi="Arial"/>
                <w:sz w:val="22"/>
                <w:szCs w:val="22"/>
              </w:rPr>
              <w:t xml:space="preserve">Nuova Function Azure per l'invio email via SendGrid. Nessun impatto sul motore esistente né sulla dashboard.</w:t>
            </w:r>
          </w:p>
          <w:p>
            <w:pPr>
              <w:spacing w:before="80" w:after="40"/>
            </w:pPr>
            <w:r>
              <w:rPr>
                <w:rFonts w:ascii="Arial" w:cs="Arial" w:eastAsia="Arial" w:hAnsi="Arial"/>
                <w:b/>
                <w:bCs/>
                <w:color w:val="1F3864"/>
                <w:sz w:val="22"/>
                <w:szCs w:val="22"/>
              </w:rPr>
              <w:t xml:space="preserve">Stima:</w:t>
            </w:r>
          </w:p>
          <w:p>
            <w:pPr>
              <w:spacing w:before="0" w:after="60"/>
            </w:pPr>
            <w:r>
              <w:rPr>
                <w:rFonts w:ascii="Arial" w:cs="Arial" w:eastAsia="Arial" w:hAnsi="Arial"/>
                <w:sz w:val="22"/>
                <w:szCs w:val="22"/>
              </w:rPr>
              <w:t xml:space="preserve">8 ore di sviluppo + 2 ore di test. Totale: €[importo] + IVA. Tempi: disponibile entro [data].</w:t>
            </w:r>
          </w:p>
          <w:p>
            <w:pPr>
              <w:spacing w:before="80" w:after="40"/>
            </w:pPr>
            <w:r>
              <w:rPr>
                <w:rFonts w:ascii="Arial" w:cs="Arial" w:eastAsia="Arial" w:hAnsi="Arial"/>
                <w:b/>
                <w:bCs/>
                <w:color w:val="2E5F8A"/>
                <w:sz w:val="22"/>
                <w:szCs w:val="22"/>
              </w:rPr>
              <w:t xml:space="preserve">Per procedere, rispondere a questa email con 'Approvato'.</w:t>
            </w:r>
          </w:p>
        </w:tc>
      </w:tr>
    </w:tbl>
    <w:p>
      <w:pPr>
        <w:spacing w:before="80" w:after="80"/>
      </w:pPr>
      <w:r>
        <w:t xml:space="preserve"/>
      </w:r>
    </w:p>
    <w:p>
      <w:pPr>
        <w:pStyle w:val="Heading2"/>
        <w:spacing w:before="320" w:after="140"/>
      </w:pPr>
      <w:r>
        <w:rPr>
          <w:rFonts w:ascii="Arial" w:cs="Arial" w:eastAsia="Arial" w:hAnsi="Arial"/>
          <w:b/>
          <w:bCs/>
          <w:color w:val="2E5F8A"/>
          <w:sz w:val="26"/>
          <w:szCs w:val="26"/>
        </w:rPr>
        <w:t xml:space="preserve">Come tenere traccia di tutto — il log dei bug e delle CR</w:t>
      </w:r>
    </w:p>
    <w:p>
      <w:pPr>
        <w:spacing w:before="80" w:after="80"/>
      </w:pPr>
      <w:r>
        <w:rPr>
          <w:rFonts w:ascii="Arial" w:cs="Arial" w:eastAsia="Arial" w:hAnsi="Arial"/>
          <w:sz w:val="22"/>
          <w:szCs w:val="22"/>
        </w:rPr>
        <w:t xml:space="preserve">Non serve un sistema complicato. Un file CHANGELOG.md nel repository GitHub basta benissimo per un progetto con un cliente. Aggiornalo ad ogni bug fix e ad ogni CR completata.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E1E2E" w:val="clear"/>
            <w:tcMar>
              <w:top w:type="dxa" w:w="140"/>
              <w:left w:type="dxa" w:w="200"/>
              <w:bottom w:type="dxa" w:w="140"/>
              <w:right w:type="dxa" w:w="200"/>
            </w:tcMar>
          </w:tcPr>
          <w:p>
            <w:pPr>
              <w:spacing w:before="30" w:after="30"/>
            </w:pPr>
            <w:r>
              <w:rPr>
                <w:rFonts w:ascii="Courier New" w:cs="Courier New" w:eastAsia="Courier New" w:hAnsi="Courier New"/>
                <w:color w:val="A8D8A8"/>
                <w:sz w:val="19"/>
                <w:szCs w:val="19"/>
              </w:rPr>
              <w:t xml:space="preserve"># CHANGELOG.md</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v1.3.0 — 2024-03-15</w:t>
            </w:r>
          </w:p>
          <w:p>
            <w:pPr>
              <w:spacing w:before="30" w:after="30"/>
            </w:pPr>
            <w:r>
              <w:rPr>
                <w:rFonts w:ascii="Courier New" w:cs="Courier New" w:eastAsia="Courier New" w:hAnsi="Courier New"/>
                <w:color w:val="A8D8A8"/>
                <w:sz w:val="19"/>
                <w:szCs w:val="19"/>
              </w:rPr>
              <w:t xml:space="preserve">### CR #003 — Alert email per segnali ad alto score</w:t>
            </w:r>
          </w:p>
          <w:p>
            <w:pPr>
              <w:spacing w:before="30" w:after="30"/>
            </w:pPr>
            <w:r>
              <w:rPr>
                <w:rFonts w:ascii="Courier New" w:cs="Courier New" w:eastAsia="Courier New" w:hAnsi="Courier New"/>
                <w:color w:val="A8D8A8"/>
                <w:sz w:val="19"/>
                <w:szCs w:val="19"/>
              </w:rPr>
              <w:t xml:space="preserve">- Aggiunta Azure Function per invio email via SendGrid</w:t>
            </w:r>
          </w:p>
          <w:p>
            <w:pPr>
              <w:spacing w:before="30" w:after="30"/>
            </w:pPr>
            <w:r>
              <w:rPr>
                <w:rFonts w:ascii="Courier New" w:cs="Courier New" w:eastAsia="Courier New" w:hAnsi="Courier New"/>
                <w:color w:val="A8D8A8"/>
                <w:sz w:val="19"/>
                <w:szCs w:val="19"/>
              </w:rPr>
              <w:t xml:space="preserve">- Threshold configurabile da Key Vault (default: score &gt; 0.75)</w:t>
            </w:r>
          </w:p>
          <w:p>
            <w:pPr>
              <w:spacing w:before="30" w:after="30"/>
            </w:pPr>
            <w:r>
              <w:rPr>
                <w:rFonts w:ascii="Courier New" w:cs="Courier New" w:eastAsia="Courier New" w:hAnsi="Courier New"/>
                <w:color w:val="A8D8A8"/>
                <w:sz w:val="19"/>
                <w:szCs w:val="19"/>
              </w:rPr>
              <w:t xml:space="preserve">- Template email con ranking giornaliero allegato</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v1.2.1 — 2024-02-28</w:t>
            </w:r>
          </w:p>
          <w:p>
            <w:pPr>
              <w:spacing w:before="30" w:after="30"/>
            </w:pPr>
            <w:r>
              <w:rPr>
                <w:rFonts w:ascii="Courier New" w:cs="Courier New" w:eastAsia="Courier New" w:hAnsi="Courier New"/>
                <w:color w:val="A8D8A8"/>
                <w:sz w:val="19"/>
                <w:szCs w:val="19"/>
              </w:rPr>
              <w:t xml:space="preserve">### Bug fix — Errore nel calcolo del forward return</w:t>
            </w:r>
          </w:p>
          <w:p>
            <w:pPr>
              <w:spacing w:before="30" w:after="30"/>
            </w:pPr>
            <w:r>
              <w:rPr>
                <w:rFonts w:ascii="Courier New" w:cs="Courier New" w:eastAsia="Courier New" w:hAnsi="Courier New"/>
                <w:color w:val="A8D8A8"/>
                <w:sz w:val="19"/>
                <w:szCs w:val="19"/>
              </w:rPr>
              <w:t xml:space="preserve">- Fix: il calcolo usava prezzi non adjusted per i dividendi</w:t>
            </w:r>
          </w:p>
          <w:p>
            <w:pPr>
              <w:spacing w:before="30" w:after="30"/>
            </w:pPr>
            <w:r>
              <w:rPr>
                <w:rFonts w:ascii="Courier New" w:cs="Courier New" w:eastAsia="Courier New" w:hAnsi="Courier New"/>
                <w:color w:val="A8D8A8"/>
                <w:sz w:val="19"/>
                <w:szCs w:val="19"/>
              </w:rPr>
              <w:t xml:space="preserve">- Impatto: segnali dal 2024-01-15 al 2024-02-27 ricalcolati e aggiornati in DB</w:t>
            </w:r>
          </w:p>
          <w:p>
            <w:pPr>
              <w:spacing w:before="30" w:after="30"/>
            </w:pPr>
            <w:r>
              <w:rPr>
                <w:rFonts w:ascii="Courier New" w:cs="Courier New" w:eastAsia="Courier New" w:hAnsi="Courier New"/>
                <w:color w:val="A8D8A8"/>
                <w:sz w:val="19"/>
                <w:szCs w:val="19"/>
              </w:rPr>
              <w:t xml:space="preserve">- Comunicato al cliente in data 2024-02-28</w:t>
            </w:r>
          </w:p>
          <w:p>
            <w:pPr>
              <w:spacing w:before="30" w:after="30"/>
            </w:pPr>
            <w:r>
              <w:rPr>
                <w:rFonts w:ascii="Courier New" w:cs="Courier New" w:eastAsia="Courier New" w:hAnsi="Courier New"/>
                <w:color w:val="A8D8A8"/>
                <w:sz w:val="19"/>
                <w:szCs w:val="19"/>
              </w:rPr>
              <w:t xml:space="preserve"/>
            </w:r>
          </w:p>
          <w:p>
            <w:pPr>
              <w:spacing w:before="30" w:after="30"/>
            </w:pPr>
            <w:r>
              <w:rPr>
                <w:rFonts w:ascii="Courier New" w:cs="Courier New" w:eastAsia="Courier New" w:hAnsi="Courier New"/>
                <w:color w:val="A8D8A8"/>
                <w:sz w:val="19"/>
                <w:szCs w:val="19"/>
              </w:rPr>
              <w:t xml:space="preserve">## v1.2.0 — 2024-02-10</w:t>
            </w:r>
          </w:p>
          <w:p>
            <w:pPr>
              <w:spacing w:before="30" w:after="30"/>
            </w:pPr>
            <w:r>
              <w:rPr>
                <w:rFonts w:ascii="Courier New" w:cs="Courier New" w:eastAsia="Courier New" w:hAnsi="Courier New"/>
                <w:color w:val="A8D8A8"/>
                <w:sz w:val="19"/>
                <w:szCs w:val="19"/>
              </w:rPr>
              <w:t xml:space="preserve">### CR #002 — Aggiunta filtro per settore nella dashboard</w:t>
            </w:r>
          </w:p>
          <w:p>
            <w:pPr>
              <w:spacing w:before="30" w:after="30"/>
            </w:pPr>
            <w:r>
              <w:rPr>
                <w:rFonts w:ascii="Courier New" w:cs="Courier New" w:eastAsia="Courier New" w:hAnsi="Courier New"/>
                <w:color w:val="A8D8A8"/>
                <w:sz w:val="19"/>
                <w:szCs w:val="19"/>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50" w:after="50"/>
            </w:pPr>
            <w:r>
              <w:rPr>
                <w:rFonts w:ascii="Arial" w:cs="Arial" w:eastAsia="Arial" w:hAnsi="Arial"/>
                <w:b/>
                <w:bCs/>
                <w:color w:val="1B5E20"/>
                <w:sz w:val="21"/>
                <w:szCs w:val="21"/>
              </w:rPr>
              <w:t xml:space="preserve">Il CHANGELOG serve a te quanto al cliente. Se tra 6 mesi emerge una discrepanza nei dati,</w:t>
            </w:r>
          </w:p>
          <w:p>
            <w:pPr>
              <w:spacing w:before="50" w:after="50"/>
            </w:pPr>
            <w:r>
              <w:rPr>
                <w:rFonts w:ascii="Arial" w:cs="Arial" w:eastAsia="Arial" w:hAnsi="Arial"/>
                <w:b w:val="false"/>
                <w:bCs w:val="false"/>
                <w:color w:val="1B5E20"/>
                <w:sz w:val="21"/>
                <w:szCs w:val="21"/>
              </w:rPr>
              <w:t xml:space="preserve">il CHANGELOG ti dice esattamente quando hai cambiato cosa e perche. E la tua protezione</w:t>
            </w:r>
          </w:p>
          <w:p>
            <w:pPr>
              <w:spacing w:before="50" w:after="50"/>
            </w:pPr>
            <w:r>
              <w:rPr>
                <w:rFonts w:ascii="Arial" w:cs="Arial" w:eastAsia="Arial" w:hAnsi="Arial"/>
                <w:b w:val="false"/>
                <w:bCs w:val="false"/>
                <w:color w:val="1B5E20"/>
                <w:sz w:val="21"/>
                <w:szCs w:val="21"/>
              </w:rPr>
              <w:t xml:space="preserve">legale e metodologica. Tienilo aggiornato dopo ogni intervento — richiede 5 minuti.</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6" w:space="1"/>
      </w:pBdr>
      <w:spacing w:before="180" w:after="0"/>
      <w:jc w:val="right"/>
    </w:pPr>
    <w:r>
      <w:rPr>
        <w:rFonts w:ascii="Arial" w:cs="Arial" w:eastAsia="Arial" w:hAnsi="Arial"/>
        <w:color w:val="999999"/>
        <w:sz w:val="18"/>
        <w:szCs w:val="18"/>
      </w:rPr>
      <w:t xml:space="preserve">Pagina </w:t>
    </w:r>
    <w:fldSimple w:instr="PAGE"/>
    <w:r>
      <w:rPr>
        <w:rFonts w:ascii="Arial" w:cs="Arial" w:eastAsia="Arial" w:hAnsi="Arial"/>
        <w:color w:val="999999"/>
        <w:sz w:val="18"/>
        <w:szCs w:val="18"/>
      </w:rPr>
      <w:t xml:space="preserve"> /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1"/>
      </w:pBdr>
      <w:spacing w:before="0" w:after="180"/>
    </w:pPr>
    <w:r>
      <w:rPr>
        <w:rFonts w:ascii="Arial" w:cs="Arial" w:eastAsia="Arial" w:hAnsi="Arial"/>
        <w:color w:val="2E5F8A"/>
        <w:sz w:val="18"/>
        <w:szCs w:val="18"/>
      </w:rPr>
      <w:t xml:space="preserve">NOTUNG  ·  Guida Tecnica — Setup, Ambienti &amp; Processi</w:t>
    </w:r>
    <w:r>
      <w:rPr>
        <w:rFonts w:ascii="Arial" w:cs="Arial" w:eastAsia="Arial" w:hAnsi="Arial"/>
        <w:color w:val="999999"/>
        <w:sz w:val="18"/>
        <w:szCs w:val="18"/>
      </w:rPr>
      <w:t xml:space="preserve">    ·    Uso interno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E5F8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2026-04-01T10:24:01.707Z</dcterms:created>
  <dcterms:modified xsi:type="dcterms:W3CDTF">2026-04-01T10:24:01.708Z</dcterms:modified>
</cp:coreProperties>
</file>

<file path=docProps/custom.xml><?xml version="1.0" encoding="utf-8"?>
<Properties xmlns="http://schemas.openxmlformats.org/officeDocument/2006/custom-properties" xmlns:vt="http://schemas.openxmlformats.org/officeDocument/2006/docPropsVTypes"/>
</file>