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083"/>
        <w:gridCol w:w="1169"/>
        <w:gridCol w:w="961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p_success_prev_3w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p_timely_prev_3w_cat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p_nosocomial_prev_3w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p_epi_link_prev_3w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vc_3w_lag2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etc_open_3w_lag2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n_networks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2023-08-20T00:41:27Z</dcterms:modified>
  <cp:category/>
</cp:coreProperties>
</file>