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450"/>
        <w:gridCol w:w="1083"/>
        <w:gridCol w:w="1169"/>
        <w:gridCol w:w="961"/>
        <w:gridCol w:w="115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p_success_curr_3w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gps_p_success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p_timely_curr_3w_cat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p_nosocomial_curr_3w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p_epi_link_curr_3w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2023-08-20T00:50:37Z</dcterms:modified>
  <cp:category/>
</cp:coreProperties>
</file>