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Esempi interrogazioni database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Search opera: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Title: Points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Year: 1943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Author surname: Monet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Search artist: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Surname: Renoir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BirthYear: 1903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Birthplace: Paris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Search shows: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Title: Post-War Operas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Date: 2022-12-23 10:00:00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by Type: Blue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