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BEF58" w14:textId="408CA7AE" w:rsidR="00E61520" w:rsidRDefault="00E61520" w:rsidP="00E61520">
      <w:pPr>
        <w:pStyle w:val="Title"/>
      </w:pPr>
      <w:r>
        <w:t>E1.2 take off weight</w:t>
      </w:r>
    </w:p>
    <w:p w14:paraId="6F098E75" w14:textId="085AFD4D" w:rsidR="00E61520" w:rsidRDefault="00E61520" w:rsidP="00E61520">
      <w:r>
        <w:t xml:space="preserve">Conceptual design: si hanno specifiche e bisogna disegnare l’aereo in base a quelle. </w:t>
      </w:r>
      <w:r>
        <w:t>Ci sono tre fasi nel design: concettuale, preliminare, dettaglio.</w:t>
      </w:r>
    </w:p>
    <w:p w14:paraId="027612D2" w14:textId="3B046C0D" w:rsidR="00E61520" w:rsidRDefault="00E61520" w:rsidP="00E61520">
      <w:pPr>
        <w:pStyle w:val="ListParagraph"/>
        <w:numPr>
          <w:ilvl w:val="0"/>
          <w:numId w:val="1"/>
        </w:numPr>
      </w:pPr>
      <w:r>
        <w:t xml:space="preserve">Concettuale: numero ristretto di persone molto esperte che cercano di tramutare i requisiti in dettagli dell’aereo. Spesa esigua, si sonda il terreno. Si hanno pochi dati e poche quantità, ma guida l’esperienza come progettista. Servono quindi persone molto esperte, da qui parte tutto e si influenza tutto il progetto. Se progetto è fiasco c’è rischio serio per la compagnia. </w:t>
      </w:r>
    </w:p>
    <w:p w14:paraId="33B21201" w14:textId="143557DA" w:rsidR="00E61520" w:rsidRDefault="00E61520" w:rsidP="00E61520">
      <w:pPr>
        <w:pStyle w:val="ListParagraph"/>
        <w:numPr>
          <w:ilvl w:val="0"/>
          <w:numId w:val="1"/>
        </w:numPr>
      </w:pPr>
      <w:r>
        <w:t>Preliminare: si parte da alcune delle configurazioni selezionate in fase concettuale e si va nel dettaglio con tool più accurati, affinamento dei dati. Maggior costo, più persone, più risorse computazionali. Si fanno analisi CFD e FEM, abbastanza preciso. Si sceglie configurazione di miglior compromesso, ovviamente ci sono trade off.</w:t>
      </w:r>
    </w:p>
    <w:p w14:paraId="5D7805A8" w14:textId="5520607E" w:rsidR="00E61520" w:rsidRDefault="00E61520" w:rsidP="00E61520">
      <w:pPr>
        <w:pStyle w:val="ListParagraph"/>
        <w:numPr>
          <w:ilvl w:val="0"/>
          <w:numId w:val="1"/>
        </w:numPr>
      </w:pPr>
      <w:r>
        <w:t xml:space="preserve">Scelta configurazione, prima di dettaglio c’è </w:t>
      </w:r>
      <w:proofErr w:type="spellStart"/>
      <w:r>
        <w:rPr>
          <w:b/>
          <w:bCs/>
        </w:rPr>
        <w:t>approval</w:t>
      </w:r>
      <w:proofErr w:type="spellEnd"/>
      <w:r>
        <w:t>.</w:t>
      </w:r>
    </w:p>
    <w:p w14:paraId="562291F2" w14:textId="3F3B849B" w:rsidR="00E61520" w:rsidRDefault="00E61520" w:rsidP="00E61520">
      <w:pPr>
        <w:pStyle w:val="ListParagraph"/>
        <w:numPr>
          <w:ilvl w:val="0"/>
          <w:numId w:val="1"/>
        </w:numPr>
      </w:pPr>
      <w:r>
        <w:t>Dettaglio: migliaia di ingegneri, ogni squadra specializzata in ogni sezione e sottosezione. Costo altissimo, si usa tutto l’organico dell’azienda. Se va male va molto male, non ha nessun ritorno economico.</w:t>
      </w:r>
    </w:p>
    <w:p w14:paraId="695B0F57" w14:textId="4C3BF1D2" w:rsidR="00E61520" w:rsidRDefault="00E61520" w:rsidP="00E61520">
      <w:r>
        <w:t xml:space="preserve">Diversi requisiti: prestazione (range, quota, passeggeri…) che dipendono dal tipo di aereo; parametri di progetto (payload, fusoliera (&lt;-&gt; numero di passeggeri), apertura alare (&lt;-&gt; normativa)…); operativi (quota di crociera, tempo di turn </w:t>
      </w:r>
      <w:proofErr w:type="spellStart"/>
      <w:r>
        <w:t>araound</w:t>
      </w:r>
      <w:proofErr w:type="spellEnd"/>
      <w:r>
        <w:t xml:space="preserve">…); normativa (balance field </w:t>
      </w:r>
      <w:proofErr w:type="spellStart"/>
      <w:r>
        <w:t>length</w:t>
      </w:r>
      <w:proofErr w:type="spellEnd"/>
      <w:r>
        <w:t xml:space="preserve"> (può essere anche requisito di prestazione), numero di uscite…).</w:t>
      </w:r>
    </w:p>
    <w:p w14:paraId="32B8E02E" w14:textId="17715B36" w:rsidR="00E61520" w:rsidRDefault="00E61520" w:rsidP="00E61520">
      <w:r>
        <w:t>Design è processo iterativo e multidisciplinare. Nel design di dettaglio è incluso il prototipo 1:1 e voli di test. Multidisciplinare ad esempio per l’aeroelasticità (struttura + meccanica del volo + aerodinamica, ma anche propulsione, sistemi di bordo, bilanciamento pesi). È anche di multi fedeltà: si aumentano man mano la precisione dei calcoli; ad esempio 4 livelli di simulazioni numeriche.</w:t>
      </w:r>
    </w:p>
    <w:p w14:paraId="72C4D8E4" w14:textId="4FF451EE" w:rsidR="00E61520" w:rsidRDefault="00E61520" w:rsidP="00E61520">
      <w:r w:rsidRPr="00E61520">
        <w:drawing>
          <wp:inline distT="0" distB="0" distL="0" distR="0" wp14:anchorId="3E981CEE" wp14:editId="30588BB4">
            <wp:extent cx="6120130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F39F" w14:textId="08056EB2" w:rsidR="00E61520" w:rsidRDefault="00E61520" w:rsidP="00E61520">
      <w:pPr>
        <w:pStyle w:val="Heading1"/>
      </w:pPr>
      <w:r>
        <w:t>Stima del peso iniziale</w:t>
      </w:r>
    </w:p>
    <w:p w14:paraId="5374620D" w14:textId="60918631" w:rsidR="00E61520" w:rsidRDefault="00E61520" w:rsidP="00E61520">
      <w:r>
        <w:t xml:space="preserve">“i numeri sono importanti”. Devono essere realistici, se non si ha esperienza bisogna vedere gli aerei simili. </w:t>
      </w:r>
    </w:p>
    <w:p w14:paraId="49D5FD29" w14:textId="699B9224" w:rsidR="00E61520" w:rsidRDefault="00E61520" w:rsidP="00E61520">
      <w:r>
        <w:t>Come si stima il peso massimo al decollo? Bisogna dividere il peso dell’aereo in più componenti:</w:t>
      </w:r>
    </w:p>
    <w:p w14:paraId="10426398" w14:textId="776C2A66" w:rsidR="00E61520" w:rsidRDefault="00E61520" w:rsidP="00E61520">
      <w:pPr>
        <w:jc w:val="center"/>
      </w:pPr>
      <w:r w:rsidRPr="00E61520">
        <w:lastRenderedPageBreak/>
        <w:drawing>
          <wp:inline distT="0" distB="0" distL="0" distR="0" wp14:anchorId="3B8CE8DB" wp14:editId="12378814">
            <wp:extent cx="6120130" cy="1590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81AB" w14:textId="071A5E67" w:rsidR="00E61520" w:rsidRDefault="00E61520" w:rsidP="00E61520">
      <w:r>
        <w:t xml:space="preserve">Si parte da tecniche statistiche o semi-empiriche. </w:t>
      </w:r>
      <w:r w:rsidR="00D05A0B">
        <w:t>Alcuni pesi anche da normativa, ad esempio il personale di bordo, oppure da requisiti, ad esempio il payload. Difficile da stimare peso del carburante e peso a vuoto. Vale la legge “peso chiama peso”: più peso più serve carburante, più carburante più peso. Si può riarrangiare:</w:t>
      </w:r>
    </w:p>
    <w:p w14:paraId="19A43B7C" w14:textId="3943DF14" w:rsidR="00D05A0B" w:rsidRDefault="00D05A0B" w:rsidP="00D05A0B">
      <w:pPr>
        <w:jc w:val="center"/>
      </w:pPr>
      <w:r w:rsidRPr="00D05A0B">
        <w:drawing>
          <wp:inline distT="0" distB="0" distL="0" distR="0" wp14:anchorId="696731AC" wp14:editId="36E98FF1">
            <wp:extent cx="4334480" cy="160042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C386" w14:textId="64C4827A" w:rsidR="00D05A0B" w:rsidRDefault="00D05A0B" w:rsidP="00D05A0B">
      <w:r>
        <w:t xml:space="preserve">E calcolare iterativamente le due frazioni. </w:t>
      </w:r>
    </w:p>
    <w:p w14:paraId="61CE787B" w14:textId="5B4AC36E" w:rsidR="00D05A0B" w:rsidRDefault="00D05A0B" w:rsidP="00D05A0B">
      <w:r w:rsidRPr="00D05A0B">
        <w:rPr>
          <w:b/>
          <w:bCs/>
        </w:rPr>
        <w:t>Payload</w:t>
      </w:r>
      <w:r>
        <w:t xml:space="preserve">: passeggeri + bagagli + cargo. In fase preliminare consideriamo cargo = 0. </w:t>
      </w:r>
    </w:p>
    <w:p w14:paraId="5E383E1B" w14:textId="48138211" w:rsidR="00D05A0B" w:rsidRDefault="00D05A0B" w:rsidP="00D05A0B">
      <w:r w:rsidRPr="00D05A0B">
        <w:drawing>
          <wp:inline distT="0" distB="0" distL="0" distR="0" wp14:anchorId="110A6E99" wp14:editId="365A7A53">
            <wp:extent cx="6120130" cy="446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9DB2" w14:textId="5B80EDF6" w:rsidR="00D05A0B" w:rsidRDefault="00D05A0B" w:rsidP="00D05A0B">
      <w:r>
        <w:t>Da corto a lungo raggio cambia un po’ il peso del bagaglio, 4.5kg di differenza. Totale 93 kg corto e 97.5 lungo.</w:t>
      </w:r>
    </w:p>
    <w:p w14:paraId="7C35CB1C" w14:textId="48E792C7" w:rsidR="00D05A0B" w:rsidRDefault="00D05A0B" w:rsidP="00D05A0B">
      <w:r w:rsidRPr="00D05A0B">
        <w:rPr>
          <w:b/>
          <w:bCs/>
        </w:rPr>
        <w:t>Peso a vuoto</w:t>
      </w:r>
      <w:r>
        <w:t>:</w:t>
      </w:r>
    </w:p>
    <w:p w14:paraId="76F6A5DF" w14:textId="2605C066" w:rsidR="00D05A0B" w:rsidRDefault="00D05A0B" w:rsidP="00D05A0B">
      <w:pPr>
        <w:jc w:val="center"/>
      </w:pPr>
      <w:r w:rsidRPr="00D05A0B">
        <w:lastRenderedPageBreak/>
        <w:drawing>
          <wp:inline distT="0" distB="0" distL="0" distR="0" wp14:anchorId="7C0F101B" wp14:editId="16CBDDB9">
            <wp:extent cx="3764280" cy="4285922"/>
            <wp:effectExtent l="0" t="0" r="762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8710" cy="429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D9C1" w14:textId="5CF60CF7" w:rsidR="00D05A0B" w:rsidRDefault="00D05A0B" w:rsidP="00D05A0B">
      <w:r>
        <w:t xml:space="preserve">Presa dal Reiner. Nel nostro caso è Jet </w:t>
      </w:r>
      <w:proofErr w:type="spellStart"/>
      <w:r>
        <w:t>transport</w:t>
      </w:r>
      <w:proofErr w:type="spellEnd"/>
      <w:r>
        <w:t xml:space="preserve">. </w:t>
      </w:r>
    </w:p>
    <w:p w14:paraId="665C3E37" w14:textId="69B9E0EE" w:rsidR="00D05A0B" w:rsidRDefault="00D05A0B" w:rsidP="00D05A0B">
      <w:r>
        <w:rPr>
          <w:b/>
          <w:bCs/>
        </w:rPr>
        <w:t>Frazione di carburante</w:t>
      </w:r>
      <w:r>
        <w:t>. Bisogna definire missione operativa. Alcuni parametri sono definiti da requisiti: quota, velocità, range, range di diversione (definito da requisito anche questo, su regionale un sesto del range di progetto).</w:t>
      </w:r>
    </w:p>
    <w:p w14:paraId="1AF6FCCE" w14:textId="3617B4FE" w:rsidR="00D05A0B" w:rsidRDefault="00D05A0B" w:rsidP="00D05A0B">
      <w:r w:rsidRPr="00D05A0B">
        <w:drawing>
          <wp:inline distT="0" distB="0" distL="0" distR="0" wp14:anchorId="3470F8A4" wp14:editId="328CE4D7">
            <wp:extent cx="6653892" cy="2446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8567" cy="244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4D96" w14:textId="2EFD2766" w:rsidR="00D05A0B" w:rsidRDefault="00D05A0B" w:rsidP="00D05A0B">
      <w:r>
        <w:t>Serve una riserva, non si può usare fisicamente tutto il carburante.</w:t>
      </w:r>
    </w:p>
    <w:p w14:paraId="40DD42CE" w14:textId="201B75E3" w:rsidR="002C6831" w:rsidRDefault="002C6831" w:rsidP="00D05A0B">
      <w:r>
        <w:t xml:space="preserve">Si divide quindi la missione in blocchi, e si calcola consumo in ogni blocco. Noi vediamo un livello basso di stima, statistico. In fase preliminare non si hanno comunque tutti i dati, quindi non si può calcolare con precisione. </w:t>
      </w:r>
    </w:p>
    <w:p w14:paraId="588638A4" w14:textId="361796B5" w:rsidR="002C6831" w:rsidRDefault="002C6831" w:rsidP="00D05A0B">
      <w:pPr>
        <w:rPr>
          <w:noProof/>
        </w:rPr>
      </w:pPr>
      <w:r>
        <w:lastRenderedPageBreak/>
        <w:t xml:space="preserve">Serve calcolare la frazione di peso a fine missione su peso al decollo: </w:t>
      </w:r>
      <w:r w:rsidRPr="002C6831">
        <w:rPr>
          <w:noProof/>
        </w:rPr>
        <w:t xml:space="preserve"> </w:t>
      </w:r>
      <w:r w:rsidRPr="002C6831">
        <w:drawing>
          <wp:inline distT="0" distB="0" distL="0" distR="0" wp14:anchorId="4B6E81D2" wp14:editId="5D29C6A7">
            <wp:extent cx="1828800" cy="6936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7292" cy="6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moltiplicando il peso di tutte le fasi della missione. Il peso del carburante sarà 1 – mfinal/mTO più 5% di riserva.</w:t>
      </w:r>
    </w:p>
    <w:p w14:paraId="41FD6982" w14:textId="3F4F1BA0" w:rsidR="002C6831" w:rsidRDefault="002C6831" w:rsidP="00D05A0B">
      <w:pPr>
        <w:rPr>
          <w:noProof/>
        </w:rPr>
      </w:pPr>
      <w:r>
        <w:rPr>
          <w:noProof/>
        </w:rPr>
        <w:t xml:space="preserve">Per crociera e attesa non si possono usare dati statistici, ogni aereo è diverso. Per fare un calcolo preliminar bisogna fare delle assunzioni: si considera l’aereo come un punto materiale, assumendo che tutte le forze sono in equilibrio. </w:t>
      </w:r>
      <w:r w:rsidR="00E349A7">
        <w:rPr>
          <w:noProof/>
        </w:rPr>
        <w:t xml:space="preserve">Si assume assetto (C_L) costante, ovvero cosiddetto cruise climb, ovvero in crociera si sale, perché se si considera la quota costante il C_L cambia e serve analisi più complicata. </w:t>
      </w:r>
    </w:p>
    <w:p w14:paraId="73126503" w14:textId="77777777" w:rsidR="00F21F80" w:rsidRDefault="00E349A7" w:rsidP="00D05A0B">
      <w:r w:rsidRPr="00E349A7">
        <w:drawing>
          <wp:inline distT="0" distB="0" distL="0" distR="0" wp14:anchorId="3B0F3039" wp14:editId="50B9CAF4">
            <wp:extent cx="1333686" cy="73352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dove c è lo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, con ipotesi di velocità costante ed efficienza costante. Questa è autonomia chilometrica, autonomia oraria con passaggio algebrico: </w:t>
      </w:r>
      <w:r w:rsidRPr="00E349A7">
        <w:drawing>
          <wp:inline distT="0" distB="0" distL="0" distR="0" wp14:anchorId="6CE7D115" wp14:editId="144CF65D">
            <wp:extent cx="4267796" cy="101931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F80">
        <w:t xml:space="preserve">. Stimeremo poi lo SFC, che dipende dal propulsore. </w:t>
      </w:r>
    </w:p>
    <w:p w14:paraId="58E39C25" w14:textId="45576381" w:rsidR="00E349A7" w:rsidRDefault="00F21F80" w:rsidP="00D05A0B">
      <w:r>
        <w:t xml:space="preserve">E = L/D efficienza aerodinamica, è da stimare, come? </w:t>
      </w:r>
      <w:r w:rsidR="00E349A7">
        <w:t xml:space="preserve"> </w:t>
      </w:r>
      <w:r>
        <w:t>Si esclude la coda, dipende dall’</w:t>
      </w:r>
      <w:proofErr w:type="spellStart"/>
      <w:r>
        <w:t>aspect</w:t>
      </w:r>
      <w:proofErr w:type="spellEnd"/>
      <w:r>
        <w:t xml:space="preserve"> ratio dell’ala. </w:t>
      </w:r>
    </w:p>
    <w:p w14:paraId="44912F85" w14:textId="7AA0A675" w:rsidR="00F21F80" w:rsidRDefault="00F21F80" w:rsidP="00D05A0B">
      <w:r w:rsidRPr="00F21F80">
        <w:drawing>
          <wp:inline distT="0" distB="0" distL="0" distR="0" wp14:anchorId="611C2978" wp14:editId="156263F0">
            <wp:extent cx="6120130" cy="33826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C028" w14:textId="29D3F426" w:rsidR="00F21F80" w:rsidRDefault="00F21F80" w:rsidP="00D05A0B">
      <w:r>
        <w:t xml:space="preserve">AR: si vede da valori statistici di aerei simili. </w:t>
      </w:r>
      <w:proofErr w:type="spellStart"/>
      <w:r w:rsidR="00253EB3">
        <w:t>Swet</w:t>
      </w:r>
      <w:proofErr w:type="spellEnd"/>
      <w:r w:rsidR="00253EB3">
        <w:t>/</w:t>
      </w:r>
      <w:proofErr w:type="spellStart"/>
      <w:r w:rsidR="00253EB3">
        <w:t>Sref</w:t>
      </w:r>
      <w:proofErr w:type="spellEnd"/>
      <w:r w:rsidR="00253EB3">
        <w:t xml:space="preserve">: anche questo da statistica. In crociera non si ha Emax, si moltiplica per 0.866. </w:t>
      </w:r>
    </w:p>
    <w:p w14:paraId="434A1DA9" w14:textId="33BEFD71" w:rsidR="00253EB3" w:rsidRDefault="00253EB3" w:rsidP="00D05A0B">
      <w:r>
        <w:t xml:space="preserve">SFC: quanti kg consumo per ogni kg di spinta in un’ora: kg/(kg*h). 0.4-0.5 per i turbofan ad alto bypass. In fase preliminare lo consideriamo costante, senza considerare la diversa spinta richiesta nelle diverse fasi. </w:t>
      </w:r>
    </w:p>
    <w:p w14:paraId="3755091B" w14:textId="1DB9E6CE" w:rsidR="00253EB3" w:rsidRPr="00D05A0B" w:rsidRDefault="00253EB3" w:rsidP="00D05A0B">
      <w:r>
        <w:lastRenderedPageBreak/>
        <w:t>Calcolo MTOW è iterativo: come scelgo tolleranza per bloccare calcolo? Si può abbassare gradualmente, per vedere come cambia, fino a 0.5-1%.</w:t>
      </w:r>
      <w:r w:rsidR="00D71174">
        <w:t xml:space="preserve"> Si allungano tempi di calcolo ma peso cambia poco, 2-300 kg. Bisogna vedere la convergenza. </w:t>
      </w:r>
    </w:p>
    <w:sectPr w:rsidR="00253EB3" w:rsidRPr="00D05A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F42AAC"/>
    <w:multiLevelType w:val="hybridMultilevel"/>
    <w:tmpl w:val="A74446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20"/>
    <w:rsid w:val="00253EB3"/>
    <w:rsid w:val="002C6831"/>
    <w:rsid w:val="00D05A0B"/>
    <w:rsid w:val="00D71174"/>
    <w:rsid w:val="00E349A7"/>
    <w:rsid w:val="00E61520"/>
    <w:rsid w:val="00F2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EA9DF"/>
  <w15:chartTrackingRefBased/>
  <w15:docId w15:val="{EC7D84C1-E59C-44CE-AE97-5F10CB84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5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15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615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1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DORONZO FRANCESCO</dc:creator>
  <cp:keywords/>
  <dc:description/>
  <cp:lastModifiedBy>DORONZO FRANCESCO</cp:lastModifiedBy>
  <cp:revision>3</cp:revision>
  <dcterms:created xsi:type="dcterms:W3CDTF">2024-09-25T06:38:00Z</dcterms:created>
  <dcterms:modified xsi:type="dcterms:W3CDTF">2024-09-25T07:42:00Z</dcterms:modified>
</cp:coreProperties>
</file>