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93E1C" w14:textId="024AF72E" w:rsidR="007D1BCE" w:rsidRDefault="007D1BCE" w:rsidP="007D1BCE">
      <w:pPr>
        <w:pStyle w:val="Title"/>
      </w:pPr>
      <w:r>
        <w:t>Design Fusoliera</w:t>
      </w:r>
    </w:p>
    <w:p w14:paraId="7F484FAE" w14:textId="77777777" w:rsidR="000074DA" w:rsidRDefault="000074DA" w:rsidP="007D1BCE">
      <w:r>
        <w:t xml:space="preserve">Serve definire funzioni e requisiti, come sempre di trade off. </w:t>
      </w:r>
    </w:p>
    <w:p w14:paraId="080BA454" w14:textId="77777777" w:rsidR="000074DA" w:rsidRDefault="000074DA" w:rsidP="007D1BCE">
      <w:r>
        <w:t xml:space="preserve">Serve a: </w:t>
      </w:r>
    </w:p>
    <w:p w14:paraId="62AB1BEE" w14:textId="77777777" w:rsidR="000074DA" w:rsidRDefault="000074DA" w:rsidP="000074DA">
      <w:pPr>
        <w:pStyle w:val="ListParagraph"/>
        <w:numPr>
          <w:ilvl w:val="0"/>
          <w:numId w:val="1"/>
        </w:numPr>
      </w:pPr>
      <w:r>
        <w:t>trasporto passeggeri (payload) e crew</w:t>
      </w:r>
    </w:p>
    <w:p w14:paraId="75178010" w14:textId="4460ACB7" w:rsidR="000074DA" w:rsidRDefault="000074DA" w:rsidP="000074DA">
      <w:pPr>
        <w:pStyle w:val="ListParagraph"/>
        <w:numPr>
          <w:ilvl w:val="0"/>
          <w:numId w:val="1"/>
        </w:numPr>
      </w:pPr>
      <w:r>
        <w:t>alloggiamento strutturale superfici portanti (ala bassa, ala alta, configurazioni delle superfici di coda), garantire integrità struttura</w:t>
      </w:r>
    </w:p>
    <w:p w14:paraId="16D25A49" w14:textId="77777777" w:rsidR="000074DA" w:rsidRDefault="000074DA" w:rsidP="000074DA">
      <w:pPr>
        <w:pStyle w:val="ListParagraph"/>
        <w:numPr>
          <w:ilvl w:val="0"/>
          <w:numId w:val="1"/>
        </w:numPr>
      </w:pPr>
      <w:r>
        <w:t>trasporto cargo e bagagli</w:t>
      </w:r>
    </w:p>
    <w:p w14:paraId="744A20B2" w14:textId="77777777" w:rsidR="000074DA" w:rsidRDefault="000074DA" w:rsidP="000074DA">
      <w:pPr>
        <w:pStyle w:val="ListParagraph"/>
        <w:numPr>
          <w:ilvl w:val="0"/>
          <w:numId w:val="1"/>
        </w:numPr>
      </w:pPr>
      <w:r>
        <w:t>pressurizzazione e temperatura controllata (“comodità” per i passeggeri)</w:t>
      </w:r>
    </w:p>
    <w:p w14:paraId="38F40A79" w14:textId="21CFCAE3" w:rsidR="000074DA" w:rsidRDefault="000074DA" w:rsidP="000074DA">
      <w:pPr>
        <w:pStyle w:val="ListParagraph"/>
        <w:numPr>
          <w:ilvl w:val="0"/>
          <w:numId w:val="1"/>
        </w:numPr>
      </w:pPr>
      <w:r>
        <w:t>sistemi di bordo (impianto elettrico, idraulico, pneumatico; radio)</w:t>
      </w:r>
    </w:p>
    <w:p w14:paraId="2CCEEA14" w14:textId="77777777" w:rsidR="000074DA" w:rsidRDefault="000074DA" w:rsidP="000074DA">
      <w:pPr>
        <w:pStyle w:val="ListParagraph"/>
        <w:numPr>
          <w:ilvl w:val="0"/>
          <w:numId w:val="1"/>
        </w:numPr>
      </w:pPr>
      <w:r>
        <w:t>ospitare carrello</w:t>
      </w:r>
    </w:p>
    <w:p w14:paraId="5D4D18AD" w14:textId="77777777" w:rsidR="000074DA" w:rsidRDefault="000074DA" w:rsidP="000074DA">
      <w:pPr>
        <w:pStyle w:val="ListParagraph"/>
        <w:numPr>
          <w:ilvl w:val="0"/>
          <w:numId w:val="1"/>
        </w:numPr>
      </w:pPr>
      <w:r>
        <w:t>zona di comando per i piloti</w:t>
      </w:r>
    </w:p>
    <w:p w14:paraId="490753D2" w14:textId="77777777" w:rsidR="000074DA" w:rsidRDefault="000074DA" w:rsidP="000074DA">
      <w:pPr>
        <w:pStyle w:val="ListParagraph"/>
        <w:numPr>
          <w:ilvl w:val="0"/>
          <w:numId w:val="1"/>
        </w:numPr>
      </w:pPr>
      <w:r>
        <w:t>spazio per i motori (se nella fusoliera)</w:t>
      </w:r>
    </w:p>
    <w:p w14:paraId="10F94C39" w14:textId="3927802C" w:rsidR="007D1BCE" w:rsidRDefault="000074DA" w:rsidP="000074DA">
      <w:pPr>
        <w:pStyle w:val="ListParagraph"/>
        <w:numPr>
          <w:ilvl w:val="0"/>
          <w:numId w:val="1"/>
        </w:numPr>
      </w:pPr>
      <w:r>
        <w:t>spazio per il carburante (generalmente nelle ali, ma per aumentare range anche nella fusoliera oppure trim tank più dietro nella fusoliera per distribuzione dei pesi)</w:t>
      </w:r>
    </w:p>
    <w:p w14:paraId="3696E241" w14:textId="57BED733" w:rsidR="000074DA" w:rsidRDefault="000074DA" w:rsidP="007D1BCE">
      <w:r>
        <w:t>Funzioni aggiuntive e desiderate:</w:t>
      </w:r>
    </w:p>
    <w:p w14:paraId="4F529CD0" w14:textId="05C05FBF" w:rsidR="000074DA" w:rsidRDefault="000074DA" w:rsidP="000074DA">
      <w:pPr>
        <w:pStyle w:val="ListParagraph"/>
        <w:numPr>
          <w:ilvl w:val="0"/>
          <w:numId w:val="2"/>
        </w:numPr>
      </w:pPr>
      <w:r>
        <w:t>bassa resistenza (è grande, ha tanta superficie bagnata), è elemento di trade off perché se corta meno resistenza ma la voglio lunga per più payload</w:t>
      </w:r>
    </w:p>
    <w:p w14:paraId="332C3F4E" w14:textId="216CDA1C" w:rsidR="000074DA" w:rsidRDefault="000074DA" w:rsidP="000074DA">
      <w:pPr>
        <w:pStyle w:val="ListParagraph"/>
        <w:numPr>
          <w:ilvl w:val="0"/>
          <w:numId w:val="2"/>
        </w:numPr>
      </w:pPr>
      <w:r>
        <w:t>contribuire a generazione della portanza (cambia da tipo di velivolo, 5% aviazione generale, 15% commerciale)</w:t>
      </w:r>
    </w:p>
    <w:p w14:paraId="67F83757" w14:textId="3228B985" w:rsidR="000074DA" w:rsidRDefault="000074DA" w:rsidP="00053A8D">
      <w:pPr>
        <w:pStyle w:val="ListParagraph"/>
        <w:numPr>
          <w:ilvl w:val="0"/>
          <w:numId w:val="2"/>
        </w:numPr>
      </w:pPr>
      <w:r>
        <w:t>basso peso</w:t>
      </w:r>
      <w:r w:rsidR="00053A8D">
        <w:t xml:space="preserve"> (“peso chiama peso”, aumenta OEW e consumo)</w:t>
      </w:r>
    </w:p>
    <w:p w14:paraId="5F620193" w14:textId="0A361E1B" w:rsidR="00053A8D" w:rsidRDefault="00053A8D" w:rsidP="00053A8D">
      <w:pPr>
        <w:pStyle w:val="ListParagraph"/>
        <w:numPr>
          <w:ilvl w:val="0"/>
          <w:numId w:val="2"/>
        </w:numPr>
      </w:pPr>
      <w:r>
        <w:t>comodità dei passeggeri e crew (dipende anche dalla durata del volo)</w:t>
      </w:r>
    </w:p>
    <w:p w14:paraId="592DB0F9" w14:textId="4E0F924F" w:rsidR="00053A8D" w:rsidRDefault="00053A8D" w:rsidP="00053A8D">
      <w:pPr>
        <w:pStyle w:val="ListParagraph"/>
        <w:numPr>
          <w:ilvl w:val="0"/>
          <w:numId w:val="2"/>
        </w:numPr>
      </w:pPr>
      <w:r>
        <w:t>distribuzione dei carichi</w:t>
      </w:r>
    </w:p>
    <w:p w14:paraId="466CB824" w14:textId="3C167FB3" w:rsidR="00053A8D" w:rsidRDefault="00053A8D" w:rsidP="00053A8D">
      <w:pPr>
        <w:pStyle w:val="ListParagraph"/>
        <w:numPr>
          <w:ilvl w:val="0"/>
          <w:numId w:val="2"/>
        </w:numPr>
      </w:pPr>
      <w:r>
        <w:t>simmetria esterna</w:t>
      </w:r>
    </w:p>
    <w:p w14:paraId="462DC1B4" w14:textId="43C30A45" w:rsidR="00053A8D" w:rsidRDefault="00053A8D" w:rsidP="00053A8D">
      <w:pPr>
        <w:pStyle w:val="ListParagraph"/>
        <w:numPr>
          <w:ilvl w:val="0"/>
          <w:numId w:val="2"/>
        </w:numPr>
      </w:pPr>
      <w:r>
        <w:t>facilità di carico e scarico, in funzione della compatibilità aeroportuale (es. scalette integrate per aumentare velocità di carico dei passeggeri) – human interface</w:t>
      </w:r>
    </w:p>
    <w:p w14:paraId="2C6DC5DF" w14:textId="00EAB024" w:rsidR="00053A8D" w:rsidRDefault="00053A8D" w:rsidP="00053A8D">
      <w:pPr>
        <w:pStyle w:val="ListParagraph"/>
        <w:numPr>
          <w:ilvl w:val="0"/>
          <w:numId w:val="2"/>
        </w:numPr>
      </w:pPr>
      <w:r>
        <w:t>sicuro contro elementi ambientali (gabbia di faraday contro i fulmini)</w:t>
      </w:r>
    </w:p>
    <w:p w14:paraId="46740FAC" w14:textId="6F9A9C45" w:rsidR="00053A8D" w:rsidRDefault="00072789" w:rsidP="00053A8D">
      <w:r>
        <w:t>Diversi requisiti: ad esempio lunghezza del carrello, normativa definisce la clearance da terra e ci possono essere problemi con le nacelle motore (es 737 con nacelle piatte sotto).</w:t>
      </w:r>
    </w:p>
    <w:p w14:paraId="1969E9F2" w14:textId="77878E8B" w:rsidR="00072789" w:rsidRDefault="00072789" w:rsidP="00053A8D">
      <w:r>
        <w:t xml:space="preserve">Pavimento dell’alloggiamento passeggeri deve essere rigido ma pesare poco. In area cargo ci entrano dei container standard, per bagagli o merci. In base a design della fusoliera c’è un certo volume di cargo, che definisce il peso massimo senza carburante. </w:t>
      </w:r>
    </w:p>
    <w:p w14:paraId="26745007" w14:textId="2A961C72" w:rsidR="00072789" w:rsidRDefault="00072789" w:rsidP="00053A8D">
      <w:r>
        <w:t>Ci devono essere intercapedini per il passaggio degli impianti, ad esempio sopra i passeggeri e sotto il cargo.</w:t>
      </w:r>
    </w:p>
    <w:p w14:paraId="5BCE121C" w14:textId="280C6AC4" w:rsidR="00805EF5" w:rsidRDefault="00805EF5" w:rsidP="00053A8D">
      <w:r>
        <w:t xml:space="preserve">Pressurizzazione -&gt; sicurezza per la fatica. </w:t>
      </w:r>
    </w:p>
    <w:p w14:paraId="7F68ABE8" w14:textId="44DBE2CA" w:rsidR="00805EF5" w:rsidRDefault="00A65ED9" w:rsidP="00053A8D">
      <w:r>
        <w:t>Diversi step di design fusoliera. Si parte da configurazione interna: quante file, quanti corridoi, quanti sedili affiancati (da normativa, per tempistiche di sbarco in emergenza).</w:t>
      </w:r>
    </w:p>
    <w:p w14:paraId="4B11D577" w14:textId="78FF8D87" w:rsidR="00A65ED9" w:rsidRDefault="00A65ED9" w:rsidP="00053A8D">
      <w:r w:rsidRPr="00A65ED9">
        <w:lastRenderedPageBreak/>
        <w:drawing>
          <wp:inline distT="0" distB="0" distL="0" distR="0" wp14:anchorId="4A7E9B0E" wp14:editId="04D84C9B">
            <wp:extent cx="6120130" cy="24352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6F39" w14:textId="50577730" w:rsidR="00A65ED9" w:rsidRDefault="00A65ED9" w:rsidP="00053A8D">
      <w:r>
        <w:t>Tre zone: anteriore per i piloti e radio, centrale per payload, coda. Lunghezze:</w:t>
      </w:r>
    </w:p>
    <w:p w14:paraId="4684435B" w14:textId="27B06A61" w:rsidR="00A65ED9" w:rsidRDefault="00A65ED9" w:rsidP="00053A8D">
      <w:r w:rsidRPr="00A65ED9">
        <w:drawing>
          <wp:inline distT="0" distB="0" distL="0" distR="0" wp14:anchorId="3C8BF702" wp14:editId="7A4AEE99">
            <wp:extent cx="6120130" cy="1410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DC63" w14:textId="6FD9B695" w:rsidR="00A65ED9" w:rsidRDefault="00A65ED9" w:rsidP="00053A8D">
      <w:r>
        <w:t>Lunghezza in base a numero di passeggeri e distanza tra i sedili. L_t è variabile, influenza efficacia dei piani di coda.</w:t>
      </w:r>
    </w:p>
    <w:p w14:paraId="0E3E782E" w14:textId="3D7B7D20" w:rsidR="00A65ED9" w:rsidRDefault="00A65ED9" w:rsidP="00053A8D">
      <w:r w:rsidRPr="00A65ED9">
        <w:drawing>
          <wp:inline distT="0" distB="0" distL="0" distR="0" wp14:anchorId="35C58966" wp14:editId="13D3C00D">
            <wp:extent cx="6120130" cy="32480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C1CA0" w14:textId="4298321B" w:rsidR="00A65ED9" w:rsidRDefault="00A65ED9" w:rsidP="00053A8D">
      <w:r>
        <w:t xml:space="preserve">Layout tipico di velivoli a corto-medio raggio. Generalmente si preferisce sezione con due archi di ellisse, perché se circolare i passeggeri vicino al finestrino hanno poco spazio. </w:t>
      </w:r>
    </w:p>
    <w:p w14:paraId="63C6FDAA" w14:textId="7F545C01" w:rsidR="00A65ED9" w:rsidRPr="007D1BCE" w:rsidRDefault="00A65ED9" w:rsidP="00053A8D">
      <w:r>
        <w:t>Importante il rapporto lunghezza/diametro.</w:t>
      </w:r>
    </w:p>
    <w:sectPr w:rsidR="00A65ED9" w:rsidRPr="007D1BC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62CB2"/>
    <w:multiLevelType w:val="hybridMultilevel"/>
    <w:tmpl w:val="A596F4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7E0853"/>
    <w:multiLevelType w:val="hybridMultilevel"/>
    <w:tmpl w:val="F1C844B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BCE"/>
    <w:rsid w:val="000074DA"/>
    <w:rsid w:val="00053A8D"/>
    <w:rsid w:val="00072789"/>
    <w:rsid w:val="007D1BCE"/>
    <w:rsid w:val="00805EF5"/>
    <w:rsid w:val="00A65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10F6D"/>
  <w15:chartTrackingRefBased/>
  <w15:docId w15:val="{963DE3F5-360C-4CD6-82BA-8CFEDE2FE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1BC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074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DORONZO FRANCESCO</dc:creator>
  <cp:keywords/>
  <dc:description/>
  <cp:lastModifiedBy>DORONZO FRANCESCO</cp:lastModifiedBy>
  <cp:revision>3</cp:revision>
  <dcterms:created xsi:type="dcterms:W3CDTF">2024-10-02T06:37:00Z</dcterms:created>
  <dcterms:modified xsi:type="dcterms:W3CDTF">2024-10-02T07:51:00Z</dcterms:modified>
</cp:coreProperties>
</file>