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43D" w14:textId="77777777" w:rsidR="00237D3E" w:rsidRPr="00223015" w:rsidRDefault="00237D3E" w:rsidP="00237D3E">
      <w:pPr>
        <w:tabs>
          <w:tab w:val="center" w:pos="4680"/>
          <w:tab w:val="right" w:pos="9360"/>
        </w:tabs>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mc:AlternateContent>
          <mc:Choice Requires="wps">
            <w:drawing>
              <wp:anchor distT="0" distB="0" distL="114300" distR="114300" simplePos="0" relativeHeight="251659264" behindDoc="0" locked="0" layoutInCell="1" allowOverlap="1" wp14:anchorId="3BBCA34F" wp14:editId="4ED1D21C">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4B4B3C"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"/>
            </w:pict>
          </mc:Fallback>
        </mc:AlternateContent>
      </w:r>
    </w:p>
    <w:p w14:paraId="5C9E65FA" w14:textId="77777777" w:rsidR="00237D3E" w:rsidRPr="00223015" w:rsidRDefault="00237D3E" w:rsidP="00237D3E">
      <w:pPr>
        <w:spacing w:line="240" w:lineRule="auto"/>
        <w:jc w:val="both"/>
        <w:rPr>
          <w:rFonts w:ascii="Lato Light" w:eastAsia="Malgun Gothic" w:hAnsi="Lato Light" w:cs="Arial"/>
          <w:color w:val="F47B20"/>
          <w:kern w:val="0"/>
          <w:lang w:eastAsia="ko-KR"/>
          <w14:ligatures w14:val="none"/>
        </w:rPr>
      </w:pPr>
    </w:p>
    <w:p w14:paraId="43BB08A1" w14:textId="23B8ABFD" w:rsidR="00237D3E" w:rsidRPr="00223015" w:rsidRDefault="00237D3E" w:rsidP="00237D3E">
      <w:pPr>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DATE</w:t>
      </w:r>
      <w:proofErr w:type="gramStart"/>
      <w:r w:rsidRPr="00223015">
        <w:rPr>
          <w:rFonts w:ascii="Lato Light" w:eastAsia="Malgun Gothic" w:hAnsi="Lato Light" w:cs="Arial"/>
          <w:color w:val="F47B20"/>
          <w:kern w:val="0"/>
          <w:lang w:eastAsia="ko-KR"/>
          <w14:ligatures w14:val="none"/>
        </w:rPr>
        <w:t>:</w:t>
      </w:r>
      <w:r w:rsidRPr="00223015">
        <w:rPr>
          <w:rFonts w:ascii="Lato Light" w:eastAsia="Malgun Gothic" w:hAnsi="Lato Light" w:cs="Arial"/>
          <w:color w:val="F47B20"/>
          <w:kern w:val="0"/>
          <w:lang w:eastAsia="ko-KR"/>
          <w14:ligatures w14:val="none"/>
        </w:rPr>
        <w:tab/>
      </w:r>
      <w:r w:rsidRPr="00223015">
        <w:rPr>
          <w:rFonts w:ascii="Lato Light" w:eastAsia="Malgun Gothic" w:hAnsi="Lato Light" w:cs="Arial"/>
          <w:color w:val="F47B20"/>
          <w:kern w:val="0"/>
          <w:lang w:eastAsia="ko-KR"/>
          <w14:ligatures w14:val="none"/>
        </w:rPr>
        <w:tab/>
      </w:r>
      <w:r w:rsidR="00E972DA">
        <w:rPr>
          <w:rFonts w:ascii="Lato Light" w:eastAsia="Malgun Gothic" w:hAnsi="Lato Light" w:cs="Arial"/>
          <w:kern w:val="0"/>
          <w:lang w:eastAsia="ko-KR"/>
          <w14:ligatures w14:val="none"/>
        </w:rPr>
        <w:t>January</w:t>
      </w:r>
      <w:proofErr w:type="gramEnd"/>
      <w:r>
        <w:rPr>
          <w:rFonts w:ascii="Lato Light" w:eastAsia="Malgun Gothic" w:hAnsi="Lato Light" w:cs="Arial"/>
          <w:kern w:val="0"/>
          <w:lang w:eastAsia="ko-KR"/>
          <w14:ligatures w14:val="none"/>
        </w:rPr>
        <w:t xml:space="preserve"> </w:t>
      </w:r>
      <w:r w:rsidR="00E972DA">
        <w:rPr>
          <w:rFonts w:ascii="Lato Light" w:eastAsia="Malgun Gothic" w:hAnsi="Lato Light" w:cs="Arial"/>
          <w:kern w:val="0"/>
          <w:lang w:eastAsia="ko-KR"/>
          <w14:ligatures w14:val="none"/>
        </w:rPr>
        <w:t>2</w:t>
      </w:r>
      <w:r w:rsidR="00BA60E0">
        <w:rPr>
          <w:rFonts w:ascii="Lato Light" w:eastAsia="Malgun Gothic" w:hAnsi="Lato Light" w:cs="Arial"/>
          <w:kern w:val="0"/>
          <w:lang w:eastAsia="ko-KR"/>
          <w14:ligatures w14:val="none"/>
        </w:rPr>
        <w:t>9</w:t>
      </w:r>
      <w:r>
        <w:rPr>
          <w:rFonts w:ascii="Lato Light" w:eastAsia="Malgun Gothic" w:hAnsi="Lato Light" w:cs="Arial"/>
          <w:kern w:val="0"/>
          <w:lang w:eastAsia="ko-KR"/>
          <w14:ligatures w14:val="none"/>
        </w:rPr>
        <w:t>,</w:t>
      </w:r>
      <w:r w:rsidRPr="00223015">
        <w:rPr>
          <w:rFonts w:ascii="Lato Light" w:eastAsia="Malgun Gothic" w:hAnsi="Lato Light" w:cs="Arial"/>
          <w:kern w:val="0"/>
          <w:lang w:eastAsia="ko-KR"/>
          <w14:ligatures w14:val="none"/>
        </w:rPr>
        <w:t xml:space="preserve"> 202</w:t>
      </w:r>
      <w:r w:rsidR="00E972DA">
        <w:rPr>
          <w:rFonts w:ascii="Lato Light" w:eastAsia="Malgun Gothic" w:hAnsi="Lato Light" w:cs="Arial"/>
          <w:kern w:val="0"/>
          <w:lang w:eastAsia="ko-KR"/>
          <w14:ligatures w14:val="none"/>
        </w:rPr>
        <w:t>6</w:t>
      </w:r>
    </w:p>
    <w:p w14:paraId="7946D609" w14:textId="77777777" w:rsidR="00237D3E" w:rsidRPr="00223015" w:rsidRDefault="00237D3E" w:rsidP="00237D3E">
      <w:pPr>
        <w:spacing w:line="240" w:lineRule="auto"/>
        <w:jc w:val="both"/>
        <w:rPr>
          <w:rFonts w:ascii="Lato Light" w:eastAsia="Malgun Gothic" w:hAnsi="Lato Light" w:cs="Arial"/>
          <w:kern w:val="0"/>
          <w:lang w:eastAsia="ko-KR"/>
          <w14:ligatures w14:val="none"/>
        </w:rPr>
      </w:pPr>
    </w:p>
    <w:p w14:paraId="2D8E1766" w14:textId="12E0E8BD" w:rsidR="00237D3E" w:rsidRPr="00223015" w:rsidRDefault="00237D3E" w:rsidP="00F06819">
      <w:pPr>
        <w:spacing w:line="240" w:lineRule="auto"/>
        <w:ind w:left="1440" w:hanging="1440"/>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SUBJECT</w:t>
      </w:r>
      <w:proofErr w:type="gramStart"/>
      <w:r w:rsidRPr="00223015">
        <w:rPr>
          <w:rFonts w:ascii="Lato Light" w:eastAsia="Malgun Gothic" w:hAnsi="Lato Light" w:cs="Arial"/>
          <w:color w:val="F47B20"/>
          <w:kern w:val="0"/>
          <w:lang w:eastAsia="ko-KR"/>
          <w14:ligatures w14:val="none"/>
        </w:rPr>
        <w:t xml:space="preserve">: </w:t>
      </w:r>
      <w:r w:rsidRPr="00223015">
        <w:rPr>
          <w:rFonts w:ascii="Lato Light" w:eastAsia="Malgun Gothic" w:hAnsi="Lato Light" w:cs="Arial"/>
          <w:color w:val="F47B20"/>
          <w:kern w:val="0"/>
          <w:lang w:eastAsia="ko-KR"/>
          <w14:ligatures w14:val="none"/>
        </w:rPr>
        <w:tab/>
      </w:r>
      <w:r w:rsidR="00F06819" w:rsidRPr="00F06819">
        <w:rPr>
          <w:rFonts w:ascii="Lato Light" w:eastAsia="Malgun Gothic" w:hAnsi="Lato Light" w:cs="Arial"/>
          <w:kern w:val="0"/>
          <w:lang w:eastAsia="ko-KR"/>
          <w14:ligatures w14:val="none"/>
        </w:rPr>
        <w:t>CMS</w:t>
      </w:r>
      <w:proofErr w:type="gramEnd"/>
      <w:r w:rsidR="00F06819" w:rsidRPr="00F06819">
        <w:rPr>
          <w:rFonts w:ascii="Lato Light" w:eastAsia="Malgun Gothic" w:hAnsi="Lato Light" w:cs="Arial"/>
          <w:kern w:val="0"/>
          <w:lang w:eastAsia="ko-KR"/>
          <w14:ligatures w14:val="none"/>
        </w:rPr>
        <w:t xml:space="preserve"> ANPRM on Domestic Procurement of PPE and Essential Medicines </w:t>
      </w:r>
    </w:p>
    <w:p w14:paraId="3F246EE9" w14:textId="77777777" w:rsidR="00237D3E" w:rsidRPr="00223015" w:rsidRDefault="00237D3E" w:rsidP="00237D3E">
      <w:pPr>
        <w:spacing w:line="20" w:lineRule="atLeast"/>
        <w:contextualSpacing/>
        <w:jc w:val="both"/>
        <w:rPr>
          <w:rFonts w:ascii="Lato Light" w:eastAsia="Malgun Gothic" w:hAnsi="Lato Light" w:cs="Arial"/>
          <w:kern w:val="0"/>
          <w:lang w:eastAsia="ko-KR"/>
          <w14:ligatures w14:val="none"/>
        </w:rPr>
      </w:pPr>
    </w:p>
    <w:p w14:paraId="1ACA503B" w14:textId="58F322AE" w:rsidR="00AD6FCC" w:rsidRDefault="00237D3E" w:rsidP="001D76D0">
      <w:pPr>
        <w:spacing w:line="20" w:lineRule="atLeast"/>
        <w:contextualSpacing/>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w:drawing>
          <wp:inline distT="0" distB="0" distL="0" distR="0" wp14:anchorId="62764FCA" wp14:editId="6FDFED7E">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39BE15F3" w14:textId="77777777" w:rsidR="00AD6FCC" w:rsidRPr="001D76D0" w:rsidRDefault="00AD6FCC" w:rsidP="001D76D0">
      <w:pPr>
        <w:spacing w:line="20" w:lineRule="atLeast"/>
        <w:contextualSpacing/>
        <w:jc w:val="both"/>
        <w:rPr>
          <w:rFonts w:ascii="Lato Light" w:eastAsia="Malgun Gothic" w:hAnsi="Lato Light" w:cs="Arial"/>
          <w:kern w:val="0"/>
          <w:lang w:eastAsia="ko-KR"/>
          <w14:ligatures w14:val="none"/>
        </w:rPr>
      </w:pPr>
    </w:p>
    <w:p w14:paraId="005EF099" w14:textId="77777777" w:rsidR="00237D3E" w:rsidRDefault="00237D3E" w:rsidP="00237D3E">
      <w:pPr>
        <w:spacing w:after="200" w:line="276" w:lineRule="auto"/>
        <w:jc w:val="both"/>
        <w:outlineLvl w:val="0"/>
        <w:rPr>
          <w:rFonts w:ascii="Lato Light" w:eastAsia="Malgun Gothic" w:hAnsi="Lato Light" w:cs="Arial"/>
          <w:color w:val="F47B20"/>
          <w:kern w:val="0"/>
          <w:sz w:val="36"/>
          <w:szCs w:val="36"/>
          <w:lang w:eastAsia="ko-KR"/>
          <w14:ligatures w14:val="none"/>
        </w:rPr>
      </w:pPr>
      <w:r w:rsidRPr="00D655F5">
        <w:rPr>
          <w:rFonts w:ascii="Lato Light" w:eastAsia="Malgun Gothic" w:hAnsi="Lato Light" w:cs="Arial"/>
          <w:color w:val="F47B20"/>
          <w:kern w:val="0"/>
          <w:sz w:val="36"/>
          <w:szCs w:val="36"/>
          <w:lang w:eastAsia="ko-KR"/>
          <w14:ligatures w14:val="none"/>
        </w:rPr>
        <w:t>Overview</w:t>
      </w:r>
    </w:p>
    <w:p w14:paraId="345422FF" w14:textId="577CFB8B" w:rsidR="001907F6" w:rsidRDefault="001F3137" w:rsidP="00945705">
      <w:pPr>
        <w:spacing w:after="240"/>
        <w:jc w:val="both"/>
        <w:rPr>
          <w:rFonts w:ascii="Lato Light" w:eastAsia="Malgun Gothic" w:hAnsi="Lato Light" w:cs="Arial"/>
          <w:kern w:val="0"/>
          <w:lang w:eastAsia="ko-KR"/>
          <w14:ligatures w14:val="none"/>
        </w:rPr>
      </w:pPr>
      <w:r w:rsidRPr="001F3137">
        <w:rPr>
          <w:rFonts w:ascii="Lato Light" w:eastAsia="Malgun Gothic" w:hAnsi="Lato Light" w:cs="Arial"/>
          <w:kern w:val="0"/>
          <w:lang w:eastAsia="ko-KR"/>
          <w14:ligatures w14:val="none"/>
        </w:rPr>
        <w:t>This memorandum provides an overview of</w:t>
      </w:r>
      <w:r w:rsidR="001907F6">
        <w:rPr>
          <w:rFonts w:ascii="Lato Light" w:eastAsia="Malgun Gothic" w:hAnsi="Lato Light" w:cs="Arial"/>
          <w:kern w:val="0"/>
          <w:lang w:eastAsia="ko-KR"/>
          <w14:ligatures w14:val="none"/>
        </w:rPr>
        <w:t xml:space="preserve"> the CMS</w:t>
      </w:r>
      <w:r w:rsidR="00151530">
        <w:rPr>
          <w:rFonts w:ascii="Lato Light" w:eastAsia="Malgun Gothic" w:hAnsi="Lato Light" w:cs="Arial"/>
          <w:kern w:val="0"/>
          <w:lang w:eastAsia="ko-KR"/>
          <w14:ligatures w14:val="none"/>
        </w:rPr>
        <w:t>’</w:t>
      </w:r>
      <w:r w:rsidR="001907F6">
        <w:rPr>
          <w:rFonts w:ascii="Lato Light" w:eastAsia="Malgun Gothic" w:hAnsi="Lato Light" w:cs="Arial"/>
          <w:kern w:val="0"/>
          <w:lang w:eastAsia="ko-KR"/>
          <w14:ligatures w14:val="none"/>
        </w:rPr>
        <w:t xml:space="preserve"> Advance Notice of Proposed Rulemaking</w:t>
      </w:r>
      <w:r w:rsidR="00945705">
        <w:rPr>
          <w:rFonts w:ascii="Lato Light" w:eastAsia="Malgun Gothic" w:hAnsi="Lato Light" w:cs="Arial"/>
          <w:kern w:val="0"/>
          <w:lang w:eastAsia="ko-KR"/>
          <w14:ligatures w14:val="none"/>
        </w:rPr>
        <w:t xml:space="preserve">, </w:t>
      </w:r>
      <w:r w:rsidR="00151530">
        <w:rPr>
          <w:rFonts w:ascii="Lato Light" w:eastAsia="Malgun Gothic" w:hAnsi="Lato Light" w:cs="Arial"/>
          <w:kern w:val="0"/>
          <w:lang w:eastAsia="ko-KR"/>
          <w14:ligatures w14:val="none"/>
        </w:rPr>
        <w:t>“</w:t>
      </w:r>
      <w:r w:rsidR="00151530" w:rsidRPr="00151530">
        <w:rPr>
          <w:rFonts w:ascii="Lato Light" w:eastAsia="Malgun Gothic" w:hAnsi="Lato Light" w:cs="Arial"/>
          <w:kern w:val="0"/>
          <w:lang w:eastAsia="ko-KR"/>
          <w14:ligatures w14:val="none"/>
        </w:rPr>
        <w:t>Medicare Program</w:t>
      </w:r>
      <w:r w:rsidR="00982470">
        <w:rPr>
          <w:rFonts w:ascii="Lato Light" w:eastAsia="Malgun Gothic" w:hAnsi="Lato Light" w:cs="Arial"/>
          <w:kern w:val="0"/>
          <w:lang w:eastAsia="ko-KR"/>
          <w14:ligatures w14:val="none"/>
        </w:rPr>
        <w:t>,</w:t>
      </w:r>
      <w:r w:rsidR="00151530" w:rsidRPr="00151530">
        <w:rPr>
          <w:rFonts w:ascii="Lato Light" w:eastAsia="Malgun Gothic" w:hAnsi="Lato Light" w:cs="Arial"/>
          <w:kern w:val="0"/>
          <w:lang w:eastAsia="ko-KR"/>
          <w14:ligatures w14:val="none"/>
        </w:rPr>
        <w:t xml:space="preserve"> Ensuring Safety Through Domestic Security </w:t>
      </w:r>
      <w:proofErr w:type="gramStart"/>
      <w:r w:rsidR="00151530" w:rsidRPr="00151530">
        <w:rPr>
          <w:rFonts w:ascii="Lato Light" w:eastAsia="Malgun Gothic" w:hAnsi="Lato Light" w:cs="Arial"/>
          <w:kern w:val="0"/>
          <w:lang w:eastAsia="ko-KR"/>
          <w14:ligatures w14:val="none"/>
        </w:rPr>
        <w:t>With</w:t>
      </w:r>
      <w:proofErr w:type="gramEnd"/>
      <w:r w:rsidR="00A81F99">
        <w:rPr>
          <w:rFonts w:ascii="Lato Light" w:eastAsia="Malgun Gothic" w:hAnsi="Lato Light" w:cs="Arial"/>
          <w:kern w:val="0"/>
          <w:lang w:eastAsia="ko-KR"/>
          <w14:ligatures w14:val="none"/>
        </w:rPr>
        <w:t xml:space="preserve"> </w:t>
      </w:r>
      <w:r w:rsidR="00151530" w:rsidRPr="00151530">
        <w:rPr>
          <w:rFonts w:ascii="Lato Light" w:eastAsia="Malgun Gothic" w:hAnsi="Lato Light" w:cs="Arial"/>
          <w:kern w:val="0"/>
          <w:lang w:eastAsia="ko-KR"/>
          <w14:ligatures w14:val="none"/>
        </w:rPr>
        <w:t>Made in America Personal Protective Equipment (PPE) and Essential Medicine Procurement by Medicare Participating Hospitals</w:t>
      </w:r>
      <w:r w:rsidR="00151530">
        <w:rPr>
          <w:rFonts w:ascii="Lato Light" w:eastAsia="Malgun Gothic" w:hAnsi="Lato Light" w:cs="Arial"/>
          <w:kern w:val="0"/>
          <w:lang w:eastAsia="ko-KR"/>
          <w14:ligatures w14:val="none"/>
        </w:rPr>
        <w:t>.” It includes fast facts</w:t>
      </w:r>
      <w:r w:rsidR="00945705">
        <w:rPr>
          <w:rFonts w:ascii="Lato Light" w:eastAsia="Malgun Gothic" w:hAnsi="Lato Light" w:cs="Arial"/>
          <w:kern w:val="0"/>
          <w:lang w:eastAsia="ko-KR"/>
          <w14:ligatures w14:val="none"/>
        </w:rPr>
        <w:t xml:space="preserve"> and summaries of the policy mechanism under consideration.</w:t>
      </w:r>
      <w:r w:rsidR="00982470">
        <w:rPr>
          <w:rFonts w:ascii="Lato Light" w:eastAsia="Malgun Gothic" w:hAnsi="Lato Light" w:cs="Arial"/>
          <w:kern w:val="0"/>
          <w:lang w:eastAsia="ko-KR"/>
          <w14:ligatures w14:val="none"/>
        </w:rPr>
        <w:t xml:space="preserve"> </w:t>
      </w:r>
      <w:r w:rsidR="00982470" w:rsidRPr="00982470">
        <w:rPr>
          <w:rFonts w:ascii="Lato Light" w:eastAsia="Malgun Gothic" w:hAnsi="Lato Light" w:cs="Arial"/>
          <w:kern w:val="0"/>
          <w:lang w:eastAsia="ko-KR"/>
          <w14:ligatures w14:val="none"/>
        </w:rPr>
        <w:t>Public comments on the ANPRM are due no later than March 30, 2026.</w:t>
      </w:r>
    </w:p>
    <w:p w14:paraId="0B866116" w14:textId="502D9FF6" w:rsidR="00575A9C" w:rsidRPr="008A0DA5" w:rsidRDefault="00B60365" w:rsidP="00575A9C">
      <w:pPr>
        <w:spacing w:after="24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Fast Facts</w:t>
      </w:r>
    </w:p>
    <w:p w14:paraId="2933DECB" w14:textId="4075581A" w:rsidR="007C57A0" w:rsidRDefault="007C57A0" w:rsidP="00F742EB">
      <w:pPr>
        <w:pStyle w:val="ListParagraph"/>
        <w:numPr>
          <w:ilvl w:val="0"/>
          <w:numId w:val="1"/>
        </w:numPr>
        <w:rPr>
          <w:rFonts w:ascii="Lato Light" w:eastAsia="Malgun Gothic" w:hAnsi="Lato Light" w:cs="Arial"/>
          <w:kern w:val="0"/>
          <w:lang w:eastAsia="ko-KR"/>
          <w14:ligatures w14:val="none"/>
        </w:rPr>
      </w:pPr>
      <w:r w:rsidRPr="00F66B78">
        <w:rPr>
          <w:rFonts w:ascii="Lato Light" w:eastAsia="Malgun Gothic" w:hAnsi="Lato Light" w:cs="Arial"/>
          <w:b/>
          <w:bCs/>
          <w:kern w:val="0"/>
          <w:lang w:eastAsia="ko-KR"/>
          <w14:ligatures w14:val="none"/>
        </w:rPr>
        <w:t>Objective:</w:t>
      </w:r>
      <w:r w:rsidRPr="00F66B78">
        <w:rPr>
          <w:rFonts w:ascii="Lato Light" w:eastAsia="Malgun Gothic" w:hAnsi="Lato Light" w:cs="Arial"/>
          <w:kern w:val="0"/>
          <w:lang w:eastAsia="ko-KR"/>
          <w14:ligatures w14:val="none"/>
        </w:rPr>
        <w:t xml:space="preserve"> Solicit public input on policies to strengthen domestic supply chains for PPE and essential medicines</w:t>
      </w:r>
      <w:r w:rsidR="00704E55" w:rsidRPr="00F66B78">
        <w:rPr>
          <w:rFonts w:ascii="Lato Light" w:eastAsia="Malgun Gothic" w:hAnsi="Lato Light" w:cs="Arial"/>
          <w:kern w:val="0"/>
          <w:lang w:eastAsia="ko-KR"/>
          <w14:ligatures w14:val="none"/>
        </w:rPr>
        <w:t xml:space="preserve"> and recognize associated hospital costs.</w:t>
      </w:r>
    </w:p>
    <w:p w14:paraId="45342999" w14:textId="77777777" w:rsidR="00B32244" w:rsidRPr="00F66B78" w:rsidRDefault="00B32244" w:rsidP="00B32244">
      <w:pPr>
        <w:pStyle w:val="ListParagraph"/>
        <w:rPr>
          <w:rFonts w:ascii="Lato Light" w:eastAsia="Malgun Gothic" w:hAnsi="Lato Light" w:cs="Arial"/>
          <w:kern w:val="0"/>
          <w:lang w:eastAsia="ko-KR"/>
          <w14:ligatures w14:val="none"/>
        </w:rPr>
      </w:pPr>
    </w:p>
    <w:p w14:paraId="32B7F34C" w14:textId="77777777" w:rsidR="001727D8" w:rsidRPr="00F66B78" w:rsidRDefault="001727D8" w:rsidP="001727D8">
      <w:pPr>
        <w:pStyle w:val="ListParagraph"/>
        <w:numPr>
          <w:ilvl w:val="0"/>
          <w:numId w:val="1"/>
        </w:numPr>
        <w:spacing w:line="300" w:lineRule="atLeast"/>
        <w:rPr>
          <w:rFonts w:ascii="Lato Light" w:eastAsia="Times New Roman" w:hAnsi="Lato Light" w:cs="Segoe UI"/>
          <w:b/>
          <w:bCs/>
          <w:kern w:val="0"/>
          <w14:ligatures w14:val="none"/>
        </w:rPr>
      </w:pPr>
      <w:r w:rsidRPr="00F66B78">
        <w:rPr>
          <w:rFonts w:ascii="Lato Light" w:eastAsia="Times New Roman" w:hAnsi="Lato Light" w:cs="Segoe UI"/>
          <w:b/>
          <w:bCs/>
          <w:kern w:val="0"/>
          <w14:ligatures w14:val="none"/>
        </w:rPr>
        <w:t>Key Policy Mechanisms Under Consideration:</w:t>
      </w:r>
    </w:p>
    <w:p w14:paraId="5FE6C8AB" w14:textId="20CAA99E" w:rsidR="001727D8" w:rsidRPr="00F66B78" w:rsidRDefault="00A37844" w:rsidP="001727D8">
      <w:pPr>
        <w:pStyle w:val="ListParagraph"/>
        <w:numPr>
          <w:ilvl w:val="1"/>
          <w:numId w:val="1"/>
        </w:numPr>
        <w:spacing w:line="300" w:lineRule="atLeast"/>
        <w:rPr>
          <w:rFonts w:ascii="Lato Light" w:eastAsia="Times New Roman" w:hAnsi="Lato Light" w:cs="Segoe UI"/>
          <w:kern w:val="0"/>
          <w14:ligatures w14:val="none"/>
        </w:rPr>
      </w:pPr>
      <w:r>
        <w:rPr>
          <w:rFonts w:ascii="Lato Light" w:eastAsia="Times New Roman" w:hAnsi="Lato Light" w:cs="Segoe UI"/>
          <w:kern w:val="0"/>
          <w14:ligatures w14:val="none"/>
        </w:rPr>
        <w:t>A</w:t>
      </w:r>
      <w:r w:rsidR="001727D8" w:rsidRPr="00F66B78">
        <w:rPr>
          <w:rFonts w:ascii="Lato Light" w:eastAsia="Times New Roman" w:hAnsi="Lato Light" w:cs="Segoe UI"/>
          <w:kern w:val="0"/>
          <w14:ligatures w14:val="none"/>
        </w:rPr>
        <w:t xml:space="preserve"> “Secure American Medical Supplies” </w:t>
      </w:r>
      <w:r w:rsidR="003C09FF" w:rsidRPr="00F66B78">
        <w:rPr>
          <w:rFonts w:ascii="Lato Light" w:eastAsia="Times New Roman" w:hAnsi="Lato Light" w:cs="Segoe UI"/>
          <w:kern w:val="0"/>
          <w14:ligatures w14:val="none"/>
        </w:rPr>
        <w:t xml:space="preserve">friendly </w:t>
      </w:r>
      <w:r w:rsidR="001727D8" w:rsidRPr="00F66B78">
        <w:rPr>
          <w:rFonts w:ascii="Lato Light" w:eastAsia="Times New Roman" w:hAnsi="Lato Light" w:cs="Segoe UI"/>
          <w:kern w:val="0"/>
          <w14:ligatures w14:val="none"/>
        </w:rPr>
        <w:t xml:space="preserve">hospital designation </w:t>
      </w:r>
      <w:r w:rsidR="00AE74EA" w:rsidRPr="00F66B78">
        <w:rPr>
          <w:rFonts w:ascii="Lato Light" w:eastAsia="Times New Roman" w:hAnsi="Lato Light" w:cs="Segoe UI"/>
          <w:kern w:val="0"/>
          <w14:ligatures w14:val="none"/>
        </w:rPr>
        <w:t>recognizing</w:t>
      </w:r>
      <w:r w:rsidR="001727D8" w:rsidRPr="00F66B78">
        <w:rPr>
          <w:rFonts w:ascii="Lato Light" w:eastAsia="Times New Roman" w:hAnsi="Lato Light" w:cs="Segoe UI"/>
          <w:kern w:val="0"/>
          <w14:ligatures w14:val="none"/>
        </w:rPr>
        <w:t xml:space="preserve"> domestic </w:t>
      </w:r>
      <w:r w:rsidR="008D22C0" w:rsidRPr="00F66B78">
        <w:rPr>
          <w:rFonts w:ascii="Lato Light" w:eastAsia="Times New Roman" w:hAnsi="Lato Light" w:cs="Segoe UI"/>
          <w:kern w:val="0"/>
          <w14:ligatures w14:val="none"/>
        </w:rPr>
        <w:t>procurement</w:t>
      </w:r>
    </w:p>
    <w:p w14:paraId="0AB129F7" w14:textId="4CB92CBD" w:rsidR="00704E55" w:rsidRPr="00F66B78" w:rsidRDefault="00A37844" w:rsidP="001727D8">
      <w:pPr>
        <w:pStyle w:val="ListParagraph"/>
        <w:numPr>
          <w:ilvl w:val="1"/>
          <w:numId w:val="1"/>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A</w:t>
      </w:r>
      <w:r w:rsidR="008D22C0" w:rsidRPr="00F66B78">
        <w:rPr>
          <w:rFonts w:ascii="Lato Light" w:eastAsia="Malgun Gothic" w:hAnsi="Lato Light" w:cs="Arial"/>
          <w:kern w:val="0"/>
          <w:lang w:eastAsia="ko-KR"/>
          <w14:ligatures w14:val="none"/>
        </w:rPr>
        <w:t xml:space="preserve"> Hospital IQR Program structural measure requiring attestation to domestic procurement thresholds</w:t>
      </w:r>
    </w:p>
    <w:p w14:paraId="66B6C260" w14:textId="76F61E9B" w:rsidR="008D22C0" w:rsidRPr="00F66B78" w:rsidRDefault="00A37844" w:rsidP="001727D8">
      <w:pPr>
        <w:pStyle w:val="ListParagraph"/>
        <w:numPr>
          <w:ilvl w:val="1"/>
          <w:numId w:val="1"/>
        </w:num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E</w:t>
      </w:r>
      <w:r w:rsidR="00F66B78" w:rsidRPr="00F66B78">
        <w:rPr>
          <w:rFonts w:ascii="Lato Light" w:eastAsia="Malgun Gothic" w:hAnsi="Lato Light" w:cs="Arial"/>
          <w:kern w:val="0"/>
          <w:lang w:eastAsia="ko-KR"/>
          <w14:ligatures w14:val="none"/>
        </w:rPr>
        <w:t>xploration of additional policy options within CMS authority</w:t>
      </w:r>
    </w:p>
    <w:p w14:paraId="5ACCDE62" w14:textId="77777777" w:rsidR="00992AA0" w:rsidRPr="00992AA0" w:rsidRDefault="00992AA0" w:rsidP="00992AA0">
      <w:pPr>
        <w:ind w:left="360"/>
        <w:rPr>
          <w:rFonts w:ascii="Lato Light" w:eastAsia="Malgun Gothic" w:hAnsi="Lato Light" w:cs="Arial"/>
          <w:kern w:val="0"/>
          <w:lang w:eastAsia="ko-KR"/>
          <w14:ligatures w14:val="none"/>
        </w:rPr>
      </w:pPr>
    </w:p>
    <w:p w14:paraId="05937A2B" w14:textId="77777777" w:rsidR="001D6637" w:rsidRPr="00F66B78" w:rsidRDefault="001D6637" w:rsidP="00F66B78">
      <w:pPr>
        <w:rPr>
          <w:rFonts w:ascii="Lato Light" w:eastAsia="Malgun Gothic" w:hAnsi="Lato Light" w:cs="Arial"/>
          <w:kern w:val="0"/>
          <w:lang w:eastAsia="ko-KR"/>
          <w14:ligatures w14:val="none"/>
        </w:rPr>
      </w:pPr>
    </w:p>
    <w:p w14:paraId="13B3B6A8" w14:textId="39A3582C" w:rsidR="00F66B78" w:rsidRDefault="00F66B78" w:rsidP="00881BCE">
      <w:pPr>
        <w:jc w:val="both"/>
        <w:rPr>
          <w:rFonts w:ascii="Lato Light" w:eastAsia="Malgun Gothic" w:hAnsi="Lato Light" w:cs="Arial"/>
          <w:color w:val="E97132" w:themeColor="accent2"/>
          <w:kern w:val="0"/>
          <w:sz w:val="36"/>
          <w:szCs w:val="36"/>
          <w:lang w:eastAsia="ko-KR"/>
          <w14:ligatures w14:val="none"/>
        </w:rPr>
      </w:pPr>
      <w:r w:rsidRPr="00F66B78">
        <w:rPr>
          <w:rFonts w:ascii="Lato Light" w:eastAsia="Malgun Gothic" w:hAnsi="Lato Light" w:cs="Arial"/>
          <w:color w:val="E97132" w:themeColor="accent2"/>
          <w:kern w:val="0"/>
          <w:sz w:val="36"/>
          <w:szCs w:val="36"/>
          <w:lang w:eastAsia="ko-KR"/>
          <w14:ligatures w14:val="none"/>
        </w:rPr>
        <w:t xml:space="preserve">Secure American Medical Supplies </w:t>
      </w:r>
      <w:r>
        <w:rPr>
          <w:rFonts w:ascii="Lato Light" w:eastAsia="Malgun Gothic" w:hAnsi="Lato Light" w:cs="Arial"/>
          <w:color w:val="E97132" w:themeColor="accent2"/>
          <w:kern w:val="0"/>
          <w:sz w:val="36"/>
          <w:szCs w:val="36"/>
          <w:lang w:eastAsia="ko-KR"/>
          <w14:ligatures w14:val="none"/>
        </w:rPr>
        <w:t>Designation</w:t>
      </w:r>
    </w:p>
    <w:p w14:paraId="5B6FCF61" w14:textId="77777777" w:rsidR="00F66B78" w:rsidRPr="00997146" w:rsidRDefault="00F66B78" w:rsidP="00881BCE">
      <w:pPr>
        <w:jc w:val="both"/>
        <w:rPr>
          <w:rFonts w:ascii="Lato Light" w:eastAsia="Malgun Gothic" w:hAnsi="Lato Light" w:cs="Arial"/>
          <w:color w:val="E97132" w:themeColor="accent2"/>
          <w:kern w:val="0"/>
          <w:lang w:eastAsia="ko-KR"/>
          <w14:ligatures w14:val="none"/>
        </w:rPr>
      </w:pPr>
    </w:p>
    <w:p w14:paraId="0DE040C5" w14:textId="77777777" w:rsidR="00CE3378" w:rsidRDefault="00CE3378" w:rsidP="00CE3378">
      <w:pPr>
        <w:jc w:val="both"/>
        <w:rPr>
          <w:rFonts w:ascii="Lato Light" w:eastAsia="Malgun Gothic" w:hAnsi="Lato Light" w:cs="Arial"/>
          <w:kern w:val="0"/>
          <w:lang w:eastAsia="ko-KR"/>
          <w14:ligatures w14:val="none"/>
        </w:rPr>
      </w:pPr>
      <w:r w:rsidRPr="00CE3378">
        <w:rPr>
          <w:rFonts w:ascii="Lato Light" w:eastAsia="Malgun Gothic" w:hAnsi="Lato Light" w:cs="Arial"/>
          <w:kern w:val="0"/>
          <w:lang w:eastAsia="ko-KR"/>
          <w14:ligatures w14:val="none"/>
        </w:rPr>
        <w:t>CMS is considering the establishment of a voluntary hospital designation, referred to as the “Secure American Medical Supplies” friendly hospital designation, to recognize Medicare</w:t>
      </w:r>
      <w:r w:rsidRPr="00CE3378">
        <w:rPr>
          <w:rFonts w:ascii="Cambria Math" w:eastAsia="Malgun Gothic" w:hAnsi="Cambria Math" w:cs="Cambria Math"/>
          <w:kern w:val="0"/>
          <w:lang w:eastAsia="ko-KR"/>
          <w14:ligatures w14:val="none"/>
        </w:rPr>
        <w:t>‑</w:t>
      </w:r>
      <w:r w:rsidRPr="00CE3378">
        <w:rPr>
          <w:rFonts w:ascii="Lato Light" w:eastAsia="Malgun Gothic" w:hAnsi="Lato Light" w:cs="Arial"/>
          <w:kern w:val="0"/>
          <w:lang w:eastAsia="ko-KR"/>
          <w14:ligatures w14:val="none"/>
        </w:rPr>
        <w:t>participating hospitals that demonstrate a commitment to procuring domestically manufactured personal protective equipment (PPE) and essential medicines.</w:t>
      </w:r>
    </w:p>
    <w:p w14:paraId="7758B856" w14:textId="77777777" w:rsidR="00EE288A" w:rsidRDefault="00EE288A" w:rsidP="00EE288A">
      <w:pPr>
        <w:jc w:val="both"/>
        <w:rPr>
          <w:rFonts w:ascii="Lato Light" w:eastAsia="Malgun Gothic" w:hAnsi="Lato Light" w:cs="Arial"/>
          <w:kern w:val="0"/>
          <w:lang w:eastAsia="ko-KR"/>
          <w14:ligatures w14:val="none"/>
        </w:rPr>
      </w:pPr>
    </w:p>
    <w:p w14:paraId="141C4F74" w14:textId="77777777" w:rsidR="002E6CBF" w:rsidRPr="002E6CBF" w:rsidRDefault="002E6CBF" w:rsidP="002E6CBF">
      <w:pPr>
        <w:rPr>
          <w:rFonts w:ascii="Lato Light" w:eastAsia="Malgun Gothic" w:hAnsi="Lato Light" w:cs="Arial"/>
          <w:kern w:val="0"/>
          <w:lang w:eastAsia="ko-KR"/>
          <w14:ligatures w14:val="none"/>
        </w:rPr>
      </w:pPr>
      <w:r w:rsidRPr="002E6CBF">
        <w:rPr>
          <w:rFonts w:ascii="Lato Light" w:eastAsia="Malgun Gothic" w:hAnsi="Lato Light" w:cs="Arial"/>
          <w:kern w:val="0"/>
          <w:lang w:eastAsia="ko-KR"/>
          <w14:ligatures w14:val="none"/>
        </w:rPr>
        <w:t>The designation would provide a mechanism for CMS and other payers to identify hospitals that incur higher costs in support of domestic supply chains and could facilitate streamlined Medicare payment policies to help offset those additional costs. Under this approach, hospitals could qualify for the designation by meeting minimum domestic procurement thresholds, expressed as a percentage of PPE and essential medicines purchased by the hospital.</w:t>
      </w:r>
    </w:p>
    <w:p w14:paraId="66E49D94" w14:textId="77777777" w:rsidR="00A53B1E" w:rsidRDefault="00A53B1E" w:rsidP="00A53B1E">
      <w:pPr>
        <w:rPr>
          <w:rFonts w:ascii="Lato Light" w:eastAsia="Malgun Gothic" w:hAnsi="Lato Light" w:cs="Arial"/>
          <w:kern w:val="0"/>
          <w:lang w:eastAsia="ko-KR"/>
          <w14:ligatures w14:val="none"/>
        </w:rPr>
      </w:pPr>
    </w:p>
    <w:p w14:paraId="6253E050" w14:textId="1CFC6A0E" w:rsidR="003C564C" w:rsidRPr="00CE3378" w:rsidRDefault="00CE2A06" w:rsidP="00CE3378">
      <w:pPr>
        <w:jc w:val="both"/>
        <w:rPr>
          <w:rFonts w:ascii="Lato Light" w:eastAsia="Malgun Gothic" w:hAnsi="Lato Light" w:cs="Arial"/>
          <w:kern w:val="0"/>
          <w:lang w:eastAsia="ko-KR"/>
          <w14:ligatures w14:val="none"/>
        </w:rPr>
      </w:pPr>
      <w:r w:rsidRPr="00CE2A06">
        <w:rPr>
          <w:rFonts w:ascii="Lato Light" w:eastAsia="Malgun Gothic" w:hAnsi="Lato Light" w:cs="Arial"/>
          <w:kern w:val="0"/>
          <w:lang w:eastAsia="ko-KR"/>
          <w14:ligatures w14:val="none"/>
        </w:rPr>
        <w:t xml:space="preserve">CMS is seeking public input on how domestic procurement thresholds should be structured, defined, measured, and verified, including the appropriate percentage levels and whether thresholds should </w:t>
      </w:r>
      <w:r w:rsidRPr="00CE2A06">
        <w:rPr>
          <w:rFonts w:ascii="Lato Light" w:eastAsia="Malgun Gothic" w:hAnsi="Lato Light" w:cs="Arial"/>
          <w:kern w:val="0"/>
          <w:lang w:eastAsia="ko-KR"/>
          <w14:ligatures w14:val="none"/>
        </w:rPr>
        <w:lastRenderedPageBreak/>
        <w:t>apply across broad product categories or specific subcategories where sufficient domestic manufacturing capacity exists.</w:t>
      </w:r>
    </w:p>
    <w:p w14:paraId="66E2E32B" w14:textId="77777777" w:rsidR="003C564C" w:rsidRPr="00CE3378" w:rsidRDefault="003C564C" w:rsidP="00CE3378">
      <w:pPr>
        <w:jc w:val="both"/>
        <w:rPr>
          <w:rFonts w:ascii="Lato Light" w:eastAsia="Malgun Gothic" w:hAnsi="Lato Light" w:cs="Arial"/>
          <w:kern w:val="0"/>
          <w:lang w:eastAsia="ko-KR"/>
          <w14:ligatures w14:val="none"/>
        </w:rPr>
      </w:pPr>
    </w:p>
    <w:p w14:paraId="52961AC9" w14:textId="1C7BF22A" w:rsidR="00CE3378" w:rsidRDefault="00CE3378" w:rsidP="00CE3378">
      <w:pPr>
        <w:jc w:val="both"/>
        <w:rPr>
          <w:rFonts w:ascii="Lato Light" w:eastAsia="Malgun Gothic" w:hAnsi="Lato Light" w:cs="Arial"/>
          <w:kern w:val="0"/>
          <w:lang w:eastAsia="ko-KR"/>
          <w14:ligatures w14:val="none"/>
        </w:rPr>
      </w:pPr>
      <w:r w:rsidRPr="00CE3378">
        <w:rPr>
          <w:rFonts w:ascii="Lato Light" w:eastAsia="Malgun Gothic" w:hAnsi="Lato Light" w:cs="Arial"/>
          <w:kern w:val="0"/>
          <w:lang w:eastAsia="ko-KR"/>
          <w14:ligatures w14:val="none"/>
        </w:rPr>
        <w:t>For administrative simplicity, CMS indicates that eligibility for the designation could initially be based on hospital attestations, potentially submitted through the Medicare cost reporting process, with the possibility of enhanced oversight or verification mechanisms in later phases. CMS also notes that the criteria for earning the designation may evolve over time as domestic manufacturing capacity increases.</w:t>
      </w:r>
    </w:p>
    <w:p w14:paraId="7953889E" w14:textId="77777777" w:rsidR="003C564C" w:rsidRPr="00CE3378" w:rsidRDefault="003C564C" w:rsidP="00CE3378">
      <w:pPr>
        <w:jc w:val="both"/>
        <w:rPr>
          <w:rFonts w:ascii="Lato Light" w:eastAsia="Malgun Gothic" w:hAnsi="Lato Light" w:cs="Arial"/>
          <w:kern w:val="0"/>
          <w:lang w:eastAsia="ko-KR"/>
          <w14:ligatures w14:val="none"/>
        </w:rPr>
      </w:pPr>
    </w:p>
    <w:p w14:paraId="18C854E9" w14:textId="789F5DF7" w:rsidR="00945F53" w:rsidRDefault="009808AF" w:rsidP="00881BCE">
      <w:pPr>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 xml:space="preserve">Medicare Payment to </w:t>
      </w:r>
      <w:r w:rsidRPr="009808AF">
        <w:rPr>
          <w:rFonts w:ascii="Lato Light" w:eastAsia="Malgun Gothic" w:hAnsi="Lato Light" w:cs="Arial"/>
          <w:color w:val="E97132" w:themeColor="accent2"/>
          <w:kern w:val="0"/>
          <w:sz w:val="36"/>
          <w:szCs w:val="36"/>
          <w:lang w:eastAsia="ko-KR"/>
          <w14:ligatures w14:val="none"/>
        </w:rPr>
        <w:t>‘‘Secure American Medical Supplies’’ Friendly Hospitals</w:t>
      </w:r>
    </w:p>
    <w:p w14:paraId="114C6F05" w14:textId="7E6CF03D" w:rsidR="00AB2BD7" w:rsidRPr="00AB2BD7" w:rsidRDefault="009808AF" w:rsidP="00AB2BD7">
      <w:pPr>
        <w:jc w:val="both"/>
        <w:rPr>
          <w:rFonts w:ascii="Lato Light" w:eastAsia="Malgun Gothic" w:hAnsi="Lato Light" w:cs="Arial"/>
          <w:lang w:eastAsia="ko-KR"/>
        </w:rPr>
      </w:pPr>
      <w:r>
        <w:rPr>
          <w:rFonts w:ascii="Lato Light" w:eastAsia="Malgun Gothic" w:hAnsi="Lato Light" w:cs="Arial"/>
          <w:kern w:val="0"/>
          <w:lang w:eastAsia="ko-KR"/>
          <w14:ligatures w14:val="none"/>
        </w:rPr>
        <w:br/>
      </w:r>
      <w:r w:rsidR="00AB2BD7" w:rsidRPr="00AB2BD7">
        <w:rPr>
          <w:rFonts w:ascii="Lato Light" w:eastAsia="Malgun Gothic" w:hAnsi="Lato Light" w:cs="Arial"/>
          <w:lang w:eastAsia="ko-KR"/>
        </w:rPr>
        <w:t>CMS is considering a separate Medicare payment for hospitals that earn the “Secure American Medical Supplies” designation and is seeking public input on several payment design options.</w:t>
      </w:r>
    </w:p>
    <w:p w14:paraId="7978E516" w14:textId="77777777" w:rsidR="00AB2BD7" w:rsidRDefault="00AB2BD7" w:rsidP="00AB2BD7">
      <w:pPr>
        <w:jc w:val="both"/>
        <w:rPr>
          <w:rFonts w:ascii="Lato Light" w:eastAsia="Malgun Gothic" w:hAnsi="Lato Light" w:cs="Arial"/>
          <w:kern w:val="0"/>
          <w:lang w:eastAsia="ko-KR"/>
          <w14:ligatures w14:val="none"/>
        </w:rPr>
      </w:pPr>
    </w:p>
    <w:p w14:paraId="3C4BBE93" w14:textId="071BD1D1" w:rsidR="00AB2BD7" w:rsidRPr="00AB2BD7" w:rsidRDefault="00AB2BD7" w:rsidP="00AB2BD7">
      <w:p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CMS outlines potential methodologies for calculating the payment</w:t>
      </w:r>
      <w:r w:rsidR="00B64FA1">
        <w:rPr>
          <w:rFonts w:ascii="Lato Light" w:eastAsia="Malgun Gothic" w:hAnsi="Lato Light" w:cs="Arial"/>
          <w:kern w:val="0"/>
          <w:lang w:eastAsia="ko-KR"/>
          <w14:ligatures w14:val="none"/>
        </w:rPr>
        <w:t xml:space="preserve"> </w:t>
      </w:r>
      <w:r w:rsidR="00F27571">
        <w:rPr>
          <w:rFonts w:ascii="Lato Light" w:eastAsia="Malgun Gothic" w:hAnsi="Lato Light" w:cs="Arial"/>
          <w:kern w:val="0"/>
          <w:lang w:eastAsia="ko-KR"/>
          <w14:ligatures w14:val="none"/>
        </w:rPr>
        <w:t xml:space="preserve">using </w:t>
      </w:r>
      <w:r w:rsidR="00612596">
        <w:rPr>
          <w:rFonts w:ascii="Lato Light" w:eastAsia="Malgun Gothic" w:hAnsi="Lato Light" w:cs="Arial"/>
          <w:kern w:val="0"/>
          <w:lang w:eastAsia="ko-KR"/>
          <w14:ligatures w14:val="none"/>
        </w:rPr>
        <w:t xml:space="preserve">hospital </w:t>
      </w:r>
      <w:r w:rsidR="00F27571">
        <w:rPr>
          <w:rFonts w:ascii="Lato Light" w:eastAsia="Malgun Gothic" w:hAnsi="Lato Light" w:cs="Arial"/>
          <w:kern w:val="0"/>
          <w:lang w:eastAsia="ko-KR"/>
          <w14:ligatures w14:val="none"/>
        </w:rPr>
        <w:t>cost report data:</w:t>
      </w:r>
    </w:p>
    <w:p w14:paraId="29590206" w14:textId="77777777" w:rsidR="00AB2BD7" w:rsidRPr="00AB2BD7" w:rsidRDefault="00AB2BD7" w:rsidP="00AB2BD7">
      <w:pPr>
        <w:numPr>
          <w:ilvl w:val="0"/>
          <w:numId w:val="6"/>
        </w:num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For PPE, calculations based on Medicare fee</w:t>
      </w:r>
      <w:r w:rsidRPr="00AB2BD7">
        <w:rPr>
          <w:rFonts w:ascii="Lato Light" w:eastAsia="Malgun Gothic" w:hAnsi="Lato Light" w:cs="Arial"/>
          <w:kern w:val="0"/>
          <w:lang w:eastAsia="ko-KR"/>
          <w14:ligatures w14:val="none"/>
        </w:rPr>
        <w:noBreakHyphen/>
        <w:t>for</w:t>
      </w:r>
      <w:r w:rsidRPr="00AB2BD7">
        <w:rPr>
          <w:rFonts w:ascii="Lato Light" w:eastAsia="Malgun Gothic" w:hAnsi="Lato Light" w:cs="Arial"/>
          <w:kern w:val="0"/>
          <w:lang w:eastAsia="ko-KR"/>
          <w14:ligatures w14:val="none"/>
        </w:rPr>
        <w:noBreakHyphen/>
        <w:t xml:space="preserve">service patient days, assumed PPE utilization per day, and estimated domestic cost </w:t>
      </w:r>
      <w:proofErr w:type="gramStart"/>
      <w:r w:rsidRPr="00AB2BD7">
        <w:rPr>
          <w:rFonts w:ascii="Lato Light" w:eastAsia="Malgun Gothic" w:hAnsi="Lato Light" w:cs="Arial"/>
          <w:kern w:val="0"/>
          <w:lang w:eastAsia="ko-KR"/>
          <w14:ligatures w14:val="none"/>
        </w:rPr>
        <w:t>differentials;</w:t>
      </w:r>
      <w:proofErr w:type="gramEnd"/>
    </w:p>
    <w:p w14:paraId="56AF6E2E" w14:textId="77777777" w:rsidR="00AB2BD7" w:rsidRPr="00AB2BD7" w:rsidRDefault="00AB2BD7" w:rsidP="00AB2BD7">
      <w:pPr>
        <w:numPr>
          <w:ilvl w:val="0"/>
          <w:numId w:val="6"/>
        </w:num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For essential medicines, calculations based on Medicare’s IPPS share of hospital drug costs, assumptions regarding the proportion attributable to essential medicines, and estimated higher domestic production costs.</w:t>
      </w:r>
    </w:p>
    <w:p w14:paraId="66499B89" w14:textId="77777777" w:rsidR="00487ED5" w:rsidRDefault="00487ED5" w:rsidP="00AB2BD7">
      <w:pPr>
        <w:jc w:val="both"/>
        <w:rPr>
          <w:rFonts w:ascii="Lato Light" w:eastAsia="Malgun Gothic" w:hAnsi="Lato Light" w:cs="Arial"/>
          <w:kern w:val="0"/>
          <w:lang w:eastAsia="ko-KR"/>
          <w14:ligatures w14:val="none"/>
        </w:rPr>
      </w:pPr>
    </w:p>
    <w:p w14:paraId="2322B7EC" w14:textId="104C9DAC" w:rsidR="00AB2BD7" w:rsidRPr="00AB2BD7" w:rsidRDefault="00AB2BD7" w:rsidP="00AB2BD7">
      <w:p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CMS is also seeking input on payment administration, including whether payments should be:</w:t>
      </w:r>
    </w:p>
    <w:p w14:paraId="05F6B114" w14:textId="2FD38F63" w:rsidR="00AB2BD7" w:rsidRPr="00AB2BD7" w:rsidRDefault="00CC0D0F" w:rsidP="00AB2BD7">
      <w:pPr>
        <w:numPr>
          <w:ilvl w:val="0"/>
          <w:numId w:val="7"/>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L</w:t>
      </w:r>
      <w:r w:rsidR="00AB2BD7" w:rsidRPr="00AB2BD7">
        <w:rPr>
          <w:rFonts w:ascii="Lato Light" w:eastAsia="Malgun Gothic" w:hAnsi="Lato Light" w:cs="Arial"/>
          <w:kern w:val="0"/>
          <w:lang w:eastAsia="ko-KR"/>
          <w14:ligatures w14:val="none"/>
        </w:rPr>
        <w:t>ump</w:t>
      </w:r>
      <w:r w:rsidR="00DF427B">
        <w:rPr>
          <w:rFonts w:ascii="Lato Light" w:eastAsia="Malgun Gothic" w:hAnsi="Lato Light" w:cs="Arial"/>
          <w:kern w:val="0"/>
          <w:lang w:eastAsia="ko-KR"/>
          <w14:ligatures w14:val="none"/>
        </w:rPr>
        <w:t xml:space="preserve"> </w:t>
      </w:r>
      <w:r w:rsidR="00AB2BD7" w:rsidRPr="00AB2BD7">
        <w:rPr>
          <w:rFonts w:ascii="Lato Light" w:eastAsia="Malgun Gothic" w:hAnsi="Lato Light" w:cs="Arial"/>
          <w:kern w:val="0"/>
          <w:lang w:eastAsia="ko-KR"/>
          <w14:ligatures w14:val="none"/>
        </w:rPr>
        <w:t>sum payment at cost report settlement, or</w:t>
      </w:r>
    </w:p>
    <w:p w14:paraId="63F405A9" w14:textId="51673EEB" w:rsidR="00AB2BD7" w:rsidRPr="00AB2BD7" w:rsidRDefault="00AB2BD7" w:rsidP="00AB2BD7">
      <w:pPr>
        <w:numPr>
          <w:ilvl w:val="0"/>
          <w:numId w:val="7"/>
        </w:num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biweekly interim lump</w:t>
      </w:r>
      <w:r w:rsidRPr="00AB2BD7">
        <w:rPr>
          <w:rFonts w:ascii="Lato Light" w:eastAsia="Malgun Gothic" w:hAnsi="Lato Light" w:cs="Arial"/>
          <w:kern w:val="0"/>
          <w:lang w:eastAsia="ko-KR"/>
          <w14:ligatures w14:val="none"/>
        </w:rPr>
        <w:noBreakHyphen/>
        <w:t xml:space="preserve">sum payments, reconciled at </w:t>
      </w:r>
      <w:r w:rsidR="00FF1FE3">
        <w:rPr>
          <w:rFonts w:ascii="Lato Light" w:eastAsia="Malgun Gothic" w:hAnsi="Lato Light" w:cs="Arial"/>
          <w:kern w:val="0"/>
          <w:lang w:eastAsia="ko-KR"/>
          <w14:ligatures w14:val="none"/>
        </w:rPr>
        <w:t xml:space="preserve">cost report </w:t>
      </w:r>
      <w:r w:rsidRPr="00AB2BD7">
        <w:rPr>
          <w:rFonts w:ascii="Lato Light" w:eastAsia="Malgun Gothic" w:hAnsi="Lato Light" w:cs="Arial"/>
          <w:kern w:val="0"/>
          <w:lang w:eastAsia="ko-KR"/>
          <w14:ligatures w14:val="none"/>
        </w:rPr>
        <w:t>settlement.</w:t>
      </w:r>
    </w:p>
    <w:p w14:paraId="0D55C99D" w14:textId="77777777" w:rsidR="00612596" w:rsidRDefault="00612596" w:rsidP="00AB2BD7">
      <w:pPr>
        <w:jc w:val="both"/>
        <w:rPr>
          <w:rFonts w:ascii="Lato Light" w:eastAsia="Malgun Gothic" w:hAnsi="Lato Light" w:cs="Arial"/>
          <w:kern w:val="0"/>
          <w:lang w:eastAsia="ko-KR"/>
          <w14:ligatures w14:val="none"/>
        </w:rPr>
      </w:pPr>
    </w:p>
    <w:p w14:paraId="04F76C9D" w14:textId="5EB5356C" w:rsidR="009808AF" w:rsidRDefault="00AB2BD7" w:rsidP="00881BCE">
      <w:pPr>
        <w:jc w:val="both"/>
        <w:rPr>
          <w:rFonts w:ascii="Lato Light" w:eastAsia="Malgun Gothic" w:hAnsi="Lato Light" w:cs="Arial"/>
          <w:kern w:val="0"/>
          <w:lang w:eastAsia="ko-KR"/>
          <w14:ligatures w14:val="none"/>
        </w:rPr>
      </w:pPr>
      <w:r w:rsidRPr="00AB2BD7">
        <w:rPr>
          <w:rFonts w:ascii="Lato Light" w:eastAsia="Malgun Gothic" w:hAnsi="Lato Light" w:cs="Arial"/>
          <w:kern w:val="0"/>
          <w:lang w:eastAsia="ko-KR"/>
          <w14:ligatures w14:val="none"/>
        </w:rPr>
        <w:t>Finally, CMS requests comment on the scope of the payment, including whether it should</w:t>
      </w:r>
      <w:r w:rsidR="00ED5256">
        <w:rPr>
          <w:rFonts w:ascii="Lato Light" w:eastAsia="Malgun Gothic" w:hAnsi="Lato Light" w:cs="Arial"/>
          <w:kern w:val="0"/>
          <w:lang w:eastAsia="ko-KR"/>
          <w14:ligatures w14:val="none"/>
        </w:rPr>
        <w:t xml:space="preserve"> a</w:t>
      </w:r>
      <w:r w:rsidRPr="00AB2BD7">
        <w:rPr>
          <w:rFonts w:ascii="Lato Light" w:eastAsia="Malgun Gothic" w:hAnsi="Lato Light" w:cs="Arial"/>
          <w:kern w:val="0"/>
          <w:lang w:eastAsia="ko-KR"/>
          <w14:ligatures w14:val="none"/>
        </w:rPr>
        <w:t>pply only to inpatient services under IPPS, or</w:t>
      </w:r>
      <w:r w:rsidR="00ED5256">
        <w:rPr>
          <w:rFonts w:ascii="Lato Light" w:eastAsia="Malgun Gothic" w:hAnsi="Lato Light" w:cs="Arial"/>
          <w:kern w:val="0"/>
          <w:lang w:eastAsia="ko-KR"/>
          <w14:ligatures w14:val="none"/>
        </w:rPr>
        <w:t xml:space="preserve"> b</w:t>
      </w:r>
      <w:r w:rsidRPr="00AB2BD7">
        <w:rPr>
          <w:rFonts w:ascii="Lato Light" w:eastAsia="Malgun Gothic" w:hAnsi="Lato Light" w:cs="Arial"/>
          <w:kern w:val="0"/>
          <w:lang w:eastAsia="ko-KR"/>
          <w14:ligatures w14:val="none"/>
        </w:rPr>
        <w:t>e extended to outpatient settings or other Medicare payment systems, and whether alternative payment approaches (e.g., claims</w:t>
      </w:r>
      <w:r w:rsidRPr="00AB2BD7">
        <w:rPr>
          <w:rFonts w:ascii="Lato Light" w:eastAsia="Malgun Gothic" w:hAnsi="Lato Light" w:cs="Arial"/>
          <w:kern w:val="0"/>
          <w:lang w:eastAsia="ko-KR"/>
          <w14:ligatures w14:val="none"/>
        </w:rPr>
        <w:noBreakHyphen/>
        <w:t>based) should be considered.</w:t>
      </w:r>
    </w:p>
    <w:p w14:paraId="783074D5" w14:textId="77777777" w:rsidR="00FE55BE" w:rsidRPr="00FE55BE" w:rsidRDefault="00FE55BE" w:rsidP="00881BCE">
      <w:pPr>
        <w:jc w:val="both"/>
        <w:rPr>
          <w:rFonts w:ascii="Lato Light" w:eastAsia="Malgun Gothic" w:hAnsi="Lato Light" w:cs="Arial"/>
          <w:kern w:val="0"/>
          <w:lang w:eastAsia="ko-KR"/>
          <w14:ligatures w14:val="none"/>
        </w:rPr>
      </w:pPr>
    </w:p>
    <w:p w14:paraId="089FFBA0" w14:textId="76EFBDAA" w:rsidR="00F66B78" w:rsidRDefault="00F66B78" w:rsidP="00881BCE">
      <w:pPr>
        <w:jc w:val="both"/>
        <w:rPr>
          <w:rFonts w:ascii="Lato Light" w:eastAsia="Malgun Gothic" w:hAnsi="Lato Light" w:cs="Arial"/>
          <w:color w:val="E97132" w:themeColor="accent2"/>
          <w:kern w:val="0"/>
          <w:sz w:val="36"/>
          <w:szCs w:val="36"/>
          <w:lang w:eastAsia="ko-KR"/>
          <w14:ligatures w14:val="none"/>
        </w:rPr>
      </w:pPr>
      <w:r w:rsidRPr="00F66B78">
        <w:rPr>
          <w:rFonts w:ascii="Lato Light" w:eastAsia="Malgun Gothic" w:hAnsi="Lato Light" w:cs="Arial"/>
          <w:color w:val="E97132" w:themeColor="accent2"/>
          <w:kern w:val="0"/>
          <w:sz w:val="36"/>
          <w:szCs w:val="36"/>
          <w:lang w:eastAsia="ko-KR"/>
          <w14:ligatures w14:val="none"/>
        </w:rPr>
        <w:t xml:space="preserve">Hospital IQR Program </w:t>
      </w:r>
      <w:r w:rsidR="00CD1EB0">
        <w:rPr>
          <w:rFonts w:ascii="Lato Light" w:eastAsia="Malgun Gothic" w:hAnsi="Lato Light" w:cs="Arial"/>
          <w:color w:val="E97132" w:themeColor="accent2"/>
          <w:kern w:val="0"/>
          <w:sz w:val="36"/>
          <w:szCs w:val="36"/>
          <w:lang w:eastAsia="ko-KR"/>
          <w14:ligatures w14:val="none"/>
        </w:rPr>
        <w:t>S</w:t>
      </w:r>
      <w:r w:rsidRPr="00F66B78">
        <w:rPr>
          <w:rFonts w:ascii="Lato Light" w:eastAsia="Malgun Gothic" w:hAnsi="Lato Light" w:cs="Arial"/>
          <w:color w:val="E97132" w:themeColor="accent2"/>
          <w:kern w:val="0"/>
          <w:sz w:val="36"/>
          <w:szCs w:val="36"/>
          <w:lang w:eastAsia="ko-KR"/>
          <w14:ligatures w14:val="none"/>
        </w:rPr>
        <w:t xml:space="preserve">tructural </w:t>
      </w:r>
      <w:r w:rsidR="00CD1EB0">
        <w:rPr>
          <w:rFonts w:ascii="Lato Light" w:eastAsia="Malgun Gothic" w:hAnsi="Lato Light" w:cs="Arial"/>
          <w:color w:val="E97132" w:themeColor="accent2"/>
          <w:kern w:val="0"/>
          <w:sz w:val="36"/>
          <w:szCs w:val="36"/>
          <w:lang w:eastAsia="ko-KR"/>
          <w14:ligatures w14:val="none"/>
        </w:rPr>
        <w:t>M</w:t>
      </w:r>
      <w:r w:rsidRPr="00F66B78">
        <w:rPr>
          <w:rFonts w:ascii="Lato Light" w:eastAsia="Malgun Gothic" w:hAnsi="Lato Light" w:cs="Arial"/>
          <w:color w:val="E97132" w:themeColor="accent2"/>
          <w:kern w:val="0"/>
          <w:sz w:val="36"/>
          <w:szCs w:val="36"/>
          <w:lang w:eastAsia="ko-KR"/>
          <w14:ligatures w14:val="none"/>
        </w:rPr>
        <w:t>easure</w:t>
      </w:r>
    </w:p>
    <w:p w14:paraId="27077CC3" w14:textId="77777777" w:rsidR="002F1D6A" w:rsidRDefault="002F1D6A" w:rsidP="002F1D6A">
      <w:pPr>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br/>
      </w:r>
      <w:r w:rsidRPr="002F1D6A">
        <w:rPr>
          <w:rFonts w:ascii="Lato Light" w:eastAsia="Malgun Gothic" w:hAnsi="Lato Light" w:cs="Arial"/>
          <w:kern w:val="0"/>
          <w:lang w:eastAsia="ko-KR"/>
          <w14:ligatures w14:val="none"/>
        </w:rPr>
        <w:t xml:space="preserve">CMS is considering the adoption of a structural quality measure under the Hospital Inpatient Quality Reporting (IQR) Program that would require hospitals to attest to </w:t>
      </w:r>
      <w:proofErr w:type="gramStart"/>
      <w:r w:rsidRPr="002F1D6A">
        <w:rPr>
          <w:rFonts w:ascii="Lato Light" w:eastAsia="Malgun Gothic" w:hAnsi="Lato Light" w:cs="Arial"/>
          <w:kern w:val="0"/>
          <w:lang w:eastAsia="ko-KR"/>
          <w14:ligatures w14:val="none"/>
        </w:rPr>
        <w:t>meeting</w:t>
      </w:r>
      <w:proofErr w:type="gramEnd"/>
      <w:r w:rsidRPr="002F1D6A">
        <w:rPr>
          <w:rFonts w:ascii="Lato Light" w:eastAsia="Malgun Gothic" w:hAnsi="Lato Light" w:cs="Arial"/>
          <w:kern w:val="0"/>
          <w:lang w:eastAsia="ko-KR"/>
          <w14:ligatures w14:val="none"/>
        </w:rPr>
        <w:t xml:space="preserve"> minimum domestic procurement thresholds for PPE and essential medicines.</w:t>
      </w:r>
    </w:p>
    <w:p w14:paraId="04879169" w14:textId="77777777" w:rsidR="002F1D6A" w:rsidRPr="002F1D6A" w:rsidRDefault="002F1D6A" w:rsidP="002F1D6A">
      <w:pPr>
        <w:rPr>
          <w:rFonts w:ascii="Lato Light" w:eastAsia="Malgun Gothic" w:hAnsi="Lato Light" w:cs="Arial"/>
          <w:kern w:val="0"/>
          <w:lang w:eastAsia="ko-KR"/>
          <w14:ligatures w14:val="none"/>
        </w:rPr>
      </w:pPr>
    </w:p>
    <w:p w14:paraId="654A055A" w14:textId="218EA35D" w:rsidR="002F1D6A" w:rsidRDefault="002F1D6A" w:rsidP="002F1D6A">
      <w:pPr>
        <w:rPr>
          <w:rFonts w:ascii="Lato Light" w:eastAsia="Malgun Gothic" w:hAnsi="Lato Light" w:cs="Arial"/>
          <w:kern w:val="0"/>
          <w:lang w:eastAsia="ko-KR"/>
          <w14:ligatures w14:val="none"/>
        </w:rPr>
      </w:pPr>
      <w:r w:rsidRPr="002F1D6A">
        <w:rPr>
          <w:rFonts w:ascii="Lato Light" w:eastAsia="Malgun Gothic" w:hAnsi="Lato Light" w:cs="Arial"/>
          <w:kern w:val="0"/>
          <w:lang w:eastAsia="ko-KR"/>
          <w14:ligatures w14:val="none"/>
        </w:rPr>
        <w:t>Under this approach, hospitals would provide a yes/no attestation as to whether they meet specified American</w:t>
      </w:r>
      <w:r w:rsidRPr="002F1D6A">
        <w:rPr>
          <w:rFonts w:ascii="Cambria Math" w:eastAsia="Malgun Gothic" w:hAnsi="Cambria Math" w:cs="Cambria Math"/>
          <w:kern w:val="0"/>
          <w:lang w:eastAsia="ko-KR"/>
          <w14:ligatures w14:val="none"/>
        </w:rPr>
        <w:t>‑</w:t>
      </w:r>
      <w:r w:rsidRPr="002F1D6A">
        <w:rPr>
          <w:rFonts w:ascii="Lato Light" w:eastAsia="Malgun Gothic" w:hAnsi="Lato Light" w:cs="Arial"/>
          <w:kern w:val="0"/>
          <w:lang w:eastAsia="ko-KR"/>
          <w14:ligatures w14:val="none"/>
        </w:rPr>
        <w:t>made procurement percentages, potentially at both the overall category level and</w:t>
      </w:r>
      <w:r w:rsidR="00D61F5B">
        <w:rPr>
          <w:rFonts w:ascii="Lato Light" w:eastAsia="Malgun Gothic" w:hAnsi="Lato Light" w:cs="Arial"/>
          <w:kern w:val="0"/>
          <w:lang w:eastAsia="ko-KR"/>
          <w14:ligatures w14:val="none"/>
        </w:rPr>
        <w:t xml:space="preserve"> </w:t>
      </w:r>
      <w:r w:rsidRPr="002F1D6A">
        <w:rPr>
          <w:rFonts w:ascii="Lato Light" w:eastAsia="Malgun Gothic" w:hAnsi="Lato Light" w:cs="Arial"/>
          <w:kern w:val="0"/>
          <w:lang w:eastAsia="ko-KR"/>
          <w14:ligatures w14:val="none"/>
        </w:rPr>
        <w:t>at the subcategory level</w:t>
      </w:r>
      <w:r w:rsidR="00D61F5B">
        <w:rPr>
          <w:rFonts w:ascii="Lato Light" w:eastAsia="Malgun Gothic" w:hAnsi="Lato Light" w:cs="Arial"/>
          <w:kern w:val="0"/>
          <w:lang w:eastAsia="ko-KR"/>
          <w14:ligatures w14:val="none"/>
        </w:rPr>
        <w:t>.</w:t>
      </w:r>
    </w:p>
    <w:p w14:paraId="3097FC7B" w14:textId="77777777" w:rsidR="00D61F5B" w:rsidRPr="002F1D6A" w:rsidRDefault="00D61F5B" w:rsidP="002F1D6A">
      <w:pPr>
        <w:rPr>
          <w:rFonts w:ascii="Lato Light" w:eastAsia="Malgun Gothic" w:hAnsi="Lato Light" w:cs="Arial"/>
          <w:kern w:val="0"/>
          <w:lang w:eastAsia="ko-KR"/>
          <w14:ligatures w14:val="none"/>
        </w:rPr>
      </w:pPr>
    </w:p>
    <w:p w14:paraId="63BC3698" w14:textId="77777777" w:rsidR="002F1D6A" w:rsidRPr="002F1D6A" w:rsidRDefault="002F1D6A" w:rsidP="002F1D6A">
      <w:pPr>
        <w:rPr>
          <w:rFonts w:ascii="Lato Light" w:eastAsia="Malgun Gothic" w:hAnsi="Lato Light" w:cs="Arial"/>
          <w:kern w:val="0"/>
          <w:lang w:eastAsia="ko-KR"/>
          <w14:ligatures w14:val="none"/>
        </w:rPr>
      </w:pPr>
      <w:r w:rsidRPr="002F1D6A">
        <w:rPr>
          <w:rFonts w:ascii="Lato Light" w:eastAsia="Malgun Gothic" w:hAnsi="Lato Light" w:cs="Arial"/>
          <w:kern w:val="0"/>
          <w:lang w:eastAsia="ko-KR"/>
          <w14:ligatures w14:val="none"/>
        </w:rPr>
        <w:t>CMS is seeking public input on several aspects of the measure’s design, including:</w:t>
      </w:r>
    </w:p>
    <w:p w14:paraId="46874A72" w14:textId="77777777" w:rsidR="002F1D6A" w:rsidRPr="002F1D6A" w:rsidRDefault="002F1D6A" w:rsidP="002F1D6A">
      <w:pPr>
        <w:rPr>
          <w:rFonts w:ascii="Lato Light" w:eastAsia="Malgun Gothic" w:hAnsi="Lato Light" w:cs="Arial"/>
          <w:kern w:val="0"/>
          <w:lang w:eastAsia="ko-KR"/>
          <w14:ligatures w14:val="none"/>
        </w:rPr>
      </w:pPr>
    </w:p>
    <w:p w14:paraId="4F3FE077" w14:textId="77777777" w:rsidR="002F1D6A" w:rsidRPr="00D61F5B" w:rsidRDefault="002F1D6A" w:rsidP="00D61F5B">
      <w:pPr>
        <w:pStyle w:val="ListParagraph"/>
        <w:numPr>
          <w:ilvl w:val="0"/>
          <w:numId w:val="9"/>
        </w:numPr>
        <w:rPr>
          <w:rFonts w:ascii="Lato Light" w:eastAsia="Malgun Gothic" w:hAnsi="Lato Light" w:cs="Arial"/>
          <w:kern w:val="0"/>
          <w:lang w:eastAsia="ko-KR"/>
          <w14:ligatures w14:val="none"/>
        </w:rPr>
      </w:pPr>
      <w:r w:rsidRPr="00D61F5B">
        <w:rPr>
          <w:rFonts w:ascii="Lato Light" w:eastAsia="Malgun Gothic" w:hAnsi="Lato Light" w:cs="Arial"/>
          <w:kern w:val="0"/>
          <w:lang w:eastAsia="ko-KR"/>
          <w14:ligatures w14:val="none"/>
        </w:rPr>
        <w:lastRenderedPageBreak/>
        <w:t xml:space="preserve">Appropriate minimum percentage thresholds and whether thresholds should vary by product </w:t>
      </w:r>
      <w:proofErr w:type="gramStart"/>
      <w:r w:rsidRPr="00D61F5B">
        <w:rPr>
          <w:rFonts w:ascii="Lato Light" w:eastAsia="Malgun Gothic" w:hAnsi="Lato Light" w:cs="Arial"/>
          <w:kern w:val="0"/>
          <w:lang w:eastAsia="ko-KR"/>
          <w14:ligatures w14:val="none"/>
        </w:rPr>
        <w:t>type;</w:t>
      </w:r>
      <w:proofErr w:type="gramEnd"/>
    </w:p>
    <w:p w14:paraId="60930208" w14:textId="77777777" w:rsidR="002F1D6A" w:rsidRPr="00D61F5B" w:rsidRDefault="002F1D6A" w:rsidP="00D61F5B">
      <w:pPr>
        <w:pStyle w:val="ListParagraph"/>
        <w:numPr>
          <w:ilvl w:val="0"/>
          <w:numId w:val="9"/>
        </w:numPr>
        <w:rPr>
          <w:rFonts w:ascii="Lato Light" w:eastAsia="Malgun Gothic" w:hAnsi="Lato Light" w:cs="Arial"/>
          <w:kern w:val="0"/>
          <w:lang w:eastAsia="ko-KR"/>
          <w14:ligatures w14:val="none"/>
        </w:rPr>
      </w:pPr>
      <w:r w:rsidRPr="00D61F5B">
        <w:rPr>
          <w:rFonts w:ascii="Lato Light" w:eastAsia="Malgun Gothic" w:hAnsi="Lato Light" w:cs="Arial"/>
          <w:kern w:val="0"/>
          <w:lang w:eastAsia="ko-KR"/>
          <w14:ligatures w14:val="none"/>
        </w:rPr>
        <w:t xml:space="preserve">Alignment between the IQR attestation measure and the “Secure American Medical Supplies” designation </w:t>
      </w:r>
      <w:proofErr w:type="gramStart"/>
      <w:r w:rsidRPr="00D61F5B">
        <w:rPr>
          <w:rFonts w:ascii="Lato Light" w:eastAsia="Malgun Gothic" w:hAnsi="Lato Light" w:cs="Arial"/>
          <w:kern w:val="0"/>
          <w:lang w:eastAsia="ko-KR"/>
          <w14:ligatures w14:val="none"/>
        </w:rPr>
        <w:t>criteria;</w:t>
      </w:r>
      <w:proofErr w:type="gramEnd"/>
    </w:p>
    <w:p w14:paraId="02C1CDB8" w14:textId="77777777" w:rsidR="002F1D6A" w:rsidRPr="00D61F5B" w:rsidRDefault="002F1D6A" w:rsidP="00D61F5B">
      <w:pPr>
        <w:pStyle w:val="ListParagraph"/>
        <w:numPr>
          <w:ilvl w:val="0"/>
          <w:numId w:val="9"/>
        </w:numPr>
        <w:rPr>
          <w:rFonts w:ascii="Lato Light" w:eastAsia="Malgun Gothic" w:hAnsi="Lato Light" w:cs="Arial"/>
          <w:kern w:val="0"/>
          <w:lang w:eastAsia="ko-KR"/>
          <w14:ligatures w14:val="none"/>
        </w:rPr>
      </w:pPr>
      <w:r w:rsidRPr="00D61F5B">
        <w:rPr>
          <w:rFonts w:ascii="Lato Light" w:eastAsia="Malgun Gothic" w:hAnsi="Lato Light" w:cs="Arial"/>
          <w:kern w:val="0"/>
          <w:lang w:eastAsia="ko-KR"/>
          <w14:ligatures w14:val="none"/>
        </w:rPr>
        <w:t>Methods for auditing or validating hospital attestations, including alternatives to self</w:t>
      </w:r>
      <w:r w:rsidRPr="00D61F5B">
        <w:rPr>
          <w:rFonts w:ascii="Cambria Math" w:eastAsia="Malgun Gothic" w:hAnsi="Cambria Math" w:cs="Cambria Math"/>
          <w:kern w:val="0"/>
          <w:lang w:eastAsia="ko-KR"/>
          <w14:ligatures w14:val="none"/>
        </w:rPr>
        <w:t>‑</w:t>
      </w:r>
      <w:proofErr w:type="gramStart"/>
      <w:r w:rsidRPr="00D61F5B">
        <w:rPr>
          <w:rFonts w:ascii="Lato Light" w:eastAsia="Malgun Gothic" w:hAnsi="Lato Light" w:cs="Arial"/>
          <w:kern w:val="0"/>
          <w:lang w:eastAsia="ko-KR"/>
          <w14:ligatures w14:val="none"/>
        </w:rPr>
        <w:t>attestation;</w:t>
      </w:r>
      <w:proofErr w:type="gramEnd"/>
    </w:p>
    <w:p w14:paraId="7DF022D9" w14:textId="77777777" w:rsidR="00FE55BE" w:rsidRDefault="002F1D6A" w:rsidP="00FE55BE">
      <w:pPr>
        <w:pStyle w:val="ListParagraph"/>
        <w:numPr>
          <w:ilvl w:val="0"/>
          <w:numId w:val="9"/>
        </w:numPr>
        <w:rPr>
          <w:rFonts w:ascii="Lato Light" w:eastAsia="Malgun Gothic" w:hAnsi="Lato Light" w:cs="Arial"/>
          <w:kern w:val="0"/>
          <w:lang w:eastAsia="ko-KR"/>
          <w14:ligatures w14:val="none"/>
        </w:rPr>
      </w:pPr>
      <w:r w:rsidRPr="00D61F5B">
        <w:rPr>
          <w:rFonts w:ascii="Lato Light" w:eastAsia="Malgun Gothic" w:hAnsi="Lato Light" w:cs="Arial"/>
          <w:kern w:val="0"/>
          <w:lang w:eastAsia="ko-KR"/>
          <w14:ligatures w14:val="none"/>
        </w:rPr>
        <w:t>Whether other entities (such as hospital accreditors, group purchasing organizations, or third parties) could play a role in verification.</w:t>
      </w:r>
    </w:p>
    <w:p w14:paraId="28E60177" w14:textId="77777777" w:rsidR="00FE55BE" w:rsidRDefault="00FE55BE" w:rsidP="00FE55BE">
      <w:pPr>
        <w:ind w:left="360"/>
        <w:rPr>
          <w:rFonts w:ascii="Lato Light" w:eastAsia="Malgun Gothic" w:hAnsi="Lato Light" w:cs="Arial"/>
          <w:color w:val="E97132" w:themeColor="accent2"/>
          <w:kern w:val="0"/>
          <w:sz w:val="36"/>
          <w:szCs w:val="36"/>
          <w:lang w:eastAsia="ko-KR"/>
          <w14:ligatures w14:val="none"/>
        </w:rPr>
      </w:pPr>
    </w:p>
    <w:p w14:paraId="366533C4" w14:textId="7DC83984" w:rsidR="00FE55BE" w:rsidRDefault="00FE55BE" w:rsidP="00FE55BE">
      <w:pPr>
        <w:ind w:left="36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Alternative C</w:t>
      </w:r>
      <w:r w:rsidR="004D5833">
        <w:rPr>
          <w:rFonts w:ascii="Lato Light" w:eastAsia="Malgun Gothic" w:hAnsi="Lato Light" w:cs="Arial"/>
          <w:color w:val="E97132" w:themeColor="accent2"/>
          <w:kern w:val="0"/>
          <w:sz w:val="36"/>
          <w:szCs w:val="36"/>
          <w:lang w:eastAsia="ko-KR"/>
          <w14:ligatures w14:val="none"/>
        </w:rPr>
        <w:t>onsidered: Condition of Participation (CoP)</w:t>
      </w:r>
    </w:p>
    <w:p w14:paraId="19263AC1" w14:textId="4C93EF79" w:rsidR="00475B1A" w:rsidRPr="00475B1A" w:rsidRDefault="004D5833" w:rsidP="00475B1A">
      <w:pPr>
        <w:ind w:left="360"/>
        <w:rPr>
          <w:rFonts w:ascii="Lato Light" w:eastAsia="Malgun Gothic" w:hAnsi="Lato Light" w:cs="Arial"/>
          <w:kern w:val="0"/>
          <w:lang w:eastAsia="ko-KR"/>
          <w14:ligatures w14:val="none"/>
        </w:rPr>
      </w:pPr>
      <w:r>
        <w:rPr>
          <w:rFonts w:ascii="Lato Light" w:eastAsia="Malgun Gothic" w:hAnsi="Lato Light" w:cs="Arial"/>
          <w:color w:val="E97132" w:themeColor="accent2"/>
          <w:kern w:val="0"/>
          <w:lang w:eastAsia="ko-KR"/>
          <w14:ligatures w14:val="none"/>
        </w:rPr>
        <w:br/>
      </w:r>
      <w:r>
        <w:rPr>
          <w:rFonts w:ascii="Lato Light" w:eastAsia="Malgun Gothic" w:hAnsi="Lato Light" w:cs="Arial"/>
          <w:kern w:val="0"/>
          <w:lang w:eastAsia="ko-KR"/>
          <w14:ligatures w14:val="none"/>
        </w:rPr>
        <w:t xml:space="preserve">CMS also noted that it considered </w:t>
      </w:r>
      <w:r w:rsidR="00492810">
        <w:rPr>
          <w:rFonts w:ascii="Lato Light" w:eastAsia="Malgun Gothic" w:hAnsi="Lato Light" w:cs="Arial"/>
          <w:kern w:val="0"/>
          <w:lang w:eastAsia="ko-KR"/>
          <w14:ligatures w14:val="none"/>
        </w:rPr>
        <w:t>establishing</w:t>
      </w:r>
      <w:r w:rsidR="00E70CC0">
        <w:rPr>
          <w:rFonts w:ascii="Lato Light" w:eastAsia="Malgun Gothic" w:hAnsi="Lato Light" w:cs="Arial"/>
          <w:kern w:val="0"/>
          <w:lang w:eastAsia="ko-KR"/>
          <w14:ligatures w14:val="none"/>
        </w:rPr>
        <w:t xml:space="preserve"> a new Condition of Participation (Co</w:t>
      </w:r>
      <w:r w:rsidR="00492810">
        <w:rPr>
          <w:rFonts w:ascii="Lato Light" w:eastAsia="Malgun Gothic" w:hAnsi="Lato Light" w:cs="Arial"/>
          <w:kern w:val="0"/>
          <w:lang w:eastAsia="ko-KR"/>
          <w14:ligatures w14:val="none"/>
        </w:rPr>
        <w:t>P</w:t>
      </w:r>
      <w:r w:rsidR="00E70CC0">
        <w:rPr>
          <w:rFonts w:ascii="Lato Light" w:eastAsia="Malgun Gothic" w:hAnsi="Lato Light" w:cs="Arial"/>
          <w:kern w:val="0"/>
          <w:lang w:eastAsia="ko-KR"/>
          <w14:ligatures w14:val="none"/>
        </w:rPr>
        <w:t xml:space="preserve">) </w:t>
      </w:r>
      <w:r w:rsidR="00B331FA">
        <w:rPr>
          <w:rFonts w:ascii="Lato Light" w:eastAsia="Malgun Gothic" w:hAnsi="Lato Light" w:cs="Arial"/>
          <w:kern w:val="0"/>
          <w:lang w:eastAsia="ko-KR"/>
          <w14:ligatures w14:val="none"/>
        </w:rPr>
        <w:t xml:space="preserve">for </w:t>
      </w:r>
      <w:r w:rsidR="007E5D77">
        <w:rPr>
          <w:rFonts w:ascii="Lato Light" w:eastAsia="Malgun Gothic" w:hAnsi="Lato Light" w:cs="Arial"/>
          <w:kern w:val="0"/>
          <w:lang w:eastAsia="ko-KR"/>
          <w14:ligatures w14:val="none"/>
        </w:rPr>
        <w:t>Medicare-participating hospitals</w:t>
      </w:r>
      <w:r w:rsidR="00B331FA">
        <w:rPr>
          <w:rFonts w:ascii="Lato Light" w:eastAsia="Malgun Gothic" w:hAnsi="Lato Light" w:cs="Arial"/>
          <w:kern w:val="0"/>
          <w:lang w:eastAsia="ko-KR"/>
          <w14:ligatures w14:val="none"/>
        </w:rPr>
        <w:t xml:space="preserve"> </w:t>
      </w:r>
      <w:r w:rsidR="007E5D77">
        <w:rPr>
          <w:rFonts w:ascii="Lato Light" w:eastAsia="Malgun Gothic" w:hAnsi="Lato Light" w:cs="Arial"/>
          <w:kern w:val="0"/>
          <w:lang w:eastAsia="ko-KR"/>
          <w14:ligatures w14:val="none"/>
        </w:rPr>
        <w:t>that would require</w:t>
      </w:r>
      <w:r w:rsidR="00B331FA">
        <w:rPr>
          <w:rFonts w:ascii="Lato Light" w:eastAsia="Malgun Gothic" w:hAnsi="Lato Light" w:cs="Arial"/>
          <w:kern w:val="0"/>
          <w:lang w:eastAsia="ko-KR"/>
          <w14:ligatures w14:val="none"/>
        </w:rPr>
        <w:t xml:space="preserve"> the commitment to </w:t>
      </w:r>
      <w:r w:rsidR="00FD2597" w:rsidRPr="00FD2597">
        <w:rPr>
          <w:rFonts w:ascii="Lato Light" w:eastAsia="Malgun Gothic" w:hAnsi="Lato Light" w:cs="Arial"/>
          <w:kern w:val="0"/>
          <w:lang w:eastAsia="ko-KR"/>
          <w14:ligatures w14:val="none"/>
        </w:rPr>
        <w:t xml:space="preserve">procuring </w:t>
      </w:r>
      <w:r w:rsidR="001E6B7E">
        <w:rPr>
          <w:rFonts w:ascii="Lato Light" w:eastAsia="Malgun Gothic" w:hAnsi="Lato Light" w:cs="Arial"/>
          <w:kern w:val="0"/>
          <w:lang w:eastAsia="ko-KR"/>
          <w14:ligatures w14:val="none"/>
        </w:rPr>
        <w:t>domestically manufactured</w:t>
      </w:r>
      <w:r w:rsidR="00F604A1">
        <w:rPr>
          <w:rFonts w:ascii="Lato Light" w:eastAsia="Malgun Gothic" w:hAnsi="Lato Light" w:cs="Arial"/>
          <w:kern w:val="0"/>
          <w:lang w:eastAsia="ko-KR"/>
          <w14:ligatures w14:val="none"/>
        </w:rPr>
        <w:t xml:space="preserve"> </w:t>
      </w:r>
      <w:r w:rsidR="00FD2597" w:rsidRPr="00FD2597">
        <w:rPr>
          <w:rFonts w:ascii="Lato Light" w:eastAsia="Malgun Gothic" w:hAnsi="Lato Light" w:cs="Arial"/>
          <w:kern w:val="0"/>
          <w:lang w:eastAsia="ko-KR"/>
          <w14:ligatures w14:val="none"/>
        </w:rPr>
        <w:t>PPE and essential medicines</w:t>
      </w:r>
      <w:r w:rsidR="00F604A1">
        <w:rPr>
          <w:rFonts w:ascii="Lato Light" w:eastAsia="Malgun Gothic" w:hAnsi="Lato Light" w:cs="Arial"/>
          <w:kern w:val="0"/>
          <w:lang w:eastAsia="ko-KR"/>
          <w14:ligatures w14:val="none"/>
        </w:rPr>
        <w:t xml:space="preserve">. </w:t>
      </w:r>
      <w:r w:rsidR="00475B1A" w:rsidRPr="00475B1A">
        <w:rPr>
          <w:rFonts w:ascii="Lato Light" w:eastAsia="Malgun Gothic" w:hAnsi="Lato Light" w:cs="Arial"/>
          <w:kern w:val="0"/>
          <w:lang w:eastAsia="ko-KR"/>
          <w14:ligatures w14:val="none"/>
        </w:rPr>
        <w:t>CMS chose not to pursue this approach, noting that</w:t>
      </w:r>
      <w:r w:rsidR="00475B1A">
        <w:rPr>
          <w:rFonts w:ascii="Lato Light" w:eastAsia="Malgun Gothic" w:hAnsi="Lato Light" w:cs="Arial"/>
          <w:kern w:val="0"/>
          <w:lang w:eastAsia="ko-KR"/>
          <w14:ligatures w14:val="none"/>
        </w:rPr>
        <w:t xml:space="preserve"> it </w:t>
      </w:r>
      <w:r w:rsidR="00475B1A" w:rsidRPr="00475B1A">
        <w:rPr>
          <w:rFonts w:ascii="Lato Light" w:eastAsia="Malgun Gothic" w:hAnsi="Lato Light" w:cs="Arial"/>
          <w:kern w:val="0"/>
          <w:lang w:eastAsia="ko-KR"/>
          <w14:ligatures w14:val="none"/>
        </w:rPr>
        <w:t>could be overly burdensome because noncompliance would be enforceable only through termination from the Medicare program.</w:t>
      </w:r>
    </w:p>
    <w:p w14:paraId="22CA13AD" w14:textId="6AA8B003" w:rsidR="002F1D6A" w:rsidRPr="002F1D6A" w:rsidRDefault="002F1D6A" w:rsidP="00475B1A">
      <w:pPr>
        <w:ind w:left="360"/>
        <w:rPr>
          <w:rFonts w:ascii="Lato Light" w:eastAsia="Malgun Gothic" w:hAnsi="Lato Light" w:cs="Arial"/>
          <w:kern w:val="0"/>
          <w:lang w:eastAsia="ko-KR"/>
          <w14:ligatures w14:val="none"/>
        </w:rPr>
      </w:pPr>
    </w:p>
    <w:p w14:paraId="3F038889" w14:textId="77777777" w:rsidR="00881BCE" w:rsidRDefault="00881BCE" w:rsidP="00881BCE">
      <w:pPr>
        <w:jc w:val="both"/>
      </w:pPr>
    </w:p>
    <w:p w14:paraId="02865836" w14:textId="77777777" w:rsidR="00CD1EB0" w:rsidRDefault="00CD1EB0" w:rsidP="00CD1EB0">
      <w:pPr>
        <w:pStyle w:val="ListParagraph"/>
        <w:numPr>
          <w:ilvl w:val="0"/>
          <w:numId w:val="5"/>
        </w:numPr>
        <w:spacing w:line="20" w:lineRule="atLeast"/>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Notice of proposed rulemaking seeking to establish a Secure American Medical Supplies Designation</w:t>
      </w:r>
    </w:p>
    <w:p w14:paraId="76F2D1C7" w14:textId="77777777" w:rsidR="00CD1EB0" w:rsidRDefault="00CD1EB0" w:rsidP="00CD1EB0">
      <w:pPr>
        <w:pStyle w:val="ListParagraph"/>
        <w:numPr>
          <w:ilvl w:val="0"/>
          <w:numId w:val="5"/>
        </w:numPr>
        <w:spacing w:line="20" w:lineRule="atLeast"/>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Overview of proposed program and details</w:t>
      </w:r>
    </w:p>
    <w:p w14:paraId="5C66A80B" w14:textId="77777777" w:rsidR="00CD1EB0" w:rsidRDefault="00CD1EB0" w:rsidP="00CD1EB0">
      <w:pPr>
        <w:pStyle w:val="ListParagraph"/>
        <w:numPr>
          <w:ilvl w:val="0"/>
          <w:numId w:val="5"/>
        </w:numPr>
        <w:spacing w:line="20" w:lineRule="atLeast"/>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Made in America Office</w:t>
      </w:r>
    </w:p>
    <w:p w14:paraId="69499C5D" w14:textId="77777777" w:rsidR="00CD1EB0" w:rsidRPr="00AD6FCC" w:rsidRDefault="00CD1EB0" w:rsidP="00CD1EB0">
      <w:pPr>
        <w:pStyle w:val="ListParagraph"/>
        <w:numPr>
          <w:ilvl w:val="0"/>
          <w:numId w:val="5"/>
        </w:numPr>
        <w:spacing w:line="20" w:lineRule="atLeast"/>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Coalition for a Prosperous America</w:t>
      </w:r>
    </w:p>
    <w:p w14:paraId="6E31A89F" w14:textId="74398F4F" w:rsidR="0075510F" w:rsidRPr="00844DEC" w:rsidRDefault="0075510F" w:rsidP="0075510F">
      <w:pPr>
        <w:jc w:val="both"/>
        <w:rPr>
          <w:rFonts w:ascii="Lato Light" w:eastAsia="Malgun Gothic" w:hAnsi="Lato Light" w:cs="Arial"/>
          <w:kern w:val="0"/>
          <w:lang w:eastAsia="ko-KR"/>
          <w14:ligatures w14:val="none"/>
        </w:rPr>
      </w:pPr>
    </w:p>
    <w:sectPr w:rsidR="0075510F" w:rsidRPr="00844DEC">
      <w:headerReference w:type="default" r:id="rId9"/>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E6CA" w14:textId="77777777" w:rsidR="007A0494" w:rsidRDefault="007A0494" w:rsidP="00EE1968">
      <w:pPr>
        <w:spacing w:line="240" w:lineRule="auto"/>
      </w:pPr>
      <w:r>
        <w:separator/>
      </w:r>
    </w:p>
  </w:endnote>
  <w:endnote w:type="continuationSeparator" w:id="0">
    <w:p w14:paraId="1ABD6E49" w14:textId="77777777" w:rsidR="007A0494" w:rsidRDefault="007A0494"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FA18" w14:textId="5A88F56E" w:rsidR="00EE1968" w:rsidRDefault="00EE1968">
    <w:pPr>
      <w:pStyle w:val="Footer"/>
    </w:pPr>
    <w:r>
      <w:rPr>
        <w:noProof/>
      </w:rPr>
      <mc:AlternateContent>
        <mc:Choice Requires="wps">
          <w:drawing>
            <wp:anchor distT="0" distB="0" distL="0" distR="0" simplePos="0" relativeHeight="251660288" behindDoc="0" locked="0" layoutInCell="1" allowOverlap="1" wp14:anchorId="533C5CDE" wp14:editId="495F7CC9">
              <wp:simplePos x="635" y="635"/>
              <wp:positionH relativeFrom="page">
                <wp:align>center</wp:align>
              </wp:positionH>
              <wp:positionV relativeFrom="page">
                <wp:align>bottom</wp:align>
              </wp:positionV>
              <wp:extent cx="2924810" cy="356235"/>
              <wp:effectExtent l="0" t="0" r="8890" b="0"/>
              <wp:wrapNone/>
              <wp:docPr id="703610214"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4C477607" w14:textId="6C87CBF3"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3C5CDE"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30.3pt;height:28.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" filled="f" stroked="f">
              <v:textbox style="mso-fit-shape-to-text:t" inset="0,0,0,15pt">
                <w:txbxContent>
                  <w:p w14:paraId="4C477607" w14:textId="6C87CBF3"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porDgIAAB0EAAAOAAAAZHJzL2Uyb0RvYy54bWysU8Fu2zAMvQ/YPwi6L3bSpW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DBACE" w14:textId="77777777" w:rsidR="007A0494" w:rsidRDefault="007A0494" w:rsidP="00EE1968">
      <w:pPr>
        <w:spacing w:line="240" w:lineRule="auto"/>
      </w:pPr>
      <w:r>
        <w:separator/>
      </w:r>
    </w:p>
  </w:footnote>
  <w:footnote w:type="continuationSeparator" w:id="0">
    <w:p w14:paraId="0E982D83" w14:textId="77777777" w:rsidR="007A0494" w:rsidRDefault="007A0494" w:rsidP="00EE19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609">
    <w:abstractNumId w:val="5"/>
  </w:num>
  <w:num w:numId="2" w16cid:durableId="751664235">
    <w:abstractNumId w:val="7"/>
  </w:num>
  <w:num w:numId="3" w16cid:durableId="434909687">
    <w:abstractNumId w:val="1"/>
  </w:num>
  <w:num w:numId="4" w16cid:durableId="332993648">
    <w:abstractNumId w:val="4"/>
  </w:num>
  <w:num w:numId="5" w16cid:durableId="944385123">
    <w:abstractNumId w:val="0"/>
  </w:num>
  <w:num w:numId="6" w16cid:durableId="1525442906">
    <w:abstractNumId w:val="8"/>
  </w:num>
  <w:num w:numId="7" w16cid:durableId="1909263834">
    <w:abstractNumId w:val="6"/>
  </w:num>
  <w:num w:numId="8" w16cid:durableId="349333748">
    <w:abstractNumId w:val="2"/>
  </w:num>
  <w:num w:numId="9" w16cid:durableId="17970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77AC"/>
    <w:rsid w:val="00012935"/>
    <w:rsid w:val="000402ED"/>
    <w:rsid w:val="00043B99"/>
    <w:rsid w:val="000C4CF0"/>
    <w:rsid w:val="000D7F3B"/>
    <w:rsid w:val="000E43EB"/>
    <w:rsid w:val="00110D19"/>
    <w:rsid w:val="0013788F"/>
    <w:rsid w:val="00144340"/>
    <w:rsid w:val="001448C9"/>
    <w:rsid w:val="00151530"/>
    <w:rsid w:val="00153A5F"/>
    <w:rsid w:val="00164BC5"/>
    <w:rsid w:val="00166BB8"/>
    <w:rsid w:val="001727D8"/>
    <w:rsid w:val="001907F6"/>
    <w:rsid w:val="00190BB5"/>
    <w:rsid w:val="001C594E"/>
    <w:rsid w:val="001D6637"/>
    <w:rsid w:val="001D76D0"/>
    <w:rsid w:val="001E6B7E"/>
    <w:rsid w:val="001F3137"/>
    <w:rsid w:val="002125B3"/>
    <w:rsid w:val="002303A0"/>
    <w:rsid w:val="00237D3E"/>
    <w:rsid w:val="0024553E"/>
    <w:rsid w:val="002476FF"/>
    <w:rsid w:val="0026227B"/>
    <w:rsid w:val="002661D8"/>
    <w:rsid w:val="0028356A"/>
    <w:rsid w:val="002E6CBF"/>
    <w:rsid w:val="002F1D6A"/>
    <w:rsid w:val="00333BEC"/>
    <w:rsid w:val="00356D80"/>
    <w:rsid w:val="003807B9"/>
    <w:rsid w:val="003864CE"/>
    <w:rsid w:val="00386E5B"/>
    <w:rsid w:val="003B621A"/>
    <w:rsid w:val="003C09FF"/>
    <w:rsid w:val="003C564C"/>
    <w:rsid w:val="00412BDE"/>
    <w:rsid w:val="00437629"/>
    <w:rsid w:val="00475B1A"/>
    <w:rsid w:val="0047715F"/>
    <w:rsid w:val="00484DC1"/>
    <w:rsid w:val="00487ED5"/>
    <w:rsid w:val="00492810"/>
    <w:rsid w:val="004B0604"/>
    <w:rsid w:val="004D2432"/>
    <w:rsid w:val="004D5833"/>
    <w:rsid w:val="005355EA"/>
    <w:rsid w:val="00536CE1"/>
    <w:rsid w:val="00575A9C"/>
    <w:rsid w:val="00597DD0"/>
    <w:rsid w:val="005A7F91"/>
    <w:rsid w:val="005B562A"/>
    <w:rsid w:val="005D63D3"/>
    <w:rsid w:val="006008AA"/>
    <w:rsid w:val="00612596"/>
    <w:rsid w:val="00613DD7"/>
    <w:rsid w:val="00644173"/>
    <w:rsid w:val="006511B8"/>
    <w:rsid w:val="00656F53"/>
    <w:rsid w:val="006A0435"/>
    <w:rsid w:val="006B0E1F"/>
    <w:rsid w:val="006C6F4E"/>
    <w:rsid w:val="00704E55"/>
    <w:rsid w:val="0075510F"/>
    <w:rsid w:val="00766BA5"/>
    <w:rsid w:val="007804CC"/>
    <w:rsid w:val="0078396E"/>
    <w:rsid w:val="007A0494"/>
    <w:rsid w:val="007A1C20"/>
    <w:rsid w:val="007A46BA"/>
    <w:rsid w:val="007A5A20"/>
    <w:rsid w:val="007B2EEE"/>
    <w:rsid w:val="007C57A0"/>
    <w:rsid w:val="007D24DB"/>
    <w:rsid w:val="007D5C5F"/>
    <w:rsid w:val="007E5D77"/>
    <w:rsid w:val="007F7691"/>
    <w:rsid w:val="00805631"/>
    <w:rsid w:val="00806ABE"/>
    <w:rsid w:val="00844DEC"/>
    <w:rsid w:val="00881BCE"/>
    <w:rsid w:val="008A0DA5"/>
    <w:rsid w:val="008D22C0"/>
    <w:rsid w:val="008E3AEF"/>
    <w:rsid w:val="008E7840"/>
    <w:rsid w:val="00945705"/>
    <w:rsid w:val="00945F53"/>
    <w:rsid w:val="009502B1"/>
    <w:rsid w:val="00955516"/>
    <w:rsid w:val="00970378"/>
    <w:rsid w:val="009808AF"/>
    <w:rsid w:val="00982470"/>
    <w:rsid w:val="00992AA0"/>
    <w:rsid w:val="00997146"/>
    <w:rsid w:val="009A0DDA"/>
    <w:rsid w:val="009C127E"/>
    <w:rsid w:val="009E1290"/>
    <w:rsid w:val="00A04953"/>
    <w:rsid w:val="00A37844"/>
    <w:rsid w:val="00A53B1E"/>
    <w:rsid w:val="00A75ABD"/>
    <w:rsid w:val="00A81567"/>
    <w:rsid w:val="00A81F99"/>
    <w:rsid w:val="00A82FC1"/>
    <w:rsid w:val="00A95F78"/>
    <w:rsid w:val="00AB2BD7"/>
    <w:rsid w:val="00AD6FCC"/>
    <w:rsid w:val="00AE74EA"/>
    <w:rsid w:val="00B32244"/>
    <w:rsid w:val="00B3299E"/>
    <w:rsid w:val="00B331FA"/>
    <w:rsid w:val="00B33C0B"/>
    <w:rsid w:val="00B3743B"/>
    <w:rsid w:val="00B44683"/>
    <w:rsid w:val="00B60365"/>
    <w:rsid w:val="00B64FA1"/>
    <w:rsid w:val="00BA60E0"/>
    <w:rsid w:val="00BE576D"/>
    <w:rsid w:val="00C028F8"/>
    <w:rsid w:val="00C1438A"/>
    <w:rsid w:val="00C453F5"/>
    <w:rsid w:val="00C475C3"/>
    <w:rsid w:val="00C47F39"/>
    <w:rsid w:val="00CA129F"/>
    <w:rsid w:val="00CB209D"/>
    <w:rsid w:val="00CC0D0F"/>
    <w:rsid w:val="00CD12FA"/>
    <w:rsid w:val="00CD1EB0"/>
    <w:rsid w:val="00CE2A06"/>
    <w:rsid w:val="00CE3378"/>
    <w:rsid w:val="00D61F5B"/>
    <w:rsid w:val="00D95A83"/>
    <w:rsid w:val="00DF427B"/>
    <w:rsid w:val="00DF5BFA"/>
    <w:rsid w:val="00E11D12"/>
    <w:rsid w:val="00E65368"/>
    <w:rsid w:val="00E70CC0"/>
    <w:rsid w:val="00E76F8A"/>
    <w:rsid w:val="00E91EF2"/>
    <w:rsid w:val="00E972DA"/>
    <w:rsid w:val="00ED5256"/>
    <w:rsid w:val="00EE1968"/>
    <w:rsid w:val="00EE288A"/>
    <w:rsid w:val="00EF04A3"/>
    <w:rsid w:val="00F06819"/>
    <w:rsid w:val="00F11145"/>
    <w:rsid w:val="00F27571"/>
    <w:rsid w:val="00F47C32"/>
    <w:rsid w:val="00F50CD5"/>
    <w:rsid w:val="00F604A1"/>
    <w:rsid w:val="00F66B78"/>
    <w:rsid w:val="00F8673F"/>
    <w:rsid w:val="00FA19CB"/>
    <w:rsid w:val="00FD2597"/>
    <w:rsid w:val="00FE55BE"/>
    <w:rsid w:val="00FF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D3E"/>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Pages>
  <Words>742</Words>
  <Characters>4766</Characters>
  <Application>Microsoft Office Word</Application>
  <DocSecurity>0</DocSecurity>
  <Lines>108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79</cp:revision>
  <cp:lastPrinted>2026-01-26T19:52:00Z</cp:lastPrinted>
  <dcterms:created xsi:type="dcterms:W3CDTF">2026-01-26T19:59:00Z</dcterms:created>
  <dcterms:modified xsi:type="dcterms:W3CDTF">2026-02-23T18:14:00Z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