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1E43D" w14:textId="77777777" w:rsidR="00237D3E" w:rsidRPr="00223015" w:rsidRDefault="00237D3E" w:rsidP="00237D3E">
      <w:pPr>
        <w:tabs>
          <w:tab w:val="center" w:pos="4680"/>
          <w:tab w:val="right" w:pos="9360"/>
        </w:tabs>
        <w:spacing w:line="240" w:lineRule="auto"/>
        <w:jc w:val="both"/>
        <w:rPr>
          <w:rFonts w:ascii="Lato Light" w:eastAsia="Malgun Gothic" w:hAnsi="Lato Light" w:cs="Arial"/>
          <w:kern w:val="0"/>
          <w:lang w:eastAsia="ko-KR"/>
          <w14:ligatures w14:val="none"/>
        </w:rPr>
      </w:pPr>
      <w:r w:rsidRPr="00223015">
        <w:rPr>
          <w:rFonts w:ascii="Lato Light" w:eastAsia="Malgun Gothic" w:hAnsi="Lato Light" w:cs="Arial"/>
          <w:noProof/>
          <w:kern w:val="0"/>
          <w14:ligatures w14:val="none"/>
        </w:rPr>
        <mc:AlternateContent>
          <mc:Choice Requires="wps">
            <w:drawing>
              <wp:anchor distT="0" distB="0" distL="114300" distR="114300" simplePos="0" relativeHeight="251659264" behindDoc="0" locked="0" layoutInCell="1" allowOverlap="1" wp14:anchorId="3BBCA34F" wp14:editId="4ED1D21C">
                <wp:simplePos x="0" y="0"/>
                <wp:positionH relativeFrom="column">
                  <wp:posOffset>-9525</wp:posOffset>
                </wp:positionH>
                <wp:positionV relativeFrom="paragraph">
                  <wp:posOffset>137160</wp:posOffset>
                </wp:positionV>
                <wp:extent cx="5943600" cy="0"/>
                <wp:effectExtent l="15875" t="10160" r="22225" b="27940"/>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438CD75" id="_x0000_t32" coordsize="21600,21600" o:spt="32" o:oned="t" path="m,l21600,21600e" filled="f">
                <v:path arrowok="t" fillok="f" o:connecttype="none"/>
                <o:lock v:ext="edit" shapetype="t"/>
              </v:shapetype>
              <v:shape id="AutoShape 3" o:spid="_x0000_s1026" type="#_x0000_t32" style="position:absolute;margin-left:-.75pt;margin-top:10.8pt;width:468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"/>
            </w:pict>
          </mc:Fallback>
        </mc:AlternateContent>
      </w:r>
    </w:p>
    <w:p w14:paraId="5C9E65FA" w14:textId="77777777" w:rsidR="00237D3E" w:rsidRPr="00223015" w:rsidRDefault="00237D3E" w:rsidP="00237D3E">
      <w:pPr>
        <w:spacing w:line="240" w:lineRule="auto"/>
        <w:jc w:val="both"/>
        <w:rPr>
          <w:rFonts w:ascii="Lato Light" w:eastAsia="Malgun Gothic" w:hAnsi="Lato Light" w:cs="Arial"/>
          <w:color w:val="F47B20"/>
          <w:kern w:val="0"/>
          <w:lang w:eastAsia="ko-KR"/>
          <w14:ligatures w14:val="none"/>
        </w:rPr>
      </w:pPr>
    </w:p>
    <w:p w14:paraId="43BB08A1" w14:textId="7185724C" w:rsidR="00237D3E" w:rsidRPr="00223015" w:rsidRDefault="00237D3E" w:rsidP="00237D3E">
      <w:pPr>
        <w:spacing w:line="240" w:lineRule="auto"/>
        <w:jc w:val="both"/>
        <w:rPr>
          <w:rFonts w:ascii="Lato Light" w:eastAsia="Malgun Gothic" w:hAnsi="Lato Light" w:cs="Arial"/>
          <w:kern w:val="0"/>
          <w:lang w:eastAsia="ko-KR"/>
          <w14:ligatures w14:val="none"/>
        </w:rPr>
      </w:pPr>
      <w:r w:rsidRPr="00223015">
        <w:rPr>
          <w:rFonts w:ascii="Lato Light" w:eastAsia="Malgun Gothic" w:hAnsi="Lato Light" w:cs="Arial"/>
          <w:color w:val="F47B20"/>
          <w:kern w:val="0"/>
          <w:lang w:eastAsia="ko-KR"/>
          <w14:ligatures w14:val="none"/>
        </w:rPr>
        <w:t>DATE</w:t>
      </w:r>
      <w:proofErr w:type="gramStart"/>
      <w:r w:rsidRPr="00223015">
        <w:rPr>
          <w:rFonts w:ascii="Lato Light" w:eastAsia="Malgun Gothic" w:hAnsi="Lato Light" w:cs="Arial"/>
          <w:color w:val="F47B20"/>
          <w:kern w:val="0"/>
          <w:lang w:eastAsia="ko-KR"/>
          <w14:ligatures w14:val="none"/>
        </w:rPr>
        <w:t>:</w:t>
      </w:r>
      <w:r w:rsidRPr="00223015">
        <w:rPr>
          <w:rFonts w:ascii="Lato Light" w:eastAsia="Malgun Gothic" w:hAnsi="Lato Light" w:cs="Arial"/>
          <w:color w:val="F47B20"/>
          <w:kern w:val="0"/>
          <w:lang w:eastAsia="ko-KR"/>
          <w14:ligatures w14:val="none"/>
        </w:rPr>
        <w:tab/>
      </w:r>
      <w:r w:rsidRPr="00223015">
        <w:rPr>
          <w:rFonts w:ascii="Lato Light" w:eastAsia="Malgun Gothic" w:hAnsi="Lato Light" w:cs="Arial"/>
          <w:color w:val="F47B20"/>
          <w:kern w:val="0"/>
          <w:lang w:eastAsia="ko-KR"/>
          <w14:ligatures w14:val="none"/>
        </w:rPr>
        <w:tab/>
      </w:r>
      <w:r w:rsidR="008623C4">
        <w:rPr>
          <w:rFonts w:ascii="Lato Light" w:eastAsia="Malgun Gothic" w:hAnsi="Lato Light" w:cs="Arial"/>
          <w:kern w:val="0"/>
          <w:lang w:eastAsia="ko-KR"/>
          <w14:ligatures w14:val="none"/>
        </w:rPr>
        <w:t>April</w:t>
      </w:r>
      <w:proofErr w:type="gramEnd"/>
      <w:r>
        <w:rPr>
          <w:rFonts w:ascii="Lato Light" w:eastAsia="Malgun Gothic" w:hAnsi="Lato Light" w:cs="Arial"/>
          <w:kern w:val="0"/>
          <w:lang w:eastAsia="ko-KR"/>
          <w14:ligatures w14:val="none"/>
        </w:rPr>
        <w:t xml:space="preserve"> </w:t>
      </w:r>
      <w:r w:rsidR="008623C4">
        <w:rPr>
          <w:rFonts w:ascii="Lato Light" w:eastAsia="Malgun Gothic" w:hAnsi="Lato Light" w:cs="Arial"/>
          <w:kern w:val="0"/>
          <w:lang w:eastAsia="ko-KR"/>
          <w14:ligatures w14:val="none"/>
        </w:rPr>
        <w:t>1</w:t>
      </w:r>
      <w:r>
        <w:rPr>
          <w:rFonts w:ascii="Lato Light" w:eastAsia="Malgun Gothic" w:hAnsi="Lato Light" w:cs="Arial"/>
          <w:kern w:val="0"/>
          <w:lang w:eastAsia="ko-KR"/>
          <w14:ligatures w14:val="none"/>
        </w:rPr>
        <w:t>,</w:t>
      </w:r>
      <w:r w:rsidRPr="00223015">
        <w:rPr>
          <w:rFonts w:ascii="Lato Light" w:eastAsia="Malgun Gothic" w:hAnsi="Lato Light" w:cs="Arial"/>
          <w:kern w:val="0"/>
          <w:lang w:eastAsia="ko-KR"/>
          <w14:ligatures w14:val="none"/>
        </w:rPr>
        <w:t xml:space="preserve"> 202</w:t>
      </w:r>
      <w:r w:rsidR="00E972DA">
        <w:rPr>
          <w:rFonts w:ascii="Lato Light" w:eastAsia="Malgun Gothic" w:hAnsi="Lato Light" w:cs="Arial"/>
          <w:kern w:val="0"/>
          <w:lang w:eastAsia="ko-KR"/>
          <w14:ligatures w14:val="none"/>
        </w:rPr>
        <w:t>6</w:t>
      </w:r>
    </w:p>
    <w:p w14:paraId="7946D609" w14:textId="77777777" w:rsidR="00237D3E" w:rsidRPr="00223015" w:rsidRDefault="00237D3E" w:rsidP="00237D3E">
      <w:pPr>
        <w:spacing w:line="240" w:lineRule="auto"/>
        <w:jc w:val="both"/>
        <w:rPr>
          <w:rFonts w:ascii="Lato Light" w:eastAsia="Malgun Gothic" w:hAnsi="Lato Light" w:cs="Arial"/>
          <w:kern w:val="0"/>
          <w:lang w:eastAsia="ko-KR"/>
          <w14:ligatures w14:val="none"/>
        </w:rPr>
      </w:pPr>
    </w:p>
    <w:p w14:paraId="2D8E1766" w14:textId="00F15357" w:rsidR="00237D3E" w:rsidRPr="00223015" w:rsidRDefault="00237D3E" w:rsidP="00F06819">
      <w:pPr>
        <w:spacing w:line="240" w:lineRule="auto"/>
        <w:ind w:left="1440" w:hanging="1440"/>
        <w:rPr>
          <w:rFonts w:ascii="Lato Light" w:eastAsia="Malgun Gothic" w:hAnsi="Lato Light" w:cs="Arial"/>
          <w:kern w:val="0"/>
          <w:lang w:eastAsia="ko-KR"/>
          <w14:ligatures w14:val="none"/>
        </w:rPr>
      </w:pPr>
      <w:r w:rsidRPr="00223015">
        <w:rPr>
          <w:rFonts w:ascii="Lato Light" w:eastAsia="Malgun Gothic" w:hAnsi="Lato Light" w:cs="Arial"/>
          <w:color w:val="F47B20"/>
          <w:kern w:val="0"/>
          <w:lang w:eastAsia="ko-KR"/>
          <w14:ligatures w14:val="none"/>
        </w:rPr>
        <w:t>SUBJECT</w:t>
      </w:r>
      <w:proofErr w:type="gramStart"/>
      <w:r w:rsidRPr="00223015">
        <w:rPr>
          <w:rFonts w:ascii="Lato Light" w:eastAsia="Malgun Gothic" w:hAnsi="Lato Light" w:cs="Arial"/>
          <w:color w:val="F47B20"/>
          <w:kern w:val="0"/>
          <w:lang w:eastAsia="ko-KR"/>
          <w14:ligatures w14:val="none"/>
        </w:rPr>
        <w:t xml:space="preserve">: </w:t>
      </w:r>
      <w:r w:rsidRPr="00223015">
        <w:rPr>
          <w:rFonts w:ascii="Lato Light" w:eastAsia="Malgun Gothic" w:hAnsi="Lato Light" w:cs="Arial"/>
          <w:color w:val="F47B20"/>
          <w:kern w:val="0"/>
          <w:lang w:eastAsia="ko-KR"/>
          <w14:ligatures w14:val="none"/>
        </w:rPr>
        <w:tab/>
      </w:r>
      <w:r w:rsidR="008623C4" w:rsidRPr="008623C4">
        <w:rPr>
          <w:rFonts w:ascii="Lato Light" w:eastAsia="Malgun Gothic" w:hAnsi="Lato Light" w:cs="Arial"/>
          <w:kern w:val="0"/>
          <w:lang w:eastAsia="ko-KR"/>
          <w14:ligatures w14:val="none"/>
        </w:rPr>
        <w:t>Giordano</w:t>
      </w:r>
      <w:proofErr w:type="gramEnd"/>
      <w:r w:rsidR="008623C4" w:rsidRPr="008623C4">
        <w:rPr>
          <w:rFonts w:ascii="Lato Light" w:eastAsia="Malgun Gothic" w:hAnsi="Lato Light" w:cs="Arial"/>
          <w:kern w:val="0"/>
          <w:lang w:eastAsia="ko-KR"/>
          <w14:ligatures w14:val="none"/>
        </w:rPr>
        <w:t xml:space="preserve"> Riello International Group</w:t>
      </w:r>
      <w:r w:rsidR="008623C4">
        <w:rPr>
          <w:rFonts w:ascii="Lato Light" w:eastAsia="Malgun Gothic" w:hAnsi="Lato Light" w:cs="Arial"/>
          <w:kern w:val="0"/>
          <w:lang w:eastAsia="ko-KR"/>
          <w14:ligatures w14:val="none"/>
        </w:rPr>
        <w:t xml:space="preserve"> </w:t>
      </w:r>
      <w:r w:rsidR="009354F6">
        <w:rPr>
          <w:rFonts w:ascii="Lato Light" w:eastAsia="Malgun Gothic" w:hAnsi="Lato Light" w:cs="Arial"/>
          <w:kern w:val="0"/>
          <w:lang w:eastAsia="ko-KR"/>
          <w14:ligatures w14:val="none"/>
        </w:rPr>
        <w:t>Background Memo</w:t>
      </w:r>
    </w:p>
    <w:p w14:paraId="3F246EE9" w14:textId="77777777" w:rsidR="00237D3E" w:rsidRPr="00223015" w:rsidRDefault="00237D3E" w:rsidP="00237D3E">
      <w:pPr>
        <w:spacing w:line="20" w:lineRule="atLeast"/>
        <w:contextualSpacing/>
        <w:jc w:val="both"/>
        <w:rPr>
          <w:rFonts w:ascii="Lato Light" w:eastAsia="Malgun Gothic" w:hAnsi="Lato Light" w:cs="Arial"/>
          <w:kern w:val="0"/>
          <w:lang w:eastAsia="ko-KR"/>
          <w14:ligatures w14:val="none"/>
        </w:rPr>
      </w:pPr>
    </w:p>
    <w:p w14:paraId="1ACA503B" w14:textId="58F322AE" w:rsidR="00AD6FCC" w:rsidRDefault="00237D3E" w:rsidP="001D76D0">
      <w:pPr>
        <w:spacing w:line="20" w:lineRule="atLeast"/>
        <w:contextualSpacing/>
        <w:jc w:val="both"/>
        <w:rPr>
          <w:rFonts w:ascii="Lato Light" w:eastAsia="Malgun Gothic" w:hAnsi="Lato Light" w:cs="Arial"/>
          <w:kern w:val="0"/>
          <w:lang w:eastAsia="ko-KR"/>
          <w14:ligatures w14:val="none"/>
        </w:rPr>
      </w:pPr>
      <w:r w:rsidRPr="00223015">
        <w:rPr>
          <w:rFonts w:ascii="Lato Light" w:eastAsia="Malgun Gothic" w:hAnsi="Lato Light" w:cs="Arial"/>
          <w:noProof/>
          <w:kern w:val="0"/>
          <w14:ligatures w14:val="none"/>
        </w:rPr>
        <w:drawing>
          <wp:inline distT="0" distB="0" distL="0" distR="0" wp14:anchorId="62764FCA" wp14:editId="6FDFED7E">
            <wp:extent cx="5971540" cy="285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1540" cy="28575"/>
                    </a:xfrm>
                    <a:prstGeom prst="rect">
                      <a:avLst/>
                    </a:prstGeom>
                    <a:noFill/>
                  </pic:spPr>
                </pic:pic>
              </a:graphicData>
            </a:graphic>
          </wp:inline>
        </w:drawing>
      </w:r>
    </w:p>
    <w:p w14:paraId="39BE15F3" w14:textId="77777777" w:rsidR="00AD6FCC" w:rsidRPr="001D76D0" w:rsidRDefault="00AD6FCC" w:rsidP="001D76D0">
      <w:pPr>
        <w:spacing w:line="20" w:lineRule="atLeast"/>
        <w:contextualSpacing/>
        <w:jc w:val="both"/>
        <w:rPr>
          <w:rFonts w:ascii="Lato Light" w:eastAsia="Malgun Gothic" w:hAnsi="Lato Light" w:cs="Arial"/>
          <w:kern w:val="0"/>
          <w:lang w:eastAsia="ko-KR"/>
          <w14:ligatures w14:val="none"/>
        </w:rPr>
      </w:pPr>
    </w:p>
    <w:p w14:paraId="005EF099" w14:textId="77777777" w:rsidR="00237D3E" w:rsidRDefault="00237D3E" w:rsidP="00237D3E">
      <w:pPr>
        <w:spacing w:after="200" w:line="276" w:lineRule="auto"/>
        <w:jc w:val="both"/>
        <w:outlineLvl w:val="0"/>
        <w:rPr>
          <w:rFonts w:ascii="Lato Light" w:eastAsia="Malgun Gothic" w:hAnsi="Lato Light" w:cs="Arial"/>
          <w:color w:val="F47B20"/>
          <w:kern w:val="0"/>
          <w:sz w:val="36"/>
          <w:szCs w:val="36"/>
          <w:lang w:eastAsia="ko-KR"/>
          <w14:ligatures w14:val="none"/>
        </w:rPr>
      </w:pPr>
      <w:r w:rsidRPr="00D655F5">
        <w:rPr>
          <w:rFonts w:ascii="Lato Light" w:eastAsia="Malgun Gothic" w:hAnsi="Lato Light" w:cs="Arial"/>
          <w:color w:val="F47B20"/>
          <w:kern w:val="0"/>
          <w:sz w:val="36"/>
          <w:szCs w:val="36"/>
          <w:lang w:eastAsia="ko-KR"/>
          <w14:ligatures w14:val="none"/>
        </w:rPr>
        <w:t>Overview</w:t>
      </w:r>
    </w:p>
    <w:p w14:paraId="22F3861B" w14:textId="088B5E92" w:rsidR="00F57AEF" w:rsidRDefault="000C2480" w:rsidP="000C2480">
      <w:pPr>
        <w:spacing w:after="240"/>
        <w:jc w:val="both"/>
        <w:rPr>
          <w:rFonts w:ascii="Lato Light" w:eastAsia="Malgun Gothic" w:hAnsi="Lato Light" w:cs="Arial"/>
          <w:kern w:val="0"/>
          <w:lang w:eastAsia="ko-KR"/>
          <w14:ligatures w14:val="none"/>
        </w:rPr>
      </w:pPr>
      <w:r w:rsidRPr="000C2480">
        <w:rPr>
          <w:rFonts w:ascii="Lato Light" w:eastAsia="Malgun Gothic" w:hAnsi="Lato Light" w:cs="Arial"/>
          <w:kern w:val="0"/>
          <w:lang w:eastAsia="ko-KR"/>
          <w14:ligatures w14:val="none"/>
        </w:rPr>
        <w:t xml:space="preserve">This memorandum provides background information on </w:t>
      </w:r>
      <w:r w:rsidR="00824DE3" w:rsidRPr="00824DE3">
        <w:rPr>
          <w:rFonts w:ascii="Lato Light" w:eastAsia="Malgun Gothic" w:hAnsi="Lato Light" w:cs="Arial"/>
          <w:kern w:val="0"/>
          <w:lang w:eastAsia="ko-KR"/>
          <w14:ligatures w14:val="none"/>
        </w:rPr>
        <w:t>Giordano Riello International Group</w:t>
      </w:r>
      <w:r w:rsidRPr="000C2480">
        <w:rPr>
          <w:rFonts w:ascii="Lato Light" w:eastAsia="Malgun Gothic" w:hAnsi="Lato Light" w:cs="Arial"/>
          <w:kern w:val="0"/>
          <w:lang w:eastAsia="ko-KR"/>
          <w14:ligatures w14:val="none"/>
        </w:rPr>
        <w:t xml:space="preserve">. It begins with fast facts, followed by detailed sections on its corporate </w:t>
      </w:r>
      <w:r w:rsidR="00F57AEF">
        <w:rPr>
          <w:rFonts w:ascii="Lato Light" w:eastAsia="Malgun Gothic" w:hAnsi="Lato Light" w:cs="Arial"/>
          <w:kern w:val="0"/>
          <w:lang w:eastAsia="ko-KR"/>
          <w14:ligatures w14:val="none"/>
        </w:rPr>
        <w:t>overview</w:t>
      </w:r>
      <w:r w:rsidRPr="000C2480">
        <w:rPr>
          <w:rFonts w:ascii="Lato Light" w:eastAsia="Malgun Gothic" w:hAnsi="Lato Light" w:cs="Arial"/>
          <w:kern w:val="0"/>
          <w:lang w:eastAsia="ko-KR"/>
          <w14:ligatures w14:val="none"/>
        </w:rPr>
        <w:t xml:space="preserve">, </w:t>
      </w:r>
      <w:r w:rsidR="00F57AEF">
        <w:rPr>
          <w:rFonts w:ascii="Lato Light" w:eastAsia="Malgun Gothic" w:hAnsi="Lato Light" w:cs="Arial"/>
          <w:kern w:val="0"/>
          <w:lang w:eastAsia="ko-KR"/>
          <w14:ligatures w14:val="none"/>
        </w:rPr>
        <w:t>operational scope and subsidiaries</w:t>
      </w:r>
      <w:r w:rsidRPr="000C2480">
        <w:rPr>
          <w:rFonts w:ascii="Lato Light" w:eastAsia="Malgun Gothic" w:hAnsi="Lato Light" w:cs="Arial"/>
          <w:kern w:val="0"/>
          <w:lang w:eastAsia="ko-KR"/>
          <w14:ligatures w14:val="none"/>
        </w:rPr>
        <w:t xml:space="preserve">, </w:t>
      </w:r>
      <w:r w:rsidR="00F57AEF">
        <w:rPr>
          <w:rFonts w:ascii="Lato Light" w:eastAsia="Malgun Gothic" w:hAnsi="Lato Light" w:cs="Arial"/>
          <w:kern w:val="0"/>
          <w:lang w:eastAsia="ko-KR"/>
          <w14:ligatures w14:val="none"/>
        </w:rPr>
        <w:t>s</w:t>
      </w:r>
      <w:r w:rsidR="00F57AEF" w:rsidRPr="00F57AEF">
        <w:rPr>
          <w:rFonts w:ascii="Lato Light" w:eastAsia="Malgun Gothic" w:hAnsi="Lato Light" w:cs="Arial"/>
          <w:kern w:val="0"/>
          <w:lang w:eastAsia="ko-KR"/>
          <w14:ligatures w14:val="none"/>
        </w:rPr>
        <w:t xml:space="preserve">upply </w:t>
      </w:r>
      <w:r w:rsidR="00F57AEF">
        <w:rPr>
          <w:rFonts w:ascii="Lato Light" w:eastAsia="Malgun Gothic" w:hAnsi="Lato Light" w:cs="Arial"/>
          <w:kern w:val="0"/>
          <w:lang w:eastAsia="ko-KR"/>
          <w14:ligatures w14:val="none"/>
        </w:rPr>
        <w:t>c</w:t>
      </w:r>
      <w:r w:rsidR="00F57AEF" w:rsidRPr="00F57AEF">
        <w:rPr>
          <w:rFonts w:ascii="Lato Light" w:eastAsia="Malgun Gothic" w:hAnsi="Lato Light" w:cs="Arial"/>
          <w:kern w:val="0"/>
          <w:lang w:eastAsia="ko-KR"/>
          <w14:ligatures w14:val="none"/>
        </w:rPr>
        <w:t xml:space="preserve">hain </w:t>
      </w:r>
      <w:r w:rsidR="00F57AEF">
        <w:rPr>
          <w:rFonts w:ascii="Lato Light" w:eastAsia="Malgun Gothic" w:hAnsi="Lato Light" w:cs="Arial"/>
          <w:kern w:val="0"/>
          <w:lang w:eastAsia="ko-KR"/>
          <w14:ligatures w14:val="none"/>
        </w:rPr>
        <w:t>d</w:t>
      </w:r>
      <w:r w:rsidR="00F57AEF" w:rsidRPr="00F57AEF">
        <w:rPr>
          <w:rFonts w:ascii="Lato Light" w:eastAsia="Malgun Gothic" w:hAnsi="Lato Light" w:cs="Arial"/>
          <w:kern w:val="0"/>
          <w:lang w:eastAsia="ko-KR"/>
          <w14:ligatures w14:val="none"/>
        </w:rPr>
        <w:t xml:space="preserve">ynamics and </w:t>
      </w:r>
      <w:r w:rsidR="00F57AEF">
        <w:rPr>
          <w:rFonts w:ascii="Lato Light" w:eastAsia="Malgun Gothic" w:hAnsi="Lato Light" w:cs="Arial"/>
          <w:kern w:val="0"/>
          <w:lang w:eastAsia="ko-KR"/>
          <w14:ligatures w14:val="none"/>
        </w:rPr>
        <w:t>c</w:t>
      </w:r>
      <w:r w:rsidR="00F57AEF" w:rsidRPr="00F57AEF">
        <w:rPr>
          <w:rFonts w:ascii="Lato Light" w:eastAsia="Malgun Gothic" w:hAnsi="Lato Light" w:cs="Arial"/>
          <w:kern w:val="0"/>
          <w:lang w:eastAsia="ko-KR"/>
          <w14:ligatures w14:val="none"/>
        </w:rPr>
        <w:t xml:space="preserve">ustomer </w:t>
      </w:r>
      <w:r w:rsidR="00F57AEF">
        <w:rPr>
          <w:rFonts w:ascii="Lato Light" w:eastAsia="Malgun Gothic" w:hAnsi="Lato Light" w:cs="Arial"/>
          <w:kern w:val="0"/>
          <w:lang w:eastAsia="ko-KR"/>
          <w14:ligatures w14:val="none"/>
        </w:rPr>
        <w:t>b</w:t>
      </w:r>
      <w:r w:rsidR="00F57AEF" w:rsidRPr="00F57AEF">
        <w:rPr>
          <w:rFonts w:ascii="Lato Light" w:eastAsia="Malgun Gothic" w:hAnsi="Lato Light" w:cs="Arial"/>
          <w:kern w:val="0"/>
          <w:lang w:eastAsia="ko-KR"/>
          <w14:ligatures w14:val="none"/>
        </w:rPr>
        <w:t>ase</w:t>
      </w:r>
      <w:r w:rsidRPr="000C2480">
        <w:rPr>
          <w:rFonts w:ascii="Lato Light" w:eastAsia="Malgun Gothic" w:hAnsi="Lato Light" w:cs="Arial"/>
          <w:kern w:val="0"/>
          <w:lang w:eastAsia="ko-KR"/>
          <w14:ligatures w14:val="none"/>
        </w:rPr>
        <w:t xml:space="preserve">, </w:t>
      </w:r>
      <w:r w:rsidR="00D63A58">
        <w:rPr>
          <w:rFonts w:ascii="Lato Light" w:eastAsia="Malgun Gothic" w:hAnsi="Lato Light" w:cs="Arial"/>
          <w:kern w:val="0"/>
          <w:lang w:eastAsia="ko-KR"/>
          <w14:ligatures w14:val="none"/>
        </w:rPr>
        <w:t>international</w:t>
      </w:r>
      <w:r w:rsidR="00F57AEF">
        <w:rPr>
          <w:rFonts w:ascii="Lato Light" w:eastAsia="Malgun Gothic" w:hAnsi="Lato Light" w:cs="Arial"/>
          <w:kern w:val="0"/>
          <w:lang w:eastAsia="ko-KR"/>
          <w14:ligatures w14:val="none"/>
        </w:rPr>
        <w:t xml:space="preserve"> and U.S. presence</w:t>
      </w:r>
      <w:r w:rsidR="00400C89">
        <w:rPr>
          <w:rFonts w:ascii="Lato Light" w:eastAsia="Malgun Gothic" w:hAnsi="Lato Light" w:cs="Arial"/>
          <w:kern w:val="0"/>
          <w:lang w:eastAsia="ko-KR"/>
          <w14:ligatures w14:val="none"/>
        </w:rPr>
        <w:t xml:space="preserve">, and </w:t>
      </w:r>
      <w:r w:rsidR="00CB0DB1">
        <w:rPr>
          <w:rFonts w:ascii="Lato Light" w:eastAsia="Malgun Gothic" w:hAnsi="Lato Light" w:cs="Arial"/>
          <w:kern w:val="0"/>
          <w:lang w:eastAsia="ko-KR"/>
          <w14:ligatures w14:val="none"/>
        </w:rPr>
        <w:t>possible controversies</w:t>
      </w:r>
      <w:r w:rsidR="00F57AEF">
        <w:rPr>
          <w:rFonts w:ascii="Lato Light" w:eastAsia="Malgun Gothic" w:hAnsi="Lato Light" w:cs="Arial"/>
          <w:kern w:val="0"/>
          <w:lang w:eastAsia="ko-KR"/>
          <w14:ligatures w14:val="none"/>
        </w:rPr>
        <w:t xml:space="preserve">. </w:t>
      </w:r>
      <w:r w:rsidR="00794A26" w:rsidRPr="00794A26">
        <w:rPr>
          <w:rFonts w:ascii="Lato Light" w:eastAsia="Malgun Gothic" w:hAnsi="Lato Light" w:cs="Arial"/>
          <w:kern w:val="0"/>
          <w:lang w:eastAsia="ko-KR"/>
          <w14:ligatures w14:val="none"/>
        </w:rPr>
        <w:t>Giordano Riello International Group</w:t>
      </w:r>
      <w:r w:rsidR="00794A26">
        <w:rPr>
          <w:rFonts w:ascii="Lato Light" w:eastAsia="Malgun Gothic" w:hAnsi="Lato Light" w:cs="Arial"/>
          <w:kern w:val="0"/>
          <w:lang w:eastAsia="ko-KR"/>
          <w14:ligatures w14:val="none"/>
        </w:rPr>
        <w:t xml:space="preserve"> is distinct from Riello S.p.A.</w:t>
      </w:r>
      <w:r w:rsidR="007A7D90">
        <w:rPr>
          <w:rFonts w:ascii="Lato Light" w:eastAsia="Malgun Gothic" w:hAnsi="Lato Light" w:cs="Arial"/>
          <w:kern w:val="0"/>
          <w:lang w:eastAsia="ko-KR"/>
          <w14:ligatures w14:val="none"/>
        </w:rPr>
        <w:t xml:space="preserve">, a separate </w:t>
      </w:r>
      <w:r w:rsidR="008F1ADC">
        <w:rPr>
          <w:rFonts w:ascii="Lato Light" w:eastAsia="Malgun Gothic" w:hAnsi="Lato Light" w:cs="Arial"/>
          <w:kern w:val="0"/>
          <w:lang w:eastAsia="ko-KR"/>
          <w14:ligatures w14:val="none"/>
        </w:rPr>
        <w:t xml:space="preserve">Italian heating and air conditioning </w:t>
      </w:r>
      <w:r w:rsidR="0004272D">
        <w:rPr>
          <w:rFonts w:ascii="Lato Light" w:eastAsia="Malgun Gothic" w:hAnsi="Lato Light" w:cs="Arial"/>
          <w:kern w:val="0"/>
          <w:lang w:eastAsia="ko-KR"/>
          <w14:ligatures w14:val="none"/>
        </w:rPr>
        <w:t>systems company.</w:t>
      </w:r>
    </w:p>
    <w:p w14:paraId="0B866116" w14:textId="29070441" w:rsidR="00575A9C" w:rsidRDefault="00B60365" w:rsidP="00575A9C">
      <w:pPr>
        <w:spacing w:after="240"/>
        <w:rPr>
          <w:rFonts w:ascii="Lato Light" w:eastAsia="Malgun Gothic" w:hAnsi="Lato Light" w:cs="Arial"/>
          <w:color w:val="E97132" w:themeColor="accent2"/>
          <w:kern w:val="0"/>
          <w:sz w:val="36"/>
          <w:szCs w:val="36"/>
          <w:lang w:eastAsia="ko-KR"/>
          <w14:ligatures w14:val="none"/>
        </w:rPr>
      </w:pPr>
      <w:r>
        <w:rPr>
          <w:rFonts w:ascii="Lato Light" w:eastAsia="Malgun Gothic" w:hAnsi="Lato Light" w:cs="Arial"/>
          <w:color w:val="E97132" w:themeColor="accent2"/>
          <w:kern w:val="0"/>
          <w:sz w:val="36"/>
          <w:szCs w:val="36"/>
          <w:lang w:eastAsia="ko-KR"/>
          <w14:ligatures w14:val="none"/>
        </w:rPr>
        <w:t>Fast Facts</w:t>
      </w:r>
    </w:p>
    <w:p w14:paraId="38FF5876" w14:textId="6B9A9407" w:rsidR="001121F6" w:rsidRDefault="0034363D" w:rsidP="00E031AF">
      <w:pPr>
        <w:pStyle w:val="ListParagraph"/>
        <w:numPr>
          <w:ilvl w:val="0"/>
          <w:numId w:val="40"/>
        </w:numPr>
        <w:jc w:val="both"/>
        <w:rPr>
          <w:rFonts w:ascii="Lato Light" w:eastAsia="Malgun Gothic" w:hAnsi="Lato Light" w:cs="Arial"/>
          <w:kern w:val="0"/>
          <w:lang w:eastAsia="ko-KR"/>
          <w14:ligatures w14:val="none"/>
        </w:rPr>
      </w:pPr>
      <w:r w:rsidRPr="0034363D">
        <w:rPr>
          <w:rFonts w:ascii="Lato Light" w:eastAsia="Malgun Gothic" w:hAnsi="Lato Light" w:cs="Arial"/>
          <w:kern w:val="0"/>
          <w:lang w:eastAsia="ko-KR"/>
          <w14:ligatures w14:val="none"/>
        </w:rPr>
        <w:t xml:space="preserve">Giordano Riello International Group </w:t>
      </w:r>
      <w:r w:rsidR="00863446" w:rsidRPr="00863446">
        <w:rPr>
          <w:rFonts w:ascii="Lato Light" w:eastAsia="Malgun Gothic" w:hAnsi="Lato Light" w:cs="Arial"/>
          <w:kern w:val="0"/>
          <w:lang w:eastAsia="ko-KR"/>
          <w14:ligatures w14:val="none"/>
        </w:rPr>
        <w:t xml:space="preserve">is an Italian family-owned industrial </w:t>
      </w:r>
      <w:r>
        <w:rPr>
          <w:rFonts w:ascii="Lato Light" w:eastAsia="Malgun Gothic" w:hAnsi="Lato Light" w:cs="Arial"/>
          <w:kern w:val="0"/>
          <w:lang w:eastAsia="ko-KR"/>
          <w14:ligatures w14:val="none"/>
        </w:rPr>
        <w:t>group</w:t>
      </w:r>
      <w:r w:rsidR="00831112">
        <w:rPr>
          <w:rFonts w:ascii="Lato Light" w:eastAsia="Malgun Gothic" w:hAnsi="Lato Light" w:cs="Arial"/>
          <w:kern w:val="0"/>
          <w:lang w:eastAsia="ko-KR"/>
          <w14:ligatures w14:val="none"/>
        </w:rPr>
        <w:t xml:space="preserve"> active in </w:t>
      </w:r>
      <w:r w:rsidR="00831112" w:rsidRPr="009B5EC1">
        <w:rPr>
          <w:rFonts w:ascii="Lato Light" w:eastAsia="Malgun Gothic" w:hAnsi="Lato Light" w:cs="Arial"/>
          <w:b/>
          <w:bCs/>
          <w:kern w:val="0"/>
          <w:lang w:eastAsia="ko-KR"/>
          <w14:ligatures w14:val="none"/>
        </w:rPr>
        <w:t>HV</w:t>
      </w:r>
      <w:r w:rsidR="00540717">
        <w:rPr>
          <w:rFonts w:ascii="Lato Light" w:eastAsia="Malgun Gothic" w:hAnsi="Lato Light" w:cs="Arial"/>
          <w:b/>
          <w:bCs/>
          <w:kern w:val="0"/>
          <w:lang w:eastAsia="ko-KR"/>
          <w14:ligatures w14:val="none"/>
        </w:rPr>
        <w:t>A</w:t>
      </w:r>
      <w:r w:rsidR="00831112" w:rsidRPr="009B5EC1">
        <w:rPr>
          <w:rFonts w:ascii="Lato Light" w:eastAsia="Malgun Gothic" w:hAnsi="Lato Light" w:cs="Arial"/>
          <w:b/>
          <w:bCs/>
          <w:kern w:val="0"/>
          <w:lang w:eastAsia="ko-KR"/>
          <w14:ligatures w14:val="none"/>
        </w:rPr>
        <w:t>C</w:t>
      </w:r>
      <w:r w:rsidR="00831112">
        <w:rPr>
          <w:rFonts w:ascii="Lato Light" w:eastAsia="Malgun Gothic" w:hAnsi="Lato Light" w:cs="Arial"/>
          <w:kern w:val="0"/>
          <w:lang w:eastAsia="ko-KR"/>
          <w14:ligatures w14:val="none"/>
        </w:rPr>
        <w:t xml:space="preserve"> and related industrial technologies, with </w:t>
      </w:r>
      <w:r w:rsidR="00831112" w:rsidRPr="009B5EC1">
        <w:rPr>
          <w:rFonts w:ascii="Lato Light" w:eastAsia="Malgun Gothic" w:hAnsi="Lato Light" w:cs="Arial"/>
          <w:b/>
          <w:bCs/>
          <w:kern w:val="0"/>
          <w:lang w:eastAsia="ko-KR"/>
          <w14:ligatures w14:val="none"/>
        </w:rPr>
        <w:t>2,000 employees</w:t>
      </w:r>
      <w:r w:rsidR="00831112">
        <w:rPr>
          <w:rFonts w:ascii="Lato Light" w:eastAsia="Malgun Gothic" w:hAnsi="Lato Light" w:cs="Arial"/>
          <w:kern w:val="0"/>
          <w:lang w:eastAsia="ko-KR"/>
          <w14:ligatures w14:val="none"/>
        </w:rPr>
        <w:t xml:space="preserve"> and </w:t>
      </w:r>
      <w:r w:rsidR="00831112" w:rsidRPr="009B5EC1">
        <w:rPr>
          <w:rFonts w:ascii="Lato Light" w:eastAsia="Malgun Gothic" w:hAnsi="Lato Light" w:cs="Arial"/>
          <w:b/>
          <w:bCs/>
          <w:kern w:val="0"/>
          <w:lang w:eastAsia="ko-KR"/>
          <w14:ligatures w14:val="none"/>
        </w:rPr>
        <w:t>10 production facilities</w:t>
      </w:r>
      <w:r w:rsidR="00831112">
        <w:rPr>
          <w:rFonts w:ascii="Lato Light" w:eastAsia="Malgun Gothic" w:hAnsi="Lato Light" w:cs="Arial"/>
          <w:kern w:val="0"/>
          <w:lang w:eastAsia="ko-KR"/>
          <w14:ligatures w14:val="none"/>
        </w:rPr>
        <w:t>.</w:t>
      </w:r>
    </w:p>
    <w:p w14:paraId="0B830E96" w14:textId="77777777" w:rsidR="00540717" w:rsidRDefault="00540717" w:rsidP="00E031AF">
      <w:pPr>
        <w:pStyle w:val="ListParagraph"/>
        <w:jc w:val="both"/>
        <w:rPr>
          <w:rFonts w:ascii="Lato Light" w:eastAsia="Malgun Gothic" w:hAnsi="Lato Light" w:cs="Arial"/>
          <w:kern w:val="0"/>
          <w:lang w:eastAsia="ko-KR"/>
          <w14:ligatures w14:val="none"/>
        </w:rPr>
      </w:pPr>
    </w:p>
    <w:p w14:paraId="1B8B450A" w14:textId="3ABD2B29" w:rsidR="001121F6" w:rsidRPr="001121F6" w:rsidRDefault="001121F6" w:rsidP="00E031AF">
      <w:pPr>
        <w:pStyle w:val="ListParagraph"/>
        <w:numPr>
          <w:ilvl w:val="0"/>
          <w:numId w:val="40"/>
        </w:numPr>
        <w:jc w:val="both"/>
        <w:rPr>
          <w:rFonts w:ascii="Lato Light" w:eastAsia="Malgun Gothic" w:hAnsi="Lato Light" w:cs="Arial"/>
          <w:kern w:val="0"/>
          <w:lang w:eastAsia="ko-KR"/>
          <w14:ligatures w14:val="none"/>
        </w:rPr>
      </w:pPr>
      <w:r>
        <w:rPr>
          <w:rFonts w:ascii="Lato Light" w:eastAsia="Malgun Gothic" w:hAnsi="Lato Light" w:cs="Arial"/>
          <w:kern w:val="0"/>
          <w:lang w:eastAsia="ko-KR"/>
          <w14:ligatures w14:val="none"/>
        </w:rPr>
        <w:t xml:space="preserve">The Group </w:t>
      </w:r>
      <w:r w:rsidR="00DC47DB">
        <w:rPr>
          <w:rFonts w:ascii="Lato Light" w:eastAsia="Malgun Gothic" w:hAnsi="Lato Light" w:cs="Arial"/>
          <w:kern w:val="0"/>
          <w:lang w:eastAsia="ko-KR"/>
          <w14:ligatures w14:val="none"/>
        </w:rPr>
        <w:t>includes several specialized industrial companies, including</w:t>
      </w:r>
      <w:r w:rsidR="00DC47DB" w:rsidRPr="00DC47DB">
        <w:t xml:space="preserve"> </w:t>
      </w:r>
      <w:proofErr w:type="spellStart"/>
      <w:r w:rsidR="00DC47DB" w:rsidRPr="00DC47DB">
        <w:rPr>
          <w:rFonts w:ascii="Lato Light" w:eastAsia="Malgun Gothic" w:hAnsi="Lato Light" w:cs="Arial"/>
          <w:b/>
          <w:bCs/>
          <w:kern w:val="0"/>
          <w:lang w:eastAsia="ko-KR"/>
          <w14:ligatures w14:val="none"/>
        </w:rPr>
        <w:t>Aermec</w:t>
      </w:r>
      <w:proofErr w:type="spellEnd"/>
      <w:r w:rsidR="00DC47DB" w:rsidRPr="00DC47DB">
        <w:rPr>
          <w:rFonts w:ascii="Lato Light" w:eastAsia="Malgun Gothic" w:hAnsi="Lato Light" w:cs="Arial"/>
          <w:kern w:val="0"/>
          <w:lang w:eastAsia="ko-KR"/>
          <w14:ligatures w14:val="none"/>
        </w:rPr>
        <w:t xml:space="preserve">, </w:t>
      </w:r>
      <w:r w:rsidR="00DC47DB" w:rsidRPr="00DC47DB">
        <w:rPr>
          <w:rFonts w:ascii="Lato Light" w:eastAsia="Malgun Gothic" w:hAnsi="Lato Light" w:cs="Arial"/>
          <w:b/>
          <w:bCs/>
          <w:kern w:val="0"/>
          <w:lang w:eastAsia="ko-KR"/>
          <w14:ligatures w14:val="none"/>
        </w:rPr>
        <w:t>Sierra</w:t>
      </w:r>
      <w:r w:rsidR="00DC47DB" w:rsidRPr="00DC47DB">
        <w:rPr>
          <w:rFonts w:ascii="Lato Light" w:eastAsia="Malgun Gothic" w:hAnsi="Lato Light" w:cs="Arial"/>
          <w:kern w:val="0"/>
          <w:lang w:eastAsia="ko-KR"/>
          <w14:ligatures w14:val="none"/>
        </w:rPr>
        <w:t xml:space="preserve">, </w:t>
      </w:r>
      <w:r w:rsidR="00DC47DB" w:rsidRPr="00DC47DB">
        <w:rPr>
          <w:rFonts w:ascii="Lato Light" w:eastAsia="Malgun Gothic" w:hAnsi="Lato Light" w:cs="Arial"/>
          <w:b/>
          <w:bCs/>
          <w:kern w:val="0"/>
          <w:lang w:eastAsia="ko-KR"/>
          <w14:ligatures w14:val="none"/>
        </w:rPr>
        <w:t>FAST</w:t>
      </w:r>
      <w:r w:rsidR="00DC47DB" w:rsidRPr="00DC47DB">
        <w:rPr>
          <w:rFonts w:ascii="Lato Light" w:eastAsia="Malgun Gothic" w:hAnsi="Lato Light" w:cs="Arial"/>
          <w:kern w:val="0"/>
          <w:lang w:eastAsia="ko-KR"/>
          <w14:ligatures w14:val="none"/>
        </w:rPr>
        <w:t xml:space="preserve">, </w:t>
      </w:r>
      <w:proofErr w:type="spellStart"/>
      <w:r w:rsidR="00DC47DB" w:rsidRPr="00DC47DB">
        <w:rPr>
          <w:rFonts w:ascii="Lato Light" w:eastAsia="Malgun Gothic" w:hAnsi="Lato Light" w:cs="Arial"/>
          <w:b/>
          <w:bCs/>
          <w:kern w:val="0"/>
          <w:lang w:eastAsia="ko-KR"/>
          <w14:ligatures w14:val="none"/>
        </w:rPr>
        <w:t>Nplus</w:t>
      </w:r>
      <w:proofErr w:type="spellEnd"/>
      <w:r w:rsidR="00DC47DB" w:rsidRPr="00DC47DB">
        <w:rPr>
          <w:rFonts w:ascii="Lato Light" w:eastAsia="Malgun Gothic" w:hAnsi="Lato Light" w:cs="Arial"/>
          <w:kern w:val="0"/>
          <w:lang w:eastAsia="ko-KR"/>
          <w14:ligatures w14:val="none"/>
        </w:rPr>
        <w:t xml:space="preserve">, </w:t>
      </w:r>
      <w:r w:rsidR="00DC47DB" w:rsidRPr="00DC47DB">
        <w:rPr>
          <w:rFonts w:ascii="Lato Light" w:eastAsia="Malgun Gothic" w:hAnsi="Lato Light" w:cs="Arial"/>
          <w:b/>
          <w:bCs/>
          <w:kern w:val="0"/>
          <w:lang w:eastAsia="ko-KR"/>
          <w14:ligatures w14:val="none"/>
        </w:rPr>
        <w:t>RPM</w:t>
      </w:r>
      <w:r w:rsidR="00DC47DB" w:rsidRPr="00DC47DB">
        <w:rPr>
          <w:rFonts w:ascii="Lato Light" w:eastAsia="Malgun Gothic" w:hAnsi="Lato Light" w:cs="Arial"/>
          <w:kern w:val="0"/>
          <w:lang w:eastAsia="ko-KR"/>
          <w14:ligatures w14:val="none"/>
        </w:rPr>
        <w:t xml:space="preserve">, and </w:t>
      </w:r>
      <w:proofErr w:type="spellStart"/>
      <w:r w:rsidR="00DC47DB" w:rsidRPr="00DC47DB">
        <w:rPr>
          <w:rFonts w:ascii="Lato Light" w:eastAsia="Malgun Gothic" w:hAnsi="Lato Light" w:cs="Arial"/>
          <w:b/>
          <w:bCs/>
          <w:kern w:val="0"/>
          <w:lang w:eastAsia="ko-KR"/>
          <w14:ligatures w14:val="none"/>
        </w:rPr>
        <w:t>Airlan</w:t>
      </w:r>
      <w:proofErr w:type="spellEnd"/>
      <w:r w:rsidR="00DC47DB">
        <w:rPr>
          <w:rFonts w:ascii="Lato Light" w:eastAsia="Malgun Gothic" w:hAnsi="Lato Light" w:cs="Arial"/>
          <w:kern w:val="0"/>
          <w:lang w:eastAsia="ko-KR"/>
          <w14:ligatures w14:val="none"/>
        </w:rPr>
        <w:t>.</w:t>
      </w:r>
    </w:p>
    <w:p w14:paraId="20ED324B" w14:textId="77777777" w:rsidR="00863446" w:rsidRPr="00863446" w:rsidRDefault="00863446" w:rsidP="00E031AF">
      <w:pPr>
        <w:pStyle w:val="ListParagraph"/>
        <w:jc w:val="both"/>
        <w:rPr>
          <w:rFonts w:ascii="Lato Light" w:eastAsia="Malgun Gothic" w:hAnsi="Lato Light" w:cs="Arial"/>
          <w:kern w:val="0"/>
          <w:lang w:eastAsia="ko-KR"/>
          <w14:ligatures w14:val="none"/>
        </w:rPr>
      </w:pPr>
    </w:p>
    <w:p w14:paraId="6643BAAF" w14:textId="3FD02054" w:rsidR="00863446" w:rsidRDefault="00831112" w:rsidP="00E031AF">
      <w:pPr>
        <w:pStyle w:val="ListParagraph"/>
        <w:numPr>
          <w:ilvl w:val="0"/>
          <w:numId w:val="40"/>
        </w:numPr>
        <w:jc w:val="both"/>
        <w:rPr>
          <w:rFonts w:ascii="Lato Light" w:eastAsia="Malgun Gothic" w:hAnsi="Lato Light" w:cs="Arial"/>
          <w:kern w:val="0"/>
          <w:lang w:eastAsia="ko-KR"/>
          <w14:ligatures w14:val="none"/>
        </w:rPr>
      </w:pPr>
      <w:r w:rsidRPr="00831112">
        <w:rPr>
          <w:rFonts w:ascii="Lato Light" w:eastAsia="Malgun Gothic" w:hAnsi="Lato Light" w:cs="Arial"/>
          <w:kern w:val="0"/>
          <w:lang w:eastAsia="ko-KR"/>
          <w14:ligatures w14:val="none"/>
        </w:rPr>
        <w:t>The Group</w:t>
      </w:r>
      <w:r w:rsidR="00863446" w:rsidRPr="00863446">
        <w:rPr>
          <w:rFonts w:ascii="Lato Light" w:eastAsia="Malgun Gothic" w:hAnsi="Lato Light" w:cs="Arial"/>
          <w:kern w:val="0"/>
          <w:lang w:eastAsia="ko-KR"/>
          <w14:ligatures w14:val="none"/>
        </w:rPr>
        <w:t xml:space="preserve"> </w:t>
      </w:r>
      <w:r>
        <w:rPr>
          <w:rFonts w:ascii="Lato Light" w:eastAsia="Malgun Gothic" w:hAnsi="Lato Light" w:cs="Arial"/>
          <w:kern w:val="0"/>
          <w:lang w:eastAsia="ko-KR"/>
          <w14:ligatures w14:val="none"/>
        </w:rPr>
        <w:t>provides</w:t>
      </w:r>
      <w:r w:rsidR="00863446" w:rsidRPr="00863446">
        <w:rPr>
          <w:rFonts w:ascii="Lato Light" w:eastAsia="Malgun Gothic" w:hAnsi="Lato Light" w:cs="Arial"/>
          <w:kern w:val="0"/>
          <w:lang w:eastAsia="ko-KR"/>
          <w14:ligatures w14:val="none"/>
        </w:rPr>
        <w:t xml:space="preserve"> air conditioning systems, air handling units, heat exchangers, and </w:t>
      </w:r>
      <w:r w:rsidR="006A2E54">
        <w:rPr>
          <w:rFonts w:ascii="Lato Light" w:eastAsia="Malgun Gothic" w:hAnsi="Lato Light" w:cs="Arial"/>
          <w:kern w:val="0"/>
          <w:lang w:eastAsia="ko-KR"/>
          <w14:ligatures w14:val="none"/>
        </w:rPr>
        <w:t>related industrial technologies</w:t>
      </w:r>
      <w:r w:rsidR="00863446" w:rsidRPr="00863446">
        <w:rPr>
          <w:rFonts w:ascii="Lato Light" w:eastAsia="Malgun Gothic" w:hAnsi="Lato Light" w:cs="Arial"/>
          <w:kern w:val="0"/>
          <w:lang w:eastAsia="ko-KR"/>
          <w14:ligatures w14:val="none"/>
        </w:rPr>
        <w:t xml:space="preserve"> to </w:t>
      </w:r>
      <w:r w:rsidR="00863446" w:rsidRPr="009B5EC1">
        <w:rPr>
          <w:rFonts w:ascii="Lato Light" w:eastAsia="Malgun Gothic" w:hAnsi="Lato Light" w:cs="Arial"/>
          <w:b/>
          <w:bCs/>
          <w:kern w:val="0"/>
          <w:lang w:eastAsia="ko-KR"/>
          <w14:ligatures w14:val="none"/>
        </w:rPr>
        <w:t>B2B customers</w:t>
      </w:r>
      <w:r w:rsidR="00863446" w:rsidRPr="00863446">
        <w:rPr>
          <w:rFonts w:ascii="Lato Light" w:eastAsia="Malgun Gothic" w:hAnsi="Lato Light" w:cs="Arial"/>
          <w:kern w:val="0"/>
          <w:lang w:eastAsia="ko-KR"/>
          <w14:ligatures w14:val="none"/>
        </w:rPr>
        <w:t xml:space="preserve"> across nearly </w:t>
      </w:r>
      <w:r w:rsidR="00863446" w:rsidRPr="009B5EC1">
        <w:rPr>
          <w:rFonts w:ascii="Lato Light" w:eastAsia="Malgun Gothic" w:hAnsi="Lato Light" w:cs="Arial"/>
          <w:b/>
          <w:bCs/>
          <w:kern w:val="0"/>
          <w:lang w:eastAsia="ko-KR"/>
          <w14:ligatures w14:val="none"/>
        </w:rPr>
        <w:t>150 countries</w:t>
      </w:r>
      <w:r w:rsidR="00863446" w:rsidRPr="00863446">
        <w:rPr>
          <w:rFonts w:ascii="Lato Light" w:eastAsia="Malgun Gothic" w:hAnsi="Lato Light" w:cs="Arial"/>
          <w:kern w:val="0"/>
          <w:lang w:eastAsia="ko-KR"/>
          <w14:ligatures w14:val="none"/>
        </w:rPr>
        <w:t>.</w:t>
      </w:r>
    </w:p>
    <w:p w14:paraId="61038ACE" w14:textId="77777777" w:rsidR="00863446" w:rsidRPr="00863446" w:rsidRDefault="00863446" w:rsidP="00E031AF">
      <w:pPr>
        <w:pStyle w:val="ListParagraph"/>
        <w:jc w:val="both"/>
        <w:rPr>
          <w:rFonts w:ascii="Lato Light" w:eastAsia="Malgun Gothic" w:hAnsi="Lato Light" w:cs="Arial"/>
          <w:kern w:val="0"/>
          <w:lang w:eastAsia="ko-KR"/>
          <w14:ligatures w14:val="none"/>
        </w:rPr>
      </w:pPr>
    </w:p>
    <w:p w14:paraId="15DC65A2" w14:textId="5FA305D4" w:rsidR="006B4F2C" w:rsidRDefault="005D0EC4" w:rsidP="00E031AF">
      <w:pPr>
        <w:pStyle w:val="ListParagraph"/>
        <w:numPr>
          <w:ilvl w:val="0"/>
          <w:numId w:val="40"/>
        </w:numPr>
        <w:jc w:val="both"/>
        <w:rPr>
          <w:rFonts w:ascii="Lato Light" w:eastAsia="Malgun Gothic" w:hAnsi="Lato Light" w:cs="Arial"/>
          <w:kern w:val="0"/>
          <w:lang w:eastAsia="ko-KR"/>
          <w14:ligatures w14:val="none"/>
        </w:rPr>
      </w:pPr>
      <w:r>
        <w:rPr>
          <w:rFonts w:ascii="Lato Light" w:eastAsia="Malgun Gothic" w:hAnsi="Lato Light" w:cs="Arial"/>
          <w:kern w:val="0"/>
          <w:lang w:eastAsia="ko-KR"/>
          <w14:ligatures w14:val="none"/>
        </w:rPr>
        <w:t xml:space="preserve">The </w:t>
      </w:r>
      <w:r w:rsidR="00687613">
        <w:rPr>
          <w:rFonts w:ascii="Lato Light" w:eastAsia="Malgun Gothic" w:hAnsi="Lato Light" w:cs="Arial"/>
          <w:kern w:val="0"/>
          <w:lang w:eastAsia="ko-KR"/>
          <w14:ligatures w14:val="none"/>
        </w:rPr>
        <w:t>c</w:t>
      </w:r>
      <w:r w:rsidR="0021438D">
        <w:rPr>
          <w:rFonts w:ascii="Lato Light" w:eastAsia="Malgun Gothic" w:hAnsi="Lato Light" w:cs="Arial"/>
          <w:kern w:val="0"/>
          <w:lang w:eastAsia="ko-KR"/>
          <w14:ligatures w14:val="none"/>
        </w:rPr>
        <w:t xml:space="preserve">ustomer base includes </w:t>
      </w:r>
      <w:r w:rsidR="0021438D" w:rsidRPr="0021438D">
        <w:rPr>
          <w:rFonts w:ascii="Lato Light" w:eastAsia="Malgun Gothic" w:hAnsi="Lato Light" w:cs="Arial"/>
          <w:b/>
          <w:bCs/>
          <w:kern w:val="0"/>
          <w:lang w:eastAsia="ko-KR"/>
          <w14:ligatures w14:val="none"/>
        </w:rPr>
        <w:t>distributors</w:t>
      </w:r>
      <w:r w:rsidR="0021438D">
        <w:rPr>
          <w:rFonts w:ascii="Lato Light" w:eastAsia="Malgun Gothic" w:hAnsi="Lato Light" w:cs="Arial"/>
          <w:kern w:val="0"/>
          <w:lang w:eastAsia="ko-KR"/>
          <w14:ligatures w14:val="none"/>
        </w:rPr>
        <w:t xml:space="preserve">, </w:t>
      </w:r>
      <w:r w:rsidR="0021438D" w:rsidRPr="0021438D">
        <w:rPr>
          <w:rFonts w:ascii="Lato Light" w:eastAsia="Malgun Gothic" w:hAnsi="Lato Light" w:cs="Arial"/>
          <w:b/>
          <w:bCs/>
          <w:kern w:val="0"/>
          <w:lang w:eastAsia="ko-KR"/>
          <w14:ligatures w14:val="none"/>
        </w:rPr>
        <w:t>installers</w:t>
      </w:r>
      <w:r w:rsidR="0021438D">
        <w:rPr>
          <w:rFonts w:ascii="Lato Light" w:eastAsia="Malgun Gothic" w:hAnsi="Lato Light" w:cs="Arial"/>
          <w:kern w:val="0"/>
          <w:lang w:eastAsia="ko-KR"/>
          <w14:ligatures w14:val="none"/>
        </w:rPr>
        <w:t xml:space="preserve">, </w:t>
      </w:r>
      <w:r w:rsidR="0021438D" w:rsidRPr="0021438D">
        <w:rPr>
          <w:rFonts w:ascii="Lato Light" w:eastAsia="Malgun Gothic" w:hAnsi="Lato Light" w:cs="Arial"/>
          <w:b/>
          <w:bCs/>
          <w:kern w:val="0"/>
          <w:lang w:eastAsia="ko-KR"/>
          <w14:ligatures w14:val="none"/>
        </w:rPr>
        <w:t>technical partners</w:t>
      </w:r>
      <w:r w:rsidR="0021438D">
        <w:rPr>
          <w:rFonts w:ascii="Lato Light" w:eastAsia="Malgun Gothic" w:hAnsi="Lato Light" w:cs="Arial"/>
          <w:kern w:val="0"/>
          <w:lang w:eastAsia="ko-KR"/>
          <w14:ligatures w14:val="none"/>
        </w:rPr>
        <w:t xml:space="preserve">, and </w:t>
      </w:r>
      <w:r w:rsidR="0021438D" w:rsidRPr="0021438D">
        <w:rPr>
          <w:rFonts w:ascii="Lato Light" w:eastAsia="Malgun Gothic" w:hAnsi="Lato Light" w:cs="Arial"/>
          <w:b/>
          <w:bCs/>
          <w:kern w:val="0"/>
          <w:lang w:eastAsia="ko-KR"/>
          <w14:ligatures w14:val="none"/>
        </w:rPr>
        <w:t>project specifiers</w:t>
      </w:r>
      <w:r w:rsidR="0021438D">
        <w:rPr>
          <w:rFonts w:ascii="Lato Light" w:eastAsia="Malgun Gothic" w:hAnsi="Lato Light" w:cs="Arial"/>
          <w:kern w:val="0"/>
          <w:lang w:eastAsia="ko-KR"/>
          <w14:ligatures w14:val="none"/>
        </w:rPr>
        <w:t>.</w:t>
      </w:r>
    </w:p>
    <w:p w14:paraId="4333BCF0" w14:textId="77777777" w:rsidR="006B4F2C" w:rsidRPr="006B4F2C" w:rsidRDefault="006B4F2C" w:rsidP="00E031AF">
      <w:pPr>
        <w:pStyle w:val="ListParagraph"/>
        <w:jc w:val="both"/>
        <w:rPr>
          <w:rFonts w:ascii="Lato Light" w:eastAsia="Malgun Gothic" w:hAnsi="Lato Light" w:cs="Arial"/>
          <w:b/>
          <w:bCs/>
          <w:kern w:val="0"/>
          <w:lang w:eastAsia="ko-KR"/>
          <w14:ligatures w14:val="none"/>
        </w:rPr>
      </w:pPr>
    </w:p>
    <w:p w14:paraId="1CB60E4F" w14:textId="472E7EEC" w:rsidR="00863446" w:rsidRDefault="006B4F2C" w:rsidP="00E031AF">
      <w:pPr>
        <w:pStyle w:val="ListParagraph"/>
        <w:numPr>
          <w:ilvl w:val="0"/>
          <w:numId w:val="40"/>
        </w:numPr>
        <w:jc w:val="both"/>
        <w:rPr>
          <w:rFonts w:ascii="Lato Light" w:eastAsia="Malgun Gothic" w:hAnsi="Lato Light" w:cs="Arial"/>
          <w:kern w:val="0"/>
          <w:lang w:eastAsia="ko-KR"/>
          <w14:ligatures w14:val="none"/>
        </w:rPr>
      </w:pPr>
      <w:r w:rsidRPr="006B4F2C">
        <w:rPr>
          <w:rFonts w:ascii="Lato Light" w:eastAsia="Malgun Gothic" w:hAnsi="Lato Light" w:cs="Arial"/>
          <w:kern w:val="0"/>
          <w:lang w:eastAsia="ko-KR"/>
          <w14:ligatures w14:val="none"/>
        </w:rPr>
        <w:t xml:space="preserve">The Group maintains its U.S. presence through </w:t>
      </w:r>
      <w:proofErr w:type="spellStart"/>
      <w:r w:rsidRPr="006B4F2C">
        <w:rPr>
          <w:rFonts w:ascii="Lato Light" w:eastAsia="Malgun Gothic" w:hAnsi="Lato Light" w:cs="Arial"/>
          <w:b/>
          <w:bCs/>
          <w:kern w:val="0"/>
          <w:lang w:eastAsia="ko-KR"/>
          <w14:ligatures w14:val="none"/>
        </w:rPr>
        <w:t>Aermec</w:t>
      </w:r>
      <w:proofErr w:type="spellEnd"/>
      <w:r w:rsidRPr="006B4F2C">
        <w:rPr>
          <w:rFonts w:ascii="Lato Light" w:eastAsia="Malgun Gothic" w:hAnsi="Lato Light" w:cs="Arial"/>
          <w:b/>
          <w:bCs/>
          <w:kern w:val="0"/>
          <w:lang w:eastAsia="ko-KR"/>
          <w14:ligatures w14:val="none"/>
        </w:rPr>
        <w:t xml:space="preserve"> North America</w:t>
      </w:r>
      <w:r w:rsidRPr="006B4F2C">
        <w:rPr>
          <w:rFonts w:ascii="Lato Light" w:eastAsia="Malgun Gothic" w:hAnsi="Lato Light" w:cs="Arial"/>
          <w:kern w:val="0"/>
          <w:lang w:eastAsia="ko-KR"/>
          <w14:ligatures w14:val="none"/>
        </w:rPr>
        <w:t xml:space="preserve">, serving an Americas region that accounts for </w:t>
      </w:r>
      <w:r w:rsidRPr="008901EC">
        <w:rPr>
          <w:rFonts w:ascii="Lato Light" w:eastAsia="Malgun Gothic" w:hAnsi="Lato Light" w:cs="Arial"/>
          <w:b/>
          <w:bCs/>
          <w:kern w:val="0"/>
          <w:lang w:eastAsia="ko-KR"/>
          <w14:ligatures w14:val="none"/>
        </w:rPr>
        <w:t>9</w:t>
      </w:r>
      <w:r w:rsidRPr="006B4F2C">
        <w:rPr>
          <w:rFonts w:ascii="Lato Light" w:eastAsia="Malgun Gothic" w:hAnsi="Lato Light" w:cs="Arial"/>
          <w:b/>
          <w:bCs/>
          <w:kern w:val="0"/>
          <w:lang w:eastAsia="ko-KR"/>
          <w14:ligatures w14:val="none"/>
        </w:rPr>
        <w:t>% of consolidated turnover</w:t>
      </w:r>
      <w:r w:rsidRPr="006B4F2C">
        <w:rPr>
          <w:rFonts w:ascii="Lato Light" w:eastAsia="Malgun Gothic" w:hAnsi="Lato Light" w:cs="Arial"/>
          <w:kern w:val="0"/>
          <w:lang w:eastAsia="ko-KR"/>
          <w14:ligatures w14:val="none"/>
        </w:rPr>
        <w:t>.</w:t>
      </w:r>
    </w:p>
    <w:p w14:paraId="7258A707" w14:textId="77777777" w:rsidR="0003387F" w:rsidRPr="0003387F" w:rsidRDefault="0003387F" w:rsidP="0003387F">
      <w:pPr>
        <w:jc w:val="both"/>
        <w:rPr>
          <w:rFonts w:ascii="Lato Light" w:eastAsia="Lato Light" w:hAnsi="Lato Light"/>
          <w:b/>
          <w:color w:val="808080"/>
          <w:sz w:val="28"/>
        </w:rPr>
      </w:pPr>
    </w:p>
    <w:p w14:paraId="052F1A09" w14:textId="25FC983F" w:rsidR="00EC7051" w:rsidRPr="00D518FC" w:rsidRDefault="00734D8E" w:rsidP="0003387F">
      <w:pPr>
        <w:jc w:val="both"/>
        <w:rPr>
          <w:rFonts w:ascii="Lato Light" w:eastAsia="Lato Light" w:hAnsi="Lato Light"/>
          <w:bCs/>
          <w:color w:val="E97132" w:themeColor="accent2"/>
          <w:sz w:val="36"/>
          <w:szCs w:val="28"/>
        </w:rPr>
      </w:pPr>
      <w:r w:rsidRPr="00D518FC">
        <w:rPr>
          <w:rFonts w:ascii="Lato Light" w:eastAsia="Lato Light" w:hAnsi="Lato Light"/>
          <w:bCs/>
          <w:color w:val="E97132" w:themeColor="accent2"/>
          <w:sz w:val="36"/>
          <w:szCs w:val="28"/>
        </w:rPr>
        <w:t xml:space="preserve">Corporate Overview </w:t>
      </w:r>
    </w:p>
    <w:p w14:paraId="4FC49A6C" w14:textId="77777777" w:rsidR="00734D8E" w:rsidRDefault="00734D8E" w:rsidP="0003387F">
      <w:pPr>
        <w:jc w:val="both"/>
        <w:rPr>
          <w:rFonts w:ascii="Lato Light" w:eastAsia="Malgun Gothic" w:hAnsi="Lato Light" w:cs="Arial"/>
          <w:kern w:val="0"/>
          <w:lang w:eastAsia="ko-KR"/>
          <w14:ligatures w14:val="none"/>
        </w:rPr>
      </w:pPr>
    </w:p>
    <w:p w14:paraId="76A6C2CD" w14:textId="145FC25E" w:rsidR="009941E6" w:rsidRDefault="003C5577" w:rsidP="003C5577">
      <w:pPr>
        <w:jc w:val="both"/>
        <w:rPr>
          <w:rFonts w:ascii="Lato Light" w:eastAsia="Lato Light" w:hAnsi="Lato Light"/>
          <w:bCs/>
          <w:szCs w:val="18"/>
        </w:rPr>
      </w:pPr>
      <w:r w:rsidRPr="003C5577">
        <w:rPr>
          <w:rFonts w:ascii="Lato Light" w:eastAsia="Lato Light" w:hAnsi="Lato Light"/>
          <w:b/>
          <w:szCs w:val="18"/>
        </w:rPr>
        <w:t>Giordano Riello International Group</w:t>
      </w:r>
      <w:r w:rsidRPr="003C5577">
        <w:rPr>
          <w:rFonts w:ascii="Lato Light" w:eastAsia="Lato Light" w:hAnsi="Lato Light"/>
          <w:bCs/>
          <w:szCs w:val="18"/>
        </w:rPr>
        <w:t xml:space="preserve"> S.p.A.</w:t>
      </w:r>
      <w:r w:rsidR="00A1279C">
        <w:rPr>
          <w:rFonts w:ascii="Lato Light" w:eastAsia="Lato Light" w:hAnsi="Lato Light"/>
          <w:bCs/>
          <w:szCs w:val="18"/>
        </w:rPr>
        <w:t xml:space="preserve"> </w:t>
      </w:r>
      <w:r w:rsidRPr="003C5577">
        <w:rPr>
          <w:rFonts w:ascii="Lato Light" w:eastAsia="Lato Light" w:hAnsi="Lato Light"/>
          <w:bCs/>
          <w:szCs w:val="18"/>
        </w:rPr>
        <w:t xml:space="preserve">is an Italian family-owned industrial </w:t>
      </w:r>
      <w:r w:rsidR="0037320A">
        <w:rPr>
          <w:rFonts w:ascii="Lato Light" w:eastAsia="Lato Light" w:hAnsi="Lato Light"/>
          <w:bCs/>
          <w:szCs w:val="18"/>
        </w:rPr>
        <w:t>h</w:t>
      </w:r>
      <w:r w:rsidR="0037320A" w:rsidRPr="0037320A">
        <w:rPr>
          <w:rFonts w:ascii="Lato Light" w:eastAsia="Lato Light" w:hAnsi="Lato Light"/>
          <w:bCs/>
          <w:szCs w:val="18"/>
        </w:rPr>
        <w:t xml:space="preserve">olding </w:t>
      </w:r>
      <w:r w:rsidR="0037320A">
        <w:rPr>
          <w:rFonts w:ascii="Lato Light" w:eastAsia="Lato Light" w:hAnsi="Lato Light"/>
          <w:bCs/>
          <w:szCs w:val="18"/>
        </w:rPr>
        <w:t>g</w:t>
      </w:r>
      <w:r w:rsidR="0037320A" w:rsidRPr="0037320A">
        <w:rPr>
          <w:rFonts w:ascii="Lato Light" w:eastAsia="Lato Light" w:hAnsi="Lato Light"/>
          <w:bCs/>
          <w:szCs w:val="18"/>
        </w:rPr>
        <w:t>roup</w:t>
      </w:r>
      <w:r w:rsidR="0037320A" w:rsidRPr="003C5577">
        <w:rPr>
          <w:rFonts w:ascii="Lato Light" w:eastAsia="Lato Light" w:hAnsi="Lato Light"/>
          <w:bCs/>
          <w:szCs w:val="18"/>
        </w:rPr>
        <w:t xml:space="preserve"> </w:t>
      </w:r>
      <w:r w:rsidRPr="003C5577">
        <w:rPr>
          <w:rFonts w:ascii="Lato Light" w:eastAsia="Lato Light" w:hAnsi="Lato Light"/>
          <w:bCs/>
          <w:szCs w:val="18"/>
        </w:rPr>
        <w:t>operating in the global heating, ventilation, and air conditioning (HVAC) sector</w:t>
      </w:r>
      <w:r w:rsidR="00CF2D1C">
        <w:rPr>
          <w:rFonts w:ascii="Lato Light" w:eastAsia="Lato Light" w:hAnsi="Lato Light"/>
          <w:bCs/>
          <w:szCs w:val="18"/>
        </w:rPr>
        <w:t xml:space="preserve"> and related </w:t>
      </w:r>
      <w:r w:rsidR="00732CBF">
        <w:rPr>
          <w:rFonts w:ascii="Lato Light" w:eastAsia="Lato Light" w:hAnsi="Lato Light"/>
          <w:bCs/>
          <w:szCs w:val="18"/>
        </w:rPr>
        <w:t>industrial fields</w:t>
      </w:r>
      <w:r w:rsidRPr="003C5577">
        <w:rPr>
          <w:rFonts w:ascii="Lato Light" w:eastAsia="Lato Light" w:hAnsi="Lato Light"/>
          <w:bCs/>
          <w:szCs w:val="18"/>
        </w:rPr>
        <w:t xml:space="preserve">. The </w:t>
      </w:r>
      <w:r w:rsidR="00880002">
        <w:rPr>
          <w:rFonts w:ascii="Lato Light" w:eastAsia="Lato Light" w:hAnsi="Lato Light"/>
          <w:bCs/>
          <w:szCs w:val="18"/>
        </w:rPr>
        <w:t>G</w:t>
      </w:r>
      <w:r w:rsidRPr="003C5577">
        <w:rPr>
          <w:rFonts w:ascii="Lato Light" w:eastAsia="Lato Light" w:hAnsi="Lato Light"/>
          <w:bCs/>
          <w:szCs w:val="18"/>
        </w:rPr>
        <w:t xml:space="preserve">roup is headquartered in Bevilacqua, Italy. It functions as a holding company that manages multiple specialized brands, including </w:t>
      </w:r>
      <w:proofErr w:type="spellStart"/>
      <w:r w:rsidRPr="003C5577">
        <w:rPr>
          <w:rFonts w:ascii="Lato Light" w:eastAsia="Lato Light" w:hAnsi="Lato Light"/>
          <w:b/>
          <w:szCs w:val="18"/>
        </w:rPr>
        <w:t>Aermec</w:t>
      </w:r>
      <w:proofErr w:type="spellEnd"/>
      <w:r w:rsidRPr="003C5577">
        <w:rPr>
          <w:rFonts w:ascii="Lato Light" w:eastAsia="Lato Light" w:hAnsi="Lato Light"/>
          <w:bCs/>
          <w:szCs w:val="18"/>
        </w:rPr>
        <w:t xml:space="preserve">, </w:t>
      </w:r>
      <w:r w:rsidRPr="003C5577">
        <w:rPr>
          <w:rFonts w:ascii="Lato Light" w:eastAsia="Lato Light" w:hAnsi="Lato Light"/>
          <w:b/>
          <w:szCs w:val="18"/>
        </w:rPr>
        <w:t>Sierra</w:t>
      </w:r>
      <w:r w:rsidRPr="003C5577">
        <w:rPr>
          <w:rFonts w:ascii="Lato Light" w:eastAsia="Lato Light" w:hAnsi="Lato Light"/>
          <w:bCs/>
          <w:szCs w:val="18"/>
        </w:rPr>
        <w:t xml:space="preserve">, </w:t>
      </w:r>
      <w:r w:rsidRPr="003C5577">
        <w:rPr>
          <w:rFonts w:ascii="Lato Light" w:eastAsia="Lato Light" w:hAnsi="Lato Light"/>
          <w:b/>
          <w:szCs w:val="18"/>
        </w:rPr>
        <w:t>FAST</w:t>
      </w:r>
      <w:r w:rsidRPr="003C5577">
        <w:rPr>
          <w:rFonts w:ascii="Lato Light" w:eastAsia="Lato Light" w:hAnsi="Lato Light"/>
          <w:bCs/>
          <w:szCs w:val="18"/>
        </w:rPr>
        <w:t xml:space="preserve">, </w:t>
      </w:r>
      <w:proofErr w:type="spellStart"/>
      <w:r w:rsidRPr="003C5577">
        <w:rPr>
          <w:rFonts w:ascii="Lato Light" w:eastAsia="Lato Light" w:hAnsi="Lato Light"/>
          <w:b/>
          <w:szCs w:val="18"/>
        </w:rPr>
        <w:t>Nplus</w:t>
      </w:r>
      <w:proofErr w:type="spellEnd"/>
      <w:r w:rsidRPr="003C5577">
        <w:rPr>
          <w:rFonts w:ascii="Lato Light" w:eastAsia="Lato Light" w:hAnsi="Lato Light"/>
          <w:bCs/>
          <w:szCs w:val="18"/>
        </w:rPr>
        <w:t xml:space="preserve">, </w:t>
      </w:r>
      <w:r w:rsidRPr="003C5577">
        <w:rPr>
          <w:rFonts w:ascii="Lato Light" w:eastAsia="Lato Light" w:hAnsi="Lato Light"/>
          <w:b/>
          <w:szCs w:val="18"/>
        </w:rPr>
        <w:t>RPM</w:t>
      </w:r>
      <w:r w:rsidRPr="003C5577">
        <w:rPr>
          <w:rFonts w:ascii="Lato Light" w:eastAsia="Lato Light" w:hAnsi="Lato Light"/>
          <w:bCs/>
          <w:szCs w:val="18"/>
        </w:rPr>
        <w:t xml:space="preserve">, </w:t>
      </w:r>
      <w:r>
        <w:rPr>
          <w:rFonts w:ascii="Lato Light" w:eastAsia="Lato Light" w:hAnsi="Lato Light"/>
          <w:bCs/>
          <w:szCs w:val="18"/>
        </w:rPr>
        <w:t xml:space="preserve">and </w:t>
      </w:r>
      <w:proofErr w:type="spellStart"/>
      <w:r w:rsidRPr="003C5577">
        <w:rPr>
          <w:rFonts w:ascii="Lato Light" w:eastAsia="Lato Light" w:hAnsi="Lato Light"/>
          <w:b/>
          <w:szCs w:val="18"/>
        </w:rPr>
        <w:t>Airlan</w:t>
      </w:r>
      <w:proofErr w:type="spellEnd"/>
      <w:r>
        <w:rPr>
          <w:rFonts w:ascii="Lato Light" w:eastAsia="Lato Light" w:hAnsi="Lato Light"/>
          <w:bCs/>
          <w:szCs w:val="18"/>
        </w:rPr>
        <w:t xml:space="preserve">. </w:t>
      </w:r>
      <w:r w:rsidR="003641F6">
        <w:rPr>
          <w:rFonts w:ascii="Lato Light" w:eastAsia="Lato Light" w:hAnsi="Lato Light"/>
          <w:bCs/>
          <w:szCs w:val="18"/>
        </w:rPr>
        <w:t>The Group</w:t>
      </w:r>
      <w:r w:rsidR="00EE0F0B">
        <w:rPr>
          <w:rFonts w:ascii="Lato Light" w:eastAsia="Lato Light" w:hAnsi="Lato Light"/>
          <w:bCs/>
          <w:szCs w:val="18"/>
        </w:rPr>
        <w:t xml:space="preserve"> </w:t>
      </w:r>
      <w:r w:rsidR="008F243B">
        <w:rPr>
          <w:rFonts w:ascii="Lato Light" w:eastAsia="Lato Light" w:hAnsi="Lato Light"/>
          <w:bCs/>
          <w:szCs w:val="18"/>
        </w:rPr>
        <w:t xml:space="preserve">generates </w:t>
      </w:r>
      <w:r w:rsidR="008F243B" w:rsidRPr="008B7095">
        <w:rPr>
          <w:rFonts w:ascii="Lato Light" w:eastAsia="Lato Light" w:hAnsi="Lato Light"/>
          <w:bCs/>
          <w:szCs w:val="18"/>
        </w:rPr>
        <w:t>€</w:t>
      </w:r>
      <w:r w:rsidR="0087481B">
        <w:rPr>
          <w:rFonts w:ascii="Lato Light" w:eastAsia="Lato Light" w:hAnsi="Lato Light"/>
          <w:bCs/>
          <w:szCs w:val="18"/>
        </w:rPr>
        <w:t>6</w:t>
      </w:r>
      <w:r w:rsidR="00146254">
        <w:rPr>
          <w:rFonts w:ascii="Lato Light" w:eastAsia="Lato Light" w:hAnsi="Lato Light"/>
          <w:bCs/>
          <w:szCs w:val="18"/>
        </w:rPr>
        <w:t>0</w:t>
      </w:r>
      <w:r w:rsidR="00F14C1E">
        <w:rPr>
          <w:rFonts w:ascii="Lato Light" w:eastAsia="Lato Light" w:hAnsi="Lato Light"/>
          <w:bCs/>
          <w:szCs w:val="18"/>
        </w:rPr>
        <w:t xml:space="preserve">0 million in aggregate turnover, employs </w:t>
      </w:r>
      <w:r w:rsidR="0001142D">
        <w:rPr>
          <w:rFonts w:ascii="Lato Light" w:eastAsia="Lato Light" w:hAnsi="Lato Light"/>
          <w:bCs/>
          <w:szCs w:val="18"/>
        </w:rPr>
        <w:t>2,000</w:t>
      </w:r>
      <w:r w:rsidR="00F14C1E">
        <w:rPr>
          <w:rFonts w:ascii="Lato Light" w:eastAsia="Lato Light" w:hAnsi="Lato Light"/>
          <w:bCs/>
          <w:szCs w:val="18"/>
        </w:rPr>
        <w:t xml:space="preserve"> people, and operates </w:t>
      </w:r>
      <w:r w:rsidR="0001142D">
        <w:rPr>
          <w:rFonts w:ascii="Lato Light" w:eastAsia="Lato Light" w:hAnsi="Lato Light"/>
          <w:bCs/>
          <w:szCs w:val="18"/>
        </w:rPr>
        <w:t>10 production facilities.</w:t>
      </w:r>
    </w:p>
    <w:p w14:paraId="63F208D8" w14:textId="77777777" w:rsidR="00F74F3B" w:rsidRDefault="00F74F3B" w:rsidP="003C5577">
      <w:pPr>
        <w:jc w:val="both"/>
        <w:rPr>
          <w:rFonts w:ascii="Lato Light" w:eastAsia="Lato Light" w:hAnsi="Lato Light"/>
          <w:bCs/>
          <w:szCs w:val="18"/>
        </w:rPr>
      </w:pPr>
    </w:p>
    <w:p w14:paraId="3DF39DBB" w14:textId="77777777" w:rsidR="00E031AF" w:rsidRDefault="00E031AF" w:rsidP="007A500C">
      <w:pPr>
        <w:jc w:val="both"/>
        <w:rPr>
          <w:rFonts w:ascii="Lato Light" w:eastAsia="Lato Light" w:hAnsi="Lato Light"/>
          <w:bCs/>
          <w:color w:val="E97132" w:themeColor="accent2"/>
          <w:sz w:val="36"/>
          <w:szCs w:val="28"/>
        </w:rPr>
      </w:pPr>
    </w:p>
    <w:p w14:paraId="5692A362" w14:textId="332A4637" w:rsidR="000357B5" w:rsidRPr="00D518FC" w:rsidRDefault="00004AAF" w:rsidP="007A500C">
      <w:pPr>
        <w:jc w:val="both"/>
        <w:rPr>
          <w:rFonts w:ascii="Lato Light" w:eastAsia="Lato Light" w:hAnsi="Lato Light"/>
          <w:bCs/>
          <w:color w:val="E97132" w:themeColor="accent2"/>
          <w:sz w:val="36"/>
          <w:szCs w:val="28"/>
        </w:rPr>
      </w:pPr>
      <w:r w:rsidRPr="00D518FC">
        <w:rPr>
          <w:rFonts w:ascii="Lato Light" w:eastAsia="Lato Light" w:hAnsi="Lato Light"/>
          <w:bCs/>
          <w:color w:val="E97132" w:themeColor="accent2"/>
          <w:sz w:val="36"/>
          <w:szCs w:val="28"/>
        </w:rPr>
        <w:lastRenderedPageBreak/>
        <w:t>Operational Scope and Subsidiaries</w:t>
      </w:r>
    </w:p>
    <w:p w14:paraId="26147D2E" w14:textId="77777777" w:rsidR="00004AAF" w:rsidRDefault="00004AAF" w:rsidP="007A500C">
      <w:pPr>
        <w:jc w:val="both"/>
        <w:rPr>
          <w:rFonts w:ascii="Lato Light" w:eastAsia="Lato Light" w:hAnsi="Lato Light"/>
          <w:b/>
          <w:color w:val="808080"/>
          <w:sz w:val="28"/>
        </w:rPr>
      </w:pPr>
    </w:p>
    <w:p w14:paraId="2C888BC7" w14:textId="7ABFD362" w:rsidR="007E37AD" w:rsidRDefault="00A1279C" w:rsidP="007E37AD">
      <w:pPr>
        <w:jc w:val="both"/>
        <w:rPr>
          <w:rFonts w:ascii="Lato Light" w:eastAsia="Lato Light" w:hAnsi="Lato Light"/>
          <w:bCs/>
          <w:szCs w:val="18"/>
        </w:rPr>
      </w:pPr>
      <w:r w:rsidRPr="00A1279C">
        <w:rPr>
          <w:rFonts w:ascii="Lato Light" w:eastAsia="Lato Light" w:hAnsi="Lato Light"/>
          <w:bCs/>
          <w:szCs w:val="18"/>
        </w:rPr>
        <w:t xml:space="preserve">Giordano Riello International Group </w:t>
      </w:r>
      <w:r w:rsidR="007E37AD" w:rsidRPr="007E37AD">
        <w:rPr>
          <w:rFonts w:ascii="Lato Light" w:eastAsia="Lato Light" w:hAnsi="Lato Light"/>
          <w:bCs/>
          <w:szCs w:val="18"/>
        </w:rPr>
        <w:t>designs, manufactures, and distributes technologies for HVAC</w:t>
      </w:r>
      <w:r w:rsidR="00DA0F75">
        <w:rPr>
          <w:rFonts w:ascii="Lato Light" w:eastAsia="Lato Light" w:hAnsi="Lato Light"/>
          <w:bCs/>
          <w:szCs w:val="18"/>
        </w:rPr>
        <w:t xml:space="preserve"> and adjacent industrial</w:t>
      </w:r>
      <w:r w:rsidR="007E37AD" w:rsidRPr="007E37AD">
        <w:rPr>
          <w:rFonts w:ascii="Lato Light" w:eastAsia="Lato Light" w:hAnsi="Lato Light"/>
          <w:bCs/>
          <w:szCs w:val="18"/>
        </w:rPr>
        <w:t xml:space="preserve"> </w:t>
      </w:r>
      <w:r w:rsidR="00DA0F75">
        <w:rPr>
          <w:rFonts w:ascii="Lato Light" w:eastAsia="Lato Light" w:hAnsi="Lato Light"/>
          <w:bCs/>
          <w:szCs w:val="18"/>
        </w:rPr>
        <w:t>applications</w:t>
      </w:r>
      <w:r w:rsidR="007E37AD" w:rsidRPr="007E37AD">
        <w:rPr>
          <w:rFonts w:ascii="Lato Light" w:eastAsia="Lato Light" w:hAnsi="Lato Light"/>
          <w:bCs/>
          <w:szCs w:val="18"/>
        </w:rPr>
        <w:t xml:space="preserve">. The </w:t>
      </w:r>
      <w:r w:rsidR="00880002">
        <w:rPr>
          <w:rFonts w:ascii="Lato Light" w:eastAsia="Lato Light" w:hAnsi="Lato Light"/>
          <w:bCs/>
          <w:szCs w:val="18"/>
        </w:rPr>
        <w:t>Group</w:t>
      </w:r>
      <w:r w:rsidR="007E37AD" w:rsidRPr="007E37AD">
        <w:rPr>
          <w:rFonts w:ascii="Lato Light" w:eastAsia="Lato Light" w:hAnsi="Lato Light"/>
          <w:bCs/>
          <w:szCs w:val="18"/>
        </w:rPr>
        <w:t xml:space="preserve"> produces a comprehensive portfolio of systems, including air conditioning units, air handling systems, heat exchangers, electric motors, inverters, and precision electronic measurement devices. Operations are divided among specialized subsidiaries that maintain distinct production focuses while sharing centralized strategic objectives.</w:t>
      </w:r>
    </w:p>
    <w:p w14:paraId="7CA00A54" w14:textId="77777777" w:rsidR="007E37AD" w:rsidRPr="007E37AD" w:rsidRDefault="007E37AD" w:rsidP="007E37AD">
      <w:pPr>
        <w:jc w:val="both"/>
        <w:rPr>
          <w:rFonts w:ascii="Lato Light" w:eastAsia="Lato Light" w:hAnsi="Lato Light"/>
          <w:bCs/>
          <w:szCs w:val="18"/>
        </w:rPr>
      </w:pPr>
    </w:p>
    <w:p w14:paraId="259435DE" w14:textId="6B1D9F5A" w:rsidR="007E37AD" w:rsidRDefault="007E37AD" w:rsidP="007E37AD">
      <w:pPr>
        <w:numPr>
          <w:ilvl w:val="0"/>
          <w:numId w:val="36"/>
        </w:numPr>
        <w:jc w:val="both"/>
        <w:rPr>
          <w:rFonts w:ascii="Lato Light" w:eastAsia="Lato Light" w:hAnsi="Lato Light"/>
          <w:bCs/>
          <w:szCs w:val="18"/>
        </w:rPr>
      </w:pPr>
      <w:proofErr w:type="spellStart"/>
      <w:r w:rsidRPr="007E37AD">
        <w:rPr>
          <w:rFonts w:ascii="Lato Light" w:eastAsia="Lato Light" w:hAnsi="Lato Light"/>
          <w:b/>
          <w:bCs/>
          <w:szCs w:val="18"/>
        </w:rPr>
        <w:t>Aermec</w:t>
      </w:r>
      <w:proofErr w:type="spellEnd"/>
      <w:r w:rsidRPr="007E37AD">
        <w:rPr>
          <w:rFonts w:ascii="Lato Light" w:eastAsia="Lato Light" w:hAnsi="Lato Light"/>
          <w:b/>
          <w:bCs/>
          <w:szCs w:val="18"/>
        </w:rPr>
        <w:t xml:space="preserve"> S.p.A.:</w:t>
      </w:r>
      <w:r w:rsidRPr="007E37AD">
        <w:rPr>
          <w:rFonts w:ascii="Lato Light" w:eastAsia="Lato Light" w:hAnsi="Lato Light"/>
          <w:bCs/>
          <w:szCs w:val="18"/>
        </w:rPr>
        <w:t xml:space="preserve"> Serves as the </w:t>
      </w:r>
      <w:r w:rsidR="008A74F9">
        <w:rPr>
          <w:rFonts w:ascii="Lato Light" w:eastAsia="Lato Light" w:hAnsi="Lato Light"/>
          <w:bCs/>
          <w:szCs w:val="18"/>
        </w:rPr>
        <w:t xml:space="preserve">Group’s </w:t>
      </w:r>
      <w:r w:rsidRPr="007E37AD">
        <w:rPr>
          <w:rFonts w:ascii="Lato Light" w:eastAsia="Lato Light" w:hAnsi="Lato Light"/>
          <w:bCs/>
          <w:szCs w:val="18"/>
        </w:rPr>
        <w:t xml:space="preserve">primary industrial entity and </w:t>
      </w:r>
      <w:r w:rsidR="002168CE">
        <w:rPr>
          <w:rFonts w:ascii="Lato Light" w:eastAsia="Lato Light" w:hAnsi="Lato Light"/>
          <w:bCs/>
          <w:szCs w:val="18"/>
        </w:rPr>
        <w:t>its</w:t>
      </w:r>
      <w:r w:rsidRPr="007E37AD">
        <w:rPr>
          <w:rFonts w:ascii="Lato Light" w:eastAsia="Lato Light" w:hAnsi="Lato Light"/>
          <w:bCs/>
          <w:szCs w:val="18"/>
        </w:rPr>
        <w:t xml:space="preserve"> most </w:t>
      </w:r>
      <w:r w:rsidR="002168CE">
        <w:rPr>
          <w:rFonts w:ascii="Lato Light" w:eastAsia="Lato Light" w:hAnsi="Lato Light"/>
          <w:bCs/>
          <w:szCs w:val="18"/>
        </w:rPr>
        <w:t>internationally</w:t>
      </w:r>
      <w:r w:rsidRPr="007E37AD">
        <w:rPr>
          <w:rFonts w:ascii="Lato Light" w:eastAsia="Lato Light" w:hAnsi="Lato Light"/>
          <w:bCs/>
          <w:szCs w:val="18"/>
        </w:rPr>
        <w:t xml:space="preserve"> recognized brand. </w:t>
      </w:r>
      <w:r w:rsidR="002168CE">
        <w:rPr>
          <w:rFonts w:ascii="Lato Light" w:eastAsia="Lato Light" w:hAnsi="Lato Light"/>
          <w:bCs/>
          <w:szCs w:val="18"/>
        </w:rPr>
        <w:t>It</w:t>
      </w:r>
      <w:r w:rsidRPr="007E37AD">
        <w:rPr>
          <w:rFonts w:ascii="Lato Light" w:eastAsia="Lato Light" w:hAnsi="Lato Light"/>
          <w:bCs/>
          <w:szCs w:val="18"/>
        </w:rPr>
        <w:t xml:space="preserve"> engineers and produces air conditioning systems, fan coils, chillers, heat pumps, and air handling units for residential, commercial, and industrial applications.</w:t>
      </w:r>
    </w:p>
    <w:p w14:paraId="357A0B56" w14:textId="77777777" w:rsidR="007E37AD" w:rsidRPr="007E37AD" w:rsidRDefault="007E37AD" w:rsidP="00D26377">
      <w:pPr>
        <w:ind w:left="720"/>
        <w:jc w:val="both"/>
        <w:rPr>
          <w:rFonts w:ascii="Lato Light" w:eastAsia="Lato Light" w:hAnsi="Lato Light"/>
          <w:bCs/>
          <w:szCs w:val="18"/>
        </w:rPr>
      </w:pPr>
    </w:p>
    <w:p w14:paraId="41E34FAE" w14:textId="77777777" w:rsidR="007E37AD" w:rsidRDefault="007E37AD" w:rsidP="007E37AD">
      <w:pPr>
        <w:numPr>
          <w:ilvl w:val="0"/>
          <w:numId w:val="36"/>
        </w:numPr>
        <w:jc w:val="both"/>
        <w:rPr>
          <w:rFonts w:ascii="Lato Light" w:eastAsia="Lato Light" w:hAnsi="Lato Light"/>
          <w:bCs/>
          <w:szCs w:val="18"/>
        </w:rPr>
      </w:pPr>
      <w:r w:rsidRPr="007E37AD">
        <w:rPr>
          <w:rFonts w:ascii="Lato Light" w:eastAsia="Lato Light" w:hAnsi="Lato Light"/>
          <w:b/>
          <w:bCs/>
          <w:szCs w:val="18"/>
        </w:rPr>
        <w:t>Sierra S.p.A.:</w:t>
      </w:r>
      <w:r w:rsidRPr="007E37AD">
        <w:rPr>
          <w:rFonts w:ascii="Lato Light" w:eastAsia="Lato Light" w:hAnsi="Lato Light"/>
          <w:bCs/>
          <w:szCs w:val="18"/>
        </w:rPr>
        <w:t xml:space="preserve"> Manufactures finned pack heat exchangers for civil and industrial uses. The subsidiary provides customized components for HVAC systems, commercial refrigeration, heat pumps, and refrigerated transport.</w:t>
      </w:r>
    </w:p>
    <w:p w14:paraId="0E0DC9F9" w14:textId="77777777" w:rsidR="007E37AD" w:rsidRPr="007E37AD" w:rsidRDefault="007E37AD" w:rsidP="00DA390E">
      <w:pPr>
        <w:ind w:left="720"/>
        <w:jc w:val="both"/>
        <w:rPr>
          <w:rFonts w:ascii="Lato Light" w:eastAsia="Lato Light" w:hAnsi="Lato Light"/>
          <w:bCs/>
          <w:szCs w:val="18"/>
        </w:rPr>
      </w:pPr>
    </w:p>
    <w:p w14:paraId="48748B5F" w14:textId="77777777" w:rsidR="007E37AD" w:rsidRDefault="007E37AD" w:rsidP="007E37AD">
      <w:pPr>
        <w:numPr>
          <w:ilvl w:val="0"/>
          <w:numId w:val="36"/>
        </w:numPr>
        <w:jc w:val="both"/>
        <w:rPr>
          <w:rFonts w:ascii="Lato Light" w:eastAsia="Lato Light" w:hAnsi="Lato Light"/>
          <w:bCs/>
          <w:szCs w:val="18"/>
        </w:rPr>
      </w:pPr>
      <w:r w:rsidRPr="007E37AD">
        <w:rPr>
          <w:rFonts w:ascii="Lato Light" w:eastAsia="Lato Light" w:hAnsi="Lato Light"/>
          <w:b/>
          <w:bCs/>
          <w:szCs w:val="18"/>
        </w:rPr>
        <w:t>FAST S.p.A.:</w:t>
      </w:r>
      <w:r w:rsidRPr="007E37AD">
        <w:rPr>
          <w:rFonts w:ascii="Lato Light" w:eastAsia="Lato Light" w:hAnsi="Lato Light"/>
          <w:bCs/>
          <w:szCs w:val="18"/>
        </w:rPr>
        <w:t xml:space="preserve"> Focuses on the custom design and production of air handling units. The company engineers centralized systems for diverse plant requirements across the broader HVAC and refrigeration markets.</w:t>
      </w:r>
    </w:p>
    <w:p w14:paraId="16A3A363" w14:textId="77777777" w:rsidR="007E37AD" w:rsidRPr="007E37AD" w:rsidRDefault="007E37AD" w:rsidP="00DA390E">
      <w:pPr>
        <w:ind w:left="720"/>
        <w:jc w:val="both"/>
        <w:rPr>
          <w:rFonts w:ascii="Lato Light" w:eastAsia="Lato Light" w:hAnsi="Lato Light"/>
          <w:bCs/>
          <w:szCs w:val="18"/>
        </w:rPr>
      </w:pPr>
    </w:p>
    <w:p w14:paraId="3A138817" w14:textId="77777777" w:rsidR="007E37AD" w:rsidRDefault="007E37AD" w:rsidP="007E37AD">
      <w:pPr>
        <w:numPr>
          <w:ilvl w:val="0"/>
          <w:numId w:val="36"/>
        </w:numPr>
        <w:jc w:val="both"/>
        <w:rPr>
          <w:rFonts w:ascii="Lato Light" w:eastAsia="Lato Light" w:hAnsi="Lato Light"/>
          <w:bCs/>
          <w:szCs w:val="18"/>
        </w:rPr>
      </w:pPr>
      <w:r w:rsidRPr="007E37AD">
        <w:rPr>
          <w:rFonts w:ascii="Lato Light" w:eastAsia="Lato Light" w:hAnsi="Lato Light"/>
          <w:b/>
          <w:bCs/>
          <w:szCs w:val="18"/>
        </w:rPr>
        <w:t>RPM S.p.A.:</w:t>
      </w:r>
      <w:r w:rsidRPr="007E37AD">
        <w:rPr>
          <w:rFonts w:ascii="Lato Light" w:eastAsia="Lato Light" w:hAnsi="Lato Light"/>
          <w:bCs/>
          <w:szCs w:val="18"/>
        </w:rPr>
        <w:t xml:space="preserve"> Specializes in the development of customized electric motors. The firm integrates power electronics and control software to manufacture advanced motor control and power supply systems.</w:t>
      </w:r>
    </w:p>
    <w:p w14:paraId="3DBC5B6C" w14:textId="2EA01E1F" w:rsidR="007E37AD" w:rsidRPr="007E37AD" w:rsidRDefault="007E37AD" w:rsidP="007E37AD">
      <w:pPr>
        <w:ind w:left="720"/>
        <w:jc w:val="both"/>
        <w:rPr>
          <w:rFonts w:ascii="Lato Light" w:eastAsia="Lato Light" w:hAnsi="Lato Light"/>
          <w:bCs/>
          <w:szCs w:val="18"/>
        </w:rPr>
      </w:pPr>
    </w:p>
    <w:p w14:paraId="1A58A643" w14:textId="77777777" w:rsidR="007E37AD" w:rsidRDefault="007E37AD" w:rsidP="007E37AD">
      <w:pPr>
        <w:numPr>
          <w:ilvl w:val="0"/>
          <w:numId w:val="36"/>
        </w:numPr>
        <w:jc w:val="both"/>
        <w:rPr>
          <w:rFonts w:ascii="Lato Light" w:eastAsia="Lato Light" w:hAnsi="Lato Light"/>
          <w:bCs/>
          <w:szCs w:val="18"/>
        </w:rPr>
      </w:pPr>
      <w:proofErr w:type="spellStart"/>
      <w:r w:rsidRPr="007E37AD">
        <w:rPr>
          <w:rFonts w:ascii="Lato Light" w:eastAsia="Lato Light" w:hAnsi="Lato Light"/>
          <w:b/>
          <w:bCs/>
          <w:szCs w:val="18"/>
        </w:rPr>
        <w:t>Nplus</w:t>
      </w:r>
      <w:proofErr w:type="spellEnd"/>
      <w:r w:rsidRPr="007E37AD">
        <w:rPr>
          <w:rFonts w:ascii="Lato Light" w:eastAsia="Lato Light" w:hAnsi="Lato Light"/>
          <w:b/>
          <w:bCs/>
          <w:szCs w:val="18"/>
        </w:rPr>
        <w:t>:</w:t>
      </w:r>
      <w:r w:rsidRPr="007E37AD">
        <w:rPr>
          <w:rFonts w:ascii="Lato Light" w:eastAsia="Lato Light" w:hAnsi="Lato Light"/>
          <w:bCs/>
          <w:szCs w:val="18"/>
        </w:rPr>
        <w:t xml:space="preserve"> Operates in the electronic technology sector, specifically focusing on Structural Health Monitoring. The company provides systems to track structural integrity and anomalies over time, alongside marine lighting solutions.</w:t>
      </w:r>
    </w:p>
    <w:p w14:paraId="3C65B0A7" w14:textId="77777777" w:rsidR="007E37AD" w:rsidRPr="007E37AD" w:rsidRDefault="007E37AD" w:rsidP="007E37AD">
      <w:pPr>
        <w:jc w:val="both"/>
        <w:rPr>
          <w:rFonts w:ascii="Lato Light" w:eastAsia="Lato Light" w:hAnsi="Lato Light"/>
          <w:bCs/>
          <w:szCs w:val="18"/>
        </w:rPr>
      </w:pPr>
    </w:p>
    <w:p w14:paraId="55EF0BE4" w14:textId="19F53C88" w:rsidR="007E37AD" w:rsidRPr="007E37AD" w:rsidRDefault="007E37AD" w:rsidP="007E37AD">
      <w:pPr>
        <w:numPr>
          <w:ilvl w:val="0"/>
          <w:numId w:val="36"/>
        </w:numPr>
        <w:jc w:val="both"/>
        <w:rPr>
          <w:rFonts w:ascii="Lato Light" w:eastAsia="Lato Light" w:hAnsi="Lato Light"/>
          <w:bCs/>
          <w:szCs w:val="18"/>
        </w:rPr>
      </w:pPr>
      <w:proofErr w:type="spellStart"/>
      <w:r w:rsidRPr="007E37AD">
        <w:rPr>
          <w:rFonts w:ascii="Lato Light" w:eastAsia="Lato Light" w:hAnsi="Lato Light"/>
          <w:b/>
          <w:bCs/>
          <w:szCs w:val="18"/>
        </w:rPr>
        <w:t>Airlan</w:t>
      </w:r>
      <w:proofErr w:type="spellEnd"/>
      <w:r w:rsidRPr="007E37AD">
        <w:rPr>
          <w:rFonts w:ascii="Lato Light" w:eastAsia="Lato Light" w:hAnsi="Lato Light"/>
          <w:b/>
          <w:bCs/>
          <w:szCs w:val="18"/>
        </w:rPr>
        <w:t>:</w:t>
      </w:r>
      <w:r w:rsidRPr="007E37AD">
        <w:rPr>
          <w:rFonts w:ascii="Lato Light" w:eastAsia="Lato Light" w:hAnsi="Lato Light"/>
          <w:bCs/>
          <w:szCs w:val="18"/>
        </w:rPr>
        <w:t xml:space="preserve"> </w:t>
      </w:r>
      <w:r w:rsidR="002E6ABA">
        <w:rPr>
          <w:rFonts w:ascii="Lato Light" w:eastAsia="Lato Light" w:hAnsi="Lato Light"/>
          <w:bCs/>
          <w:szCs w:val="18"/>
        </w:rPr>
        <w:t>Reflects the Group’s more recent expansion into Spain and Peru.</w:t>
      </w:r>
      <w:r w:rsidRPr="007E37AD">
        <w:rPr>
          <w:rFonts w:ascii="Lato Light" w:eastAsia="Lato Light" w:hAnsi="Lato Light"/>
          <w:bCs/>
          <w:szCs w:val="18"/>
        </w:rPr>
        <w:t xml:space="preserve"> </w:t>
      </w:r>
      <w:r w:rsidR="009D2413">
        <w:rPr>
          <w:rFonts w:ascii="Lato Light" w:eastAsia="Lato Light" w:hAnsi="Lato Light"/>
          <w:bCs/>
          <w:szCs w:val="18"/>
        </w:rPr>
        <w:t xml:space="preserve">It </w:t>
      </w:r>
      <w:r w:rsidRPr="007E37AD">
        <w:rPr>
          <w:rFonts w:ascii="Lato Light" w:eastAsia="Lato Light" w:hAnsi="Lato Light"/>
          <w:bCs/>
          <w:szCs w:val="18"/>
        </w:rPr>
        <w:t>design</w:t>
      </w:r>
      <w:r w:rsidR="009D2413">
        <w:rPr>
          <w:rFonts w:ascii="Lato Light" w:eastAsia="Lato Light" w:hAnsi="Lato Light"/>
          <w:bCs/>
          <w:szCs w:val="18"/>
        </w:rPr>
        <w:t>s</w:t>
      </w:r>
      <w:r w:rsidRPr="007E37AD">
        <w:rPr>
          <w:rFonts w:ascii="Lato Light" w:eastAsia="Lato Light" w:hAnsi="Lato Light"/>
          <w:bCs/>
          <w:szCs w:val="18"/>
        </w:rPr>
        <w:t xml:space="preserve"> and manufacture</w:t>
      </w:r>
      <w:r w:rsidR="009D2413">
        <w:rPr>
          <w:rFonts w:ascii="Lato Light" w:eastAsia="Lato Light" w:hAnsi="Lato Light"/>
          <w:bCs/>
          <w:szCs w:val="18"/>
        </w:rPr>
        <w:t>s</w:t>
      </w:r>
      <w:r w:rsidRPr="007E37AD">
        <w:rPr>
          <w:rFonts w:ascii="Lato Light" w:eastAsia="Lato Light" w:hAnsi="Lato Light"/>
          <w:bCs/>
          <w:szCs w:val="18"/>
        </w:rPr>
        <w:t xml:space="preserve"> chillers, heat pumps, variable refrigerant flow (VRF) systems, rooftop units, and fan coils.</w:t>
      </w:r>
    </w:p>
    <w:p w14:paraId="6554A50C" w14:textId="77777777" w:rsidR="000357B5" w:rsidRPr="007E37AD" w:rsidRDefault="000357B5" w:rsidP="007A500C">
      <w:pPr>
        <w:jc w:val="both"/>
        <w:rPr>
          <w:rFonts w:ascii="Lato Light" w:eastAsia="Lato Light" w:hAnsi="Lato Light"/>
          <w:bCs/>
          <w:szCs w:val="18"/>
        </w:rPr>
      </w:pPr>
    </w:p>
    <w:p w14:paraId="44515133" w14:textId="42A3A8F0" w:rsidR="000357B5" w:rsidRPr="004321CA" w:rsidRDefault="004321CA" w:rsidP="007A500C">
      <w:pPr>
        <w:jc w:val="both"/>
        <w:rPr>
          <w:rFonts w:ascii="Lato Light" w:eastAsia="Malgun Gothic" w:hAnsi="Lato Light" w:cs="Arial"/>
          <w:color w:val="E97132" w:themeColor="accent2"/>
          <w:kern w:val="0"/>
          <w:lang w:eastAsia="ko-KR"/>
          <w14:ligatures w14:val="none"/>
        </w:rPr>
      </w:pPr>
      <w:r w:rsidRPr="004321CA">
        <w:rPr>
          <w:rFonts w:ascii="Lato Light" w:eastAsia="Malgun Gothic" w:hAnsi="Lato Light" w:cs="Arial"/>
          <w:color w:val="E97132" w:themeColor="accent2"/>
          <w:kern w:val="0"/>
          <w:sz w:val="36"/>
          <w:szCs w:val="36"/>
          <w:lang w:eastAsia="ko-KR"/>
          <w14:ligatures w14:val="none"/>
        </w:rPr>
        <w:t>Supply Chain Dynamics and Customer Base</w:t>
      </w:r>
    </w:p>
    <w:p w14:paraId="683F531D" w14:textId="77777777" w:rsidR="002D5836" w:rsidRPr="007A500C" w:rsidRDefault="002D5836" w:rsidP="007A500C">
      <w:pPr>
        <w:jc w:val="both"/>
        <w:rPr>
          <w:rFonts w:ascii="Lato Light" w:eastAsia="Malgun Gothic" w:hAnsi="Lato Light" w:cs="Arial"/>
          <w:kern w:val="0"/>
          <w:lang w:eastAsia="ko-KR"/>
          <w14:ligatures w14:val="none"/>
        </w:rPr>
      </w:pPr>
    </w:p>
    <w:p w14:paraId="5F3755B9" w14:textId="625A9131" w:rsidR="002D5836" w:rsidRDefault="004321CA" w:rsidP="007A500C">
      <w:pPr>
        <w:jc w:val="both"/>
        <w:rPr>
          <w:rFonts w:ascii="Lato Light" w:eastAsia="Lato Light" w:hAnsi="Lato Light"/>
          <w:b/>
          <w:color w:val="808080"/>
          <w:sz w:val="28"/>
        </w:rPr>
      </w:pPr>
      <w:r w:rsidRPr="004321CA">
        <w:rPr>
          <w:rFonts w:ascii="Lato Light" w:eastAsia="Lato Light" w:hAnsi="Lato Light"/>
          <w:b/>
          <w:color w:val="808080"/>
          <w:sz w:val="28"/>
        </w:rPr>
        <w:t>Supply Chain and Procurement</w:t>
      </w:r>
    </w:p>
    <w:p w14:paraId="7A5F42B9" w14:textId="77777777" w:rsidR="004321CA" w:rsidRPr="004321CA" w:rsidRDefault="004321CA" w:rsidP="007A500C">
      <w:pPr>
        <w:jc w:val="both"/>
        <w:rPr>
          <w:rFonts w:ascii="Lato Light" w:eastAsia="Lato Light" w:hAnsi="Lato Light"/>
          <w:b/>
          <w:color w:val="808080"/>
          <w:szCs w:val="18"/>
        </w:rPr>
      </w:pPr>
    </w:p>
    <w:p w14:paraId="07B471F2" w14:textId="73EE842E" w:rsidR="00F350DC" w:rsidRDefault="00335F02" w:rsidP="004321CA">
      <w:pPr>
        <w:jc w:val="both"/>
        <w:rPr>
          <w:rFonts w:ascii="Lato Light" w:eastAsia="Malgun Gothic" w:hAnsi="Lato Light" w:cs="Arial"/>
          <w:kern w:val="0"/>
          <w:lang w:eastAsia="ko-KR"/>
          <w14:ligatures w14:val="none"/>
        </w:rPr>
      </w:pPr>
      <w:r w:rsidRPr="00335F02">
        <w:rPr>
          <w:rFonts w:ascii="Lato Light" w:eastAsia="Malgun Gothic" w:hAnsi="Lato Light" w:cs="Arial"/>
          <w:kern w:val="0"/>
          <w:lang w:eastAsia="ko-KR"/>
          <w14:ligatures w14:val="none"/>
        </w:rPr>
        <w:t xml:space="preserve">Giordano Riello International Group </w:t>
      </w:r>
      <w:r w:rsidR="00F45C8F">
        <w:rPr>
          <w:rFonts w:ascii="Lato Light" w:eastAsia="Malgun Gothic" w:hAnsi="Lato Light" w:cs="Arial"/>
          <w:kern w:val="0"/>
          <w:lang w:eastAsia="ko-KR"/>
          <w14:ligatures w14:val="none"/>
        </w:rPr>
        <w:t>operates</w:t>
      </w:r>
      <w:r w:rsidR="003A4DBD">
        <w:rPr>
          <w:rFonts w:ascii="Lato Light" w:eastAsia="Malgun Gothic" w:hAnsi="Lato Light" w:cs="Arial"/>
          <w:kern w:val="0"/>
          <w:lang w:eastAsia="ko-KR"/>
          <w14:ligatures w14:val="none"/>
        </w:rPr>
        <w:t xml:space="preserve"> a</w:t>
      </w:r>
      <w:r w:rsidR="004321CA" w:rsidRPr="004321CA">
        <w:rPr>
          <w:rFonts w:ascii="Lato Light" w:eastAsia="Malgun Gothic" w:hAnsi="Lato Light" w:cs="Arial"/>
          <w:kern w:val="0"/>
          <w:lang w:eastAsia="ko-KR"/>
          <w14:ligatures w14:val="none"/>
        </w:rPr>
        <w:t xml:space="preserve"> </w:t>
      </w:r>
      <w:r w:rsidR="00303901">
        <w:rPr>
          <w:rFonts w:ascii="Lato Light" w:eastAsia="Malgun Gothic" w:hAnsi="Lato Light" w:cs="Arial"/>
          <w:kern w:val="0"/>
          <w:lang w:eastAsia="ko-KR"/>
          <w14:ligatures w14:val="none"/>
        </w:rPr>
        <w:t xml:space="preserve">vertically </w:t>
      </w:r>
      <w:r w:rsidR="004321CA" w:rsidRPr="004321CA">
        <w:rPr>
          <w:rFonts w:ascii="Lato Light" w:eastAsia="Malgun Gothic" w:hAnsi="Lato Light" w:cs="Arial"/>
          <w:kern w:val="0"/>
          <w:lang w:eastAsia="ko-KR"/>
          <w14:ligatures w14:val="none"/>
        </w:rPr>
        <w:t xml:space="preserve">integrated </w:t>
      </w:r>
      <w:r w:rsidR="00303901">
        <w:rPr>
          <w:rFonts w:ascii="Lato Light" w:eastAsia="Malgun Gothic" w:hAnsi="Lato Light" w:cs="Arial"/>
          <w:kern w:val="0"/>
          <w:lang w:eastAsia="ko-KR"/>
          <w14:ligatures w14:val="none"/>
        </w:rPr>
        <w:t>and manufacturing-based</w:t>
      </w:r>
      <w:r w:rsidR="00DA6B0F">
        <w:rPr>
          <w:rFonts w:ascii="Lato Light" w:eastAsia="Malgun Gothic" w:hAnsi="Lato Light" w:cs="Arial"/>
          <w:kern w:val="0"/>
          <w:lang w:eastAsia="ko-KR"/>
          <w14:ligatures w14:val="none"/>
        </w:rPr>
        <w:t xml:space="preserve"> </w:t>
      </w:r>
      <w:r w:rsidR="007B4E6E">
        <w:rPr>
          <w:rFonts w:ascii="Lato Light" w:eastAsia="Malgun Gothic" w:hAnsi="Lato Light" w:cs="Arial"/>
          <w:kern w:val="0"/>
          <w:lang w:eastAsia="ko-KR"/>
          <w14:ligatures w14:val="none"/>
        </w:rPr>
        <w:t>model</w:t>
      </w:r>
      <w:r w:rsidR="004321CA" w:rsidRPr="004321CA">
        <w:rPr>
          <w:rFonts w:ascii="Lato Light" w:eastAsia="Malgun Gothic" w:hAnsi="Lato Light" w:cs="Arial"/>
          <w:kern w:val="0"/>
          <w:lang w:eastAsia="ko-KR"/>
          <w14:ligatures w14:val="none"/>
        </w:rPr>
        <w:t xml:space="preserve">. </w:t>
      </w:r>
      <w:r w:rsidR="007B4E6E">
        <w:rPr>
          <w:rFonts w:ascii="Lato Light" w:eastAsia="Malgun Gothic" w:hAnsi="Lato Light" w:cs="Arial"/>
          <w:kern w:val="0"/>
          <w:lang w:eastAsia="ko-KR"/>
          <w14:ligatures w14:val="none"/>
        </w:rPr>
        <w:t xml:space="preserve">The supply chain is concentrated in Italy and </w:t>
      </w:r>
      <w:r w:rsidR="00004942">
        <w:rPr>
          <w:rFonts w:ascii="Lato Light" w:eastAsia="Malgun Gothic" w:hAnsi="Lato Light" w:cs="Arial"/>
          <w:kern w:val="0"/>
          <w:lang w:eastAsia="ko-KR"/>
          <w14:ligatures w14:val="none"/>
        </w:rPr>
        <w:t xml:space="preserve">Europe, with most suppliers located close to the Group’s production base. </w:t>
      </w:r>
      <w:r w:rsidR="00004942" w:rsidRPr="00004942">
        <w:rPr>
          <w:rFonts w:ascii="Lato Light" w:eastAsia="Malgun Gothic" w:hAnsi="Lato Light" w:cs="Arial"/>
          <w:kern w:val="0"/>
          <w:lang w:eastAsia="ko-KR"/>
          <w14:ligatures w14:val="none"/>
        </w:rPr>
        <w:t xml:space="preserve">Approximately 89% of the Group's suppliers </w:t>
      </w:r>
      <w:proofErr w:type="gramStart"/>
      <w:r w:rsidR="00004942" w:rsidRPr="00004942">
        <w:rPr>
          <w:rFonts w:ascii="Lato Light" w:eastAsia="Malgun Gothic" w:hAnsi="Lato Light" w:cs="Arial"/>
          <w:kern w:val="0"/>
          <w:lang w:eastAsia="ko-KR"/>
          <w14:ligatures w14:val="none"/>
        </w:rPr>
        <w:t>are located in</w:t>
      </w:r>
      <w:proofErr w:type="gramEnd"/>
      <w:r w:rsidR="00004942" w:rsidRPr="00004942">
        <w:rPr>
          <w:rFonts w:ascii="Lato Light" w:eastAsia="Malgun Gothic" w:hAnsi="Lato Light" w:cs="Arial"/>
          <w:kern w:val="0"/>
          <w:lang w:eastAsia="ko-KR"/>
          <w14:ligatures w14:val="none"/>
        </w:rPr>
        <w:t xml:space="preserve"> Italy, while 9% are based elsewhere in Europe.</w:t>
      </w:r>
      <w:r w:rsidR="00004942">
        <w:rPr>
          <w:rFonts w:ascii="Lato Light" w:eastAsia="Malgun Gothic" w:hAnsi="Lato Light" w:cs="Arial"/>
          <w:kern w:val="0"/>
          <w:lang w:eastAsia="ko-KR"/>
          <w14:ligatures w14:val="none"/>
        </w:rPr>
        <w:t xml:space="preserve"> In value terms, </w:t>
      </w:r>
      <w:r w:rsidR="00C90FA5">
        <w:rPr>
          <w:rFonts w:ascii="Lato Light" w:eastAsia="Malgun Gothic" w:hAnsi="Lato Light" w:cs="Arial"/>
          <w:kern w:val="0"/>
          <w:lang w:eastAsia="ko-KR"/>
          <w14:ligatures w14:val="none"/>
        </w:rPr>
        <w:t>Italian suppliers account for 77.7% of procurement costs</w:t>
      </w:r>
      <w:r w:rsidR="00972D1D">
        <w:rPr>
          <w:rFonts w:ascii="Lato Light" w:eastAsia="Malgun Gothic" w:hAnsi="Lato Light" w:cs="Arial"/>
          <w:kern w:val="0"/>
          <w:lang w:eastAsia="ko-KR"/>
          <w14:ligatures w14:val="none"/>
        </w:rPr>
        <w:t xml:space="preserve">, other European </w:t>
      </w:r>
      <w:r w:rsidR="006A72EF">
        <w:rPr>
          <w:rFonts w:ascii="Lato Light" w:eastAsia="Malgun Gothic" w:hAnsi="Lato Light" w:cs="Arial"/>
          <w:kern w:val="0"/>
          <w:lang w:eastAsia="ko-KR"/>
          <w14:ligatures w14:val="none"/>
        </w:rPr>
        <w:t>s</w:t>
      </w:r>
      <w:r w:rsidR="00972D1D">
        <w:rPr>
          <w:rFonts w:ascii="Lato Light" w:eastAsia="Malgun Gothic" w:hAnsi="Lato Light" w:cs="Arial"/>
          <w:kern w:val="0"/>
          <w:lang w:eastAsia="ko-KR"/>
          <w14:ligatures w14:val="none"/>
        </w:rPr>
        <w:t>uppliers for 13.8%, and non-European suppliers for 8.5%.</w:t>
      </w:r>
    </w:p>
    <w:p w14:paraId="391A171B" w14:textId="77777777" w:rsidR="00972D1D" w:rsidRDefault="00972D1D" w:rsidP="004321CA">
      <w:pPr>
        <w:jc w:val="both"/>
        <w:rPr>
          <w:rFonts w:ascii="Lato Light" w:eastAsia="Malgun Gothic" w:hAnsi="Lato Light" w:cs="Arial"/>
          <w:kern w:val="0"/>
          <w:lang w:eastAsia="ko-KR"/>
          <w14:ligatures w14:val="none"/>
        </w:rPr>
      </w:pPr>
    </w:p>
    <w:p w14:paraId="1200B460" w14:textId="3A6E9B2C" w:rsidR="004321CA" w:rsidRDefault="00F16DB2" w:rsidP="004321CA">
      <w:pPr>
        <w:jc w:val="both"/>
        <w:rPr>
          <w:rFonts w:ascii="Lato Light" w:eastAsia="Malgun Gothic" w:hAnsi="Lato Light" w:cs="Arial"/>
          <w:kern w:val="0"/>
          <w:lang w:eastAsia="ko-KR"/>
          <w14:ligatures w14:val="none"/>
        </w:rPr>
      </w:pPr>
      <w:r>
        <w:rPr>
          <w:rFonts w:ascii="Lato Light" w:eastAsia="Malgun Gothic" w:hAnsi="Lato Light" w:cs="Arial"/>
          <w:kern w:val="0"/>
          <w:lang w:eastAsia="ko-KR"/>
          <w14:ligatures w14:val="none"/>
        </w:rPr>
        <w:lastRenderedPageBreak/>
        <w:t>The</w:t>
      </w:r>
      <w:r w:rsidR="00EA51EE" w:rsidRPr="00335F02">
        <w:rPr>
          <w:rFonts w:ascii="Lato Light" w:eastAsia="Malgun Gothic" w:hAnsi="Lato Light" w:cs="Arial"/>
          <w:kern w:val="0"/>
          <w:lang w:eastAsia="ko-KR"/>
          <w14:ligatures w14:val="none"/>
        </w:rPr>
        <w:t xml:space="preserve"> Group</w:t>
      </w:r>
      <w:r w:rsidR="00687613">
        <w:rPr>
          <w:rFonts w:ascii="Lato Light" w:eastAsia="Malgun Gothic" w:hAnsi="Lato Light" w:cs="Arial"/>
          <w:kern w:val="0"/>
          <w:lang w:eastAsia="ko-KR"/>
          <w14:ligatures w14:val="none"/>
        </w:rPr>
        <w:t>’s</w:t>
      </w:r>
      <w:r w:rsidR="00EA51EE">
        <w:rPr>
          <w:rFonts w:ascii="Lato Light" w:eastAsia="Malgun Gothic" w:hAnsi="Lato Light" w:cs="Arial"/>
          <w:kern w:val="0"/>
          <w:lang w:eastAsia="ko-KR"/>
          <w14:ligatures w14:val="none"/>
        </w:rPr>
        <w:t xml:space="preserve"> </w:t>
      </w:r>
      <w:r w:rsidR="00004942">
        <w:rPr>
          <w:rFonts w:ascii="Lato Light" w:eastAsia="Malgun Gothic" w:hAnsi="Lato Light" w:cs="Arial"/>
          <w:kern w:val="0"/>
          <w:lang w:eastAsia="ko-KR"/>
          <w14:ligatures w14:val="none"/>
        </w:rPr>
        <w:t>u</w:t>
      </w:r>
      <w:r w:rsidR="004321CA" w:rsidRPr="004321CA">
        <w:rPr>
          <w:rFonts w:ascii="Lato Light" w:eastAsia="Malgun Gothic" w:hAnsi="Lato Light" w:cs="Arial"/>
          <w:kern w:val="0"/>
          <w:lang w:eastAsia="ko-KR"/>
          <w14:ligatures w14:val="none"/>
        </w:rPr>
        <w:t xml:space="preserve">pstream operations focus on procuring essential raw materials, including copper, aluminum, steel, brass, brazing alloys, plastics, and refrigerants. The </w:t>
      </w:r>
      <w:r>
        <w:rPr>
          <w:rFonts w:ascii="Lato Light" w:eastAsia="Malgun Gothic" w:hAnsi="Lato Light" w:cs="Arial"/>
          <w:kern w:val="0"/>
          <w:lang w:eastAsia="ko-KR"/>
          <w14:ligatures w14:val="none"/>
        </w:rPr>
        <w:t>Group</w:t>
      </w:r>
      <w:r w:rsidR="004321CA" w:rsidRPr="004321CA">
        <w:rPr>
          <w:rFonts w:ascii="Lato Light" w:eastAsia="Malgun Gothic" w:hAnsi="Lato Light" w:cs="Arial"/>
          <w:kern w:val="0"/>
          <w:lang w:eastAsia="ko-KR"/>
          <w14:ligatures w14:val="none"/>
        </w:rPr>
        <w:t xml:space="preserve"> also sources complex mechanical and electrical components, such as compressors and motors.</w:t>
      </w:r>
    </w:p>
    <w:p w14:paraId="16AD02C9" w14:textId="77777777" w:rsidR="004321CA" w:rsidRPr="004321CA" w:rsidRDefault="004321CA" w:rsidP="004321CA">
      <w:pPr>
        <w:jc w:val="both"/>
        <w:rPr>
          <w:rFonts w:ascii="Lato Light" w:eastAsia="Malgun Gothic" w:hAnsi="Lato Light" w:cs="Arial"/>
          <w:kern w:val="0"/>
          <w:lang w:eastAsia="ko-KR"/>
          <w14:ligatures w14:val="none"/>
        </w:rPr>
      </w:pPr>
    </w:p>
    <w:p w14:paraId="7DE63F5C" w14:textId="77777777" w:rsidR="00385AED" w:rsidRDefault="00385AED" w:rsidP="00385AED">
      <w:pPr>
        <w:jc w:val="both"/>
        <w:rPr>
          <w:rFonts w:ascii="Lato Light" w:eastAsia="Malgun Gothic" w:hAnsi="Lato Light" w:cs="Arial"/>
          <w:kern w:val="0"/>
          <w:lang w:eastAsia="ko-KR"/>
          <w14:ligatures w14:val="none"/>
        </w:rPr>
      </w:pPr>
      <w:r w:rsidRPr="00385AED">
        <w:rPr>
          <w:rFonts w:ascii="Lato Light" w:eastAsia="Lato Light" w:hAnsi="Lato Light"/>
          <w:b/>
          <w:bCs/>
          <w:color w:val="808080"/>
          <w:sz w:val="28"/>
        </w:rPr>
        <w:t>Customer Base and Distribution</w:t>
      </w:r>
    </w:p>
    <w:p w14:paraId="378518C2" w14:textId="77777777" w:rsidR="004321CA" w:rsidRDefault="004321CA" w:rsidP="007A500C">
      <w:pPr>
        <w:jc w:val="both"/>
        <w:rPr>
          <w:rFonts w:ascii="Lato Light" w:eastAsia="Malgun Gothic" w:hAnsi="Lato Light" w:cs="Arial"/>
          <w:kern w:val="0"/>
          <w:lang w:eastAsia="ko-KR"/>
          <w14:ligatures w14:val="none"/>
        </w:rPr>
      </w:pPr>
    </w:p>
    <w:p w14:paraId="446DB878" w14:textId="6E01627C" w:rsidR="009603D2" w:rsidRPr="00DD3ADC" w:rsidRDefault="009603D2" w:rsidP="00DD0D95">
      <w:pPr>
        <w:jc w:val="both"/>
        <w:rPr>
          <w:rFonts w:ascii="Lato Light" w:eastAsia="Malgun Gothic" w:hAnsi="Lato Light" w:cs="Arial"/>
          <w:b/>
          <w:kern w:val="0"/>
          <w:lang w:eastAsia="ko-KR"/>
          <w14:ligatures w14:val="none"/>
        </w:rPr>
      </w:pPr>
      <w:r>
        <w:rPr>
          <w:rFonts w:ascii="Lato Light" w:eastAsia="Malgun Gothic" w:hAnsi="Lato Light" w:cs="Arial"/>
          <w:kern w:val="0"/>
          <w:lang w:eastAsia="ko-KR"/>
          <w14:ligatures w14:val="none"/>
        </w:rPr>
        <w:t xml:space="preserve">The </w:t>
      </w:r>
      <w:r w:rsidR="00EA51EE" w:rsidRPr="00335F02">
        <w:rPr>
          <w:rFonts w:ascii="Lato Light" w:eastAsia="Malgun Gothic" w:hAnsi="Lato Light" w:cs="Arial"/>
          <w:kern w:val="0"/>
          <w:lang w:eastAsia="ko-KR"/>
          <w14:ligatures w14:val="none"/>
        </w:rPr>
        <w:t>Group</w:t>
      </w:r>
      <w:r w:rsidR="00F16DB2">
        <w:rPr>
          <w:rFonts w:ascii="Lato Light" w:eastAsia="Malgun Gothic" w:hAnsi="Lato Light" w:cs="Arial"/>
          <w:kern w:val="0"/>
          <w:lang w:eastAsia="ko-KR"/>
          <w14:ligatures w14:val="none"/>
        </w:rPr>
        <w:t xml:space="preserve">’s commercial model </w:t>
      </w:r>
      <w:r>
        <w:rPr>
          <w:rFonts w:ascii="Lato Light" w:eastAsia="Malgun Gothic" w:hAnsi="Lato Light" w:cs="Arial"/>
          <w:kern w:val="0"/>
          <w:lang w:eastAsia="ko-KR"/>
          <w14:ligatures w14:val="none"/>
        </w:rPr>
        <w:t xml:space="preserve">is </w:t>
      </w:r>
      <w:r w:rsidRPr="009603D2">
        <w:rPr>
          <w:rFonts w:ascii="Lato Light" w:eastAsia="Malgun Gothic" w:hAnsi="Lato Light" w:cs="Arial"/>
          <w:kern w:val="0"/>
          <w:lang w:eastAsia="ko-KR"/>
          <w14:ligatures w14:val="none"/>
        </w:rPr>
        <w:t>business-to-business (B2B)</w:t>
      </w:r>
      <w:r>
        <w:rPr>
          <w:rFonts w:ascii="Lato Light" w:eastAsia="Malgun Gothic" w:hAnsi="Lato Light" w:cs="Arial"/>
          <w:kern w:val="0"/>
          <w:lang w:eastAsia="ko-KR"/>
          <w14:ligatures w14:val="none"/>
        </w:rPr>
        <w:t>. It</w:t>
      </w:r>
      <w:r w:rsidR="008C6E54">
        <w:rPr>
          <w:rFonts w:ascii="Lato Light" w:eastAsia="Malgun Gothic" w:hAnsi="Lato Light" w:cs="Arial"/>
          <w:kern w:val="0"/>
          <w:lang w:eastAsia="ko-KR"/>
          <w14:ligatures w14:val="none"/>
        </w:rPr>
        <w:t>s</w:t>
      </w:r>
      <w:r>
        <w:rPr>
          <w:rFonts w:ascii="Lato Light" w:eastAsia="Malgun Gothic" w:hAnsi="Lato Light" w:cs="Arial"/>
          <w:kern w:val="0"/>
          <w:lang w:eastAsia="ko-KR"/>
          <w14:ligatures w14:val="none"/>
        </w:rPr>
        <w:t xml:space="preserve"> direct </w:t>
      </w:r>
      <w:r w:rsidR="008C6E54">
        <w:rPr>
          <w:rFonts w:ascii="Lato Light" w:eastAsia="Malgun Gothic" w:hAnsi="Lato Light" w:cs="Arial"/>
          <w:kern w:val="0"/>
          <w:lang w:eastAsia="ko-KR"/>
          <w14:ligatures w14:val="none"/>
        </w:rPr>
        <w:t>routes</w:t>
      </w:r>
      <w:r>
        <w:rPr>
          <w:rFonts w:ascii="Lato Light" w:eastAsia="Malgun Gothic" w:hAnsi="Lato Light" w:cs="Arial"/>
          <w:kern w:val="0"/>
          <w:lang w:eastAsia="ko-KR"/>
          <w14:ligatures w14:val="none"/>
        </w:rPr>
        <w:t xml:space="preserve"> to mark</w:t>
      </w:r>
      <w:r w:rsidR="008C6E54">
        <w:rPr>
          <w:rFonts w:ascii="Lato Light" w:eastAsia="Malgun Gothic" w:hAnsi="Lato Light" w:cs="Arial"/>
          <w:kern w:val="0"/>
          <w:lang w:eastAsia="ko-KR"/>
          <w14:ligatures w14:val="none"/>
        </w:rPr>
        <w:t xml:space="preserve">et include distributors, commercial subsidiaries, sales outlets, installers, technical partners, and after-sales networks. Architects, designers, </w:t>
      </w:r>
      <w:r w:rsidR="00C3503B">
        <w:rPr>
          <w:rFonts w:ascii="Lato Light" w:eastAsia="Malgun Gothic" w:hAnsi="Lato Light" w:cs="Arial"/>
          <w:kern w:val="0"/>
          <w:lang w:eastAsia="ko-KR"/>
          <w14:ligatures w14:val="none"/>
        </w:rPr>
        <w:t>and engineers play an important role in project-based sales.</w:t>
      </w:r>
      <w:r w:rsidR="00DD3ADC">
        <w:rPr>
          <w:rFonts w:ascii="Lato Light" w:eastAsia="Malgun Gothic" w:hAnsi="Lato Light" w:cs="Arial"/>
          <w:kern w:val="0"/>
          <w:lang w:eastAsia="ko-KR"/>
          <w14:ligatures w14:val="none"/>
        </w:rPr>
        <w:t xml:space="preserve"> T</w:t>
      </w:r>
      <w:r w:rsidR="00DD3ADC" w:rsidRPr="00DD3ADC">
        <w:rPr>
          <w:rFonts w:ascii="Lato Light" w:eastAsia="Malgun Gothic" w:hAnsi="Lato Light" w:cs="Arial"/>
          <w:kern w:val="0"/>
          <w:lang w:eastAsia="ko-KR"/>
          <w14:ligatures w14:val="none"/>
        </w:rPr>
        <w:t>echnologies are deployed across residential, commercial, industrial, healthcare, education, infrastructure, and data center applications.</w:t>
      </w:r>
      <w:r w:rsidR="00BD696E">
        <w:rPr>
          <w:rFonts w:ascii="Lato Light" w:eastAsia="Malgun Gothic" w:hAnsi="Lato Light" w:cs="Arial"/>
          <w:kern w:val="0"/>
          <w:lang w:eastAsia="ko-KR"/>
          <w14:ligatures w14:val="none"/>
        </w:rPr>
        <w:t xml:space="preserve"> </w:t>
      </w:r>
      <w:r w:rsidR="00C6542A">
        <w:rPr>
          <w:rFonts w:ascii="Lato Light" w:eastAsia="Malgun Gothic" w:hAnsi="Lato Light" w:cs="Arial"/>
          <w:kern w:val="0"/>
          <w:lang w:eastAsia="ko-KR"/>
          <w14:ligatures w14:val="none"/>
        </w:rPr>
        <w:t xml:space="preserve">Projects have </w:t>
      </w:r>
      <w:r w:rsidR="00BE27EB">
        <w:rPr>
          <w:rFonts w:ascii="Lato Light" w:eastAsia="Malgun Gothic" w:hAnsi="Lato Light" w:cs="Arial"/>
          <w:kern w:val="0"/>
          <w:lang w:eastAsia="ko-KR"/>
          <w14:ligatures w14:val="none"/>
        </w:rPr>
        <w:t>i</w:t>
      </w:r>
      <w:r w:rsidR="00C6542A">
        <w:rPr>
          <w:rFonts w:ascii="Lato Light" w:eastAsia="Malgun Gothic" w:hAnsi="Lato Light" w:cs="Arial"/>
          <w:kern w:val="0"/>
          <w:lang w:eastAsia="ko-KR"/>
          <w14:ligatures w14:val="none"/>
        </w:rPr>
        <w:t>nvolved organizations such as Johnson &amp; Johnson, Siemens, Ikea, Gr</w:t>
      </w:r>
      <w:r w:rsidR="00BE27EB">
        <w:rPr>
          <w:rFonts w:ascii="Lato Light" w:eastAsia="Malgun Gothic" w:hAnsi="Lato Light" w:cs="Arial"/>
          <w:kern w:val="0"/>
          <w:lang w:eastAsia="ko-KR"/>
          <w14:ligatures w14:val="none"/>
        </w:rPr>
        <w:t>ubhub, and Wabtec.</w:t>
      </w:r>
    </w:p>
    <w:p w14:paraId="0A87DD09" w14:textId="77777777" w:rsidR="009603D2" w:rsidRDefault="009603D2" w:rsidP="00DD0D95">
      <w:pPr>
        <w:jc w:val="both"/>
        <w:rPr>
          <w:rFonts w:ascii="Lato Light" w:eastAsia="Malgun Gothic" w:hAnsi="Lato Light" w:cs="Arial"/>
          <w:kern w:val="0"/>
          <w:lang w:eastAsia="ko-KR"/>
          <w14:ligatures w14:val="none"/>
        </w:rPr>
      </w:pPr>
    </w:p>
    <w:p w14:paraId="62708717" w14:textId="78439778" w:rsidR="00DD3ADC" w:rsidRPr="00DD3ADC" w:rsidRDefault="00DD3ADC" w:rsidP="00DD3ADC">
      <w:pPr>
        <w:jc w:val="both"/>
        <w:rPr>
          <w:rFonts w:ascii="Lato Light" w:eastAsia="Malgun Gothic" w:hAnsi="Lato Light" w:cs="Arial"/>
          <w:kern w:val="0"/>
          <w:lang w:eastAsia="ko-KR"/>
          <w14:ligatures w14:val="none"/>
        </w:rPr>
      </w:pPr>
      <w:proofErr w:type="spellStart"/>
      <w:r w:rsidRPr="00DD3ADC">
        <w:rPr>
          <w:rFonts w:ascii="Lato Light" w:eastAsia="Malgun Gothic" w:hAnsi="Lato Light" w:cs="Arial"/>
          <w:kern w:val="0"/>
          <w:lang w:eastAsia="ko-KR"/>
          <w14:ligatures w14:val="none"/>
        </w:rPr>
        <w:t>Aermec</w:t>
      </w:r>
      <w:proofErr w:type="spellEnd"/>
      <w:r w:rsidR="00D8102F">
        <w:rPr>
          <w:rFonts w:ascii="Lato Light" w:eastAsia="Malgun Gothic" w:hAnsi="Lato Light" w:cs="Arial"/>
          <w:kern w:val="0"/>
          <w:lang w:eastAsia="ko-KR"/>
          <w14:ligatures w14:val="none"/>
        </w:rPr>
        <w:t xml:space="preserve"> </w:t>
      </w:r>
      <w:r w:rsidRPr="00DD3ADC">
        <w:rPr>
          <w:rFonts w:ascii="Lato Light" w:eastAsia="Malgun Gothic" w:hAnsi="Lato Light" w:cs="Arial"/>
          <w:kern w:val="0"/>
          <w:lang w:eastAsia="ko-KR"/>
          <w14:ligatures w14:val="none"/>
        </w:rPr>
        <w:t xml:space="preserve">operates through more than 70 exclusive distributors and 10 distribution companies, supported in Italy by 52 sales outlets and more than 81 technical support </w:t>
      </w:r>
      <w:r w:rsidR="004639CA" w:rsidRPr="00DD3ADC">
        <w:rPr>
          <w:rFonts w:ascii="Lato Light" w:eastAsia="Malgun Gothic" w:hAnsi="Lato Light" w:cs="Arial"/>
          <w:kern w:val="0"/>
          <w:lang w:eastAsia="ko-KR"/>
          <w14:ligatures w14:val="none"/>
        </w:rPr>
        <w:t>centers</w:t>
      </w:r>
      <w:r w:rsidRPr="00DD3ADC">
        <w:rPr>
          <w:rFonts w:ascii="Lato Light" w:eastAsia="Malgun Gothic" w:hAnsi="Lato Light" w:cs="Arial"/>
          <w:kern w:val="0"/>
          <w:lang w:eastAsia="ko-KR"/>
          <w14:ligatures w14:val="none"/>
        </w:rPr>
        <w:t>. It also works closely with designers and installers during the consulting and specification phase.</w:t>
      </w:r>
    </w:p>
    <w:p w14:paraId="79E2FB37" w14:textId="77777777" w:rsidR="009941E6" w:rsidRPr="00F869F8" w:rsidRDefault="009941E6" w:rsidP="00CC78BF">
      <w:pPr>
        <w:jc w:val="both"/>
        <w:rPr>
          <w:rFonts w:ascii="Lato Light" w:eastAsia="Malgun Gothic" w:hAnsi="Lato Light" w:cs="Arial"/>
          <w:color w:val="E97132" w:themeColor="accent2"/>
          <w:kern w:val="0"/>
          <w:lang w:eastAsia="ko-KR"/>
          <w14:ligatures w14:val="none"/>
        </w:rPr>
      </w:pPr>
    </w:p>
    <w:p w14:paraId="60247DB4" w14:textId="2E446DA9" w:rsidR="00CD6F1C" w:rsidRDefault="00CD6F1C" w:rsidP="00B57F93">
      <w:pPr>
        <w:jc w:val="both"/>
        <w:rPr>
          <w:rFonts w:ascii="Lato Light" w:eastAsia="Malgun Gothic" w:hAnsi="Lato Light" w:cs="Arial"/>
          <w:color w:val="E97132" w:themeColor="accent2"/>
          <w:kern w:val="0"/>
          <w:sz w:val="36"/>
          <w:szCs w:val="36"/>
          <w:lang w:eastAsia="ko-KR"/>
          <w14:ligatures w14:val="none"/>
        </w:rPr>
      </w:pPr>
      <w:r w:rsidRPr="00CD6F1C">
        <w:rPr>
          <w:rFonts w:ascii="Lato Light" w:eastAsia="Malgun Gothic" w:hAnsi="Lato Light" w:cs="Arial"/>
          <w:color w:val="E97132" w:themeColor="accent2"/>
          <w:kern w:val="0"/>
          <w:sz w:val="36"/>
          <w:szCs w:val="36"/>
          <w:lang w:eastAsia="ko-KR"/>
          <w14:ligatures w14:val="none"/>
        </w:rPr>
        <w:t xml:space="preserve">International and U.S. </w:t>
      </w:r>
      <w:r>
        <w:rPr>
          <w:rFonts w:ascii="Lato Light" w:eastAsia="Malgun Gothic" w:hAnsi="Lato Light" w:cs="Arial"/>
          <w:color w:val="E97132" w:themeColor="accent2"/>
          <w:kern w:val="0"/>
          <w:sz w:val="36"/>
          <w:szCs w:val="36"/>
          <w:lang w:eastAsia="ko-KR"/>
          <w14:ligatures w14:val="none"/>
        </w:rPr>
        <w:t>Presence</w:t>
      </w:r>
    </w:p>
    <w:p w14:paraId="45D75358" w14:textId="77777777" w:rsidR="00CD6F1C" w:rsidRPr="00CD6F1C" w:rsidRDefault="00CD6F1C" w:rsidP="00DF6080">
      <w:pPr>
        <w:jc w:val="both"/>
        <w:rPr>
          <w:rFonts w:ascii="Lato Light" w:eastAsia="Lato Light" w:hAnsi="Lato Light"/>
          <w:b/>
          <w:bCs/>
          <w:color w:val="808080"/>
          <w:szCs w:val="18"/>
        </w:rPr>
      </w:pPr>
    </w:p>
    <w:p w14:paraId="05C83079" w14:textId="3E4DB2F6" w:rsidR="00DF6080" w:rsidRDefault="00CD6F1C" w:rsidP="00DF6080">
      <w:pPr>
        <w:jc w:val="both"/>
        <w:rPr>
          <w:rFonts w:ascii="Lato Light" w:eastAsia="Lato Light" w:hAnsi="Lato Light"/>
          <w:b/>
          <w:bCs/>
          <w:color w:val="808080"/>
          <w:sz w:val="28"/>
        </w:rPr>
      </w:pPr>
      <w:r w:rsidRPr="00CD6F1C">
        <w:rPr>
          <w:rFonts w:ascii="Lato Light" w:eastAsia="Lato Light" w:hAnsi="Lato Light"/>
          <w:b/>
          <w:bCs/>
          <w:color w:val="808080"/>
          <w:sz w:val="28"/>
        </w:rPr>
        <w:t>Global Footprint</w:t>
      </w:r>
    </w:p>
    <w:p w14:paraId="565AEA51" w14:textId="77777777" w:rsidR="00EA51EE" w:rsidRPr="00EA51EE" w:rsidRDefault="00EA51EE" w:rsidP="00DF6080">
      <w:pPr>
        <w:jc w:val="both"/>
        <w:rPr>
          <w:rFonts w:ascii="Lato Light" w:eastAsia="Lato Light" w:hAnsi="Lato Light"/>
          <w:b/>
          <w:bCs/>
          <w:color w:val="808080"/>
          <w:szCs w:val="18"/>
        </w:rPr>
      </w:pPr>
    </w:p>
    <w:p w14:paraId="304C3E12" w14:textId="57F29A45" w:rsidR="007A21E6" w:rsidRPr="00130CE6" w:rsidRDefault="00EA51EE" w:rsidP="007A21E6">
      <w:pPr>
        <w:jc w:val="both"/>
        <w:rPr>
          <w:rFonts w:ascii="Lato Light" w:eastAsia="Lato Light" w:hAnsi="Lato Light"/>
          <w:b/>
          <w:bCs/>
          <w:color w:val="808080"/>
          <w:sz w:val="28"/>
        </w:rPr>
      </w:pPr>
      <w:r w:rsidRPr="00335F02">
        <w:rPr>
          <w:rFonts w:ascii="Lato Light" w:eastAsia="Malgun Gothic" w:hAnsi="Lato Light" w:cs="Arial"/>
          <w:kern w:val="0"/>
          <w:lang w:eastAsia="ko-KR"/>
          <w14:ligatures w14:val="none"/>
        </w:rPr>
        <w:t>Giordano Riello International Group</w:t>
      </w:r>
      <w:r>
        <w:rPr>
          <w:rFonts w:ascii="Lato Light" w:eastAsia="Malgun Gothic" w:hAnsi="Lato Light" w:cs="Arial"/>
          <w:kern w:val="0"/>
          <w:lang w:eastAsia="ko-KR"/>
          <w14:ligatures w14:val="none"/>
        </w:rPr>
        <w:t xml:space="preserve"> operates in nearly 150 countries across five continents. </w:t>
      </w:r>
      <w:r w:rsidR="000811A8" w:rsidRPr="000811A8">
        <w:rPr>
          <w:rFonts w:ascii="Lato Light" w:eastAsia="Malgun Gothic" w:hAnsi="Lato Light" w:cs="Arial"/>
          <w:kern w:val="0"/>
          <w:lang w:eastAsia="ko-KR"/>
          <w14:ligatures w14:val="none"/>
        </w:rPr>
        <w:t xml:space="preserve">Europe remains the </w:t>
      </w:r>
      <w:r w:rsidR="006A72EF">
        <w:rPr>
          <w:rFonts w:ascii="Lato Light" w:eastAsia="Malgun Gothic" w:hAnsi="Lato Light" w:cs="Arial"/>
          <w:kern w:val="0"/>
          <w:lang w:eastAsia="ko-KR"/>
          <w14:ligatures w14:val="none"/>
        </w:rPr>
        <w:t>Group</w:t>
      </w:r>
      <w:r w:rsidR="000811A8" w:rsidRPr="000811A8">
        <w:rPr>
          <w:rFonts w:ascii="Lato Light" w:eastAsia="Malgun Gothic" w:hAnsi="Lato Light" w:cs="Arial"/>
          <w:kern w:val="0"/>
          <w:lang w:eastAsia="ko-KR"/>
          <w14:ligatures w14:val="none"/>
        </w:rPr>
        <w:t xml:space="preserve">'s core market. </w:t>
      </w:r>
      <w:r w:rsidR="000811A8" w:rsidRPr="003404F0">
        <w:rPr>
          <w:rFonts w:ascii="Lato Light" w:eastAsia="Malgun Gothic" w:hAnsi="Lato Light" w:cs="Arial"/>
          <w:b/>
          <w:bCs/>
          <w:kern w:val="0"/>
          <w:lang w:eastAsia="ko-KR"/>
          <w14:ligatures w14:val="none"/>
        </w:rPr>
        <w:t>Italy</w:t>
      </w:r>
      <w:r w:rsidR="000811A8" w:rsidRPr="000811A8">
        <w:rPr>
          <w:rFonts w:ascii="Lato Light" w:eastAsia="Malgun Gothic" w:hAnsi="Lato Light" w:cs="Arial"/>
          <w:kern w:val="0"/>
          <w:lang w:eastAsia="ko-KR"/>
          <w14:ligatures w14:val="none"/>
        </w:rPr>
        <w:t xml:space="preserve"> </w:t>
      </w:r>
      <w:r w:rsidR="00106813">
        <w:rPr>
          <w:rFonts w:ascii="Lato Light" w:eastAsia="Malgun Gothic" w:hAnsi="Lato Light" w:cs="Arial"/>
          <w:kern w:val="0"/>
          <w:lang w:eastAsia="ko-KR"/>
          <w14:ligatures w14:val="none"/>
        </w:rPr>
        <w:t>accounts for</w:t>
      </w:r>
      <w:r w:rsidR="000811A8" w:rsidRPr="000811A8">
        <w:rPr>
          <w:rFonts w:ascii="Lato Light" w:eastAsia="Malgun Gothic" w:hAnsi="Lato Light" w:cs="Arial"/>
          <w:kern w:val="0"/>
          <w:lang w:eastAsia="ko-KR"/>
          <w14:ligatures w14:val="none"/>
        </w:rPr>
        <w:t xml:space="preserve"> 38% of the consolidated turnover, while the rest of Europe accounts for 48%.</w:t>
      </w:r>
      <w:r w:rsidR="00106813">
        <w:rPr>
          <w:rFonts w:ascii="Lato Light" w:eastAsia="Lato Light" w:hAnsi="Lato Light"/>
          <w:b/>
          <w:bCs/>
          <w:color w:val="808080"/>
          <w:sz w:val="28"/>
        </w:rPr>
        <w:t xml:space="preserve"> </w:t>
      </w:r>
      <w:r w:rsidR="00106813" w:rsidRPr="00106813">
        <w:rPr>
          <w:rFonts w:ascii="Lato Light" w:eastAsia="Lato Light" w:hAnsi="Lato Light"/>
          <w:szCs w:val="18"/>
        </w:rPr>
        <w:t>I</w:t>
      </w:r>
      <w:r w:rsidR="007A21E6" w:rsidRPr="007A21E6">
        <w:rPr>
          <w:rFonts w:ascii="Lato Light" w:eastAsia="Malgun Gothic" w:hAnsi="Lato Light" w:cs="Arial"/>
          <w:kern w:val="0"/>
          <w:lang w:eastAsia="ko-KR"/>
          <w14:ligatures w14:val="none"/>
        </w:rPr>
        <w:t xml:space="preserve">nternational sales </w:t>
      </w:r>
      <w:r w:rsidR="00106813">
        <w:rPr>
          <w:rFonts w:ascii="Lato Light" w:eastAsia="Malgun Gothic" w:hAnsi="Lato Light" w:cs="Arial"/>
          <w:kern w:val="0"/>
          <w:lang w:eastAsia="ko-KR"/>
          <w14:ligatures w14:val="none"/>
        </w:rPr>
        <w:t xml:space="preserve">are driven </w:t>
      </w:r>
      <w:r w:rsidR="007A21E6" w:rsidRPr="007A21E6">
        <w:rPr>
          <w:rFonts w:ascii="Lato Light" w:eastAsia="Malgun Gothic" w:hAnsi="Lato Light" w:cs="Arial"/>
          <w:kern w:val="0"/>
          <w:lang w:eastAsia="ko-KR"/>
          <w14:ligatures w14:val="none"/>
        </w:rPr>
        <w:t xml:space="preserve">primarily through </w:t>
      </w:r>
      <w:r w:rsidR="00F527CE">
        <w:rPr>
          <w:rFonts w:ascii="Lato Light" w:eastAsia="Malgun Gothic" w:hAnsi="Lato Light" w:cs="Arial"/>
          <w:kern w:val="0"/>
          <w:lang w:eastAsia="ko-KR"/>
          <w14:ligatures w14:val="none"/>
        </w:rPr>
        <w:t>the</w:t>
      </w:r>
      <w:r w:rsidR="007A21E6" w:rsidRPr="007A21E6">
        <w:rPr>
          <w:rFonts w:ascii="Lato Light" w:eastAsia="Malgun Gothic" w:hAnsi="Lato Light" w:cs="Arial"/>
          <w:kern w:val="0"/>
          <w:lang w:eastAsia="ko-KR"/>
          <w14:ligatures w14:val="none"/>
        </w:rPr>
        <w:t xml:space="preserve"> </w:t>
      </w:r>
      <w:proofErr w:type="spellStart"/>
      <w:r w:rsidR="007A21E6" w:rsidRPr="007A21E6">
        <w:rPr>
          <w:rFonts w:ascii="Lato Light" w:eastAsia="Malgun Gothic" w:hAnsi="Lato Light" w:cs="Arial"/>
          <w:kern w:val="0"/>
          <w:lang w:eastAsia="ko-KR"/>
          <w14:ligatures w14:val="none"/>
        </w:rPr>
        <w:t>Aermec</w:t>
      </w:r>
      <w:proofErr w:type="spellEnd"/>
      <w:r w:rsidR="007A21E6" w:rsidRPr="007A21E6">
        <w:rPr>
          <w:rFonts w:ascii="Lato Light" w:eastAsia="Malgun Gothic" w:hAnsi="Lato Light" w:cs="Arial"/>
          <w:kern w:val="0"/>
          <w:lang w:eastAsia="ko-KR"/>
          <w14:ligatures w14:val="none"/>
        </w:rPr>
        <w:t xml:space="preserve"> brand</w:t>
      </w:r>
      <w:r w:rsidR="00130CE6">
        <w:rPr>
          <w:rFonts w:ascii="Lato Light" w:eastAsia="Malgun Gothic" w:hAnsi="Lato Light" w:cs="Arial"/>
          <w:kern w:val="0"/>
          <w:lang w:eastAsia="ko-KR"/>
          <w14:ligatures w14:val="none"/>
        </w:rPr>
        <w:t>, which operates</w:t>
      </w:r>
      <w:r w:rsidR="007A21E6" w:rsidRPr="007A21E6">
        <w:rPr>
          <w:rFonts w:ascii="Lato Light" w:eastAsia="Malgun Gothic" w:hAnsi="Lato Light" w:cs="Arial"/>
          <w:kern w:val="0"/>
          <w:lang w:eastAsia="ko-KR"/>
          <w14:ligatures w14:val="none"/>
        </w:rPr>
        <w:t xml:space="preserve"> in </w:t>
      </w:r>
      <w:r w:rsidR="007A21E6" w:rsidRPr="003404F0">
        <w:rPr>
          <w:rFonts w:ascii="Lato Light" w:eastAsia="Malgun Gothic" w:hAnsi="Lato Light" w:cs="Arial"/>
          <w:b/>
          <w:bCs/>
          <w:kern w:val="0"/>
          <w:lang w:eastAsia="ko-KR"/>
          <w14:ligatures w14:val="none"/>
        </w:rPr>
        <w:t>France</w:t>
      </w:r>
      <w:r w:rsidR="007A21E6" w:rsidRPr="007A21E6">
        <w:rPr>
          <w:rFonts w:ascii="Lato Light" w:eastAsia="Malgun Gothic" w:hAnsi="Lato Light" w:cs="Arial"/>
          <w:kern w:val="0"/>
          <w:lang w:eastAsia="ko-KR"/>
          <w14:ligatures w14:val="none"/>
        </w:rPr>
        <w:t xml:space="preserve">, </w:t>
      </w:r>
      <w:r w:rsidR="007A21E6" w:rsidRPr="003404F0">
        <w:rPr>
          <w:rFonts w:ascii="Lato Light" w:eastAsia="Malgun Gothic" w:hAnsi="Lato Light" w:cs="Arial"/>
          <w:b/>
          <w:bCs/>
          <w:kern w:val="0"/>
          <w:lang w:eastAsia="ko-KR"/>
          <w14:ligatures w14:val="none"/>
        </w:rPr>
        <w:t>Germany</w:t>
      </w:r>
      <w:r w:rsidR="007A21E6" w:rsidRPr="007A21E6">
        <w:rPr>
          <w:rFonts w:ascii="Lato Light" w:eastAsia="Malgun Gothic" w:hAnsi="Lato Light" w:cs="Arial"/>
          <w:kern w:val="0"/>
          <w:lang w:eastAsia="ko-KR"/>
          <w14:ligatures w14:val="none"/>
        </w:rPr>
        <w:t xml:space="preserve">, </w:t>
      </w:r>
      <w:r w:rsidR="007A21E6" w:rsidRPr="003404F0">
        <w:rPr>
          <w:rFonts w:ascii="Lato Light" w:eastAsia="Malgun Gothic" w:hAnsi="Lato Light" w:cs="Arial"/>
          <w:b/>
          <w:bCs/>
          <w:kern w:val="0"/>
          <w:lang w:eastAsia="ko-KR"/>
          <w14:ligatures w14:val="none"/>
        </w:rPr>
        <w:t>Poland</w:t>
      </w:r>
      <w:r w:rsidR="007A21E6" w:rsidRPr="007A21E6">
        <w:rPr>
          <w:rFonts w:ascii="Lato Light" w:eastAsia="Malgun Gothic" w:hAnsi="Lato Light" w:cs="Arial"/>
          <w:kern w:val="0"/>
          <w:lang w:eastAsia="ko-KR"/>
          <w14:ligatures w14:val="none"/>
        </w:rPr>
        <w:t xml:space="preserve">, </w:t>
      </w:r>
      <w:r w:rsidR="007A21E6" w:rsidRPr="003404F0">
        <w:rPr>
          <w:rFonts w:ascii="Lato Light" w:eastAsia="Malgun Gothic" w:hAnsi="Lato Light" w:cs="Arial"/>
          <w:b/>
          <w:bCs/>
          <w:kern w:val="0"/>
          <w:lang w:eastAsia="ko-KR"/>
          <w14:ligatures w14:val="none"/>
        </w:rPr>
        <w:t>Spain</w:t>
      </w:r>
      <w:r w:rsidR="007A21E6" w:rsidRPr="007A21E6">
        <w:rPr>
          <w:rFonts w:ascii="Lato Light" w:eastAsia="Malgun Gothic" w:hAnsi="Lato Light" w:cs="Arial"/>
          <w:kern w:val="0"/>
          <w:lang w:eastAsia="ko-KR"/>
          <w14:ligatures w14:val="none"/>
        </w:rPr>
        <w:t xml:space="preserve">, the </w:t>
      </w:r>
      <w:r w:rsidR="007A21E6" w:rsidRPr="003404F0">
        <w:rPr>
          <w:rFonts w:ascii="Lato Light" w:eastAsia="Malgun Gothic" w:hAnsi="Lato Light" w:cs="Arial"/>
          <w:b/>
          <w:bCs/>
          <w:kern w:val="0"/>
          <w:lang w:eastAsia="ko-KR"/>
          <w14:ligatures w14:val="none"/>
        </w:rPr>
        <w:t>United Kingdom</w:t>
      </w:r>
      <w:r w:rsidR="007A21E6" w:rsidRPr="007A21E6">
        <w:rPr>
          <w:rFonts w:ascii="Lato Light" w:eastAsia="Malgun Gothic" w:hAnsi="Lato Light" w:cs="Arial"/>
          <w:kern w:val="0"/>
          <w:lang w:eastAsia="ko-KR"/>
          <w14:ligatures w14:val="none"/>
        </w:rPr>
        <w:t xml:space="preserve">, the </w:t>
      </w:r>
      <w:r w:rsidR="007A21E6" w:rsidRPr="003404F0">
        <w:rPr>
          <w:rFonts w:ascii="Lato Light" w:eastAsia="Malgun Gothic" w:hAnsi="Lato Light" w:cs="Arial"/>
          <w:b/>
          <w:bCs/>
          <w:kern w:val="0"/>
          <w:lang w:eastAsia="ko-KR"/>
          <w14:ligatures w14:val="none"/>
        </w:rPr>
        <w:t>United Arab Emirates</w:t>
      </w:r>
      <w:r w:rsidR="007A21E6" w:rsidRPr="007A21E6">
        <w:rPr>
          <w:rFonts w:ascii="Lato Light" w:eastAsia="Malgun Gothic" w:hAnsi="Lato Light" w:cs="Arial"/>
          <w:kern w:val="0"/>
          <w:lang w:eastAsia="ko-KR"/>
          <w14:ligatures w14:val="none"/>
        </w:rPr>
        <w:t xml:space="preserve">, </w:t>
      </w:r>
      <w:r w:rsidR="007A21E6" w:rsidRPr="003404F0">
        <w:rPr>
          <w:rFonts w:ascii="Lato Light" w:eastAsia="Malgun Gothic" w:hAnsi="Lato Light" w:cs="Arial"/>
          <w:b/>
          <w:bCs/>
          <w:kern w:val="0"/>
          <w:lang w:eastAsia="ko-KR"/>
          <w14:ligatures w14:val="none"/>
        </w:rPr>
        <w:t>Chile</w:t>
      </w:r>
      <w:r w:rsidR="007A21E6" w:rsidRPr="007A21E6">
        <w:rPr>
          <w:rFonts w:ascii="Lato Light" w:eastAsia="Malgun Gothic" w:hAnsi="Lato Light" w:cs="Arial"/>
          <w:kern w:val="0"/>
          <w:lang w:eastAsia="ko-KR"/>
          <w14:ligatures w14:val="none"/>
        </w:rPr>
        <w:t xml:space="preserve">, and </w:t>
      </w:r>
      <w:r w:rsidR="007A21E6" w:rsidRPr="003404F0">
        <w:rPr>
          <w:rFonts w:ascii="Lato Light" w:eastAsia="Malgun Gothic" w:hAnsi="Lato Light" w:cs="Arial"/>
          <w:b/>
          <w:bCs/>
          <w:kern w:val="0"/>
          <w:lang w:eastAsia="ko-KR"/>
          <w14:ligatures w14:val="none"/>
        </w:rPr>
        <w:t>Peru</w:t>
      </w:r>
      <w:r w:rsidR="007A21E6" w:rsidRPr="007A21E6">
        <w:rPr>
          <w:rFonts w:ascii="Lato Light" w:eastAsia="Malgun Gothic" w:hAnsi="Lato Light" w:cs="Arial"/>
          <w:kern w:val="0"/>
          <w:lang w:eastAsia="ko-KR"/>
          <w14:ligatures w14:val="none"/>
        </w:rPr>
        <w:t>.</w:t>
      </w:r>
    </w:p>
    <w:p w14:paraId="21C9591D" w14:textId="77777777" w:rsidR="007A21E6" w:rsidRDefault="007A21E6" w:rsidP="007A21E6">
      <w:pPr>
        <w:jc w:val="both"/>
        <w:rPr>
          <w:rFonts w:ascii="Lato Light" w:eastAsia="Malgun Gothic" w:hAnsi="Lato Light" w:cs="Arial"/>
          <w:kern w:val="0"/>
          <w:lang w:eastAsia="ko-KR"/>
          <w14:ligatures w14:val="none"/>
        </w:rPr>
      </w:pPr>
    </w:p>
    <w:p w14:paraId="646EDDAA" w14:textId="7E2B27DD" w:rsidR="007A21E6" w:rsidRDefault="0021720C" w:rsidP="007A21E6">
      <w:pPr>
        <w:jc w:val="both"/>
        <w:rPr>
          <w:rFonts w:ascii="Lato Light" w:eastAsia="Lato Light" w:hAnsi="Lato Light"/>
          <w:b/>
          <w:bCs/>
          <w:color w:val="808080"/>
          <w:sz w:val="28"/>
        </w:rPr>
      </w:pPr>
      <w:r>
        <w:rPr>
          <w:rFonts w:ascii="Lato Light" w:eastAsia="Lato Light" w:hAnsi="Lato Light"/>
          <w:b/>
          <w:bCs/>
          <w:color w:val="808080"/>
          <w:sz w:val="28"/>
        </w:rPr>
        <w:t>U.S.</w:t>
      </w:r>
      <w:r w:rsidR="007A21E6" w:rsidRPr="00CD6F1C">
        <w:rPr>
          <w:rFonts w:ascii="Lato Light" w:eastAsia="Lato Light" w:hAnsi="Lato Light"/>
          <w:b/>
          <w:bCs/>
          <w:color w:val="808080"/>
          <w:sz w:val="28"/>
        </w:rPr>
        <w:t xml:space="preserve"> Footprint</w:t>
      </w:r>
    </w:p>
    <w:p w14:paraId="11B4E982" w14:textId="77777777" w:rsidR="007A21E6" w:rsidRDefault="007A21E6" w:rsidP="007A21E6">
      <w:pPr>
        <w:jc w:val="both"/>
        <w:rPr>
          <w:rFonts w:ascii="Lato Light" w:eastAsia="Malgun Gothic" w:hAnsi="Lato Light" w:cs="Arial"/>
          <w:kern w:val="0"/>
          <w:lang w:eastAsia="ko-KR"/>
          <w14:ligatures w14:val="none"/>
        </w:rPr>
      </w:pPr>
    </w:p>
    <w:p w14:paraId="05BDA916" w14:textId="72EF1A15" w:rsidR="007A21E6" w:rsidRDefault="00995665" w:rsidP="007A21E6">
      <w:pPr>
        <w:jc w:val="both"/>
        <w:rPr>
          <w:rFonts w:ascii="Lato Light" w:eastAsia="Malgun Gothic" w:hAnsi="Lato Light" w:cs="Arial"/>
          <w:kern w:val="0"/>
          <w:lang w:eastAsia="ko-KR"/>
          <w14:ligatures w14:val="none"/>
        </w:rPr>
      </w:pPr>
      <w:r w:rsidRPr="00995665">
        <w:rPr>
          <w:rFonts w:ascii="Lato Light" w:eastAsia="Malgun Gothic" w:hAnsi="Lato Light" w:cs="Arial"/>
          <w:kern w:val="0"/>
          <w:lang w:eastAsia="ko-KR"/>
          <w14:ligatures w14:val="none"/>
        </w:rPr>
        <w:t xml:space="preserve">The Americas account for 9% of consolidated turnover. The Group’s regional presence is centered on </w:t>
      </w:r>
      <w:proofErr w:type="spellStart"/>
      <w:r w:rsidRPr="00ED024B">
        <w:rPr>
          <w:rFonts w:ascii="Lato Light" w:eastAsia="Malgun Gothic" w:hAnsi="Lato Light" w:cs="Arial"/>
          <w:b/>
          <w:bCs/>
          <w:kern w:val="0"/>
          <w:lang w:eastAsia="ko-KR"/>
          <w14:ligatures w14:val="none"/>
        </w:rPr>
        <w:t>Aermec</w:t>
      </w:r>
      <w:proofErr w:type="spellEnd"/>
      <w:r w:rsidRPr="00ED024B">
        <w:rPr>
          <w:rFonts w:ascii="Lato Light" w:eastAsia="Malgun Gothic" w:hAnsi="Lato Light" w:cs="Arial"/>
          <w:b/>
          <w:bCs/>
          <w:kern w:val="0"/>
          <w:lang w:eastAsia="ko-KR"/>
          <w14:ligatures w14:val="none"/>
        </w:rPr>
        <w:t xml:space="preserve"> North America</w:t>
      </w:r>
      <w:r w:rsidRPr="00995665">
        <w:rPr>
          <w:rFonts w:ascii="Lato Light" w:eastAsia="Malgun Gothic" w:hAnsi="Lato Light" w:cs="Arial"/>
          <w:kern w:val="0"/>
          <w:lang w:eastAsia="ko-KR"/>
          <w14:ligatures w14:val="none"/>
        </w:rPr>
        <w:t xml:space="preserve">, headquartered in New York City, which controls </w:t>
      </w:r>
      <w:proofErr w:type="spellStart"/>
      <w:r w:rsidRPr="00995665">
        <w:rPr>
          <w:rFonts w:ascii="Lato Light" w:eastAsia="Malgun Gothic" w:hAnsi="Lato Light" w:cs="Arial"/>
          <w:kern w:val="0"/>
          <w:lang w:eastAsia="ko-KR"/>
          <w14:ligatures w14:val="none"/>
        </w:rPr>
        <w:t>Aermec</w:t>
      </w:r>
      <w:proofErr w:type="spellEnd"/>
      <w:r w:rsidRPr="00995665">
        <w:rPr>
          <w:rFonts w:ascii="Lato Light" w:eastAsia="Malgun Gothic" w:hAnsi="Lato Light" w:cs="Arial"/>
          <w:kern w:val="0"/>
          <w:lang w:eastAsia="ko-KR"/>
          <w14:ligatures w14:val="none"/>
        </w:rPr>
        <w:t xml:space="preserve"> USA and </w:t>
      </w:r>
      <w:proofErr w:type="spellStart"/>
      <w:r w:rsidRPr="00995665">
        <w:rPr>
          <w:rFonts w:ascii="Lato Light" w:eastAsia="Malgun Gothic" w:hAnsi="Lato Light" w:cs="Arial"/>
          <w:kern w:val="0"/>
          <w:lang w:eastAsia="ko-KR"/>
          <w14:ligatures w14:val="none"/>
        </w:rPr>
        <w:t>Aermec</w:t>
      </w:r>
      <w:proofErr w:type="spellEnd"/>
      <w:r w:rsidRPr="00995665">
        <w:rPr>
          <w:rFonts w:ascii="Lato Light" w:eastAsia="Malgun Gothic" w:hAnsi="Lato Light" w:cs="Arial"/>
          <w:kern w:val="0"/>
          <w:lang w:eastAsia="ko-KR"/>
          <w14:ligatures w14:val="none"/>
        </w:rPr>
        <w:t xml:space="preserve"> Canada. The U.S. platform markets specialized climate control and HVAC systems for commercial, residential, multifamily, data center, education, and healthcare applications. However, the United States and the broader Americas are not a major manufacturing or sourcing base for the Group, accounting for only 1% of total suppliers and 1.7% of procurement costs.</w:t>
      </w:r>
    </w:p>
    <w:p w14:paraId="35F8F63E" w14:textId="77777777" w:rsidR="00995665" w:rsidRPr="007A21E6" w:rsidRDefault="00995665" w:rsidP="007A21E6">
      <w:pPr>
        <w:jc w:val="both"/>
        <w:rPr>
          <w:rFonts w:ascii="Lato Light" w:eastAsia="Malgun Gothic" w:hAnsi="Lato Light" w:cs="Arial"/>
          <w:kern w:val="0"/>
          <w:lang w:eastAsia="ko-KR"/>
          <w14:ligatures w14:val="none"/>
        </w:rPr>
      </w:pPr>
    </w:p>
    <w:p w14:paraId="757D2129" w14:textId="2E26403E" w:rsidR="000818BF" w:rsidRDefault="00E031AF" w:rsidP="000818BF">
      <w:pPr>
        <w:jc w:val="both"/>
        <w:rPr>
          <w:rFonts w:ascii="Lato Light" w:eastAsia="Malgun Gothic" w:hAnsi="Lato Light" w:cs="Arial"/>
          <w:b/>
          <w:bCs/>
          <w:kern w:val="0"/>
          <w:lang w:eastAsia="ko-KR"/>
          <w14:ligatures w14:val="none"/>
        </w:rPr>
      </w:pPr>
      <w:r>
        <w:rPr>
          <w:rFonts w:ascii="Lato Light" w:eastAsia="Malgun Gothic" w:hAnsi="Lato Light" w:cs="Arial"/>
          <w:color w:val="E97132" w:themeColor="accent2"/>
          <w:kern w:val="0"/>
          <w:sz w:val="36"/>
          <w:szCs w:val="36"/>
          <w:lang w:eastAsia="ko-KR"/>
          <w14:ligatures w14:val="none"/>
        </w:rPr>
        <w:t>Possible Controversies</w:t>
      </w:r>
    </w:p>
    <w:p w14:paraId="08D6E28E" w14:textId="77777777" w:rsidR="000818BF" w:rsidRDefault="000818BF" w:rsidP="000818BF">
      <w:pPr>
        <w:jc w:val="both"/>
        <w:rPr>
          <w:rFonts w:ascii="Lato Light" w:eastAsia="Malgun Gothic" w:hAnsi="Lato Light" w:cs="Arial"/>
          <w:b/>
          <w:bCs/>
          <w:kern w:val="0"/>
          <w:lang w:eastAsia="ko-KR"/>
          <w14:ligatures w14:val="none"/>
        </w:rPr>
      </w:pPr>
    </w:p>
    <w:p w14:paraId="3E724DEE" w14:textId="4A62A00E" w:rsidR="007A21E6" w:rsidRPr="00E81718" w:rsidRDefault="0062199F" w:rsidP="00DF6080">
      <w:pPr>
        <w:jc w:val="both"/>
        <w:rPr>
          <w:rFonts w:ascii="Lato Light" w:eastAsia="Malgun Gothic" w:hAnsi="Lato Light" w:cs="Arial"/>
          <w:kern w:val="0"/>
          <w:lang w:eastAsia="ko-KR"/>
          <w14:ligatures w14:val="none"/>
        </w:rPr>
      </w:pPr>
      <w:r w:rsidRPr="0062199F">
        <w:rPr>
          <w:rFonts w:ascii="Lato Light" w:eastAsia="Malgun Gothic" w:hAnsi="Lato Light" w:cs="Arial"/>
          <w:kern w:val="0"/>
          <w:lang w:eastAsia="ko-KR"/>
          <w14:ligatures w14:val="none"/>
        </w:rPr>
        <w:t>No major public controversy involving Giordano Riello International Group was identified. Public materials instead reflect a formal compliance structure</w:t>
      </w:r>
      <w:r w:rsidR="007E6249">
        <w:rPr>
          <w:rFonts w:ascii="Lato Light" w:eastAsia="Malgun Gothic" w:hAnsi="Lato Light" w:cs="Arial"/>
          <w:kern w:val="0"/>
          <w:lang w:eastAsia="ko-KR"/>
          <w14:ligatures w14:val="none"/>
        </w:rPr>
        <w:t>, with no significant reported legal or reputational issue.</w:t>
      </w:r>
    </w:p>
    <w:p w14:paraId="21395AA5" w14:textId="77777777" w:rsidR="00CC78BF" w:rsidRPr="00900CCE" w:rsidRDefault="00CC78BF" w:rsidP="00CC78BF">
      <w:pPr>
        <w:jc w:val="both"/>
        <w:rPr>
          <w:rFonts w:ascii="Lato Light" w:eastAsia="Lato Light" w:hAnsi="Lato Light"/>
          <w:b/>
          <w:color w:val="808080"/>
          <w:szCs w:val="18"/>
        </w:rPr>
      </w:pPr>
    </w:p>
    <w:p w14:paraId="57AF8D09" w14:textId="6A6CD71F" w:rsidR="00274B4A" w:rsidRDefault="0025623D" w:rsidP="00843756">
      <w:pPr>
        <w:spacing w:after="240"/>
        <w:jc w:val="both"/>
        <w:rPr>
          <w:rFonts w:ascii="Lato Light" w:eastAsia="Malgun Gothic" w:hAnsi="Lato Light" w:cs="Arial"/>
          <w:color w:val="E97132" w:themeColor="accent2"/>
          <w:kern w:val="0"/>
          <w:sz w:val="36"/>
          <w:szCs w:val="36"/>
          <w:lang w:eastAsia="ko-KR"/>
          <w14:ligatures w14:val="none"/>
        </w:rPr>
      </w:pPr>
      <w:r>
        <w:rPr>
          <w:rFonts w:ascii="Lato Light" w:eastAsia="Malgun Gothic" w:hAnsi="Lato Light" w:cs="Arial"/>
          <w:color w:val="E97132" w:themeColor="accent2"/>
          <w:kern w:val="0"/>
          <w:sz w:val="36"/>
          <w:szCs w:val="36"/>
          <w:lang w:eastAsia="ko-KR"/>
          <w14:ligatures w14:val="none"/>
        </w:rPr>
        <w:lastRenderedPageBreak/>
        <w:t xml:space="preserve">Relevant </w:t>
      </w:r>
      <w:r w:rsidR="00274B4A">
        <w:rPr>
          <w:rFonts w:ascii="Lato Light" w:eastAsia="Malgun Gothic" w:hAnsi="Lato Light" w:cs="Arial"/>
          <w:color w:val="E97132" w:themeColor="accent2"/>
          <w:kern w:val="0"/>
          <w:sz w:val="36"/>
          <w:szCs w:val="36"/>
          <w:lang w:eastAsia="ko-KR"/>
          <w14:ligatures w14:val="none"/>
        </w:rPr>
        <w:t>Links</w:t>
      </w:r>
    </w:p>
    <w:p w14:paraId="5F9B065F" w14:textId="66D2F497" w:rsidR="00FC7440" w:rsidRPr="00B0033C" w:rsidRDefault="00B0033C" w:rsidP="00FC7440">
      <w:pPr>
        <w:pStyle w:val="paragraph"/>
        <w:numPr>
          <w:ilvl w:val="0"/>
          <w:numId w:val="35"/>
        </w:numPr>
        <w:shd w:val="clear" w:color="auto" w:fill="FFFFFF"/>
        <w:rPr>
          <w:rStyle w:val="Hyperlink"/>
          <w:rFonts w:ascii="Lato Light" w:hAnsi="Lato Light"/>
          <w:sz w:val="22"/>
          <w:szCs w:val="22"/>
        </w:rPr>
      </w:pPr>
      <w:r>
        <w:rPr>
          <w:rFonts w:ascii="Lato Light" w:hAnsi="Lato Light"/>
          <w:color w:val="303030"/>
          <w:sz w:val="22"/>
          <w:szCs w:val="22"/>
        </w:rPr>
        <w:fldChar w:fldCharType="begin"/>
      </w:r>
      <w:r>
        <w:rPr>
          <w:rFonts w:ascii="Lato Light" w:hAnsi="Lato Light"/>
          <w:color w:val="303030"/>
          <w:sz w:val="22"/>
          <w:szCs w:val="22"/>
        </w:rPr>
        <w:instrText>HYPERLINK "https://riellointernational.com/en/"</w:instrText>
      </w:r>
      <w:r>
        <w:rPr>
          <w:rFonts w:ascii="Lato Light" w:hAnsi="Lato Light"/>
          <w:color w:val="303030"/>
          <w:sz w:val="22"/>
          <w:szCs w:val="22"/>
        </w:rPr>
      </w:r>
      <w:r>
        <w:rPr>
          <w:rFonts w:ascii="Lato Light" w:hAnsi="Lato Light"/>
          <w:color w:val="303030"/>
          <w:sz w:val="22"/>
          <w:szCs w:val="22"/>
        </w:rPr>
        <w:fldChar w:fldCharType="separate"/>
      </w:r>
      <w:r w:rsidR="00FC7440" w:rsidRPr="00B0033C">
        <w:rPr>
          <w:rStyle w:val="Hyperlink"/>
          <w:rFonts w:ascii="Lato Light" w:hAnsi="Lato Light"/>
          <w:sz w:val="22"/>
          <w:szCs w:val="22"/>
        </w:rPr>
        <w:t>Giordano Riello International Group Website</w:t>
      </w:r>
    </w:p>
    <w:p w14:paraId="59505E0D" w14:textId="6804786B" w:rsidR="00FC7440" w:rsidRPr="00E469D3" w:rsidRDefault="00B0033C" w:rsidP="00FC7440">
      <w:pPr>
        <w:pStyle w:val="paragraph"/>
        <w:numPr>
          <w:ilvl w:val="0"/>
          <w:numId w:val="35"/>
        </w:numPr>
        <w:shd w:val="clear" w:color="auto" w:fill="FFFFFF"/>
        <w:rPr>
          <w:rStyle w:val="Hyperlink"/>
          <w:rFonts w:ascii="Lato Light" w:hAnsi="Lato Light"/>
          <w:sz w:val="22"/>
          <w:szCs w:val="22"/>
        </w:rPr>
      </w:pPr>
      <w:r>
        <w:rPr>
          <w:rFonts w:ascii="Lato Light" w:hAnsi="Lato Light"/>
          <w:color w:val="303030"/>
          <w:sz w:val="22"/>
          <w:szCs w:val="22"/>
        </w:rPr>
        <w:fldChar w:fldCharType="end"/>
      </w:r>
      <w:r w:rsidR="00E469D3">
        <w:rPr>
          <w:rFonts w:ascii="Lato Light" w:hAnsi="Lato Light"/>
          <w:color w:val="303030"/>
          <w:sz w:val="22"/>
          <w:szCs w:val="22"/>
        </w:rPr>
        <w:fldChar w:fldCharType="begin"/>
      </w:r>
      <w:r w:rsidR="00E469D3">
        <w:rPr>
          <w:rFonts w:ascii="Lato Light" w:hAnsi="Lato Light"/>
          <w:color w:val="303030"/>
          <w:sz w:val="22"/>
          <w:szCs w:val="22"/>
        </w:rPr>
        <w:instrText>HYPERLINK "https://global.aermec.com/en/"</w:instrText>
      </w:r>
      <w:r w:rsidR="00E469D3">
        <w:rPr>
          <w:rFonts w:ascii="Lato Light" w:hAnsi="Lato Light"/>
          <w:color w:val="303030"/>
          <w:sz w:val="22"/>
          <w:szCs w:val="22"/>
        </w:rPr>
      </w:r>
      <w:r w:rsidR="00E469D3">
        <w:rPr>
          <w:rFonts w:ascii="Lato Light" w:hAnsi="Lato Light"/>
          <w:color w:val="303030"/>
          <w:sz w:val="22"/>
          <w:szCs w:val="22"/>
        </w:rPr>
        <w:fldChar w:fldCharType="separate"/>
      </w:r>
      <w:proofErr w:type="spellStart"/>
      <w:r w:rsidR="00FC7440" w:rsidRPr="00E469D3">
        <w:rPr>
          <w:rStyle w:val="Hyperlink"/>
          <w:rFonts w:ascii="Lato Light" w:hAnsi="Lato Light"/>
          <w:sz w:val="22"/>
          <w:szCs w:val="22"/>
        </w:rPr>
        <w:t>Aermec</w:t>
      </w:r>
      <w:proofErr w:type="spellEnd"/>
      <w:r w:rsidR="00FC7440" w:rsidRPr="00E469D3">
        <w:rPr>
          <w:rStyle w:val="Hyperlink"/>
          <w:rFonts w:ascii="Lato Light" w:hAnsi="Lato Light"/>
          <w:sz w:val="22"/>
          <w:szCs w:val="22"/>
        </w:rPr>
        <w:t xml:space="preserve"> Website</w:t>
      </w:r>
    </w:p>
    <w:p w14:paraId="7B34F601" w14:textId="7D46C8A7" w:rsidR="00FC7440" w:rsidRPr="00FC7440" w:rsidRDefault="00E469D3" w:rsidP="00FC7440">
      <w:pPr>
        <w:pStyle w:val="paragraph"/>
        <w:numPr>
          <w:ilvl w:val="0"/>
          <w:numId w:val="35"/>
        </w:numPr>
        <w:shd w:val="clear" w:color="auto" w:fill="FFFFFF"/>
        <w:rPr>
          <w:rFonts w:ascii="Lato Light" w:hAnsi="Lato Light"/>
          <w:color w:val="303030"/>
          <w:sz w:val="22"/>
          <w:szCs w:val="22"/>
        </w:rPr>
      </w:pPr>
      <w:r>
        <w:rPr>
          <w:rFonts w:ascii="Lato Light" w:hAnsi="Lato Light"/>
          <w:color w:val="303030"/>
          <w:sz w:val="22"/>
          <w:szCs w:val="22"/>
        </w:rPr>
        <w:fldChar w:fldCharType="end"/>
      </w:r>
      <w:hyperlink r:id="rId9" w:history="1">
        <w:proofErr w:type="spellStart"/>
        <w:r w:rsidR="00FC7440" w:rsidRPr="00B0033C">
          <w:rPr>
            <w:rStyle w:val="Hyperlink"/>
            <w:rFonts w:ascii="Lato Light" w:hAnsi="Lato Light"/>
            <w:sz w:val="22"/>
            <w:szCs w:val="22"/>
          </w:rPr>
          <w:t>Aermec</w:t>
        </w:r>
        <w:proofErr w:type="spellEnd"/>
        <w:r w:rsidR="00FC7440" w:rsidRPr="00B0033C">
          <w:rPr>
            <w:rStyle w:val="Hyperlink"/>
            <w:rFonts w:ascii="Lato Light" w:hAnsi="Lato Light"/>
            <w:sz w:val="22"/>
            <w:szCs w:val="22"/>
          </w:rPr>
          <w:t xml:space="preserve"> North America Website</w:t>
        </w:r>
      </w:hyperlink>
    </w:p>
    <w:p w14:paraId="39CE8A09" w14:textId="76AC99BC" w:rsidR="00FC7440" w:rsidRPr="00FC7440" w:rsidRDefault="00FC7440" w:rsidP="00FC7440">
      <w:pPr>
        <w:pStyle w:val="paragraph"/>
        <w:numPr>
          <w:ilvl w:val="0"/>
          <w:numId w:val="35"/>
        </w:numPr>
        <w:shd w:val="clear" w:color="auto" w:fill="FFFFFF"/>
        <w:rPr>
          <w:rFonts w:ascii="Lato Light" w:hAnsi="Lato Light"/>
          <w:color w:val="303030"/>
          <w:sz w:val="22"/>
          <w:szCs w:val="22"/>
        </w:rPr>
      </w:pPr>
      <w:hyperlink r:id="rId10" w:history="1">
        <w:r w:rsidRPr="0072403E">
          <w:rPr>
            <w:rStyle w:val="Hyperlink"/>
            <w:rFonts w:ascii="Lato Light" w:hAnsi="Lato Light"/>
            <w:sz w:val="22"/>
            <w:szCs w:val="22"/>
          </w:rPr>
          <w:t>Sierra Website</w:t>
        </w:r>
      </w:hyperlink>
    </w:p>
    <w:p w14:paraId="439256E8" w14:textId="607D453A" w:rsidR="00FC7440" w:rsidRPr="00FC7440" w:rsidRDefault="00FC7440" w:rsidP="00FC7440">
      <w:pPr>
        <w:pStyle w:val="paragraph"/>
        <w:numPr>
          <w:ilvl w:val="0"/>
          <w:numId w:val="35"/>
        </w:numPr>
        <w:shd w:val="clear" w:color="auto" w:fill="FFFFFF"/>
        <w:rPr>
          <w:rFonts w:ascii="Lato Light" w:hAnsi="Lato Light"/>
          <w:color w:val="303030"/>
          <w:sz w:val="22"/>
          <w:szCs w:val="22"/>
        </w:rPr>
      </w:pPr>
      <w:hyperlink r:id="rId11" w:history="1">
        <w:r w:rsidRPr="00357B4A">
          <w:rPr>
            <w:rStyle w:val="Hyperlink"/>
            <w:rFonts w:ascii="Lato Light" w:hAnsi="Lato Light"/>
            <w:sz w:val="22"/>
            <w:szCs w:val="22"/>
          </w:rPr>
          <w:t>FAST Website</w:t>
        </w:r>
      </w:hyperlink>
    </w:p>
    <w:p w14:paraId="601CE1BD" w14:textId="40D59C0F" w:rsidR="00FC7440" w:rsidRPr="00FC7440" w:rsidRDefault="00FC7440" w:rsidP="00FC7440">
      <w:pPr>
        <w:pStyle w:val="paragraph"/>
        <w:numPr>
          <w:ilvl w:val="0"/>
          <w:numId w:val="35"/>
        </w:numPr>
        <w:shd w:val="clear" w:color="auto" w:fill="FFFFFF"/>
        <w:rPr>
          <w:rFonts w:ascii="Lato Light" w:hAnsi="Lato Light"/>
          <w:color w:val="303030"/>
          <w:sz w:val="22"/>
          <w:szCs w:val="22"/>
        </w:rPr>
      </w:pPr>
      <w:hyperlink r:id="rId12" w:history="1">
        <w:r w:rsidRPr="00427B43">
          <w:rPr>
            <w:rStyle w:val="Hyperlink"/>
            <w:rFonts w:ascii="Lato Light" w:hAnsi="Lato Light"/>
            <w:sz w:val="22"/>
            <w:szCs w:val="22"/>
          </w:rPr>
          <w:t>RPM Website</w:t>
        </w:r>
      </w:hyperlink>
    </w:p>
    <w:p w14:paraId="4F0CF93C" w14:textId="689BEE78" w:rsidR="00FC7440" w:rsidRPr="00D33F76" w:rsidRDefault="00FC7440" w:rsidP="00213D75">
      <w:pPr>
        <w:pStyle w:val="paragraph"/>
        <w:numPr>
          <w:ilvl w:val="0"/>
          <w:numId w:val="35"/>
        </w:numPr>
        <w:shd w:val="clear" w:color="auto" w:fill="FFFFFF"/>
        <w:jc w:val="both"/>
        <w:rPr>
          <w:rFonts w:ascii="Lato Light" w:eastAsia="Malgun Gothic" w:hAnsi="Lato Light" w:cs="Arial"/>
          <w:color w:val="303030"/>
          <w:sz w:val="21"/>
          <w:szCs w:val="21"/>
          <w:lang w:eastAsia="ko-KR"/>
        </w:rPr>
      </w:pPr>
      <w:hyperlink r:id="rId13" w:history="1">
        <w:proofErr w:type="spellStart"/>
        <w:r w:rsidRPr="00D26377">
          <w:rPr>
            <w:rStyle w:val="Hyperlink"/>
            <w:rFonts w:ascii="Lato Light" w:hAnsi="Lato Light"/>
            <w:sz w:val="22"/>
            <w:szCs w:val="22"/>
          </w:rPr>
          <w:t>Nplus</w:t>
        </w:r>
        <w:proofErr w:type="spellEnd"/>
        <w:r w:rsidRPr="00D26377">
          <w:rPr>
            <w:rStyle w:val="Hyperlink"/>
            <w:rFonts w:ascii="Lato Light" w:hAnsi="Lato Light"/>
            <w:sz w:val="22"/>
            <w:szCs w:val="22"/>
          </w:rPr>
          <w:t xml:space="preserve"> Website</w:t>
        </w:r>
      </w:hyperlink>
    </w:p>
    <w:p w14:paraId="1E5670A9" w14:textId="7FBCEEDF" w:rsidR="00D33F76" w:rsidRPr="00D26377" w:rsidRDefault="00D33F76" w:rsidP="00213D75">
      <w:pPr>
        <w:pStyle w:val="paragraph"/>
        <w:numPr>
          <w:ilvl w:val="0"/>
          <w:numId w:val="35"/>
        </w:numPr>
        <w:shd w:val="clear" w:color="auto" w:fill="FFFFFF"/>
        <w:jc w:val="both"/>
        <w:rPr>
          <w:rFonts w:ascii="Lato Light" w:eastAsia="Malgun Gothic" w:hAnsi="Lato Light" w:cs="Arial"/>
          <w:color w:val="303030"/>
          <w:sz w:val="21"/>
          <w:szCs w:val="21"/>
          <w:lang w:eastAsia="ko-KR"/>
        </w:rPr>
      </w:pPr>
      <w:hyperlink r:id="rId14" w:history="1">
        <w:proofErr w:type="spellStart"/>
        <w:r w:rsidRPr="00D33F76">
          <w:rPr>
            <w:rStyle w:val="Hyperlink"/>
            <w:rFonts w:ascii="Lato Light" w:hAnsi="Lato Light"/>
            <w:sz w:val="22"/>
            <w:szCs w:val="22"/>
          </w:rPr>
          <w:t>Airlan</w:t>
        </w:r>
        <w:proofErr w:type="spellEnd"/>
        <w:r w:rsidRPr="00D33F76">
          <w:rPr>
            <w:rStyle w:val="Hyperlink"/>
            <w:rFonts w:ascii="Lato Light" w:hAnsi="Lato Light"/>
            <w:sz w:val="22"/>
            <w:szCs w:val="22"/>
          </w:rPr>
          <w:t xml:space="preserve"> Website</w:t>
        </w:r>
      </w:hyperlink>
    </w:p>
    <w:p w14:paraId="6668A5DA" w14:textId="77777777" w:rsidR="00274B4A" w:rsidRDefault="00274B4A" w:rsidP="00C066AE">
      <w:pPr>
        <w:jc w:val="both"/>
        <w:rPr>
          <w:rFonts w:ascii="Lato Light" w:eastAsia="Malgun Gothic" w:hAnsi="Lato Light" w:cs="Arial"/>
          <w:kern w:val="0"/>
          <w:lang w:eastAsia="ko-KR"/>
          <w14:ligatures w14:val="none"/>
        </w:rPr>
      </w:pPr>
    </w:p>
    <w:p w14:paraId="1100C6C8" w14:textId="77777777" w:rsidR="00274B4A" w:rsidRDefault="00274B4A" w:rsidP="00C066AE">
      <w:pPr>
        <w:jc w:val="both"/>
        <w:rPr>
          <w:rFonts w:ascii="Lato Light" w:eastAsia="Malgun Gothic" w:hAnsi="Lato Light" w:cs="Arial"/>
          <w:kern w:val="0"/>
          <w:lang w:eastAsia="ko-KR"/>
          <w14:ligatures w14:val="none"/>
        </w:rPr>
      </w:pPr>
    </w:p>
    <w:p w14:paraId="77A41C56" w14:textId="77777777" w:rsidR="00274B4A" w:rsidRPr="00812D0C" w:rsidRDefault="00274B4A" w:rsidP="00C066AE">
      <w:pPr>
        <w:jc w:val="both"/>
        <w:rPr>
          <w:rFonts w:ascii="Lato Light" w:eastAsia="Malgun Gothic" w:hAnsi="Lato Light" w:cs="Arial"/>
          <w:kern w:val="0"/>
          <w:lang w:eastAsia="ko-KR"/>
          <w14:ligatures w14:val="none"/>
        </w:rPr>
      </w:pPr>
    </w:p>
    <w:sectPr w:rsidR="00274B4A" w:rsidRPr="00812D0C">
      <w:headerReference w:type="default" r:id="rId15"/>
      <w:footerReference w:type="even" r:id="rId16"/>
      <w:footerReference w:type="defaul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9FF4B" w14:textId="77777777" w:rsidR="00642BD0" w:rsidRDefault="00642BD0" w:rsidP="00EE1968">
      <w:pPr>
        <w:spacing w:line="240" w:lineRule="auto"/>
      </w:pPr>
      <w:r>
        <w:separator/>
      </w:r>
    </w:p>
  </w:endnote>
  <w:endnote w:type="continuationSeparator" w:id="0">
    <w:p w14:paraId="7BBD5DC2" w14:textId="77777777" w:rsidR="00642BD0" w:rsidRDefault="00642BD0" w:rsidP="00EE19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Light">
    <w:charset w:val="00"/>
    <w:family w:val="swiss"/>
    <w:pitch w:val="variable"/>
    <w:sig w:usb0="E10002FF" w:usb1="5000ECFF" w:usb2="00000021"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9942F" w14:textId="6125C045" w:rsidR="00EE1968" w:rsidRDefault="00EE1968">
    <w:pPr>
      <w:pStyle w:val="Footer"/>
    </w:pPr>
    <w:r>
      <w:rPr>
        <w:noProof/>
      </w:rPr>
      <mc:AlternateContent>
        <mc:Choice Requires="wps">
          <w:drawing>
            <wp:anchor distT="0" distB="0" distL="0" distR="0" simplePos="0" relativeHeight="251659264" behindDoc="0" locked="0" layoutInCell="1" allowOverlap="1" wp14:anchorId="004DF9E7" wp14:editId="05DABC1F">
              <wp:simplePos x="635" y="635"/>
              <wp:positionH relativeFrom="page">
                <wp:align>center</wp:align>
              </wp:positionH>
              <wp:positionV relativeFrom="page">
                <wp:align>bottom</wp:align>
              </wp:positionV>
              <wp:extent cx="2924810" cy="356235"/>
              <wp:effectExtent l="0" t="0" r="8890" b="0"/>
              <wp:wrapNone/>
              <wp:docPr id="1501904627" name="Text Box 2"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24810" cy="356235"/>
                      </a:xfrm>
                      <a:prstGeom prst="rect">
                        <a:avLst/>
                      </a:prstGeom>
                      <a:noFill/>
                      <a:ln>
                        <a:noFill/>
                      </a:ln>
                    </wps:spPr>
                    <wps:txbx>
                      <w:txbxContent>
                        <w:p w14:paraId="36E5D6DA" w14:textId="2A702F8E" w:rsidR="00EE1968" w:rsidRPr="00EE1968" w:rsidRDefault="00EE1968" w:rsidP="00EE1968">
                          <w:pPr>
                            <w:rPr>
                              <w:rFonts w:ascii="Calibri" w:eastAsia="Calibri" w:hAnsi="Calibri" w:cs="Calibri"/>
                              <w:noProof/>
                              <w:color w:val="000000"/>
                              <w:sz w:val="20"/>
                              <w:szCs w:val="20"/>
                            </w:rPr>
                          </w:pPr>
                          <w:r w:rsidRPr="00EE1968">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4DF9E7" id="_x0000_t202" coordsize="21600,21600" o:spt="202" path="m,l,21600r21600,l21600,xe">
              <v:stroke joinstyle="miter"/>
              <v:path gradientshapeok="t" o:connecttype="rect"/>
            </v:shapetype>
            <v:shape id="Text Box 2" o:spid="_x0000_s1026" type="#_x0000_t202" alt="Confidential - Not for Public Consumption or Distribution" style="position:absolute;margin-left:0;margin-top:0;width:230.3pt;height:28.0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" filled="f" stroked="f">
              <v:textbox style="mso-fit-shape-to-text:t" inset="0,0,0,15pt">
                <w:txbxContent>
                  <w:p w14:paraId="36E5D6DA" w14:textId="2A702F8E" w:rsidR="00EE1968" w:rsidRPr="00EE1968" w:rsidRDefault="00EE1968" w:rsidP="00EE1968">
                    <w:pPr>
                      <w:rPr>
                        <w:rFonts w:ascii="Calibri" w:eastAsia="Calibri" w:hAnsi="Calibri" w:cs="Calibri"/>
                        <w:noProof/>
                        <w:color w:val="000000"/>
                        <w:sz w:val="20"/>
                        <w:szCs w:val="20"/>
                      </w:rPr>
                    </w:pPr>
                    <w:r w:rsidRPr="00EE1968">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6644429"/>
      <w:docPartObj>
        <w:docPartGallery w:val="Page Numbers (Bottom of Page)"/>
        <w:docPartUnique/>
      </w:docPartObj>
    </w:sdtPr>
    <w:sdtEndPr>
      <w:rPr>
        <w:noProof/>
      </w:rPr>
    </w:sdtEndPr>
    <w:sdtContent>
      <w:p w14:paraId="0B63A66A" w14:textId="538C389A" w:rsidR="00F0511B" w:rsidRDefault="00F0511B">
        <w:pPr>
          <w:pStyle w:val="Footer"/>
          <w:jc w:val="right"/>
        </w:pPr>
        <w:r w:rsidRPr="00F0511B">
          <w:rPr>
            <w:rFonts w:ascii="Lato Light" w:hAnsi="Lato Light"/>
          </w:rPr>
          <w:fldChar w:fldCharType="begin"/>
        </w:r>
        <w:r w:rsidRPr="00F0511B">
          <w:rPr>
            <w:rFonts w:ascii="Lato Light" w:hAnsi="Lato Light"/>
          </w:rPr>
          <w:instrText xml:space="preserve"> PAGE   \* MERGEFORMAT </w:instrText>
        </w:r>
        <w:r w:rsidRPr="00F0511B">
          <w:rPr>
            <w:rFonts w:ascii="Lato Light" w:hAnsi="Lato Light"/>
          </w:rPr>
          <w:fldChar w:fldCharType="separate"/>
        </w:r>
        <w:r w:rsidRPr="00F0511B">
          <w:rPr>
            <w:rFonts w:ascii="Lato Light" w:hAnsi="Lato Light"/>
            <w:noProof/>
          </w:rPr>
          <w:t>2</w:t>
        </w:r>
        <w:r w:rsidRPr="00F0511B">
          <w:rPr>
            <w:rFonts w:ascii="Lato Light" w:hAnsi="Lato Light"/>
            <w:noProof/>
          </w:rPr>
          <w:fldChar w:fldCharType="end"/>
        </w:r>
      </w:p>
    </w:sdtContent>
  </w:sdt>
  <w:p w14:paraId="03E5FA18" w14:textId="7343CEDB" w:rsidR="00EE1968" w:rsidRDefault="00EE19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DE355" w14:textId="178D876D" w:rsidR="00EE1968" w:rsidRDefault="00EE1968">
    <w:pPr>
      <w:pStyle w:val="Footer"/>
    </w:pPr>
    <w:r>
      <w:rPr>
        <w:noProof/>
      </w:rPr>
      <mc:AlternateContent>
        <mc:Choice Requires="wps">
          <w:drawing>
            <wp:anchor distT="0" distB="0" distL="0" distR="0" simplePos="0" relativeHeight="251658240" behindDoc="0" locked="0" layoutInCell="1" allowOverlap="1" wp14:anchorId="2B911679" wp14:editId="22F55CC0">
              <wp:simplePos x="635" y="635"/>
              <wp:positionH relativeFrom="page">
                <wp:align>center</wp:align>
              </wp:positionH>
              <wp:positionV relativeFrom="page">
                <wp:align>bottom</wp:align>
              </wp:positionV>
              <wp:extent cx="2924810" cy="356235"/>
              <wp:effectExtent l="0" t="0" r="8890" b="0"/>
              <wp:wrapNone/>
              <wp:docPr id="632671781" name="Text Box 1" descr="Confidential - Not for Public Consumption or Distributio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24810" cy="356235"/>
                      </a:xfrm>
                      <a:prstGeom prst="rect">
                        <a:avLst/>
                      </a:prstGeom>
                      <a:noFill/>
                      <a:ln>
                        <a:noFill/>
                      </a:ln>
                    </wps:spPr>
                    <wps:txbx>
                      <w:txbxContent>
                        <w:p w14:paraId="60E47E88" w14:textId="38D722E4" w:rsidR="00EE1968" w:rsidRPr="00EE1968" w:rsidRDefault="00EE1968" w:rsidP="00EE1968">
                          <w:pPr>
                            <w:rPr>
                              <w:rFonts w:ascii="Calibri" w:eastAsia="Calibri" w:hAnsi="Calibri" w:cs="Calibri"/>
                              <w:noProof/>
                              <w:color w:val="000000"/>
                              <w:sz w:val="20"/>
                              <w:szCs w:val="20"/>
                            </w:rPr>
                          </w:pPr>
                          <w:r w:rsidRPr="00EE1968">
                            <w:rPr>
                              <w:rFonts w:ascii="Calibri" w:eastAsia="Calibri" w:hAnsi="Calibri" w:cs="Calibri"/>
                              <w:noProof/>
                              <w:color w:val="000000"/>
                              <w:sz w:val="20"/>
                              <w:szCs w:val="20"/>
                            </w:rPr>
                            <w:t>Confidential - Not for Public Consumption or Distribution</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B911679" id="_x0000_t202" coordsize="21600,21600" o:spt="202" path="m,l,21600r21600,l21600,xe">
              <v:stroke joinstyle="miter"/>
              <v:path gradientshapeok="t" o:connecttype="rect"/>
            </v:shapetype>
            <v:shape id="Text Box 1" o:spid="_x0000_s1027" type="#_x0000_t202" alt="Confidential - Not for Public Consumption or Distribution" style="position:absolute;margin-left:0;margin-top:0;width:230.3pt;height:28.0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" filled="f" stroked="f">
              <v:textbox style="mso-fit-shape-to-text:t" inset="0,0,0,15pt">
                <w:txbxContent>
                  <w:p w14:paraId="60E47E88" w14:textId="38D722E4" w:rsidR="00EE1968" w:rsidRPr="00EE1968" w:rsidRDefault="00EE1968" w:rsidP="00EE1968">
                    <w:pPr>
                      <w:rPr>
                        <w:rFonts w:ascii="Calibri" w:eastAsia="Calibri" w:hAnsi="Calibri" w:cs="Calibri"/>
                        <w:noProof/>
                        <w:color w:val="000000"/>
                        <w:sz w:val="20"/>
                        <w:szCs w:val="20"/>
                      </w:rPr>
                    </w:pPr>
                    <w:r w:rsidRPr="00EE1968">
                      <w:rPr>
                        <w:rFonts w:ascii="Calibri" w:eastAsia="Calibri" w:hAnsi="Calibri" w:cs="Calibri"/>
                        <w:noProof/>
                        <w:color w:val="000000"/>
                        <w:sz w:val="20"/>
                        <w:szCs w:val="20"/>
                      </w:rPr>
                      <w:t>Confidential - Not for Public Consumption or Distribution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9215F" w14:textId="77777777" w:rsidR="00642BD0" w:rsidRDefault="00642BD0" w:rsidP="00EE1968">
      <w:pPr>
        <w:spacing w:line="240" w:lineRule="auto"/>
      </w:pPr>
      <w:r>
        <w:separator/>
      </w:r>
    </w:p>
  </w:footnote>
  <w:footnote w:type="continuationSeparator" w:id="0">
    <w:p w14:paraId="6ACB41F3" w14:textId="77777777" w:rsidR="00642BD0" w:rsidRDefault="00642BD0" w:rsidP="00EE19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4A559" w14:textId="326B34DE" w:rsidR="00EE1968" w:rsidRDefault="00EE1968">
    <w:pPr>
      <w:pStyle w:val="Header"/>
    </w:pPr>
    <w:r w:rsidRPr="00C83811">
      <w:rPr>
        <w:noProof/>
      </w:rPr>
      <w:drawing>
        <wp:inline distT="0" distB="0" distL="0" distR="0" wp14:anchorId="55D7F885" wp14:editId="051FC1BB">
          <wp:extent cx="5943600" cy="685800"/>
          <wp:effectExtent l="0" t="0" r="0" b="0"/>
          <wp:docPr id="8" name="Picture 0" descr="memo-head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memo-header.g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685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7284"/>
    <w:multiLevelType w:val="hybridMultilevel"/>
    <w:tmpl w:val="0470A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2F28F7"/>
    <w:multiLevelType w:val="hybridMultilevel"/>
    <w:tmpl w:val="AD062E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797286"/>
    <w:multiLevelType w:val="hybridMultilevel"/>
    <w:tmpl w:val="8A149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D24227"/>
    <w:multiLevelType w:val="hybridMultilevel"/>
    <w:tmpl w:val="08422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44053B"/>
    <w:multiLevelType w:val="hybridMultilevel"/>
    <w:tmpl w:val="9F147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127343"/>
    <w:multiLevelType w:val="hybridMultilevel"/>
    <w:tmpl w:val="61D8378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15:restartNumberingAfterBreak="0">
    <w:nsid w:val="13531509"/>
    <w:multiLevelType w:val="hybridMultilevel"/>
    <w:tmpl w:val="4E881258"/>
    <w:lvl w:ilvl="0" w:tplc="DB16747C">
      <w:numFmt w:val="bullet"/>
      <w:lvlText w:val="•"/>
      <w:lvlJc w:val="left"/>
      <w:pPr>
        <w:ind w:left="1440" w:hanging="720"/>
      </w:pPr>
      <w:rPr>
        <w:rFonts w:ascii="Lato Light" w:eastAsia="Malgun Gothic" w:hAnsi="Lato Light"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4FE0159"/>
    <w:multiLevelType w:val="hybridMultilevel"/>
    <w:tmpl w:val="C736187E"/>
    <w:lvl w:ilvl="0" w:tplc="DB16747C">
      <w:numFmt w:val="bullet"/>
      <w:lvlText w:val="•"/>
      <w:lvlJc w:val="left"/>
      <w:pPr>
        <w:ind w:left="720" w:hanging="720"/>
      </w:pPr>
      <w:rPr>
        <w:rFonts w:ascii="Lato Light" w:eastAsia="Malgun Gothic" w:hAnsi="Lato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ED1C61"/>
    <w:multiLevelType w:val="multilevel"/>
    <w:tmpl w:val="FCFE3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DE16B8"/>
    <w:multiLevelType w:val="hybridMultilevel"/>
    <w:tmpl w:val="1122B92E"/>
    <w:lvl w:ilvl="0" w:tplc="8E8AC49C">
      <w:numFmt w:val="bullet"/>
      <w:lvlText w:val="•"/>
      <w:lvlJc w:val="left"/>
      <w:pPr>
        <w:ind w:left="1080" w:hanging="360"/>
      </w:pPr>
      <w:rPr>
        <w:rFonts w:ascii="Lato Light" w:eastAsia="Malgun Gothic" w:hAnsi="Lato Ligh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2E01B07"/>
    <w:multiLevelType w:val="hybridMultilevel"/>
    <w:tmpl w:val="3F8E8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FB1EE0"/>
    <w:multiLevelType w:val="hybridMultilevel"/>
    <w:tmpl w:val="6F72E0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5BF5CF4"/>
    <w:multiLevelType w:val="hybridMultilevel"/>
    <w:tmpl w:val="9B1E4506"/>
    <w:lvl w:ilvl="0" w:tplc="DB16747C">
      <w:numFmt w:val="bullet"/>
      <w:lvlText w:val="•"/>
      <w:lvlJc w:val="left"/>
      <w:pPr>
        <w:ind w:left="720" w:hanging="720"/>
      </w:pPr>
      <w:rPr>
        <w:rFonts w:ascii="Lato Light" w:eastAsia="Malgun Gothic" w:hAnsi="Lato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DD18D0"/>
    <w:multiLevelType w:val="hybridMultilevel"/>
    <w:tmpl w:val="15BE5D7C"/>
    <w:lvl w:ilvl="0" w:tplc="DB16747C">
      <w:numFmt w:val="bullet"/>
      <w:lvlText w:val="•"/>
      <w:lvlJc w:val="left"/>
      <w:pPr>
        <w:ind w:left="1440" w:hanging="720"/>
      </w:pPr>
      <w:rPr>
        <w:rFonts w:ascii="Lato Light" w:eastAsia="Malgun Gothic" w:hAnsi="Lato Light" w:cs="Aria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2FD37C0B"/>
    <w:multiLevelType w:val="hybridMultilevel"/>
    <w:tmpl w:val="1472C246"/>
    <w:lvl w:ilvl="0" w:tplc="DB16747C">
      <w:numFmt w:val="bullet"/>
      <w:lvlText w:val="•"/>
      <w:lvlJc w:val="left"/>
      <w:pPr>
        <w:ind w:left="720" w:hanging="720"/>
      </w:pPr>
      <w:rPr>
        <w:rFonts w:ascii="Lato Light" w:eastAsia="Malgun Gothic" w:hAnsi="Lato Light"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33C3EBC"/>
    <w:multiLevelType w:val="hybridMultilevel"/>
    <w:tmpl w:val="0C1E2384"/>
    <w:lvl w:ilvl="0" w:tplc="7BE20A1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765799"/>
    <w:multiLevelType w:val="hybridMultilevel"/>
    <w:tmpl w:val="977E613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3E701DAA"/>
    <w:multiLevelType w:val="hybridMultilevel"/>
    <w:tmpl w:val="705E4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350512"/>
    <w:multiLevelType w:val="hybridMultilevel"/>
    <w:tmpl w:val="83C47B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CE101B"/>
    <w:multiLevelType w:val="hybridMultilevel"/>
    <w:tmpl w:val="116CA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932EB5"/>
    <w:multiLevelType w:val="hybridMultilevel"/>
    <w:tmpl w:val="B378A168"/>
    <w:lvl w:ilvl="0" w:tplc="04090001">
      <w:start w:val="1"/>
      <w:numFmt w:val="bullet"/>
      <w:lvlText w:val=""/>
      <w:lvlJc w:val="left"/>
      <w:pPr>
        <w:ind w:left="1440" w:hanging="720"/>
      </w:pPr>
      <w:rPr>
        <w:rFonts w:ascii="Symbol" w:hAnsi="Symbol" w:hint="default"/>
      </w:rPr>
    </w:lvl>
    <w:lvl w:ilvl="1" w:tplc="FFFFFFFF">
      <w:start w:val="1"/>
      <w:numFmt w:val="bullet"/>
      <w:lvlText w:val="o"/>
      <w:lvlJc w:val="left"/>
      <w:pPr>
        <w:ind w:left="153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1" w15:restartNumberingAfterBreak="0">
    <w:nsid w:val="45F75203"/>
    <w:multiLevelType w:val="hybridMultilevel"/>
    <w:tmpl w:val="59D6D256"/>
    <w:lvl w:ilvl="0" w:tplc="C8F4D36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FD73AF"/>
    <w:multiLevelType w:val="hybridMultilevel"/>
    <w:tmpl w:val="9BDA9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12320A"/>
    <w:multiLevelType w:val="hybridMultilevel"/>
    <w:tmpl w:val="E5EC2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9B20E1"/>
    <w:multiLevelType w:val="hybridMultilevel"/>
    <w:tmpl w:val="0FFA2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5A253A"/>
    <w:multiLevelType w:val="hybridMultilevel"/>
    <w:tmpl w:val="CD4A2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EB47E5"/>
    <w:multiLevelType w:val="multilevel"/>
    <w:tmpl w:val="C374D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A11F73"/>
    <w:multiLevelType w:val="hybridMultilevel"/>
    <w:tmpl w:val="81F41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F9514B"/>
    <w:multiLevelType w:val="multilevel"/>
    <w:tmpl w:val="F18E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1206A9"/>
    <w:multiLevelType w:val="hybridMultilevel"/>
    <w:tmpl w:val="3EC0C7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92F6AE1"/>
    <w:multiLevelType w:val="hybridMultilevel"/>
    <w:tmpl w:val="36024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9441BDC"/>
    <w:multiLevelType w:val="hybridMultilevel"/>
    <w:tmpl w:val="092C3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6D445C"/>
    <w:multiLevelType w:val="multilevel"/>
    <w:tmpl w:val="86B0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9814AC"/>
    <w:multiLevelType w:val="hybridMultilevel"/>
    <w:tmpl w:val="69DCA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8C1A0C"/>
    <w:multiLevelType w:val="hybridMultilevel"/>
    <w:tmpl w:val="D688B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051A03"/>
    <w:multiLevelType w:val="hybridMultilevel"/>
    <w:tmpl w:val="58F4EF58"/>
    <w:lvl w:ilvl="0" w:tplc="8E8AC49C">
      <w:numFmt w:val="bullet"/>
      <w:lvlText w:val="•"/>
      <w:lvlJc w:val="left"/>
      <w:pPr>
        <w:ind w:left="720" w:hanging="360"/>
      </w:pPr>
      <w:rPr>
        <w:rFonts w:ascii="Lato Light" w:eastAsia="Malgun Gothic" w:hAnsi="Lato Light"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5D94661"/>
    <w:multiLevelType w:val="hybridMultilevel"/>
    <w:tmpl w:val="1054C7D4"/>
    <w:lvl w:ilvl="0" w:tplc="0809000F">
      <w:start w:val="1"/>
      <w:numFmt w:val="decimal"/>
      <w:lvlText w:val="%1."/>
      <w:lvlJc w:val="left"/>
      <w:pPr>
        <w:ind w:left="720" w:hanging="360"/>
      </w:pPr>
    </w:lvl>
    <w:lvl w:ilvl="1" w:tplc="08090001">
      <w:start w:val="1"/>
      <w:numFmt w:val="bullet"/>
      <w:lvlText w:val=""/>
      <w:lvlJc w:val="left"/>
      <w:pPr>
        <w:ind w:left="108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B205360"/>
    <w:multiLevelType w:val="multilevel"/>
    <w:tmpl w:val="9E4E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A338A9"/>
    <w:multiLevelType w:val="hybridMultilevel"/>
    <w:tmpl w:val="050E4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9828609">
    <w:abstractNumId w:val="18"/>
  </w:num>
  <w:num w:numId="2" w16cid:durableId="751664235">
    <w:abstractNumId w:val="36"/>
  </w:num>
  <w:num w:numId="3" w16cid:durableId="434909687">
    <w:abstractNumId w:val="5"/>
  </w:num>
  <w:num w:numId="4" w16cid:durableId="332993648">
    <w:abstractNumId w:val="16"/>
  </w:num>
  <w:num w:numId="5" w16cid:durableId="944385123">
    <w:abstractNumId w:val="2"/>
  </w:num>
  <w:num w:numId="6" w16cid:durableId="1525442906">
    <w:abstractNumId w:val="37"/>
  </w:num>
  <w:num w:numId="7" w16cid:durableId="1909263834">
    <w:abstractNumId w:val="32"/>
  </w:num>
  <w:num w:numId="8" w16cid:durableId="349333748">
    <w:abstractNumId w:val="8"/>
  </w:num>
  <w:num w:numId="9" w16cid:durableId="17970286">
    <w:abstractNumId w:val="10"/>
  </w:num>
  <w:num w:numId="10" w16cid:durableId="22245559">
    <w:abstractNumId w:val="34"/>
  </w:num>
  <w:num w:numId="11" w16cid:durableId="690643382">
    <w:abstractNumId w:val="2"/>
  </w:num>
  <w:num w:numId="12" w16cid:durableId="1948811054">
    <w:abstractNumId w:val="22"/>
  </w:num>
  <w:num w:numId="13" w16cid:durableId="1771008560">
    <w:abstractNumId w:val="29"/>
  </w:num>
  <w:num w:numId="14" w16cid:durableId="1700467252">
    <w:abstractNumId w:val="0"/>
  </w:num>
  <w:num w:numId="15" w16cid:durableId="1307592537">
    <w:abstractNumId w:val="24"/>
  </w:num>
  <w:num w:numId="16" w16cid:durableId="2123844156">
    <w:abstractNumId w:val="4"/>
  </w:num>
  <w:num w:numId="17" w16cid:durableId="1990094589">
    <w:abstractNumId w:val="11"/>
  </w:num>
  <w:num w:numId="18" w16cid:durableId="437526615">
    <w:abstractNumId w:val="25"/>
  </w:num>
  <w:num w:numId="19" w16cid:durableId="553780580">
    <w:abstractNumId w:val="14"/>
  </w:num>
  <w:num w:numId="20" w16cid:durableId="2094088066">
    <w:abstractNumId w:val="12"/>
  </w:num>
  <w:num w:numId="21" w16cid:durableId="1552572355">
    <w:abstractNumId w:val="7"/>
  </w:num>
  <w:num w:numId="22" w16cid:durableId="260720578">
    <w:abstractNumId w:val="6"/>
  </w:num>
  <w:num w:numId="23" w16cid:durableId="148056099">
    <w:abstractNumId w:val="13"/>
  </w:num>
  <w:num w:numId="24" w16cid:durableId="62988592">
    <w:abstractNumId w:val="20"/>
  </w:num>
  <w:num w:numId="25" w16cid:durableId="1933850592">
    <w:abstractNumId w:val="27"/>
  </w:num>
  <w:num w:numId="26" w16cid:durableId="1607467146">
    <w:abstractNumId w:val="30"/>
  </w:num>
  <w:num w:numId="27" w16cid:durableId="1519388280">
    <w:abstractNumId w:val="23"/>
  </w:num>
  <w:num w:numId="28" w16cid:durableId="1670714171">
    <w:abstractNumId w:val="31"/>
  </w:num>
  <w:num w:numId="29" w16cid:durableId="1767071961">
    <w:abstractNumId w:val="17"/>
  </w:num>
  <w:num w:numId="30" w16cid:durableId="475413652">
    <w:abstractNumId w:val="21"/>
  </w:num>
  <w:num w:numId="31" w16cid:durableId="20204495">
    <w:abstractNumId w:val="38"/>
  </w:num>
  <w:num w:numId="32" w16cid:durableId="1775785004">
    <w:abstractNumId w:val="33"/>
  </w:num>
  <w:num w:numId="33" w16cid:durableId="1016151040">
    <w:abstractNumId w:val="3"/>
  </w:num>
  <w:num w:numId="34" w16cid:durableId="200360592">
    <w:abstractNumId w:val="19"/>
  </w:num>
  <w:num w:numId="35" w16cid:durableId="2002997841">
    <w:abstractNumId w:val="15"/>
  </w:num>
  <w:num w:numId="36" w16cid:durableId="357043555">
    <w:abstractNumId w:val="26"/>
  </w:num>
  <w:num w:numId="37" w16cid:durableId="1328633268">
    <w:abstractNumId w:val="28"/>
  </w:num>
  <w:num w:numId="38" w16cid:durableId="1812363175">
    <w:abstractNumId w:val="1"/>
  </w:num>
  <w:num w:numId="39" w16cid:durableId="441806143">
    <w:abstractNumId w:val="9"/>
  </w:num>
  <w:num w:numId="40" w16cid:durableId="897277410">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D12"/>
    <w:rsid w:val="00001667"/>
    <w:rsid w:val="00004942"/>
    <w:rsid w:val="00004AAF"/>
    <w:rsid w:val="000077AC"/>
    <w:rsid w:val="0001142D"/>
    <w:rsid w:val="00012935"/>
    <w:rsid w:val="00015277"/>
    <w:rsid w:val="00016115"/>
    <w:rsid w:val="0003387F"/>
    <w:rsid w:val="000357B5"/>
    <w:rsid w:val="000402ED"/>
    <w:rsid w:val="000417F9"/>
    <w:rsid w:val="000421FD"/>
    <w:rsid w:val="000423DB"/>
    <w:rsid w:val="000425CA"/>
    <w:rsid w:val="0004272D"/>
    <w:rsid w:val="00043B99"/>
    <w:rsid w:val="00044B6C"/>
    <w:rsid w:val="00044B96"/>
    <w:rsid w:val="0005393A"/>
    <w:rsid w:val="000563A6"/>
    <w:rsid w:val="000611A6"/>
    <w:rsid w:val="00063048"/>
    <w:rsid w:val="00073B17"/>
    <w:rsid w:val="000811A8"/>
    <w:rsid w:val="000818BF"/>
    <w:rsid w:val="00081EBE"/>
    <w:rsid w:val="0008286F"/>
    <w:rsid w:val="00095396"/>
    <w:rsid w:val="000976FA"/>
    <w:rsid w:val="000A1F20"/>
    <w:rsid w:val="000B1365"/>
    <w:rsid w:val="000B33D8"/>
    <w:rsid w:val="000B5D61"/>
    <w:rsid w:val="000B5F72"/>
    <w:rsid w:val="000C1922"/>
    <w:rsid w:val="000C2480"/>
    <w:rsid w:val="000C4948"/>
    <w:rsid w:val="000C4CF0"/>
    <w:rsid w:val="000D0F31"/>
    <w:rsid w:val="000D1200"/>
    <w:rsid w:val="000D1AAD"/>
    <w:rsid w:val="000D1DA8"/>
    <w:rsid w:val="000D2078"/>
    <w:rsid w:val="000D4A9F"/>
    <w:rsid w:val="000D4D62"/>
    <w:rsid w:val="000D5E63"/>
    <w:rsid w:val="000D7F3B"/>
    <w:rsid w:val="000E2057"/>
    <w:rsid w:val="000E43EB"/>
    <w:rsid w:val="00105D1D"/>
    <w:rsid w:val="0010629F"/>
    <w:rsid w:val="00106813"/>
    <w:rsid w:val="00110D19"/>
    <w:rsid w:val="001116DB"/>
    <w:rsid w:val="001121F6"/>
    <w:rsid w:val="00112C0C"/>
    <w:rsid w:val="0012637F"/>
    <w:rsid w:val="001308E7"/>
    <w:rsid w:val="00130CE6"/>
    <w:rsid w:val="00136511"/>
    <w:rsid w:val="0013788F"/>
    <w:rsid w:val="00142037"/>
    <w:rsid w:val="00144340"/>
    <w:rsid w:val="001448C9"/>
    <w:rsid w:val="00146254"/>
    <w:rsid w:val="001476C0"/>
    <w:rsid w:val="00150E37"/>
    <w:rsid w:val="00151530"/>
    <w:rsid w:val="0015367F"/>
    <w:rsid w:val="00153A5F"/>
    <w:rsid w:val="00154995"/>
    <w:rsid w:val="00155755"/>
    <w:rsid w:val="00157651"/>
    <w:rsid w:val="00157677"/>
    <w:rsid w:val="00157A1B"/>
    <w:rsid w:val="00157E69"/>
    <w:rsid w:val="00164BC5"/>
    <w:rsid w:val="00166BB8"/>
    <w:rsid w:val="001727D8"/>
    <w:rsid w:val="0017624A"/>
    <w:rsid w:val="00184C20"/>
    <w:rsid w:val="001907F6"/>
    <w:rsid w:val="00190BB5"/>
    <w:rsid w:val="00191F8E"/>
    <w:rsid w:val="00192CA5"/>
    <w:rsid w:val="001979D2"/>
    <w:rsid w:val="001A0CA5"/>
    <w:rsid w:val="001A437A"/>
    <w:rsid w:val="001B0B99"/>
    <w:rsid w:val="001B0E03"/>
    <w:rsid w:val="001B0F08"/>
    <w:rsid w:val="001B7C51"/>
    <w:rsid w:val="001C2F76"/>
    <w:rsid w:val="001C3335"/>
    <w:rsid w:val="001C3C32"/>
    <w:rsid w:val="001C594E"/>
    <w:rsid w:val="001C5ADF"/>
    <w:rsid w:val="001D3DB9"/>
    <w:rsid w:val="001D631E"/>
    <w:rsid w:val="001D6637"/>
    <w:rsid w:val="001D6D98"/>
    <w:rsid w:val="001D76D0"/>
    <w:rsid w:val="001E07DF"/>
    <w:rsid w:val="001E1488"/>
    <w:rsid w:val="001E6B7E"/>
    <w:rsid w:val="001F298D"/>
    <w:rsid w:val="001F3137"/>
    <w:rsid w:val="001F4028"/>
    <w:rsid w:val="001F6C1E"/>
    <w:rsid w:val="00201737"/>
    <w:rsid w:val="00201C1D"/>
    <w:rsid w:val="00205874"/>
    <w:rsid w:val="002068D1"/>
    <w:rsid w:val="00207CBB"/>
    <w:rsid w:val="002125B3"/>
    <w:rsid w:val="002140A3"/>
    <w:rsid w:val="0021438D"/>
    <w:rsid w:val="00215895"/>
    <w:rsid w:val="002168CE"/>
    <w:rsid w:val="0021720C"/>
    <w:rsid w:val="002176E5"/>
    <w:rsid w:val="0022249D"/>
    <w:rsid w:val="00226DEF"/>
    <w:rsid w:val="00226F28"/>
    <w:rsid w:val="002303A0"/>
    <w:rsid w:val="00235717"/>
    <w:rsid w:val="00237D3E"/>
    <w:rsid w:val="00244F1C"/>
    <w:rsid w:val="0024553E"/>
    <w:rsid w:val="002476FF"/>
    <w:rsid w:val="0025623D"/>
    <w:rsid w:val="00256265"/>
    <w:rsid w:val="00256A42"/>
    <w:rsid w:val="0026227B"/>
    <w:rsid w:val="00264AA3"/>
    <w:rsid w:val="002661D8"/>
    <w:rsid w:val="00272FD1"/>
    <w:rsid w:val="00274B4A"/>
    <w:rsid w:val="0028356A"/>
    <w:rsid w:val="00283F7B"/>
    <w:rsid w:val="00284E37"/>
    <w:rsid w:val="00285580"/>
    <w:rsid w:val="00287E29"/>
    <w:rsid w:val="00290EF5"/>
    <w:rsid w:val="00291159"/>
    <w:rsid w:val="0029147A"/>
    <w:rsid w:val="002917DE"/>
    <w:rsid w:val="00297950"/>
    <w:rsid w:val="002A09EB"/>
    <w:rsid w:val="002A3452"/>
    <w:rsid w:val="002A7B07"/>
    <w:rsid w:val="002B4135"/>
    <w:rsid w:val="002C123B"/>
    <w:rsid w:val="002C2E91"/>
    <w:rsid w:val="002C71C4"/>
    <w:rsid w:val="002D303E"/>
    <w:rsid w:val="002D3C87"/>
    <w:rsid w:val="002D4029"/>
    <w:rsid w:val="002D4074"/>
    <w:rsid w:val="002D5836"/>
    <w:rsid w:val="002D631F"/>
    <w:rsid w:val="002D7215"/>
    <w:rsid w:val="002E3CC1"/>
    <w:rsid w:val="002E6ABA"/>
    <w:rsid w:val="002E6CBF"/>
    <w:rsid w:val="002E735F"/>
    <w:rsid w:val="002E7607"/>
    <w:rsid w:val="002F1D6A"/>
    <w:rsid w:val="002F2533"/>
    <w:rsid w:val="00300B1D"/>
    <w:rsid w:val="003034C5"/>
    <w:rsid w:val="00303901"/>
    <w:rsid w:val="0030450E"/>
    <w:rsid w:val="0030721E"/>
    <w:rsid w:val="00307C7E"/>
    <w:rsid w:val="00316521"/>
    <w:rsid w:val="0031685A"/>
    <w:rsid w:val="003217B2"/>
    <w:rsid w:val="00321BCB"/>
    <w:rsid w:val="003222B0"/>
    <w:rsid w:val="00326148"/>
    <w:rsid w:val="003261B1"/>
    <w:rsid w:val="00333998"/>
    <w:rsid w:val="00333BEC"/>
    <w:rsid w:val="00335F02"/>
    <w:rsid w:val="00335FC5"/>
    <w:rsid w:val="003404F0"/>
    <w:rsid w:val="00341387"/>
    <w:rsid w:val="00341BFA"/>
    <w:rsid w:val="0034363D"/>
    <w:rsid w:val="00350E63"/>
    <w:rsid w:val="003549EC"/>
    <w:rsid w:val="0035583A"/>
    <w:rsid w:val="00356D80"/>
    <w:rsid w:val="00357056"/>
    <w:rsid w:val="00357B4A"/>
    <w:rsid w:val="003641F6"/>
    <w:rsid w:val="00367374"/>
    <w:rsid w:val="00371F04"/>
    <w:rsid w:val="0037320A"/>
    <w:rsid w:val="003759C8"/>
    <w:rsid w:val="00376E5B"/>
    <w:rsid w:val="003807B9"/>
    <w:rsid w:val="003812F4"/>
    <w:rsid w:val="00382AF1"/>
    <w:rsid w:val="00383DE2"/>
    <w:rsid w:val="00385AED"/>
    <w:rsid w:val="003864CE"/>
    <w:rsid w:val="00386E5B"/>
    <w:rsid w:val="0039161A"/>
    <w:rsid w:val="00397120"/>
    <w:rsid w:val="00397C38"/>
    <w:rsid w:val="003A4DBD"/>
    <w:rsid w:val="003B33EF"/>
    <w:rsid w:val="003B621A"/>
    <w:rsid w:val="003C09FF"/>
    <w:rsid w:val="003C5577"/>
    <w:rsid w:val="003C564C"/>
    <w:rsid w:val="003D25E1"/>
    <w:rsid w:val="003F20CC"/>
    <w:rsid w:val="003F263E"/>
    <w:rsid w:val="003F5064"/>
    <w:rsid w:val="003F6A8A"/>
    <w:rsid w:val="00400C89"/>
    <w:rsid w:val="00402968"/>
    <w:rsid w:val="00403F59"/>
    <w:rsid w:val="00403FB6"/>
    <w:rsid w:val="00404DB2"/>
    <w:rsid w:val="0041008F"/>
    <w:rsid w:val="00410844"/>
    <w:rsid w:val="00412BDE"/>
    <w:rsid w:val="004149C5"/>
    <w:rsid w:val="0041530B"/>
    <w:rsid w:val="00422020"/>
    <w:rsid w:val="00422276"/>
    <w:rsid w:val="00427B43"/>
    <w:rsid w:val="00431CC4"/>
    <w:rsid w:val="004321CA"/>
    <w:rsid w:val="00436881"/>
    <w:rsid w:val="00437629"/>
    <w:rsid w:val="00442F07"/>
    <w:rsid w:val="0044404A"/>
    <w:rsid w:val="00445273"/>
    <w:rsid w:val="00445370"/>
    <w:rsid w:val="004510DA"/>
    <w:rsid w:val="00460CEB"/>
    <w:rsid w:val="004639CA"/>
    <w:rsid w:val="0046402E"/>
    <w:rsid w:val="0046586C"/>
    <w:rsid w:val="0047120A"/>
    <w:rsid w:val="004726E3"/>
    <w:rsid w:val="00475B1A"/>
    <w:rsid w:val="00475C38"/>
    <w:rsid w:val="00476997"/>
    <w:rsid w:val="0047715F"/>
    <w:rsid w:val="00480264"/>
    <w:rsid w:val="00484DC1"/>
    <w:rsid w:val="00487006"/>
    <w:rsid w:val="00487902"/>
    <w:rsid w:val="00487ED5"/>
    <w:rsid w:val="00490011"/>
    <w:rsid w:val="004904EF"/>
    <w:rsid w:val="00490D66"/>
    <w:rsid w:val="00492810"/>
    <w:rsid w:val="00494E73"/>
    <w:rsid w:val="00496F5D"/>
    <w:rsid w:val="004A52A6"/>
    <w:rsid w:val="004A611C"/>
    <w:rsid w:val="004A6AAE"/>
    <w:rsid w:val="004B0604"/>
    <w:rsid w:val="004B5714"/>
    <w:rsid w:val="004B62CC"/>
    <w:rsid w:val="004C59B8"/>
    <w:rsid w:val="004D0146"/>
    <w:rsid w:val="004D0455"/>
    <w:rsid w:val="004D1A64"/>
    <w:rsid w:val="004D2432"/>
    <w:rsid w:val="004D5833"/>
    <w:rsid w:val="004E0A41"/>
    <w:rsid w:val="004E6670"/>
    <w:rsid w:val="004E7EF4"/>
    <w:rsid w:val="004F1E1E"/>
    <w:rsid w:val="004F7731"/>
    <w:rsid w:val="00503724"/>
    <w:rsid w:val="00504B87"/>
    <w:rsid w:val="00504D19"/>
    <w:rsid w:val="00507754"/>
    <w:rsid w:val="005129BA"/>
    <w:rsid w:val="0051349E"/>
    <w:rsid w:val="005179F7"/>
    <w:rsid w:val="00521094"/>
    <w:rsid w:val="005255EE"/>
    <w:rsid w:val="005261FE"/>
    <w:rsid w:val="0052674E"/>
    <w:rsid w:val="005273A1"/>
    <w:rsid w:val="0052773C"/>
    <w:rsid w:val="0053160E"/>
    <w:rsid w:val="00531D34"/>
    <w:rsid w:val="00534E66"/>
    <w:rsid w:val="005355EA"/>
    <w:rsid w:val="00536CE1"/>
    <w:rsid w:val="00540717"/>
    <w:rsid w:val="00541E53"/>
    <w:rsid w:val="00544BE7"/>
    <w:rsid w:val="00546301"/>
    <w:rsid w:val="005513AF"/>
    <w:rsid w:val="0055328C"/>
    <w:rsid w:val="00554C1B"/>
    <w:rsid w:val="00555381"/>
    <w:rsid w:val="00560575"/>
    <w:rsid w:val="00561F4E"/>
    <w:rsid w:val="00571264"/>
    <w:rsid w:val="005717F1"/>
    <w:rsid w:val="00573907"/>
    <w:rsid w:val="00573B9A"/>
    <w:rsid w:val="00574D26"/>
    <w:rsid w:val="00575433"/>
    <w:rsid w:val="00575A9C"/>
    <w:rsid w:val="00576B67"/>
    <w:rsid w:val="00584FD1"/>
    <w:rsid w:val="00585B80"/>
    <w:rsid w:val="005862E4"/>
    <w:rsid w:val="005869F4"/>
    <w:rsid w:val="00590F0D"/>
    <w:rsid w:val="00591779"/>
    <w:rsid w:val="00592787"/>
    <w:rsid w:val="00597DD0"/>
    <w:rsid w:val="005A73E0"/>
    <w:rsid w:val="005A7F91"/>
    <w:rsid w:val="005B2098"/>
    <w:rsid w:val="005B4752"/>
    <w:rsid w:val="005B562A"/>
    <w:rsid w:val="005C776F"/>
    <w:rsid w:val="005D0EC4"/>
    <w:rsid w:val="005D2DAE"/>
    <w:rsid w:val="005D63D3"/>
    <w:rsid w:val="005D652C"/>
    <w:rsid w:val="005E3F89"/>
    <w:rsid w:val="005E5377"/>
    <w:rsid w:val="005E57C2"/>
    <w:rsid w:val="005F1437"/>
    <w:rsid w:val="005F2496"/>
    <w:rsid w:val="005F39C8"/>
    <w:rsid w:val="006008AA"/>
    <w:rsid w:val="00601518"/>
    <w:rsid w:val="00605A6C"/>
    <w:rsid w:val="00606CD9"/>
    <w:rsid w:val="00611C42"/>
    <w:rsid w:val="00612596"/>
    <w:rsid w:val="00613DD7"/>
    <w:rsid w:val="0062199F"/>
    <w:rsid w:val="00625C74"/>
    <w:rsid w:val="00630713"/>
    <w:rsid w:val="006309E8"/>
    <w:rsid w:val="00630AC6"/>
    <w:rsid w:val="00630FC3"/>
    <w:rsid w:val="006314FC"/>
    <w:rsid w:val="006315F4"/>
    <w:rsid w:val="00631B07"/>
    <w:rsid w:val="00633763"/>
    <w:rsid w:val="00636668"/>
    <w:rsid w:val="00637BA5"/>
    <w:rsid w:val="00642BD0"/>
    <w:rsid w:val="00644173"/>
    <w:rsid w:val="00646A30"/>
    <w:rsid w:val="006511B8"/>
    <w:rsid w:val="006524C9"/>
    <w:rsid w:val="0065438A"/>
    <w:rsid w:val="00655BE5"/>
    <w:rsid w:val="00656312"/>
    <w:rsid w:val="00656914"/>
    <w:rsid w:val="00656F53"/>
    <w:rsid w:val="006572E4"/>
    <w:rsid w:val="006619E5"/>
    <w:rsid w:val="006669C4"/>
    <w:rsid w:val="00666AA6"/>
    <w:rsid w:val="00667C5A"/>
    <w:rsid w:val="00671A5C"/>
    <w:rsid w:val="00671C29"/>
    <w:rsid w:val="00673D3E"/>
    <w:rsid w:val="006814B2"/>
    <w:rsid w:val="00687613"/>
    <w:rsid w:val="00691817"/>
    <w:rsid w:val="006A03EC"/>
    <w:rsid w:val="006A0435"/>
    <w:rsid w:val="006A2279"/>
    <w:rsid w:val="006A2E54"/>
    <w:rsid w:val="006A38C2"/>
    <w:rsid w:val="006A72EF"/>
    <w:rsid w:val="006B0E1F"/>
    <w:rsid w:val="006B4F2C"/>
    <w:rsid w:val="006C1CDB"/>
    <w:rsid w:val="006C36C3"/>
    <w:rsid w:val="006C699D"/>
    <w:rsid w:val="006C6F4E"/>
    <w:rsid w:val="006D06BA"/>
    <w:rsid w:val="006D2E81"/>
    <w:rsid w:val="006E68EA"/>
    <w:rsid w:val="006F3B3E"/>
    <w:rsid w:val="006F7D69"/>
    <w:rsid w:val="007045C5"/>
    <w:rsid w:val="00704E55"/>
    <w:rsid w:val="00707712"/>
    <w:rsid w:val="00707EEA"/>
    <w:rsid w:val="007178FB"/>
    <w:rsid w:val="00720524"/>
    <w:rsid w:val="00723483"/>
    <w:rsid w:val="0072395B"/>
    <w:rsid w:val="0072403E"/>
    <w:rsid w:val="00724B09"/>
    <w:rsid w:val="00732CBF"/>
    <w:rsid w:val="00734D8E"/>
    <w:rsid w:val="007377E7"/>
    <w:rsid w:val="007446FA"/>
    <w:rsid w:val="0075474E"/>
    <w:rsid w:val="0075510F"/>
    <w:rsid w:val="00757392"/>
    <w:rsid w:val="007603BA"/>
    <w:rsid w:val="00766A5E"/>
    <w:rsid w:val="00766BA5"/>
    <w:rsid w:val="00767ED6"/>
    <w:rsid w:val="007725DD"/>
    <w:rsid w:val="00776C9B"/>
    <w:rsid w:val="00777550"/>
    <w:rsid w:val="00777DD5"/>
    <w:rsid w:val="007804CC"/>
    <w:rsid w:val="0078162E"/>
    <w:rsid w:val="00782E5E"/>
    <w:rsid w:val="0078396E"/>
    <w:rsid w:val="00783DE4"/>
    <w:rsid w:val="0079211C"/>
    <w:rsid w:val="00794A26"/>
    <w:rsid w:val="00794B4F"/>
    <w:rsid w:val="00797889"/>
    <w:rsid w:val="007A1C20"/>
    <w:rsid w:val="007A21E6"/>
    <w:rsid w:val="007A46BA"/>
    <w:rsid w:val="007A500C"/>
    <w:rsid w:val="007A5904"/>
    <w:rsid w:val="007A5A20"/>
    <w:rsid w:val="007A627E"/>
    <w:rsid w:val="007A6352"/>
    <w:rsid w:val="007A7D90"/>
    <w:rsid w:val="007B2EEE"/>
    <w:rsid w:val="007B4A00"/>
    <w:rsid w:val="007B4E6E"/>
    <w:rsid w:val="007C1C5D"/>
    <w:rsid w:val="007C57A0"/>
    <w:rsid w:val="007C76BE"/>
    <w:rsid w:val="007C78DB"/>
    <w:rsid w:val="007D1570"/>
    <w:rsid w:val="007D24DB"/>
    <w:rsid w:val="007D5C5F"/>
    <w:rsid w:val="007D7544"/>
    <w:rsid w:val="007E108E"/>
    <w:rsid w:val="007E23AA"/>
    <w:rsid w:val="007E37AD"/>
    <w:rsid w:val="007E4B30"/>
    <w:rsid w:val="007E5D77"/>
    <w:rsid w:val="007E6249"/>
    <w:rsid w:val="007F05DA"/>
    <w:rsid w:val="007F34CA"/>
    <w:rsid w:val="007F62C9"/>
    <w:rsid w:val="007F7691"/>
    <w:rsid w:val="00801FE8"/>
    <w:rsid w:val="00806ABE"/>
    <w:rsid w:val="00811E01"/>
    <w:rsid w:val="00812D0C"/>
    <w:rsid w:val="00815039"/>
    <w:rsid w:val="00816380"/>
    <w:rsid w:val="00824DE3"/>
    <w:rsid w:val="00825025"/>
    <w:rsid w:val="008268AC"/>
    <w:rsid w:val="00831112"/>
    <w:rsid w:val="00834287"/>
    <w:rsid w:val="00843756"/>
    <w:rsid w:val="00843B95"/>
    <w:rsid w:val="00844DCE"/>
    <w:rsid w:val="00844DEC"/>
    <w:rsid w:val="008456C6"/>
    <w:rsid w:val="00853DFE"/>
    <w:rsid w:val="008573FF"/>
    <w:rsid w:val="00860EA7"/>
    <w:rsid w:val="00862294"/>
    <w:rsid w:val="008623C4"/>
    <w:rsid w:val="00863446"/>
    <w:rsid w:val="00864ADE"/>
    <w:rsid w:val="00872373"/>
    <w:rsid w:val="0087350C"/>
    <w:rsid w:val="0087481B"/>
    <w:rsid w:val="00877B7E"/>
    <w:rsid w:val="00880002"/>
    <w:rsid w:val="00880671"/>
    <w:rsid w:val="00880F0E"/>
    <w:rsid w:val="00881BCE"/>
    <w:rsid w:val="0088235F"/>
    <w:rsid w:val="008901EC"/>
    <w:rsid w:val="00891C1A"/>
    <w:rsid w:val="0089352A"/>
    <w:rsid w:val="00897155"/>
    <w:rsid w:val="008A0DA5"/>
    <w:rsid w:val="008A2C71"/>
    <w:rsid w:val="008A41D3"/>
    <w:rsid w:val="008A74F9"/>
    <w:rsid w:val="008A7A30"/>
    <w:rsid w:val="008B7095"/>
    <w:rsid w:val="008B743D"/>
    <w:rsid w:val="008C6E54"/>
    <w:rsid w:val="008D22C0"/>
    <w:rsid w:val="008D4560"/>
    <w:rsid w:val="008D61A8"/>
    <w:rsid w:val="008D74AC"/>
    <w:rsid w:val="008E3AEF"/>
    <w:rsid w:val="008E58AE"/>
    <w:rsid w:val="008E64A3"/>
    <w:rsid w:val="008E6E5A"/>
    <w:rsid w:val="008E7840"/>
    <w:rsid w:val="008F1ADC"/>
    <w:rsid w:val="008F243B"/>
    <w:rsid w:val="008F583F"/>
    <w:rsid w:val="008F7499"/>
    <w:rsid w:val="00900030"/>
    <w:rsid w:val="0090050E"/>
    <w:rsid w:val="00900CCE"/>
    <w:rsid w:val="0090241A"/>
    <w:rsid w:val="00903783"/>
    <w:rsid w:val="00911322"/>
    <w:rsid w:val="009162CF"/>
    <w:rsid w:val="00916348"/>
    <w:rsid w:val="0092766C"/>
    <w:rsid w:val="00930678"/>
    <w:rsid w:val="009354F6"/>
    <w:rsid w:val="00937F04"/>
    <w:rsid w:val="009446DE"/>
    <w:rsid w:val="009452F2"/>
    <w:rsid w:val="00945705"/>
    <w:rsid w:val="00945C7C"/>
    <w:rsid w:val="00945F53"/>
    <w:rsid w:val="009502B1"/>
    <w:rsid w:val="00955516"/>
    <w:rsid w:val="00956415"/>
    <w:rsid w:val="009603D2"/>
    <w:rsid w:val="00960EBB"/>
    <w:rsid w:val="00962201"/>
    <w:rsid w:val="00970378"/>
    <w:rsid w:val="009723BA"/>
    <w:rsid w:val="00972D1D"/>
    <w:rsid w:val="00974320"/>
    <w:rsid w:val="0097682D"/>
    <w:rsid w:val="0097690B"/>
    <w:rsid w:val="009808AF"/>
    <w:rsid w:val="00982470"/>
    <w:rsid w:val="00982947"/>
    <w:rsid w:val="00992196"/>
    <w:rsid w:val="00992AA0"/>
    <w:rsid w:val="0099372F"/>
    <w:rsid w:val="009941E6"/>
    <w:rsid w:val="00995665"/>
    <w:rsid w:val="00997146"/>
    <w:rsid w:val="0099788E"/>
    <w:rsid w:val="009A0782"/>
    <w:rsid w:val="009A0DDA"/>
    <w:rsid w:val="009A2859"/>
    <w:rsid w:val="009A575E"/>
    <w:rsid w:val="009A6C26"/>
    <w:rsid w:val="009B0E98"/>
    <w:rsid w:val="009B3847"/>
    <w:rsid w:val="009B4154"/>
    <w:rsid w:val="009B5EC1"/>
    <w:rsid w:val="009B72EC"/>
    <w:rsid w:val="009C127E"/>
    <w:rsid w:val="009C3045"/>
    <w:rsid w:val="009C41DD"/>
    <w:rsid w:val="009C7688"/>
    <w:rsid w:val="009D2413"/>
    <w:rsid w:val="009E1290"/>
    <w:rsid w:val="009E67CB"/>
    <w:rsid w:val="00A02AFE"/>
    <w:rsid w:val="00A04953"/>
    <w:rsid w:val="00A04CBB"/>
    <w:rsid w:val="00A060DE"/>
    <w:rsid w:val="00A07D37"/>
    <w:rsid w:val="00A1279C"/>
    <w:rsid w:val="00A14A73"/>
    <w:rsid w:val="00A20016"/>
    <w:rsid w:val="00A242F0"/>
    <w:rsid w:val="00A30A87"/>
    <w:rsid w:val="00A32661"/>
    <w:rsid w:val="00A36480"/>
    <w:rsid w:val="00A37683"/>
    <w:rsid w:val="00A37844"/>
    <w:rsid w:val="00A4410E"/>
    <w:rsid w:val="00A507D2"/>
    <w:rsid w:val="00A514E4"/>
    <w:rsid w:val="00A51791"/>
    <w:rsid w:val="00A53B1E"/>
    <w:rsid w:val="00A56BD4"/>
    <w:rsid w:val="00A61B9C"/>
    <w:rsid w:val="00A64F74"/>
    <w:rsid w:val="00A67F14"/>
    <w:rsid w:val="00A74D27"/>
    <w:rsid w:val="00A75ABD"/>
    <w:rsid w:val="00A80DFA"/>
    <w:rsid w:val="00A81567"/>
    <w:rsid w:val="00A81F99"/>
    <w:rsid w:val="00A82FC1"/>
    <w:rsid w:val="00A85687"/>
    <w:rsid w:val="00A86169"/>
    <w:rsid w:val="00A90C34"/>
    <w:rsid w:val="00A93C60"/>
    <w:rsid w:val="00A95F78"/>
    <w:rsid w:val="00A9611F"/>
    <w:rsid w:val="00AA307C"/>
    <w:rsid w:val="00AA3885"/>
    <w:rsid w:val="00AA40A4"/>
    <w:rsid w:val="00AA733F"/>
    <w:rsid w:val="00AB2BD7"/>
    <w:rsid w:val="00AB5AD3"/>
    <w:rsid w:val="00AB5C09"/>
    <w:rsid w:val="00AB6540"/>
    <w:rsid w:val="00AC5739"/>
    <w:rsid w:val="00AC6D80"/>
    <w:rsid w:val="00AD041E"/>
    <w:rsid w:val="00AD06EB"/>
    <w:rsid w:val="00AD2653"/>
    <w:rsid w:val="00AD4BBE"/>
    <w:rsid w:val="00AD64B8"/>
    <w:rsid w:val="00AD6FCC"/>
    <w:rsid w:val="00AE192F"/>
    <w:rsid w:val="00AE74EA"/>
    <w:rsid w:val="00AF6DAF"/>
    <w:rsid w:val="00B0033C"/>
    <w:rsid w:val="00B00FA3"/>
    <w:rsid w:val="00B035A6"/>
    <w:rsid w:val="00B03645"/>
    <w:rsid w:val="00B17706"/>
    <w:rsid w:val="00B17A7C"/>
    <w:rsid w:val="00B20868"/>
    <w:rsid w:val="00B21EF7"/>
    <w:rsid w:val="00B22B7C"/>
    <w:rsid w:val="00B32244"/>
    <w:rsid w:val="00B3299E"/>
    <w:rsid w:val="00B331FA"/>
    <w:rsid w:val="00B3395D"/>
    <w:rsid w:val="00B33C0B"/>
    <w:rsid w:val="00B3743B"/>
    <w:rsid w:val="00B378FE"/>
    <w:rsid w:val="00B4145F"/>
    <w:rsid w:val="00B42C27"/>
    <w:rsid w:val="00B44683"/>
    <w:rsid w:val="00B47A73"/>
    <w:rsid w:val="00B514A0"/>
    <w:rsid w:val="00B53AEC"/>
    <w:rsid w:val="00B555A5"/>
    <w:rsid w:val="00B5762C"/>
    <w:rsid w:val="00B57F93"/>
    <w:rsid w:val="00B60365"/>
    <w:rsid w:val="00B62DB7"/>
    <w:rsid w:val="00B6498B"/>
    <w:rsid w:val="00B64FA1"/>
    <w:rsid w:val="00B65DD8"/>
    <w:rsid w:val="00B679F3"/>
    <w:rsid w:val="00B72DA4"/>
    <w:rsid w:val="00B741C7"/>
    <w:rsid w:val="00B75380"/>
    <w:rsid w:val="00B9222B"/>
    <w:rsid w:val="00B93D96"/>
    <w:rsid w:val="00B94496"/>
    <w:rsid w:val="00B95B56"/>
    <w:rsid w:val="00B96FDD"/>
    <w:rsid w:val="00B97D57"/>
    <w:rsid w:val="00BA0668"/>
    <w:rsid w:val="00BA4E6C"/>
    <w:rsid w:val="00BA60E0"/>
    <w:rsid w:val="00BA7C16"/>
    <w:rsid w:val="00BD1F67"/>
    <w:rsid w:val="00BD2DA7"/>
    <w:rsid w:val="00BD3926"/>
    <w:rsid w:val="00BD3D54"/>
    <w:rsid w:val="00BD696E"/>
    <w:rsid w:val="00BE1CA8"/>
    <w:rsid w:val="00BE27EB"/>
    <w:rsid w:val="00BE49A7"/>
    <w:rsid w:val="00BE576D"/>
    <w:rsid w:val="00BF20B9"/>
    <w:rsid w:val="00BF3E4D"/>
    <w:rsid w:val="00BF5384"/>
    <w:rsid w:val="00BF7F12"/>
    <w:rsid w:val="00C01947"/>
    <w:rsid w:val="00C028F8"/>
    <w:rsid w:val="00C0560F"/>
    <w:rsid w:val="00C05D6C"/>
    <w:rsid w:val="00C060D1"/>
    <w:rsid w:val="00C066AE"/>
    <w:rsid w:val="00C1096E"/>
    <w:rsid w:val="00C1438A"/>
    <w:rsid w:val="00C17445"/>
    <w:rsid w:val="00C21AF2"/>
    <w:rsid w:val="00C2298C"/>
    <w:rsid w:val="00C23205"/>
    <w:rsid w:val="00C25F55"/>
    <w:rsid w:val="00C30BFD"/>
    <w:rsid w:val="00C33517"/>
    <w:rsid w:val="00C3503B"/>
    <w:rsid w:val="00C3606D"/>
    <w:rsid w:val="00C453F5"/>
    <w:rsid w:val="00C475C3"/>
    <w:rsid w:val="00C4780F"/>
    <w:rsid w:val="00C47D3F"/>
    <w:rsid w:val="00C47F39"/>
    <w:rsid w:val="00C540F9"/>
    <w:rsid w:val="00C5529E"/>
    <w:rsid w:val="00C55FD7"/>
    <w:rsid w:val="00C6447D"/>
    <w:rsid w:val="00C6530F"/>
    <w:rsid w:val="00C6542A"/>
    <w:rsid w:val="00C71E0D"/>
    <w:rsid w:val="00C85DDE"/>
    <w:rsid w:val="00C90FA5"/>
    <w:rsid w:val="00C92B04"/>
    <w:rsid w:val="00C9486D"/>
    <w:rsid w:val="00C97904"/>
    <w:rsid w:val="00CA1081"/>
    <w:rsid w:val="00CA129F"/>
    <w:rsid w:val="00CB0DB1"/>
    <w:rsid w:val="00CB1C4D"/>
    <w:rsid w:val="00CB3A1E"/>
    <w:rsid w:val="00CC0D0F"/>
    <w:rsid w:val="00CC1152"/>
    <w:rsid w:val="00CC492D"/>
    <w:rsid w:val="00CC78BF"/>
    <w:rsid w:val="00CD12FA"/>
    <w:rsid w:val="00CD1EB0"/>
    <w:rsid w:val="00CD2F72"/>
    <w:rsid w:val="00CD6F1C"/>
    <w:rsid w:val="00CE2A06"/>
    <w:rsid w:val="00CE3378"/>
    <w:rsid w:val="00CE52FA"/>
    <w:rsid w:val="00CF0C7C"/>
    <w:rsid w:val="00CF2D1C"/>
    <w:rsid w:val="00CF5A1C"/>
    <w:rsid w:val="00D020BC"/>
    <w:rsid w:val="00D05226"/>
    <w:rsid w:val="00D05B58"/>
    <w:rsid w:val="00D16D3D"/>
    <w:rsid w:val="00D207AF"/>
    <w:rsid w:val="00D21C66"/>
    <w:rsid w:val="00D2632E"/>
    <w:rsid w:val="00D26377"/>
    <w:rsid w:val="00D27030"/>
    <w:rsid w:val="00D33F76"/>
    <w:rsid w:val="00D404A4"/>
    <w:rsid w:val="00D40E72"/>
    <w:rsid w:val="00D41B10"/>
    <w:rsid w:val="00D42560"/>
    <w:rsid w:val="00D44711"/>
    <w:rsid w:val="00D518FC"/>
    <w:rsid w:val="00D5617B"/>
    <w:rsid w:val="00D61121"/>
    <w:rsid w:val="00D61F5B"/>
    <w:rsid w:val="00D62A4B"/>
    <w:rsid w:val="00D63A58"/>
    <w:rsid w:val="00D63CB9"/>
    <w:rsid w:val="00D662C3"/>
    <w:rsid w:val="00D66418"/>
    <w:rsid w:val="00D756D8"/>
    <w:rsid w:val="00D759CE"/>
    <w:rsid w:val="00D807E4"/>
    <w:rsid w:val="00D8102F"/>
    <w:rsid w:val="00D93AA2"/>
    <w:rsid w:val="00D95A83"/>
    <w:rsid w:val="00D9684D"/>
    <w:rsid w:val="00D96BD0"/>
    <w:rsid w:val="00DA0F75"/>
    <w:rsid w:val="00DA390E"/>
    <w:rsid w:val="00DA422E"/>
    <w:rsid w:val="00DA6B0F"/>
    <w:rsid w:val="00DA7622"/>
    <w:rsid w:val="00DA786A"/>
    <w:rsid w:val="00DA7E47"/>
    <w:rsid w:val="00DB2AD5"/>
    <w:rsid w:val="00DB4BBE"/>
    <w:rsid w:val="00DC0352"/>
    <w:rsid w:val="00DC3948"/>
    <w:rsid w:val="00DC47DB"/>
    <w:rsid w:val="00DD0D95"/>
    <w:rsid w:val="00DD27D1"/>
    <w:rsid w:val="00DD3ADC"/>
    <w:rsid w:val="00DD45D9"/>
    <w:rsid w:val="00DE28F1"/>
    <w:rsid w:val="00DF2690"/>
    <w:rsid w:val="00DF378D"/>
    <w:rsid w:val="00DF3A8B"/>
    <w:rsid w:val="00DF427B"/>
    <w:rsid w:val="00DF5BFA"/>
    <w:rsid w:val="00DF6080"/>
    <w:rsid w:val="00E02D43"/>
    <w:rsid w:val="00E031AF"/>
    <w:rsid w:val="00E11705"/>
    <w:rsid w:val="00E11D12"/>
    <w:rsid w:val="00E150B7"/>
    <w:rsid w:val="00E1668A"/>
    <w:rsid w:val="00E16697"/>
    <w:rsid w:val="00E231A6"/>
    <w:rsid w:val="00E234AE"/>
    <w:rsid w:val="00E256D9"/>
    <w:rsid w:val="00E325E2"/>
    <w:rsid w:val="00E330BB"/>
    <w:rsid w:val="00E403C8"/>
    <w:rsid w:val="00E40B15"/>
    <w:rsid w:val="00E4365C"/>
    <w:rsid w:val="00E456F4"/>
    <w:rsid w:val="00E469D3"/>
    <w:rsid w:val="00E52614"/>
    <w:rsid w:val="00E53A8C"/>
    <w:rsid w:val="00E62288"/>
    <w:rsid w:val="00E62318"/>
    <w:rsid w:val="00E65368"/>
    <w:rsid w:val="00E66222"/>
    <w:rsid w:val="00E70CC0"/>
    <w:rsid w:val="00E716A0"/>
    <w:rsid w:val="00E71CCC"/>
    <w:rsid w:val="00E73986"/>
    <w:rsid w:val="00E739CC"/>
    <w:rsid w:val="00E74943"/>
    <w:rsid w:val="00E74956"/>
    <w:rsid w:val="00E75CE0"/>
    <w:rsid w:val="00E76F8A"/>
    <w:rsid w:val="00E77D24"/>
    <w:rsid w:val="00E81718"/>
    <w:rsid w:val="00E81749"/>
    <w:rsid w:val="00E8380D"/>
    <w:rsid w:val="00E85BE4"/>
    <w:rsid w:val="00E91EF2"/>
    <w:rsid w:val="00E972DA"/>
    <w:rsid w:val="00EA2921"/>
    <w:rsid w:val="00EA4B49"/>
    <w:rsid w:val="00EA51EE"/>
    <w:rsid w:val="00EA590F"/>
    <w:rsid w:val="00EA6C44"/>
    <w:rsid w:val="00EA7F8B"/>
    <w:rsid w:val="00EB0CA2"/>
    <w:rsid w:val="00EB1AB3"/>
    <w:rsid w:val="00EB33F2"/>
    <w:rsid w:val="00EB5CDA"/>
    <w:rsid w:val="00EC1593"/>
    <w:rsid w:val="00EC18BE"/>
    <w:rsid w:val="00EC4903"/>
    <w:rsid w:val="00EC535A"/>
    <w:rsid w:val="00EC7051"/>
    <w:rsid w:val="00ED024B"/>
    <w:rsid w:val="00ED2976"/>
    <w:rsid w:val="00ED2EBD"/>
    <w:rsid w:val="00ED412B"/>
    <w:rsid w:val="00ED5256"/>
    <w:rsid w:val="00ED6CAB"/>
    <w:rsid w:val="00ED7DE9"/>
    <w:rsid w:val="00EE022F"/>
    <w:rsid w:val="00EE05AA"/>
    <w:rsid w:val="00EE0F0B"/>
    <w:rsid w:val="00EE1968"/>
    <w:rsid w:val="00EE288A"/>
    <w:rsid w:val="00EE6229"/>
    <w:rsid w:val="00EE7A06"/>
    <w:rsid w:val="00EF04A3"/>
    <w:rsid w:val="00EF0C58"/>
    <w:rsid w:val="00EF1568"/>
    <w:rsid w:val="00EF1651"/>
    <w:rsid w:val="00EF3445"/>
    <w:rsid w:val="00EF4796"/>
    <w:rsid w:val="00F00C1C"/>
    <w:rsid w:val="00F03867"/>
    <w:rsid w:val="00F0511B"/>
    <w:rsid w:val="00F06819"/>
    <w:rsid w:val="00F11145"/>
    <w:rsid w:val="00F14C1E"/>
    <w:rsid w:val="00F15A88"/>
    <w:rsid w:val="00F169C5"/>
    <w:rsid w:val="00F16DB2"/>
    <w:rsid w:val="00F20B6F"/>
    <w:rsid w:val="00F21B2F"/>
    <w:rsid w:val="00F27242"/>
    <w:rsid w:val="00F27571"/>
    <w:rsid w:val="00F27D6E"/>
    <w:rsid w:val="00F32245"/>
    <w:rsid w:val="00F350DC"/>
    <w:rsid w:val="00F40BEC"/>
    <w:rsid w:val="00F41223"/>
    <w:rsid w:val="00F45C8F"/>
    <w:rsid w:val="00F47C32"/>
    <w:rsid w:val="00F50CD5"/>
    <w:rsid w:val="00F527CE"/>
    <w:rsid w:val="00F57AEF"/>
    <w:rsid w:val="00F604A1"/>
    <w:rsid w:val="00F6101F"/>
    <w:rsid w:val="00F6376B"/>
    <w:rsid w:val="00F64E4C"/>
    <w:rsid w:val="00F66B78"/>
    <w:rsid w:val="00F67635"/>
    <w:rsid w:val="00F679E0"/>
    <w:rsid w:val="00F70AB3"/>
    <w:rsid w:val="00F74F3B"/>
    <w:rsid w:val="00F84D09"/>
    <w:rsid w:val="00F8673F"/>
    <w:rsid w:val="00F869F8"/>
    <w:rsid w:val="00FA0A6B"/>
    <w:rsid w:val="00FA19CB"/>
    <w:rsid w:val="00FA7B99"/>
    <w:rsid w:val="00FB3F32"/>
    <w:rsid w:val="00FC039A"/>
    <w:rsid w:val="00FC2603"/>
    <w:rsid w:val="00FC7440"/>
    <w:rsid w:val="00FD2597"/>
    <w:rsid w:val="00FD2F6E"/>
    <w:rsid w:val="00FD3AE4"/>
    <w:rsid w:val="00FD6D80"/>
    <w:rsid w:val="00FE3154"/>
    <w:rsid w:val="00FE55BE"/>
    <w:rsid w:val="00FF1FE3"/>
    <w:rsid w:val="00FF45DB"/>
    <w:rsid w:val="00FF6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56D27"/>
  <w15:chartTrackingRefBased/>
  <w15:docId w15:val="{16566821-58FE-4235-AF22-884909D72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257"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4E6C"/>
  </w:style>
  <w:style w:type="paragraph" w:styleId="Heading1">
    <w:name w:val="heading 1"/>
    <w:basedOn w:val="Normal"/>
    <w:next w:val="Normal"/>
    <w:link w:val="Heading1Char"/>
    <w:uiPriority w:val="9"/>
    <w:qFormat/>
    <w:rsid w:val="00E11D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1D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1D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1D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D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D1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D1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D1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D1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1D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1D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1D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1D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D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D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D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D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D12"/>
    <w:rPr>
      <w:rFonts w:eastAsiaTheme="majorEastAsia" w:cstheme="majorBidi"/>
      <w:color w:val="272727" w:themeColor="text1" w:themeTint="D8"/>
    </w:rPr>
  </w:style>
  <w:style w:type="paragraph" w:styleId="Title">
    <w:name w:val="Title"/>
    <w:basedOn w:val="Normal"/>
    <w:next w:val="Normal"/>
    <w:link w:val="TitleChar"/>
    <w:uiPriority w:val="10"/>
    <w:qFormat/>
    <w:rsid w:val="00E11D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D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D1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D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D1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1D12"/>
    <w:rPr>
      <w:i/>
      <w:iCs/>
      <w:color w:val="404040" w:themeColor="text1" w:themeTint="BF"/>
    </w:rPr>
  </w:style>
  <w:style w:type="paragraph" w:styleId="ListParagraph">
    <w:name w:val="List Paragraph"/>
    <w:basedOn w:val="Normal"/>
    <w:uiPriority w:val="34"/>
    <w:qFormat/>
    <w:rsid w:val="00E11D12"/>
    <w:pPr>
      <w:ind w:left="720"/>
      <w:contextualSpacing/>
    </w:pPr>
  </w:style>
  <w:style w:type="character" w:styleId="IntenseEmphasis">
    <w:name w:val="Intense Emphasis"/>
    <w:basedOn w:val="DefaultParagraphFont"/>
    <w:uiPriority w:val="21"/>
    <w:qFormat/>
    <w:rsid w:val="00E11D12"/>
    <w:rPr>
      <w:i/>
      <w:iCs/>
      <w:color w:val="0F4761" w:themeColor="accent1" w:themeShade="BF"/>
    </w:rPr>
  </w:style>
  <w:style w:type="paragraph" w:styleId="IntenseQuote">
    <w:name w:val="Intense Quote"/>
    <w:basedOn w:val="Normal"/>
    <w:next w:val="Normal"/>
    <w:link w:val="IntenseQuoteChar"/>
    <w:uiPriority w:val="30"/>
    <w:qFormat/>
    <w:rsid w:val="00E11D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D12"/>
    <w:rPr>
      <w:i/>
      <w:iCs/>
      <w:color w:val="0F4761" w:themeColor="accent1" w:themeShade="BF"/>
    </w:rPr>
  </w:style>
  <w:style w:type="character" w:styleId="IntenseReference">
    <w:name w:val="Intense Reference"/>
    <w:basedOn w:val="DefaultParagraphFont"/>
    <w:uiPriority w:val="32"/>
    <w:qFormat/>
    <w:rsid w:val="00E11D12"/>
    <w:rPr>
      <w:b/>
      <w:bCs/>
      <w:smallCaps/>
      <w:color w:val="0F4761" w:themeColor="accent1" w:themeShade="BF"/>
      <w:spacing w:val="5"/>
    </w:rPr>
  </w:style>
  <w:style w:type="paragraph" w:styleId="Header">
    <w:name w:val="header"/>
    <w:basedOn w:val="Normal"/>
    <w:link w:val="HeaderChar"/>
    <w:uiPriority w:val="99"/>
    <w:unhideWhenUsed/>
    <w:rsid w:val="00EE1968"/>
    <w:pPr>
      <w:tabs>
        <w:tab w:val="center" w:pos="4680"/>
        <w:tab w:val="right" w:pos="9360"/>
      </w:tabs>
      <w:spacing w:line="240" w:lineRule="auto"/>
    </w:pPr>
  </w:style>
  <w:style w:type="character" w:customStyle="1" w:styleId="HeaderChar">
    <w:name w:val="Header Char"/>
    <w:basedOn w:val="DefaultParagraphFont"/>
    <w:link w:val="Header"/>
    <w:uiPriority w:val="99"/>
    <w:rsid w:val="00EE1968"/>
  </w:style>
  <w:style w:type="paragraph" w:styleId="Footer">
    <w:name w:val="footer"/>
    <w:basedOn w:val="Normal"/>
    <w:link w:val="FooterChar"/>
    <w:uiPriority w:val="99"/>
    <w:unhideWhenUsed/>
    <w:rsid w:val="00EE1968"/>
    <w:pPr>
      <w:tabs>
        <w:tab w:val="center" w:pos="4680"/>
        <w:tab w:val="right" w:pos="9360"/>
      </w:tabs>
      <w:spacing w:line="240" w:lineRule="auto"/>
    </w:pPr>
  </w:style>
  <w:style w:type="character" w:customStyle="1" w:styleId="FooterChar">
    <w:name w:val="Footer Char"/>
    <w:basedOn w:val="DefaultParagraphFont"/>
    <w:link w:val="Footer"/>
    <w:uiPriority w:val="99"/>
    <w:rsid w:val="00EE1968"/>
  </w:style>
  <w:style w:type="character" w:styleId="Hyperlink">
    <w:name w:val="Hyperlink"/>
    <w:basedOn w:val="DefaultParagraphFont"/>
    <w:uiPriority w:val="99"/>
    <w:unhideWhenUsed/>
    <w:rsid w:val="009A0DDA"/>
    <w:rPr>
      <w:color w:val="467886" w:themeColor="hyperlink"/>
      <w:u w:val="single"/>
    </w:rPr>
  </w:style>
  <w:style w:type="character" w:styleId="UnresolvedMention">
    <w:name w:val="Unresolved Mention"/>
    <w:basedOn w:val="DefaultParagraphFont"/>
    <w:uiPriority w:val="99"/>
    <w:semiHidden/>
    <w:unhideWhenUsed/>
    <w:rsid w:val="009A0DDA"/>
    <w:rPr>
      <w:color w:val="605E5C"/>
      <w:shd w:val="clear" w:color="auto" w:fill="E1DFDD"/>
    </w:rPr>
  </w:style>
  <w:style w:type="paragraph" w:styleId="NormalWeb">
    <w:name w:val="Normal (Web)"/>
    <w:basedOn w:val="Normal"/>
    <w:uiPriority w:val="99"/>
    <w:semiHidden/>
    <w:unhideWhenUsed/>
    <w:rsid w:val="001D6637"/>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1D6637"/>
    <w:rPr>
      <w:b/>
      <w:bCs/>
    </w:rPr>
  </w:style>
  <w:style w:type="character" w:customStyle="1" w:styleId="ng-star-inserted">
    <w:name w:val="ng-star-inserted"/>
    <w:basedOn w:val="DefaultParagraphFont"/>
    <w:rsid w:val="006A0435"/>
  </w:style>
  <w:style w:type="table" w:styleId="TableGrid">
    <w:name w:val="Table Grid"/>
    <w:basedOn w:val="TableNormal"/>
    <w:uiPriority w:val="39"/>
    <w:rsid w:val="00D96BD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3D25E1"/>
    <w:pPr>
      <w:spacing w:line="240" w:lineRule="auto"/>
    </w:pPr>
    <w:rPr>
      <w:sz w:val="20"/>
      <w:szCs w:val="20"/>
    </w:rPr>
  </w:style>
  <w:style w:type="character" w:customStyle="1" w:styleId="FootnoteTextChar">
    <w:name w:val="Footnote Text Char"/>
    <w:basedOn w:val="DefaultParagraphFont"/>
    <w:link w:val="FootnoteText"/>
    <w:uiPriority w:val="99"/>
    <w:semiHidden/>
    <w:rsid w:val="003D25E1"/>
    <w:rPr>
      <w:sz w:val="20"/>
      <w:szCs w:val="20"/>
    </w:rPr>
  </w:style>
  <w:style w:type="character" w:styleId="FootnoteReference">
    <w:name w:val="footnote reference"/>
    <w:basedOn w:val="DefaultParagraphFont"/>
    <w:uiPriority w:val="99"/>
    <w:semiHidden/>
    <w:unhideWhenUsed/>
    <w:rsid w:val="003D25E1"/>
    <w:rPr>
      <w:vertAlign w:val="superscript"/>
    </w:rPr>
  </w:style>
  <w:style w:type="character" w:styleId="FollowedHyperlink">
    <w:name w:val="FollowedHyperlink"/>
    <w:basedOn w:val="DefaultParagraphFont"/>
    <w:uiPriority w:val="99"/>
    <w:semiHidden/>
    <w:unhideWhenUsed/>
    <w:rsid w:val="003F263E"/>
    <w:rPr>
      <w:color w:val="96607D" w:themeColor="followedHyperlink"/>
      <w:u w:val="single"/>
    </w:rPr>
  </w:style>
  <w:style w:type="paragraph" w:customStyle="1" w:styleId="paragraph">
    <w:name w:val="paragraph"/>
    <w:basedOn w:val="Normal"/>
    <w:rsid w:val="00FC744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95197">
      <w:bodyDiv w:val="1"/>
      <w:marLeft w:val="0"/>
      <w:marRight w:val="0"/>
      <w:marTop w:val="0"/>
      <w:marBottom w:val="0"/>
      <w:divBdr>
        <w:top w:val="none" w:sz="0" w:space="0" w:color="auto"/>
        <w:left w:val="none" w:sz="0" w:space="0" w:color="auto"/>
        <w:bottom w:val="none" w:sz="0" w:space="0" w:color="auto"/>
        <w:right w:val="none" w:sz="0" w:space="0" w:color="auto"/>
      </w:divBdr>
      <w:divsChild>
        <w:div w:id="1049457252">
          <w:marLeft w:val="0"/>
          <w:marRight w:val="0"/>
          <w:marTop w:val="300"/>
          <w:marBottom w:val="300"/>
          <w:divBdr>
            <w:top w:val="none" w:sz="0" w:space="0" w:color="auto"/>
            <w:left w:val="none" w:sz="0" w:space="0" w:color="auto"/>
            <w:bottom w:val="none" w:sz="0" w:space="0" w:color="auto"/>
            <w:right w:val="none" w:sz="0" w:space="0" w:color="auto"/>
          </w:divBdr>
        </w:div>
      </w:divsChild>
    </w:div>
    <w:div w:id="43527468">
      <w:bodyDiv w:val="1"/>
      <w:marLeft w:val="0"/>
      <w:marRight w:val="0"/>
      <w:marTop w:val="0"/>
      <w:marBottom w:val="0"/>
      <w:divBdr>
        <w:top w:val="none" w:sz="0" w:space="0" w:color="auto"/>
        <w:left w:val="none" w:sz="0" w:space="0" w:color="auto"/>
        <w:bottom w:val="none" w:sz="0" w:space="0" w:color="auto"/>
        <w:right w:val="none" w:sz="0" w:space="0" w:color="auto"/>
      </w:divBdr>
      <w:divsChild>
        <w:div w:id="1921940949">
          <w:marLeft w:val="0"/>
          <w:marRight w:val="0"/>
          <w:marTop w:val="300"/>
          <w:marBottom w:val="300"/>
          <w:divBdr>
            <w:top w:val="none" w:sz="0" w:space="0" w:color="auto"/>
            <w:left w:val="none" w:sz="0" w:space="0" w:color="auto"/>
            <w:bottom w:val="none" w:sz="0" w:space="0" w:color="auto"/>
            <w:right w:val="none" w:sz="0" w:space="0" w:color="auto"/>
          </w:divBdr>
        </w:div>
      </w:divsChild>
    </w:div>
    <w:div w:id="73552939">
      <w:bodyDiv w:val="1"/>
      <w:marLeft w:val="0"/>
      <w:marRight w:val="0"/>
      <w:marTop w:val="0"/>
      <w:marBottom w:val="0"/>
      <w:divBdr>
        <w:top w:val="none" w:sz="0" w:space="0" w:color="auto"/>
        <w:left w:val="none" w:sz="0" w:space="0" w:color="auto"/>
        <w:bottom w:val="none" w:sz="0" w:space="0" w:color="auto"/>
        <w:right w:val="none" w:sz="0" w:space="0" w:color="auto"/>
      </w:divBdr>
    </w:div>
    <w:div w:id="132598238">
      <w:bodyDiv w:val="1"/>
      <w:marLeft w:val="0"/>
      <w:marRight w:val="0"/>
      <w:marTop w:val="0"/>
      <w:marBottom w:val="0"/>
      <w:divBdr>
        <w:top w:val="none" w:sz="0" w:space="0" w:color="auto"/>
        <w:left w:val="none" w:sz="0" w:space="0" w:color="auto"/>
        <w:bottom w:val="none" w:sz="0" w:space="0" w:color="auto"/>
        <w:right w:val="none" w:sz="0" w:space="0" w:color="auto"/>
      </w:divBdr>
      <w:divsChild>
        <w:div w:id="814177378">
          <w:marLeft w:val="0"/>
          <w:marRight w:val="0"/>
          <w:marTop w:val="300"/>
          <w:marBottom w:val="300"/>
          <w:divBdr>
            <w:top w:val="none" w:sz="0" w:space="0" w:color="auto"/>
            <w:left w:val="none" w:sz="0" w:space="0" w:color="auto"/>
            <w:bottom w:val="none" w:sz="0" w:space="0" w:color="auto"/>
            <w:right w:val="none" w:sz="0" w:space="0" w:color="auto"/>
          </w:divBdr>
        </w:div>
      </w:divsChild>
    </w:div>
    <w:div w:id="152726433">
      <w:bodyDiv w:val="1"/>
      <w:marLeft w:val="0"/>
      <w:marRight w:val="0"/>
      <w:marTop w:val="0"/>
      <w:marBottom w:val="0"/>
      <w:divBdr>
        <w:top w:val="none" w:sz="0" w:space="0" w:color="auto"/>
        <w:left w:val="none" w:sz="0" w:space="0" w:color="auto"/>
        <w:bottom w:val="none" w:sz="0" w:space="0" w:color="auto"/>
        <w:right w:val="none" w:sz="0" w:space="0" w:color="auto"/>
      </w:divBdr>
      <w:divsChild>
        <w:div w:id="1916931723">
          <w:marLeft w:val="0"/>
          <w:marRight w:val="0"/>
          <w:marTop w:val="300"/>
          <w:marBottom w:val="300"/>
          <w:divBdr>
            <w:top w:val="none" w:sz="0" w:space="0" w:color="auto"/>
            <w:left w:val="none" w:sz="0" w:space="0" w:color="auto"/>
            <w:bottom w:val="none" w:sz="0" w:space="0" w:color="auto"/>
            <w:right w:val="none" w:sz="0" w:space="0" w:color="auto"/>
          </w:divBdr>
        </w:div>
      </w:divsChild>
    </w:div>
    <w:div w:id="175463095">
      <w:bodyDiv w:val="1"/>
      <w:marLeft w:val="0"/>
      <w:marRight w:val="0"/>
      <w:marTop w:val="0"/>
      <w:marBottom w:val="0"/>
      <w:divBdr>
        <w:top w:val="none" w:sz="0" w:space="0" w:color="auto"/>
        <w:left w:val="none" w:sz="0" w:space="0" w:color="auto"/>
        <w:bottom w:val="none" w:sz="0" w:space="0" w:color="auto"/>
        <w:right w:val="none" w:sz="0" w:space="0" w:color="auto"/>
      </w:divBdr>
      <w:divsChild>
        <w:div w:id="1522235431">
          <w:marLeft w:val="0"/>
          <w:marRight w:val="0"/>
          <w:marTop w:val="300"/>
          <w:marBottom w:val="300"/>
          <w:divBdr>
            <w:top w:val="none" w:sz="0" w:space="0" w:color="auto"/>
            <w:left w:val="none" w:sz="0" w:space="0" w:color="auto"/>
            <w:bottom w:val="none" w:sz="0" w:space="0" w:color="auto"/>
            <w:right w:val="none" w:sz="0" w:space="0" w:color="auto"/>
          </w:divBdr>
        </w:div>
      </w:divsChild>
    </w:div>
    <w:div w:id="206112408">
      <w:bodyDiv w:val="1"/>
      <w:marLeft w:val="0"/>
      <w:marRight w:val="0"/>
      <w:marTop w:val="0"/>
      <w:marBottom w:val="0"/>
      <w:divBdr>
        <w:top w:val="none" w:sz="0" w:space="0" w:color="auto"/>
        <w:left w:val="none" w:sz="0" w:space="0" w:color="auto"/>
        <w:bottom w:val="none" w:sz="0" w:space="0" w:color="auto"/>
        <w:right w:val="none" w:sz="0" w:space="0" w:color="auto"/>
      </w:divBdr>
      <w:divsChild>
        <w:div w:id="1251548516">
          <w:marLeft w:val="0"/>
          <w:marRight w:val="0"/>
          <w:marTop w:val="0"/>
          <w:marBottom w:val="0"/>
          <w:divBdr>
            <w:top w:val="none" w:sz="0" w:space="0" w:color="auto"/>
            <w:left w:val="none" w:sz="0" w:space="0" w:color="auto"/>
            <w:bottom w:val="none" w:sz="0" w:space="0" w:color="auto"/>
            <w:right w:val="none" w:sz="0" w:space="0" w:color="auto"/>
          </w:divBdr>
        </w:div>
      </w:divsChild>
    </w:div>
    <w:div w:id="229704118">
      <w:bodyDiv w:val="1"/>
      <w:marLeft w:val="0"/>
      <w:marRight w:val="0"/>
      <w:marTop w:val="0"/>
      <w:marBottom w:val="0"/>
      <w:divBdr>
        <w:top w:val="none" w:sz="0" w:space="0" w:color="auto"/>
        <w:left w:val="none" w:sz="0" w:space="0" w:color="auto"/>
        <w:bottom w:val="none" w:sz="0" w:space="0" w:color="auto"/>
        <w:right w:val="none" w:sz="0" w:space="0" w:color="auto"/>
      </w:divBdr>
      <w:divsChild>
        <w:div w:id="758214791">
          <w:marLeft w:val="0"/>
          <w:marRight w:val="0"/>
          <w:marTop w:val="0"/>
          <w:marBottom w:val="0"/>
          <w:divBdr>
            <w:top w:val="none" w:sz="0" w:space="0" w:color="auto"/>
            <w:left w:val="none" w:sz="0" w:space="0" w:color="auto"/>
            <w:bottom w:val="none" w:sz="0" w:space="0" w:color="auto"/>
            <w:right w:val="none" w:sz="0" w:space="0" w:color="auto"/>
          </w:divBdr>
        </w:div>
      </w:divsChild>
    </w:div>
    <w:div w:id="471412806">
      <w:bodyDiv w:val="1"/>
      <w:marLeft w:val="0"/>
      <w:marRight w:val="0"/>
      <w:marTop w:val="0"/>
      <w:marBottom w:val="0"/>
      <w:divBdr>
        <w:top w:val="none" w:sz="0" w:space="0" w:color="auto"/>
        <w:left w:val="none" w:sz="0" w:space="0" w:color="auto"/>
        <w:bottom w:val="none" w:sz="0" w:space="0" w:color="auto"/>
        <w:right w:val="none" w:sz="0" w:space="0" w:color="auto"/>
      </w:divBdr>
    </w:div>
    <w:div w:id="478306599">
      <w:bodyDiv w:val="1"/>
      <w:marLeft w:val="0"/>
      <w:marRight w:val="0"/>
      <w:marTop w:val="0"/>
      <w:marBottom w:val="0"/>
      <w:divBdr>
        <w:top w:val="none" w:sz="0" w:space="0" w:color="auto"/>
        <w:left w:val="none" w:sz="0" w:space="0" w:color="auto"/>
        <w:bottom w:val="none" w:sz="0" w:space="0" w:color="auto"/>
        <w:right w:val="none" w:sz="0" w:space="0" w:color="auto"/>
      </w:divBdr>
    </w:div>
    <w:div w:id="526914622">
      <w:bodyDiv w:val="1"/>
      <w:marLeft w:val="0"/>
      <w:marRight w:val="0"/>
      <w:marTop w:val="0"/>
      <w:marBottom w:val="0"/>
      <w:divBdr>
        <w:top w:val="none" w:sz="0" w:space="0" w:color="auto"/>
        <w:left w:val="none" w:sz="0" w:space="0" w:color="auto"/>
        <w:bottom w:val="none" w:sz="0" w:space="0" w:color="auto"/>
        <w:right w:val="none" w:sz="0" w:space="0" w:color="auto"/>
      </w:divBdr>
      <w:divsChild>
        <w:div w:id="1486967848">
          <w:marLeft w:val="0"/>
          <w:marRight w:val="0"/>
          <w:marTop w:val="300"/>
          <w:marBottom w:val="300"/>
          <w:divBdr>
            <w:top w:val="none" w:sz="0" w:space="0" w:color="auto"/>
            <w:left w:val="none" w:sz="0" w:space="0" w:color="auto"/>
            <w:bottom w:val="none" w:sz="0" w:space="0" w:color="auto"/>
            <w:right w:val="none" w:sz="0" w:space="0" w:color="auto"/>
          </w:divBdr>
        </w:div>
      </w:divsChild>
    </w:div>
    <w:div w:id="598954725">
      <w:bodyDiv w:val="1"/>
      <w:marLeft w:val="0"/>
      <w:marRight w:val="0"/>
      <w:marTop w:val="0"/>
      <w:marBottom w:val="0"/>
      <w:divBdr>
        <w:top w:val="none" w:sz="0" w:space="0" w:color="auto"/>
        <w:left w:val="none" w:sz="0" w:space="0" w:color="auto"/>
        <w:bottom w:val="none" w:sz="0" w:space="0" w:color="auto"/>
        <w:right w:val="none" w:sz="0" w:space="0" w:color="auto"/>
      </w:divBdr>
      <w:divsChild>
        <w:div w:id="1720593228">
          <w:marLeft w:val="0"/>
          <w:marRight w:val="0"/>
          <w:marTop w:val="300"/>
          <w:marBottom w:val="300"/>
          <w:divBdr>
            <w:top w:val="none" w:sz="0" w:space="0" w:color="auto"/>
            <w:left w:val="none" w:sz="0" w:space="0" w:color="auto"/>
            <w:bottom w:val="none" w:sz="0" w:space="0" w:color="auto"/>
            <w:right w:val="none" w:sz="0" w:space="0" w:color="auto"/>
          </w:divBdr>
        </w:div>
      </w:divsChild>
    </w:div>
    <w:div w:id="713239405">
      <w:bodyDiv w:val="1"/>
      <w:marLeft w:val="0"/>
      <w:marRight w:val="0"/>
      <w:marTop w:val="0"/>
      <w:marBottom w:val="0"/>
      <w:divBdr>
        <w:top w:val="none" w:sz="0" w:space="0" w:color="auto"/>
        <w:left w:val="none" w:sz="0" w:space="0" w:color="auto"/>
        <w:bottom w:val="none" w:sz="0" w:space="0" w:color="auto"/>
        <w:right w:val="none" w:sz="0" w:space="0" w:color="auto"/>
      </w:divBdr>
      <w:divsChild>
        <w:div w:id="854617670">
          <w:marLeft w:val="0"/>
          <w:marRight w:val="0"/>
          <w:marTop w:val="300"/>
          <w:marBottom w:val="300"/>
          <w:divBdr>
            <w:top w:val="none" w:sz="0" w:space="0" w:color="auto"/>
            <w:left w:val="none" w:sz="0" w:space="0" w:color="auto"/>
            <w:bottom w:val="none" w:sz="0" w:space="0" w:color="auto"/>
            <w:right w:val="none" w:sz="0" w:space="0" w:color="auto"/>
          </w:divBdr>
        </w:div>
      </w:divsChild>
    </w:div>
    <w:div w:id="783616137">
      <w:bodyDiv w:val="1"/>
      <w:marLeft w:val="0"/>
      <w:marRight w:val="0"/>
      <w:marTop w:val="0"/>
      <w:marBottom w:val="0"/>
      <w:divBdr>
        <w:top w:val="none" w:sz="0" w:space="0" w:color="auto"/>
        <w:left w:val="none" w:sz="0" w:space="0" w:color="auto"/>
        <w:bottom w:val="none" w:sz="0" w:space="0" w:color="auto"/>
        <w:right w:val="none" w:sz="0" w:space="0" w:color="auto"/>
      </w:divBdr>
      <w:divsChild>
        <w:div w:id="1773821288">
          <w:marLeft w:val="0"/>
          <w:marRight w:val="0"/>
          <w:marTop w:val="0"/>
          <w:marBottom w:val="360"/>
          <w:divBdr>
            <w:top w:val="none" w:sz="0" w:space="0" w:color="auto"/>
            <w:left w:val="none" w:sz="0" w:space="0" w:color="auto"/>
            <w:bottom w:val="none" w:sz="0" w:space="0" w:color="auto"/>
            <w:right w:val="none" w:sz="0" w:space="0" w:color="auto"/>
          </w:divBdr>
        </w:div>
        <w:div w:id="2068412446">
          <w:marLeft w:val="0"/>
          <w:marRight w:val="0"/>
          <w:marTop w:val="0"/>
          <w:marBottom w:val="360"/>
          <w:divBdr>
            <w:top w:val="none" w:sz="0" w:space="0" w:color="auto"/>
            <w:left w:val="none" w:sz="0" w:space="0" w:color="auto"/>
            <w:bottom w:val="none" w:sz="0" w:space="0" w:color="auto"/>
            <w:right w:val="none" w:sz="0" w:space="0" w:color="auto"/>
          </w:divBdr>
        </w:div>
        <w:div w:id="853150146">
          <w:marLeft w:val="0"/>
          <w:marRight w:val="0"/>
          <w:marTop w:val="0"/>
          <w:marBottom w:val="360"/>
          <w:divBdr>
            <w:top w:val="none" w:sz="0" w:space="0" w:color="auto"/>
            <w:left w:val="none" w:sz="0" w:space="0" w:color="auto"/>
            <w:bottom w:val="none" w:sz="0" w:space="0" w:color="auto"/>
            <w:right w:val="none" w:sz="0" w:space="0" w:color="auto"/>
          </w:divBdr>
        </w:div>
        <w:div w:id="1767263131">
          <w:marLeft w:val="0"/>
          <w:marRight w:val="0"/>
          <w:marTop w:val="0"/>
          <w:marBottom w:val="360"/>
          <w:divBdr>
            <w:top w:val="none" w:sz="0" w:space="0" w:color="auto"/>
            <w:left w:val="none" w:sz="0" w:space="0" w:color="auto"/>
            <w:bottom w:val="none" w:sz="0" w:space="0" w:color="auto"/>
            <w:right w:val="none" w:sz="0" w:space="0" w:color="auto"/>
          </w:divBdr>
        </w:div>
        <w:div w:id="464616032">
          <w:marLeft w:val="0"/>
          <w:marRight w:val="0"/>
          <w:marTop w:val="0"/>
          <w:marBottom w:val="360"/>
          <w:divBdr>
            <w:top w:val="none" w:sz="0" w:space="0" w:color="auto"/>
            <w:left w:val="none" w:sz="0" w:space="0" w:color="auto"/>
            <w:bottom w:val="none" w:sz="0" w:space="0" w:color="auto"/>
            <w:right w:val="none" w:sz="0" w:space="0" w:color="auto"/>
          </w:divBdr>
        </w:div>
        <w:div w:id="1562057386">
          <w:marLeft w:val="0"/>
          <w:marRight w:val="0"/>
          <w:marTop w:val="0"/>
          <w:marBottom w:val="360"/>
          <w:divBdr>
            <w:top w:val="none" w:sz="0" w:space="0" w:color="auto"/>
            <w:left w:val="none" w:sz="0" w:space="0" w:color="auto"/>
            <w:bottom w:val="none" w:sz="0" w:space="0" w:color="auto"/>
            <w:right w:val="none" w:sz="0" w:space="0" w:color="auto"/>
          </w:divBdr>
        </w:div>
        <w:div w:id="2135757954">
          <w:marLeft w:val="0"/>
          <w:marRight w:val="0"/>
          <w:marTop w:val="0"/>
          <w:marBottom w:val="360"/>
          <w:divBdr>
            <w:top w:val="none" w:sz="0" w:space="0" w:color="auto"/>
            <w:left w:val="none" w:sz="0" w:space="0" w:color="auto"/>
            <w:bottom w:val="none" w:sz="0" w:space="0" w:color="auto"/>
            <w:right w:val="none" w:sz="0" w:space="0" w:color="auto"/>
          </w:divBdr>
        </w:div>
        <w:div w:id="1295603416">
          <w:marLeft w:val="0"/>
          <w:marRight w:val="0"/>
          <w:marTop w:val="0"/>
          <w:marBottom w:val="360"/>
          <w:divBdr>
            <w:top w:val="none" w:sz="0" w:space="0" w:color="auto"/>
            <w:left w:val="none" w:sz="0" w:space="0" w:color="auto"/>
            <w:bottom w:val="none" w:sz="0" w:space="0" w:color="auto"/>
            <w:right w:val="none" w:sz="0" w:space="0" w:color="auto"/>
          </w:divBdr>
        </w:div>
        <w:div w:id="1005980609">
          <w:marLeft w:val="0"/>
          <w:marRight w:val="0"/>
          <w:marTop w:val="0"/>
          <w:marBottom w:val="360"/>
          <w:divBdr>
            <w:top w:val="none" w:sz="0" w:space="0" w:color="auto"/>
            <w:left w:val="none" w:sz="0" w:space="0" w:color="auto"/>
            <w:bottom w:val="none" w:sz="0" w:space="0" w:color="auto"/>
            <w:right w:val="none" w:sz="0" w:space="0" w:color="auto"/>
          </w:divBdr>
        </w:div>
        <w:div w:id="117186430">
          <w:marLeft w:val="0"/>
          <w:marRight w:val="0"/>
          <w:marTop w:val="0"/>
          <w:marBottom w:val="360"/>
          <w:divBdr>
            <w:top w:val="none" w:sz="0" w:space="0" w:color="auto"/>
            <w:left w:val="none" w:sz="0" w:space="0" w:color="auto"/>
            <w:bottom w:val="none" w:sz="0" w:space="0" w:color="auto"/>
            <w:right w:val="none" w:sz="0" w:space="0" w:color="auto"/>
          </w:divBdr>
        </w:div>
      </w:divsChild>
    </w:div>
    <w:div w:id="867521710">
      <w:bodyDiv w:val="1"/>
      <w:marLeft w:val="0"/>
      <w:marRight w:val="0"/>
      <w:marTop w:val="0"/>
      <w:marBottom w:val="0"/>
      <w:divBdr>
        <w:top w:val="none" w:sz="0" w:space="0" w:color="auto"/>
        <w:left w:val="none" w:sz="0" w:space="0" w:color="auto"/>
        <w:bottom w:val="none" w:sz="0" w:space="0" w:color="auto"/>
        <w:right w:val="none" w:sz="0" w:space="0" w:color="auto"/>
      </w:divBdr>
      <w:divsChild>
        <w:div w:id="1648893468">
          <w:marLeft w:val="0"/>
          <w:marRight w:val="0"/>
          <w:marTop w:val="0"/>
          <w:marBottom w:val="450"/>
          <w:divBdr>
            <w:top w:val="none" w:sz="0" w:space="0" w:color="auto"/>
            <w:left w:val="none" w:sz="0" w:space="0" w:color="auto"/>
            <w:bottom w:val="none" w:sz="0" w:space="0" w:color="auto"/>
            <w:right w:val="none" w:sz="0" w:space="0" w:color="auto"/>
          </w:divBdr>
        </w:div>
      </w:divsChild>
    </w:div>
    <w:div w:id="897860868">
      <w:bodyDiv w:val="1"/>
      <w:marLeft w:val="0"/>
      <w:marRight w:val="0"/>
      <w:marTop w:val="0"/>
      <w:marBottom w:val="0"/>
      <w:divBdr>
        <w:top w:val="none" w:sz="0" w:space="0" w:color="auto"/>
        <w:left w:val="none" w:sz="0" w:space="0" w:color="auto"/>
        <w:bottom w:val="none" w:sz="0" w:space="0" w:color="auto"/>
        <w:right w:val="none" w:sz="0" w:space="0" w:color="auto"/>
      </w:divBdr>
      <w:divsChild>
        <w:div w:id="1553469262">
          <w:marLeft w:val="0"/>
          <w:marRight w:val="0"/>
          <w:marTop w:val="0"/>
          <w:marBottom w:val="360"/>
          <w:divBdr>
            <w:top w:val="none" w:sz="0" w:space="0" w:color="auto"/>
            <w:left w:val="none" w:sz="0" w:space="0" w:color="auto"/>
            <w:bottom w:val="none" w:sz="0" w:space="0" w:color="auto"/>
            <w:right w:val="none" w:sz="0" w:space="0" w:color="auto"/>
          </w:divBdr>
        </w:div>
        <w:div w:id="1064254460">
          <w:marLeft w:val="0"/>
          <w:marRight w:val="0"/>
          <w:marTop w:val="0"/>
          <w:marBottom w:val="360"/>
          <w:divBdr>
            <w:top w:val="none" w:sz="0" w:space="0" w:color="auto"/>
            <w:left w:val="none" w:sz="0" w:space="0" w:color="auto"/>
            <w:bottom w:val="none" w:sz="0" w:space="0" w:color="auto"/>
            <w:right w:val="none" w:sz="0" w:space="0" w:color="auto"/>
          </w:divBdr>
        </w:div>
        <w:div w:id="1095246368">
          <w:marLeft w:val="0"/>
          <w:marRight w:val="0"/>
          <w:marTop w:val="0"/>
          <w:marBottom w:val="360"/>
          <w:divBdr>
            <w:top w:val="none" w:sz="0" w:space="0" w:color="auto"/>
            <w:left w:val="none" w:sz="0" w:space="0" w:color="auto"/>
            <w:bottom w:val="none" w:sz="0" w:space="0" w:color="auto"/>
            <w:right w:val="none" w:sz="0" w:space="0" w:color="auto"/>
          </w:divBdr>
        </w:div>
        <w:div w:id="998263621">
          <w:marLeft w:val="0"/>
          <w:marRight w:val="0"/>
          <w:marTop w:val="0"/>
          <w:marBottom w:val="360"/>
          <w:divBdr>
            <w:top w:val="none" w:sz="0" w:space="0" w:color="auto"/>
            <w:left w:val="none" w:sz="0" w:space="0" w:color="auto"/>
            <w:bottom w:val="none" w:sz="0" w:space="0" w:color="auto"/>
            <w:right w:val="none" w:sz="0" w:space="0" w:color="auto"/>
          </w:divBdr>
        </w:div>
        <w:div w:id="881598425">
          <w:marLeft w:val="0"/>
          <w:marRight w:val="0"/>
          <w:marTop w:val="0"/>
          <w:marBottom w:val="360"/>
          <w:divBdr>
            <w:top w:val="none" w:sz="0" w:space="0" w:color="auto"/>
            <w:left w:val="none" w:sz="0" w:space="0" w:color="auto"/>
            <w:bottom w:val="none" w:sz="0" w:space="0" w:color="auto"/>
            <w:right w:val="none" w:sz="0" w:space="0" w:color="auto"/>
          </w:divBdr>
        </w:div>
        <w:div w:id="1406142332">
          <w:marLeft w:val="0"/>
          <w:marRight w:val="0"/>
          <w:marTop w:val="0"/>
          <w:marBottom w:val="360"/>
          <w:divBdr>
            <w:top w:val="none" w:sz="0" w:space="0" w:color="auto"/>
            <w:left w:val="none" w:sz="0" w:space="0" w:color="auto"/>
            <w:bottom w:val="none" w:sz="0" w:space="0" w:color="auto"/>
            <w:right w:val="none" w:sz="0" w:space="0" w:color="auto"/>
          </w:divBdr>
        </w:div>
        <w:div w:id="485588877">
          <w:marLeft w:val="0"/>
          <w:marRight w:val="0"/>
          <w:marTop w:val="0"/>
          <w:marBottom w:val="360"/>
          <w:divBdr>
            <w:top w:val="none" w:sz="0" w:space="0" w:color="auto"/>
            <w:left w:val="none" w:sz="0" w:space="0" w:color="auto"/>
            <w:bottom w:val="none" w:sz="0" w:space="0" w:color="auto"/>
            <w:right w:val="none" w:sz="0" w:space="0" w:color="auto"/>
          </w:divBdr>
        </w:div>
        <w:div w:id="2054768754">
          <w:marLeft w:val="0"/>
          <w:marRight w:val="0"/>
          <w:marTop w:val="0"/>
          <w:marBottom w:val="360"/>
          <w:divBdr>
            <w:top w:val="none" w:sz="0" w:space="0" w:color="auto"/>
            <w:left w:val="none" w:sz="0" w:space="0" w:color="auto"/>
            <w:bottom w:val="none" w:sz="0" w:space="0" w:color="auto"/>
            <w:right w:val="none" w:sz="0" w:space="0" w:color="auto"/>
          </w:divBdr>
        </w:div>
        <w:div w:id="1676110832">
          <w:marLeft w:val="0"/>
          <w:marRight w:val="0"/>
          <w:marTop w:val="0"/>
          <w:marBottom w:val="360"/>
          <w:divBdr>
            <w:top w:val="none" w:sz="0" w:space="0" w:color="auto"/>
            <w:left w:val="none" w:sz="0" w:space="0" w:color="auto"/>
            <w:bottom w:val="none" w:sz="0" w:space="0" w:color="auto"/>
            <w:right w:val="none" w:sz="0" w:space="0" w:color="auto"/>
          </w:divBdr>
        </w:div>
        <w:div w:id="2028825934">
          <w:marLeft w:val="0"/>
          <w:marRight w:val="0"/>
          <w:marTop w:val="0"/>
          <w:marBottom w:val="360"/>
          <w:divBdr>
            <w:top w:val="none" w:sz="0" w:space="0" w:color="auto"/>
            <w:left w:val="none" w:sz="0" w:space="0" w:color="auto"/>
            <w:bottom w:val="none" w:sz="0" w:space="0" w:color="auto"/>
            <w:right w:val="none" w:sz="0" w:space="0" w:color="auto"/>
          </w:divBdr>
        </w:div>
        <w:div w:id="1792166417">
          <w:marLeft w:val="0"/>
          <w:marRight w:val="0"/>
          <w:marTop w:val="0"/>
          <w:marBottom w:val="360"/>
          <w:divBdr>
            <w:top w:val="none" w:sz="0" w:space="0" w:color="auto"/>
            <w:left w:val="none" w:sz="0" w:space="0" w:color="auto"/>
            <w:bottom w:val="none" w:sz="0" w:space="0" w:color="auto"/>
            <w:right w:val="none" w:sz="0" w:space="0" w:color="auto"/>
          </w:divBdr>
        </w:div>
        <w:div w:id="332805723">
          <w:marLeft w:val="0"/>
          <w:marRight w:val="0"/>
          <w:marTop w:val="0"/>
          <w:marBottom w:val="360"/>
          <w:divBdr>
            <w:top w:val="none" w:sz="0" w:space="0" w:color="auto"/>
            <w:left w:val="none" w:sz="0" w:space="0" w:color="auto"/>
            <w:bottom w:val="none" w:sz="0" w:space="0" w:color="auto"/>
            <w:right w:val="none" w:sz="0" w:space="0" w:color="auto"/>
          </w:divBdr>
        </w:div>
        <w:div w:id="1548223973">
          <w:marLeft w:val="0"/>
          <w:marRight w:val="0"/>
          <w:marTop w:val="0"/>
          <w:marBottom w:val="360"/>
          <w:divBdr>
            <w:top w:val="none" w:sz="0" w:space="0" w:color="auto"/>
            <w:left w:val="none" w:sz="0" w:space="0" w:color="auto"/>
            <w:bottom w:val="none" w:sz="0" w:space="0" w:color="auto"/>
            <w:right w:val="none" w:sz="0" w:space="0" w:color="auto"/>
          </w:divBdr>
        </w:div>
      </w:divsChild>
    </w:div>
    <w:div w:id="918094874">
      <w:bodyDiv w:val="1"/>
      <w:marLeft w:val="0"/>
      <w:marRight w:val="0"/>
      <w:marTop w:val="0"/>
      <w:marBottom w:val="0"/>
      <w:divBdr>
        <w:top w:val="none" w:sz="0" w:space="0" w:color="auto"/>
        <w:left w:val="none" w:sz="0" w:space="0" w:color="auto"/>
        <w:bottom w:val="none" w:sz="0" w:space="0" w:color="auto"/>
        <w:right w:val="none" w:sz="0" w:space="0" w:color="auto"/>
      </w:divBdr>
    </w:div>
    <w:div w:id="945967424">
      <w:bodyDiv w:val="1"/>
      <w:marLeft w:val="0"/>
      <w:marRight w:val="0"/>
      <w:marTop w:val="0"/>
      <w:marBottom w:val="0"/>
      <w:divBdr>
        <w:top w:val="none" w:sz="0" w:space="0" w:color="auto"/>
        <w:left w:val="none" w:sz="0" w:space="0" w:color="auto"/>
        <w:bottom w:val="none" w:sz="0" w:space="0" w:color="auto"/>
        <w:right w:val="none" w:sz="0" w:space="0" w:color="auto"/>
      </w:divBdr>
      <w:divsChild>
        <w:div w:id="1680546302">
          <w:marLeft w:val="0"/>
          <w:marRight w:val="0"/>
          <w:marTop w:val="0"/>
          <w:marBottom w:val="450"/>
          <w:divBdr>
            <w:top w:val="none" w:sz="0" w:space="0" w:color="auto"/>
            <w:left w:val="none" w:sz="0" w:space="0" w:color="auto"/>
            <w:bottom w:val="none" w:sz="0" w:space="0" w:color="auto"/>
            <w:right w:val="none" w:sz="0" w:space="0" w:color="auto"/>
          </w:divBdr>
        </w:div>
      </w:divsChild>
    </w:div>
    <w:div w:id="978195631">
      <w:bodyDiv w:val="1"/>
      <w:marLeft w:val="0"/>
      <w:marRight w:val="0"/>
      <w:marTop w:val="0"/>
      <w:marBottom w:val="0"/>
      <w:divBdr>
        <w:top w:val="none" w:sz="0" w:space="0" w:color="auto"/>
        <w:left w:val="none" w:sz="0" w:space="0" w:color="auto"/>
        <w:bottom w:val="none" w:sz="0" w:space="0" w:color="auto"/>
        <w:right w:val="none" w:sz="0" w:space="0" w:color="auto"/>
      </w:divBdr>
    </w:div>
    <w:div w:id="999045877">
      <w:bodyDiv w:val="1"/>
      <w:marLeft w:val="0"/>
      <w:marRight w:val="0"/>
      <w:marTop w:val="0"/>
      <w:marBottom w:val="0"/>
      <w:divBdr>
        <w:top w:val="none" w:sz="0" w:space="0" w:color="auto"/>
        <w:left w:val="none" w:sz="0" w:space="0" w:color="auto"/>
        <w:bottom w:val="none" w:sz="0" w:space="0" w:color="auto"/>
        <w:right w:val="none" w:sz="0" w:space="0" w:color="auto"/>
      </w:divBdr>
    </w:div>
    <w:div w:id="1101603917">
      <w:bodyDiv w:val="1"/>
      <w:marLeft w:val="0"/>
      <w:marRight w:val="0"/>
      <w:marTop w:val="0"/>
      <w:marBottom w:val="0"/>
      <w:divBdr>
        <w:top w:val="none" w:sz="0" w:space="0" w:color="auto"/>
        <w:left w:val="none" w:sz="0" w:space="0" w:color="auto"/>
        <w:bottom w:val="none" w:sz="0" w:space="0" w:color="auto"/>
        <w:right w:val="none" w:sz="0" w:space="0" w:color="auto"/>
      </w:divBdr>
      <w:divsChild>
        <w:div w:id="624315407">
          <w:marLeft w:val="0"/>
          <w:marRight w:val="0"/>
          <w:marTop w:val="915"/>
          <w:marBottom w:val="1215"/>
          <w:divBdr>
            <w:top w:val="none" w:sz="0" w:space="0" w:color="auto"/>
            <w:left w:val="none" w:sz="0" w:space="0" w:color="auto"/>
            <w:bottom w:val="none" w:sz="0" w:space="0" w:color="auto"/>
            <w:right w:val="none" w:sz="0" w:space="0" w:color="auto"/>
          </w:divBdr>
        </w:div>
      </w:divsChild>
    </w:div>
    <w:div w:id="1107846376">
      <w:bodyDiv w:val="1"/>
      <w:marLeft w:val="0"/>
      <w:marRight w:val="0"/>
      <w:marTop w:val="0"/>
      <w:marBottom w:val="0"/>
      <w:divBdr>
        <w:top w:val="none" w:sz="0" w:space="0" w:color="auto"/>
        <w:left w:val="none" w:sz="0" w:space="0" w:color="auto"/>
        <w:bottom w:val="none" w:sz="0" w:space="0" w:color="auto"/>
        <w:right w:val="none" w:sz="0" w:space="0" w:color="auto"/>
      </w:divBdr>
      <w:divsChild>
        <w:div w:id="173880792">
          <w:marLeft w:val="0"/>
          <w:marRight w:val="0"/>
          <w:marTop w:val="300"/>
          <w:marBottom w:val="300"/>
          <w:divBdr>
            <w:top w:val="none" w:sz="0" w:space="0" w:color="auto"/>
            <w:left w:val="none" w:sz="0" w:space="0" w:color="auto"/>
            <w:bottom w:val="none" w:sz="0" w:space="0" w:color="auto"/>
            <w:right w:val="none" w:sz="0" w:space="0" w:color="auto"/>
          </w:divBdr>
        </w:div>
      </w:divsChild>
    </w:div>
    <w:div w:id="1144154422">
      <w:bodyDiv w:val="1"/>
      <w:marLeft w:val="0"/>
      <w:marRight w:val="0"/>
      <w:marTop w:val="0"/>
      <w:marBottom w:val="0"/>
      <w:divBdr>
        <w:top w:val="none" w:sz="0" w:space="0" w:color="auto"/>
        <w:left w:val="none" w:sz="0" w:space="0" w:color="auto"/>
        <w:bottom w:val="none" w:sz="0" w:space="0" w:color="auto"/>
        <w:right w:val="none" w:sz="0" w:space="0" w:color="auto"/>
      </w:divBdr>
      <w:divsChild>
        <w:div w:id="1813478724">
          <w:marLeft w:val="0"/>
          <w:marRight w:val="0"/>
          <w:marTop w:val="0"/>
          <w:marBottom w:val="0"/>
          <w:divBdr>
            <w:top w:val="none" w:sz="0" w:space="0" w:color="auto"/>
            <w:left w:val="none" w:sz="0" w:space="0" w:color="auto"/>
            <w:bottom w:val="none" w:sz="0" w:space="0" w:color="auto"/>
            <w:right w:val="none" w:sz="0" w:space="0" w:color="auto"/>
          </w:divBdr>
          <w:divsChild>
            <w:div w:id="1969512801">
              <w:marLeft w:val="0"/>
              <w:marRight w:val="0"/>
              <w:marTop w:val="0"/>
              <w:marBottom w:val="300"/>
              <w:divBdr>
                <w:top w:val="none" w:sz="0" w:space="0" w:color="auto"/>
                <w:left w:val="none" w:sz="0" w:space="0" w:color="auto"/>
                <w:bottom w:val="none" w:sz="0" w:space="0" w:color="auto"/>
                <w:right w:val="none" w:sz="0" w:space="0" w:color="auto"/>
              </w:divBdr>
              <w:divsChild>
                <w:div w:id="2007323460">
                  <w:marLeft w:val="0"/>
                  <w:marRight w:val="0"/>
                  <w:marTop w:val="0"/>
                  <w:marBottom w:val="0"/>
                  <w:divBdr>
                    <w:top w:val="none" w:sz="0" w:space="0" w:color="auto"/>
                    <w:left w:val="none" w:sz="0" w:space="0" w:color="auto"/>
                    <w:bottom w:val="none" w:sz="0" w:space="0" w:color="auto"/>
                    <w:right w:val="none" w:sz="0" w:space="0" w:color="auto"/>
                  </w:divBdr>
                  <w:divsChild>
                    <w:div w:id="129447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466127">
      <w:bodyDiv w:val="1"/>
      <w:marLeft w:val="0"/>
      <w:marRight w:val="0"/>
      <w:marTop w:val="0"/>
      <w:marBottom w:val="0"/>
      <w:divBdr>
        <w:top w:val="none" w:sz="0" w:space="0" w:color="auto"/>
        <w:left w:val="none" w:sz="0" w:space="0" w:color="auto"/>
        <w:bottom w:val="none" w:sz="0" w:space="0" w:color="auto"/>
        <w:right w:val="none" w:sz="0" w:space="0" w:color="auto"/>
      </w:divBdr>
    </w:div>
    <w:div w:id="1197964782">
      <w:bodyDiv w:val="1"/>
      <w:marLeft w:val="0"/>
      <w:marRight w:val="0"/>
      <w:marTop w:val="0"/>
      <w:marBottom w:val="0"/>
      <w:divBdr>
        <w:top w:val="none" w:sz="0" w:space="0" w:color="auto"/>
        <w:left w:val="none" w:sz="0" w:space="0" w:color="auto"/>
        <w:bottom w:val="none" w:sz="0" w:space="0" w:color="auto"/>
        <w:right w:val="none" w:sz="0" w:space="0" w:color="auto"/>
      </w:divBdr>
      <w:divsChild>
        <w:div w:id="1324309502">
          <w:marLeft w:val="0"/>
          <w:marRight w:val="0"/>
          <w:marTop w:val="0"/>
          <w:marBottom w:val="450"/>
          <w:divBdr>
            <w:top w:val="none" w:sz="0" w:space="0" w:color="auto"/>
            <w:left w:val="none" w:sz="0" w:space="0" w:color="auto"/>
            <w:bottom w:val="none" w:sz="0" w:space="0" w:color="auto"/>
            <w:right w:val="none" w:sz="0" w:space="0" w:color="auto"/>
          </w:divBdr>
        </w:div>
        <w:div w:id="1430733362">
          <w:marLeft w:val="0"/>
          <w:marRight w:val="0"/>
          <w:marTop w:val="0"/>
          <w:marBottom w:val="450"/>
          <w:divBdr>
            <w:top w:val="none" w:sz="0" w:space="0" w:color="auto"/>
            <w:left w:val="none" w:sz="0" w:space="0" w:color="auto"/>
            <w:bottom w:val="none" w:sz="0" w:space="0" w:color="auto"/>
            <w:right w:val="none" w:sz="0" w:space="0" w:color="auto"/>
          </w:divBdr>
        </w:div>
        <w:div w:id="209538999">
          <w:marLeft w:val="0"/>
          <w:marRight w:val="0"/>
          <w:marTop w:val="0"/>
          <w:marBottom w:val="450"/>
          <w:divBdr>
            <w:top w:val="none" w:sz="0" w:space="0" w:color="auto"/>
            <w:left w:val="none" w:sz="0" w:space="0" w:color="auto"/>
            <w:bottom w:val="none" w:sz="0" w:space="0" w:color="auto"/>
            <w:right w:val="none" w:sz="0" w:space="0" w:color="auto"/>
          </w:divBdr>
        </w:div>
      </w:divsChild>
    </w:div>
    <w:div w:id="1355302882">
      <w:bodyDiv w:val="1"/>
      <w:marLeft w:val="0"/>
      <w:marRight w:val="0"/>
      <w:marTop w:val="0"/>
      <w:marBottom w:val="0"/>
      <w:divBdr>
        <w:top w:val="none" w:sz="0" w:space="0" w:color="auto"/>
        <w:left w:val="none" w:sz="0" w:space="0" w:color="auto"/>
        <w:bottom w:val="none" w:sz="0" w:space="0" w:color="auto"/>
        <w:right w:val="none" w:sz="0" w:space="0" w:color="auto"/>
      </w:divBdr>
      <w:divsChild>
        <w:div w:id="1630429700">
          <w:marLeft w:val="0"/>
          <w:marRight w:val="0"/>
          <w:marTop w:val="0"/>
          <w:marBottom w:val="0"/>
          <w:divBdr>
            <w:top w:val="none" w:sz="0" w:space="0" w:color="auto"/>
            <w:left w:val="none" w:sz="0" w:space="0" w:color="auto"/>
            <w:bottom w:val="none" w:sz="0" w:space="0" w:color="auto"/>
            <w:right w:val="none" w:sz="0" w:space="0" w:color="auto"/>
          </w:divBdr>
          <w:divsChild>
            <w:div w:id="87432473">
              <w:marLeft w:val="0"/>
              <w:marRight w:val="0"/>
              <w:marTop w:val="0"/>
              <w:marBottom w:val="300"/>
              <w:divBdr>
                <w:top w:val="none" w:sz="0" w:space="0" w:color="auto"/>
                <w:left w:val="none" w:sz="0" w:space="0" w:color="auto"/>
                <w:bottom w:val="none" w:sz="0" w:space="0" w:color="auto"/>
                <w:right w:val="none" w:sz="0" w:space="0" w:color="auto"/>
              </w:divBdr>
              <w:divsChild>
                <w:div w:id="1315837997">
                  <w:marLeft w:val="0"/>
                  <w:marRight w:val="0"/>
                  <w:marTop w:val="0"/>
                  <w:marBottom w:val="0"/>
                  <w:divBdr>
                    <w:top w:val="none" w:sz="0" w:space="0" w:color="auto"/>
                    <w:left w:val="none" w:sz="0" w:space="0" w:color="auto"/>
                    <w:bottom w:val="none" w:sz="0" w:space="0" w:color="auto"/>
                    <w:right w:val="none" w:sz="0" w:space="0" w:color="auto"/>
                  </w:divBdr>
                  <w:divsChild>
                    <w:div w:id="81838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275523">
      <w:bodyDiv w:val="1"/>
      <w:marLeft w:val="0"/>
      <w:marRight w:val="0"/>
      <w:marTop w:val="0"/>
      <w:marBottom w:val="0"/>
      <w:divBdr>
        <w:top w:val="none" w:sz="0" w:space="0" w:color="auto"/>
        <w:left w:val="none" w:sz="0" w:space="0" w:color="auto"/>
        <w:bottom w:val="none" w:sz="0" w:space="0" w:color="auto"/>
        <w:right w:val="none" w:sz="0" w:space="0" w:color="auto"/>
      </w:divBdr>
    </w:div>
    <w:div w:id="1534033383">
      <w:bodyDiv w:val="1"/>
      <w:marLeft w:val="0"/>
      <w:marRight w:val="0"/>
      <w:marTop w:val="0"/>
      <w:marBottom w:val="0"/>
      <w:divBdr>
        <w:top w:val="none" w:sz="0" w:space="0" w:color="auto"/>
        <w:left w:val="none" w:sz="0" w:space="0" w:color="auto"/>
        <w:bottom w:val="none" w:sz="0" w:space="0" w:color="auto"/>
        <w:right w:val="none" w:sz="0" w:space="0" w:color="auto"/>
      </w:divBdr>
      <w:divsChild>
        <w:div w:id="1463116873">
          <w:marLeft w:val="0"/>
          <w:marRight w:val="0"/>
          <w:marTop w:val="0"/>
          <w:marBottom w:val="360"/>
          <w:divBdr>
            <w:top w:val="none" w:sz="0" w:space="0" w:color="auto"/>
            <w:left w:val="none" w:sz="0" w:space="0" w:color="auto"/>
            <w:bottom w:val="none" w:sz="0" w:space="0" w:color="auto"/>
            <w:right w:val="none" w:sz="0" w:space="0" w:color="auto"/>
          </w:divBdr>
        </w:div>
        <w:div w:id="1949041058">
          <w:marLeft w:val="0"/>
          <w:marRight w:val="0"/>
          <w:marTop w:val="0"/>
          <w:marBottom w:val="360"/>
          <w:divBdr>
            <w:top w:val="none" w:sz="0" w:space="0" w:color="auto"/>
            <w:left w:val="none" w:sz="0" w:space="0" w:color="auto"/>
            <w:bottom w:val="none" w:sz="0" w:space="0" w:color="auto"/>
            <w:right w:val="none" w:sz="0" w:space="0" w:color="auto"/>
          </w:divBdr>
        </w:div>
        <w:div w:id="522551062">
          <w:marLeft w:val="0"/>
          <w:marRight w:val="0"/>
          <w:marTop w:val="0"/>
          <w:marBottom w:val="360"/>
          <w:divBdr>
            <w:top w:val="none" w:sz="0" w:space="0" w:color="auto"/>
            <w:left w:val="none" w:sz="0" w:space="0" w:color="auto"/>
            <w:bottom w:val="none" w:sz="0" w:space="0" w:color="auto"/>
            <w:right w:val="none" w:sz="0" w:space="0" w:color="auto"/>
          </w:divBdr>
        </w:div>
        <w:div w:id="801196907">
          <w:marLeft w:val="0"/>
          <w:marRight w:val="0"/>
          <w:marTop w:val="0"/>
          <w:marBottom w:val="360"/>
          <w:divBdr>
            <w:top w:val="none" w:sz="0" w:space="0" w:color="auto"/>
            <w:left w:val="none" w:sz="0" w:space="0" w:color="auto"/>
            <w:bottom w:val="none" w:sz="0" w:space="0" w:color="auto"/>
            <w:right w:val="none" w:sz="0" w:space="0" w:color="auto"/>
          </w:divBdr>
        </w:div>
        <w:div w:id="1467234055">
          <w:marLeft w:val="0"/>
          <w:marRight w:val="0"/>
          <w:marTop w:val="0"/>
          <w:marBottom w:val="360"/>
          <w:divBdr>
            <w:top w:val="none" w:sz="0" w:space="0" w:color="auto"/>
            <w:left w:val="none" w:sz="0" w:space="0" w:color="auto"/>
            <w:bottom w:val="none" w:sz="0" w:space="0" w:color="auto"/>
            <w:right w:val="none" w:sz="0" w:space="0" w:color="auto"/>
          </w:divBdr>
        </w:div>
        <w:div w:id="659386961">
          <w:marLeft w:val="0"/>
          <w:marRight w:val="0"/>
          <w:marTop w:val="0"/>
          <w:marBottom w:val="360"/>
          <w:divBdr>
            <w:top w:val="none" w:sz="0" w:space="0" w:color="auto"/>
            <w:left w:val="none" w:sz="0" w:space="0" w:color="auto"/>
            <w:bottom w:val="none" w:sz="0" w:space="0" w:color="auto"/>
            <w:right w:val="none" w:sz="0" w:space="0" w:color="auto"/>
          </w:divBdr>
        </w:div>
        <w:div w:id="917592730">
          <w:marLeft w:val="0"/>
          <w:marRight w:val="0"/>
          <w:marTop w:val="0"/>
          <w:marBottom w:val="360"/>
          <w:divBdr>
            <w:top w:val="none" w:sz="0" w:space="0" w:color="auto"/>
            <w:left w:val="none" w:sz="0" w:space="0" w:color="auto"/>
            <w:bottom w:val="none" w:sz="0" w:space="0" w:color="auto"/>
            <w:right w:val="none" w:sz="0" w:space="0" w:color="auto"/>
          </w:divBdr>
        </w:div>
        <w:div w:id="1862087218">
          <w:marLeft w:val="0"/>
          <w:marRight w:val="0"/>
          <w:marTop w:val="0"/>
          <w:marBottom w:val="360"/>
          <w:divBdr>
            <w:top w:val="none" w:sz="0" w:space="0" w:color="auto"/>
            <w:left w:val="none" w:sz="0" w:space="0" w:color="auto"/>
            <w:bottom w:val="none" w:sz="0" w:space="0" w:color="auto"/>
            <w:right w:val="none" w:sz="0" w:space="0" w:color="auto"/>
          </w:divBdr>
        </w:div>
        <w:div w:id="1280531486">
          <w:marLeft w:val="0"/>
          <w:marRight w:val="0"/>
          <w:marTop w:val="0"/>
          <w:marBottom w:val="360"/>
          <w:divBdr>
            <w:top w:val="none" w:sz="0" w:space="0" w:color="auto"/>
            <w:left w:val="none" w:sz="0" w:space="0" w:color="auto"/>
            <w:bottom w:val="none" w:sz="0" w:space="0" w:color="auto"/>
            <w:right w:val="none" w:sz="0" w:space="0" w:color="auto"/>
          </w:divBdr>
        </w:div>
        <w:div w:id="396587278">
          <w:marLeft w:val="0"/>
          <w:marRight w:val="0"/>
          <w:marTop w:val="0"/>
          <w:marBottom w:val="360"/>
          <w:divBdr>
            <w:top w:val="none" w:sz="0" w:space="0" w:color="auto"/>
            <w:left w:val="none" w:sz="0" w:space="0" w:color="auto"/>
            <w:bottom w:val="none" w:sz="0" w:space="0" w:color="auto"/>
            <w:right w:val="none" w:sz="0" w:space="0" w:color="auto"/>
          </w:divBdr>
        </w:div>
      </w:divsChild>
    </w:div>
    <w:div w:id="1580478176">
      <w:bodyDiv w:val="1"/>
      <w:marLeft w:val="0"/>
      <w:marRight w:val="0"/>
      <w:marTop w:val="0"/>
      <w:marBottom w:val="0"/>
      <w:divBdr>
        <w:top w:val="none" w:sz="0" w:space="0" w:color="auto"/>
        <w:left w:val="none" w:sz="0" w:space="0" w:color="auto"/>
        <w:bottom w:val="none" w:sz="0" w:space="0" w:color="auto"/>
        <w:right w:val="none" w:sz="0" w:space="0" w:color="auto"/>
      </w:divBdr>
    </w:div>
    <w:div w:id="1590626331">
      <w:bodyDiv w:val="1"/>
      <w:marLeft w:val="0"/>
      <w:marRight w:val="0"/>
      <w:marTop w:val="0"/>
      <w:marBottom w:val="0"/>
      <w:divBdr>
        <w:top w:val="none" w:sz="0" w:space="0" w:color="auto"/>
        <w:left w:val="none" w:sz="0" w:space="0" w:color="auto"/>
        <w:bottom w:val="none" w:sz="0" w:space="0" w:color="auto"/>
        <w:right w:val="none" w:sz="0" w:space="0" w:color="auto"/>
      </w:divBdr>
      <w:divsChild>
        <w:div w:id="504781396">
          <w:marLeft w:val="0"/>
          <w:marRight w:val="0"/>
          <w:marTop w:val="0"/>
          <w:marBottom w:val="0"/>
          <w:divBdr>
            <w:top w:val="none" w:sz="0" w:space="0" w:color="auto"/>
            <w:left w:val="none" w:sz="0" w:space="0" w:color="auto"/>
            <w:bottom w:val="none" w:sz="0" w:space="0" w:color="auto"/>
            <w:right w:val="none" w:sz="0" w:space="0" w:color="auto"/>
          </w:divBdr>
        </w:div>
      </w:divsChild>
    </w:div>
    <w:div w:id="1610430437">
      <w:bodyDiv w:val="1"/>
      <w:marLeft w:val="0"/>
      <w:marRight w:val="0"/>
      <w:marTop w:val="0"/>
      <w:marBottom w:val="0"/>
      <w:divBdr>
        <w:top w:val="none" w:sz="0" w:space="0" w:color="auto"/>
        <w:left w:val="none" w:sz="0" w:space="0" w:color="auto"/>
        <w:bottom w:val="none" w:sz="0" w:space="0" w:color="auto"/>
        <w:right w:val="none" w:sz="0" w:space="0" w:color="auto"/>
      </w:divBdr>
      <w:divsChild>
        <w:div w:id="189806440">
          <w:marLeft w:val="0"/>
          <w:marRight w:val="0"/>
          <w:marTop w:val="0"/>
          <w:marBottom w:val="360"/>
          <w:divBdr>
            <w:top w:val="none" w:sz="0" w:space="0" w:color="auto"/>
            <w:left w:val="none" w:sz="0" w:space="0" w:color="auto"/>
            <w:bottom w:val="none" w:sz="0" w:space="0" w:color="auto"/>
            <w:right w:val="none" w:sz="0" w:space="0" w:color="auto"/>
          </w:divBdr>
        </w:div>
        <w:div w:id="835461658">
          <w:marLeft w:val="0"/>
          <w:marRight w:val="0"/>
          <w:marTop w:val="0"/>
          <w:marBottom w:val="360"/>
          <w:divBdr>
            <w:top w:val="none" w:sz="0" w:space="0" w:color="auto"/>
            <w:left w:val="none" w:sz="0" w:space="0" w:color="auto"/>
            <w:bottom w:val="none" w:sz="0" w:space="0" w:color="auto"/>
            <w:right w:val="none" w:sz="0" w:space="0" w:color="auto"/>
          </w:divBdr>
        </w:div>
        <w:div w:id="1097404068">
          <w:marLeft w:val="0"/>
          <w:marRight w:val="0"/>
          <w:marTop w:val="0"/>
          <w:marBottom w:val="360"/>
          <w:divBdr>
            <w:top w:val="none" w:sz="0" w:space="0" w:color="auto"/>
            <w:left w:val="none" w:sz="0" w:space="0" w:color="auto"/>
            <w:bottom w:val="none" w:sz="0" w:space="0" w:color="auto"/>
            <w:right w:val="none" w:sz="0" w:space="0" w:color="auto"/>
          </w:divBdr>
        </w:div>
        <w:div w:id="919681733">
          <w:marLeft w:val="0"/>
          <w:marRight w:val="0"/>
          <w:marTop w:val="0"/>
          <w:marBottom w:val="360"/>
          <w:divBdr>
            <w:top w:val="none" w:sz="0" w:space="0" w:color="auto"/>
            <w:left w:val="none" w:sz="0" w:space="0" w:color="auto"/>
            <w:bottom w:val="none" w:sz="0" w:space="0" w:color="auto"/>
            <w:right w:val="none" w:sz="0" w:space="0" w:color="auto"/>
          </w:divBdr>
        </w:div>
        <w:div w:id="982395999">
          <w:marLeft w:val="0"/>
          <w:marRight w:val="0"/>
          <w:marTop w:val="0"/>
          <w:marBottom w:val="360"/>
          <w:divBdr>
            <w:top w:val="none" w:sz="0" w:space="0" w:color="auto"/>
            <w:left w:val="none" w:sz="0" w:space="0" w:color="auto"/>
            <w:bottom w:val="none" w:sz="0" w:space="0" w:color="auto"/>
            <w:right w:val="none" w:sz="0" w:space="0" w:color="auto"/>
          </w:divBdr>
        </w:div>
        <w:div w:id="1567837334">
          <w:marLeft w:val="0"/>
          <w:marRight w:val="0"/>
          <w:marTop w:val="0"/>
          <w:marBottom w:val="360"/>
          <w:divBdr>
            <w:top w:val="none" w:sz="0" w:space="0" w:color="auto"/>
            <w:left w:val="none" w:sz="0" w:space="0" w:color="auto"/>
            <w:bottom w:val="none" w:sz="0" w:space="0" w:color="auto"/>
            <w:right w:val="none" w:sz="0" w:space="0" w:color="auto"/>
          </w:divBdr>
        </w:div>
        <w:div w:id="979190692">
          <w:marLeft w:val="0"/>
          <w:marRight w:val="0"/>
          <w:marTop w:val="0"/>
          <w:marBottom w:val="360"/>
          <w:divBdr>
            <w:top w:val="none" w:sz="0" w:space="0" w:color="auto"/>
            <w:left w:val="none" w:sz="0" w:space="0" w:color="auto"/>
            <w:bottom w:val="none" w:sz="0" w:space="0" w:color="auto"/>
            <w:right w:val="none" w:sz="0" w:space="0" w:color="auto"/>
          </w:divBdr>
        </w:div>
        <w:div w:id="380521284">
          <w:marLeft w:val="0"/>
          <w:marRight w:val="0"/>
          <w:marTop w:val="0"/>
          <w:marBottom w:val="360"/>
          <w:divBdr>
            <w:top w:val="none" w:sz="0" w:space="0" w:color="auto"/>
            <w:left w:val="none" w:sz="0" w:space="0" w:color="auto"/>
            <w:bottom w:val="none" w:sz="0" w:space="0" w:color="auto"/>
            <w:right w:val="none" w:sz="0" w:space="0" w:color="auto"/>
          </w:divBdr>
        </w:div>
        <w:div w:id="98988359">
          <w:marLeft w:val="0"/>
          <w:marRight w:val="0"/>
          <w:marTop w:val="0"/>
          <w:marBottom w:val="360"/>
          <w:divBdr>
            <w:top w:val="none" w:sz="0" w:space="0" w:color="auto"/>
            <w:left w:val="none" w:sz="0" w:space="0" w:color="auto"/>
            <w:bottom w:val="none" w:sz="0" w:space="0" w:color="auto"/>
            <w:right w:val="none" w:sz="0" w:space="0" w:color="auto"/>
          </w:divBdr>
        </w:div>
        <w:div w:id="1777485836">
          <w:marLeft w:val="0"/>
          <w:marRight w:val="0"/>
          <w:marTop w:val="0"/>
          <w:marBottom w:val="360"/>
          <w:divBdr>
            <w:top w:val="none" w:sz="0" w:space="0" w:color="auto"/>
            <w:left w:val="none" w:sz="0" w:space="0" w:color="auto"/>
            <w:bottom w:val="none" w:sz="0" w:space="0" w:color="auto"/>
            <w:right w:val="none" w:sz="0" w:space="0" w:color="auto"/>
          </w:divBdr>
        </w:div>
        <w:div w:id="358555100">
          <w:marLeft w:val="0"/>
          <w:marRight w:val="0"/>
          <w:marTop w:val="0"/>
          <w:marBottom w:val="360"/>
          <w:divBdr>
            <w:top w:val="none" w:sz="0" w:space="0" w:color="auto"/>
            <w:left w:val="none" w:sz="0" w:space="0" w:color="auto"/>
            <w:bottom w:val="none" w:sz="0" w:space="0" w:color="auto"/>
            <w:right w:val="none" w:sz="0" w:space="0" w:color="auto"/>
          </w:divBdr>
        </w:div>
        <w:div w:id="270406624">
          <w:marLeft w:val="0"/>
          <w:marRight w:val="0"/>
          <w:marTop w:val="0"/>
          <w:marBottom w:val="360"/>
          <w:divBdr>
            <w:top w:val="none" w:sz="0" w:space="0" w:color="auto"/>
            <w:left w:val="none" w:sz="0" w:space="0" w:color="auto"/>
            <w:bottom w:val="none" w:sz="0" w:space="0" w:color="auto"/>
            <w:right w:val="none" w:sz="0" w:space="0" w:color="auto"/>
          </w:divBdr>
        </w:div>
        <w:div w:id="2443255">
          <w:marLeft w:val="0"/>
          <w:marRight w:val="0"/>
          <w:marTop w:val="0"/>
          <w:marBottom w:val="360"/>
          <w:divBdr>
            <w:top w:val="none" w:sz="0" w:space="0" w:color="auto"/>
            <w:left w:val="none" w:sz="0" w:space="0" w:color="auto"/>
            <w:bottom w:val="none" w:sz="0" w:space="0" w:color="auto"/>
            <w:right w:val="none" w:sz="0" w:space="0" w:color="auto"/>
          </w:divBdr>
        </w:div>
      </w:divsChild>
    </w:div>
    <w:div w:id="1621034819">
      <w:bodyDiv w:val="1"/>
      <w:marLeft w:val="0"/>
      <w:marRight w:val="0"/>
      <w:marTop w:val="0"/>
      <w:marBottom w:val="0"/>
      <w:divBdr>
        <w:top w:val="none" w:sz="0" w:space="0" w:color="auto"/>
        <w:left w:val="none" w:sz="0" w:space="0" w:color="auto"/>
        <w:bottom w:val="none" w:sz="0" w:space="0" w:color="auto"/>
        <w:right w:val="none" w:sz="0" w:space="0" w:color="auto"/>
      </w:divBdr>
      <w:divsChild>
        <w:div w:id="1813987251">
          <w:marLeft w:val="0"/>
          <w:marRight w:val="0"/>
          <w:marTop w:val="300"/>
          <w:marBottom w:val="300"/>
          <w:divBdr>
            <w:top w:val="none" w:sz="0" w:space="0" w:color="auto"/>
            <w:left w:val="none" w:sz="0" w:space="0" w:color="auto"/>
            <w:bottom w:val="none" w:sz="0" w:space="0" w:color="auto"/>
            <w:right w:val="none" w:sz="0" w:space="0" w:color="auto"/>
          </w:divBdr>
        </w:div>
      </w:divsChild>
    </w:div>
    <w:div w:id="1636374841">
      <w:bodyDiv w:val="1"/>
      <w:marLeft w:val="0"/>
      <w:marRight w:val="0"/>
      <w:marTop w:val="0"/>
      <w:marBottom w:val="0"/>
      <w:divBdr>
        <w:top w:val="none" w:sz="0" w:space="0" w:color="auto"/>
        <w:left w:val="none" w:sz="0" w:space="0" w:color="auto"/>
        <w:bottom w:val="none" w:sz="0" w:space="0" w:color="auto"/>
        <w:right w:val="none" w:sz="0" w:space="0" w:color="auto"/>
      </w:divBdr>
      <w:divsChild>
        <w:div w:id="1983190024">
          <w:marLeft w:val="0"/>
          <w:marRight w:val="0"/>
          <w:marTop w:val="0"/>
          <w:marBottom w:val="450"/>
          <w:divBdr>
            <w:top w:val="none" w:sz="0" w:space="0" w:color="auto"/>
            <w:left w:val="none" w:sz="0" w:space="0" w:color="auto"/>
            <w:bottom w:val="none" w:sz="0" w:space="0" w:color="auto"/>
            <w:right w:val="none" w:sz="0" w:space="0" w:color="auto"/>
          </w:divBdr>
        </w:div>
        <w:div w:id="17892814">
          <w:marLeft w:val="0"/>
          <w:marRight w:val="0"/>
          <w:marTop w:val="0"/>
          <w:marBottom w:val="450"/>
          <w:divBdr>
            <w:top w:val="none" w:sz="0" w:space="0" w:color="auto"/>
            <w:left w:val="none" w:sz="0" w:space="0" w:color="auto"/>
            <w:bottom w:val="none" w:sz="0" w:space="0" w:color="auto"/>
            <w:right w:val="none" w:sz="0" w:space="0" w:color="auto"/>
          </w:divBdr>
        </w:div>
        <w:div w:id="1253513040">
          <w:marLeft w:val="0"/>
          <w:marRight w:val="0"/>
          <w:marTop w:val="0"/>
          <w:marBottom w:val="450"/>
          <w:divBdr>
            <w:top w:val="none" w:sz="0" w:space="0" w:color="auto"/>
            <w:left w:val="none" w:sz="0" w:space="0" w:color="auto"/>
            <w:bottom w:val="none" w:sz="0" w:space="0" w:color="auto"/>
            <w:right w:val="none" w:sz="0" w:space="0" w:color="auto"/>
          </w:divBdr>
        </w:div>
      </w:divsChild>
    </w:div>
    <w:div w:id="1636837542">
      <w:bodyDiv w:val="1"/>
      <w:marLeft w:val="0"/>
      <w:marRight w:val="0"/>
      <w:marTop w:val="0"/>
      <w:marBottom w:val="0"/>
      <w:divBdr>
        <w:top w:val="none" w:sz="0" w:space="0" w:color="auto"/>
        <w:left w:val="none" w:sz="0" w:space="0" w:color="auto"/>
        <w:bottom w:val="none" w:sz="0" w:space="0" w:color="auto"/>
        <w:right w:val="none" w:sz="0" w:space="0" w:color="auto"/>
      </w:divBdr>
      <w:divsChild>
        <w:div w:id="1014966124">
          <w:marLeft w:val="0"/>
          <w:marRight w:val="0"/>
          <w:marTop w:val="300"/>
          <w:marBottom w:val="300"/>
          <w:divBdr>
            <w:top w:val="none" w:sz="0" w:space="0" w:color="auto"/>
            <w:left w:val="none" w:sz="0" w:space="0" w:color="auto"/>
            <w:bottom w:val="none" w:sz="0" w:space="0" w:color="auto"/>
            <w:right w:val="none" w:sz="0" w:space="0" w:color="auto"/>
          </w:divBdr>
        </w:div>
      </w:divsChild>
    </w:div>
    <w:div w:id="1649283890">
      <w:bodyDiv w:val="1"/>
      <w:marLeft w:val="0"/>
      <w:marRight w:val="0"/>
      <w:marTop w:val="0"/>
      <w:marBottom w:val="0"/>
      <w:divBdr>
        <w:top w:val="none" w:sz="0" w:space="0" w:color="auto"/>
        <w:left w:val="none" w:sz="0" w:space="0" w:color="auto"/>
        <w:bottom w:val="none" w:sz="0" w:space="0" w:color="auto"/>
        <w:right w:val="none" w:sz="0" w:space="0" w:color="auto"/>
      </w:divBdr>
      <w:divsChild>
        <w:div w:id="2118595497">
          <w:marLeft w:val="0"/>
          <w:marRight w:val="0"/>
          <w:marTop w:val="915"/>
          <w:marBottom w:val="1215"/>
          <w:divBdr>
            <w:top w:val="none" w:sz="0" w:space="0" w:color="auto"/>
            <w:left w:val="none" w:sz="0" w:space="0" w:color="auto"/>
            <w:bottom w:val="none" w:sz="0" w:space="0" w:color="auto"/>
            <w:right w:val="none" w:sz="0" w:space="0" w:color="auto"/>
          </w:divBdr>
        </w:div>
      </w:divsChild>
    </w:div>
    <w:div w:id="1923248542">
      <w:bodyDiv w:val="1"/>
      <w:marLeft w:val="0"/>
      <w:marRight w:val="0"/>
      <w:marTop w:val="0"/>
      <w:marBottom w:val="0"/>
      <w:divBdr>
        <w:top w:val="none" w:sz="0" w:space="0" w:color="auto"/>
        <w:left w:val="none" w:sz="0" w:space="0" w:color="auto"/>
        <w:bottom w:val="none" w:sz="0" w:space="0" w:color="auto"/>
        <w:right w:val="none" w:sz="0" w:space="0" w:color="auto"/>
      </w:divBdr>
    </w:div>
    <w:div w:id="1983003549">
      <w:bodyDiv w:val="1"/>
      <w:marLeft w:val="0"/>
      <w:marRight w:val="0"/>
      <w:marTop w:val="0"/>
      <w:marBottom w:val="0"/>
      <w:divBdr>
        <w:top w:val="none" w:sz="0" w:space="0" w:color="auto"/>
        <w:left w:val="none" w:sz="0" w:space="0" w:color="auto"/>
        <w:bottom w:val="none" w:sz="0" w:space="0" w:color="auto"/>
        <w:right w:val="none" w:sz="0" w:space="0" w:color="auto"/>
      </w:divBdr>
      <w:divsChild>
        <w:div w:id="1557158691">
          <w:marLeft w:val="0"/>
          <w:marRight w:val="0"/>
          <w:marTop w:val="300"/>
          <w:marBottom w:val="300"/>
          <w:divBdr>
            <w:top w:val="none" w:sz="0" w:space="0" w:color="auto"/>
            <w:left w:val="none" w:sz="0" w:space="0" w:color="auto"/>
            <w:bottom w:val="none" w:sz="0" w:space="0" w:color="auto"/>
            <w:right w:val="none" w:sz="0" w:space="0" w:color="auto"/>
          </w:divBdr>
        </w:div>
      </w:divsChild>
    </w:div>
    <w:div w:id="2095665661">
      <w:bodyDiv w:val="1"/>
      <w:marLeft w:val="0"/>
      <w:marRight w:val="0"/>
      <w:marTop w:val="0"/>
      <w:marBottom w:val="0"/>
      <w:divBdr>
        <w:top w:val="none" w:sz="0" w:space="0" w:color="auto"/>
        <w:left w:val="none" w:sz="0" w:space="0" w:color="auto"/>
        <w:bottom w:val="none" w:sz="0" w:space="0" w:color="auto"/>
        <w:right w:val="none" w:sz="0" w:space="0" w:color="auto"/>
      </w:divBdr>
      <w:divsChild>
        <w:div w:id="20092097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plus.it/en/" TargetMode="Externa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pm-motorielettrici.co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astaer.com/en/"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sierra.it/e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ermec-na.com/" TargetMode="External"/><Relationship Id="rId14" Type="http://schemas.openxmlformats.org/officeDocument/2006/relationships/hyperlink" Target="https://www.airlan.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72C2BD-D1A2-42A5-9968-7F7444A1DF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949</Words>
  <Characters>6106</Characters>
  <Application>Microsoft Office Word</Application>
  <DocSecurity>0</DocSecurity>
  <Lines>145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Roshco (Mercury)</dc:creator>
  <cp:keywords/>
  <dc:description/>
  <cp:lastModifiedBy>Francesco Lampertico (Omnicom)</cp:lastModifiedBy>
  <cp:revision>2</cp:revision>
  <cp:lastPrinted>2026-01-26T19:52:00Z</cp:lastPrinted>
  <dcterms:created xsi:type="dcterms:W3CDTF">2026-04-01T17:57:00Z</dcterms:created>
  <dcterms:modified xsi:type="dcterms:W3CDTF">2026-04-01T17:57:00Z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25b5ce25,59853ef3,29f03d66</vt:lpwstr>
  </property>
  <property fmtid="{D5CDD505-2E9C-101B-9397-08002B2CF9AE}" pid="3" name="ClassificationContentMarkingFooterFontProps">
    <vt:lpwstr>#000000,10,Calibri</vt:lpwstr>
  </property>
  <property fmtid="{D5CDD505-2E9C-101B-9397-08002B2CF9AE}" pid="4" name="ClassificationContentMarkingFooterText">
    <vt:lpwstr>Confidential - Not for Public Consumption or Distribution</vt:lpwstr>
  </property>
  <property fmtid="{D5CDD505-2E9C-101B-9397-08002B2CF9AE}" pid="5" name="MSIP_Label_8e19d756-792e-42a1-bcad-4cb9051ddd2d_Enabled">
    <vt:lpwstr>true</vt:lpwstr>
  </property>
  <property fmtid="{D5CDD505-2E9C-101B-9397-08002B2CF9AE}" pid="6" name="MSIP_Label_8e19d756-792e-42a1-bcad-4cb9051ddd2d_SetDate">
    <vt:lpwstr>2025-08-18T18:37:44Z</vt:lpwstr>
  </property>
  <property fmtid="{D5CDD505-2E9C-101B-9397-08002B2CF9AE}" pid="7" name="MSIP_Label_8e19d756-792e-42a1-bcad-4cb9051ddd2d_Method">
    <vt:lpwstr>Standard</vt:lpwstr>
  </property>
  <property fmtid="{D5CDD505-2E9C-101B-9397-08002B2CF9AE}" pid="8" name="MSIP_Label_8e19d756-792e-42a1-bcad-4cb9051ddd2d_Name">
    <vt:lpwstr>Confidential</vt:lpwstr>
  </property>
  <property fmtid="{D5CDD505-2E9C-101B-9397-08002B2CF9AE}" pid="9" name="MSIP_Label_8e19d756-792e-42a1-bcad-4cb9051ddd2d_SiteId">
    <vt:lpwstr>41eb501a-f671-4ce0-a5bf-b64168c3705f</vt:lpwstr>
  </property>
  <property fmtid="{D5CDD505-2E9C-101B-9397-08002B2CF9AE}" pid="10" name="MSIP_Label_8e19d756-792e-42a1-bcad-4cb9051ddd2d_ActionId">
    <vt:lpwstr>2102863e-c8c9-4968-8d0f-6b86e6e9ba52</vt:lpwstr>
  </property>
  <property fmtid="{D5CDD505-2E9C-101B-9397-08002B2CF9AE}" pid="11" name="MSIP_Label_8e19d756-792e-42a1-bcad-4cb9051ddd2d_ContentBits">
    <vt:lpwstr>2</vt:lpwstr>
  </property>
  <property fmtid="{D5CDD505-2E9C-101B-9397-08002B2CF9AE}" pid="12" name="MSIP_Label_8e19d756-792e-42a1-bcad-4cb9051ddd2d_Tag">
    <vt:lpwstr>10, 3, 0, 1</vt:lpwstr>
  </property>
</Properties>
</file>