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C4BD9" w14:textId="1936DB28" w:rsidR="005F337F" w:rsidRDefault="00F211E3">
      <w:r>
        <w:t>Documentazione.</w:t>
      </w:r>
    </w:p>
    <w:p w14:paraId="3E44788A" w14:textId="0B3387E1" w:rsidR="00F211E3" w:rsidRPr="00255F75" w:rsidRDefault="00F211E3">
      <w:pPr>
        <w:rPr>
          <w:u w:val="single"/>
        </w:rPr>
      </w:pPr>
      <w:r w:rsidRPr="00255F75">
        <w:rPr>
          <w:u w:val="single"/>
        </w:rPr>
        <w:t>Requisiti formali.</w:t>
      </w:r>
    </w:p>
    <w:p w14:paraId="41CEED1E" w14:textId="3A6B7A6E" w:rsidR="001111CD" w:rsidRDefault="00F211E3" w:rsidP="00F211E3">
      <w:r>
        <w:t>Si vuole realizzare una applicazione web java che permetta la creazione e la gestione di “Liste dei desideri”.</w:t>
      </w:r>
    </w:p>
    <w:p w14:paraId="1D90B92A" w14:textId="19163579" w:rsidR="00AE2CBE" w:rsidRDefault="00F874E1" w:rsidP="00F211E3">
      <w:r>
        <w:t>L’</w:t>
      </w:r>
      <w:r w:rsidRPr="001111CD">
        <w:rPr>
          <w:b/>
          <w:bCs/>
        </w:rPr>
        <w:t>utente</w:t>
      </w:r>
      <w:r w:rsidR="00161A7F">
        <w:t xml:space="preserve"> non identificato e non autenticato</w:t>
      </w:r>
      <w:r>
        <w:t xml:space="preserve"> ha la possibilità di registrarsi</w:t>
      </w:r>
      <w:r w:rsidR="00161A7F">
        <w:t xml:space="preserve"> tramite il servizio esterno Auth0 che</w:t>
      </w:r>
      <w:r w:rsidR="001111CD">
        <w:t xml:space="preserve"> permette la registrazione mediante “email” e “password” (adeguatamente robusta) o attraverso “account social” (i.e. Google). Una volta effettuato il login raggiunge la propria area personale, oppure la “dashboard di amministrazione” nel caso l’utente sia un </w:t>
      </w:r>
      <w:r w:rsidR="001111CD" w:rsidRPr="001111CD">
        <w:rPr>
          <w:b/>
          <w:bCs/>
        </w:rPr>
        <w:t>Amministratore</w:t>
      </w:r>
      <w:r w:rsidR="001111CD">
        <w:t>.</w:t>
      </w:r>
    </w:p>
    <w:p w14:paraId="70A26B15" w14:textId="7E110E44" w:rsidR="001111CD" w:rsidRDefault="001111CD" w:rsidP="00F211E3">
      <w:r>
        <w:t>L’utente</w:t>
      </w:r>
      <w:r w:rsidR="00255F75">
        <w:t>, nella propria area personale (“</w:t>
      </w:r>
      <w:r w:rsidR="00255F75" w:rsidRPr="00255F75">
        <w:rPr>
          <w:b/>
          <w:bCs/>
        </w:rPr>
        <w:t>dashboard</w:t>
      </w:r>
      <w:r w:rsidR="00255F75">
        <w:t xml:space="preserve">”), visualizza una lista dei </w:t>
      </w:r>
      <w:r w:rsidR="00255F75" w:rsidRPr="00255F75">
        <w:rPr>
          <w:b/>
          <w:bCs/>
        </w:rPr>
        <w:t>gruppi</w:t>
      </w:r>
      <w:r w:rsidR="00255F75">
        <w:t xml:space="preserve"> di cui fa parte e di cui è proprietario ed un elenco di </w:t>
      </w:r>
      <w:r w:rsidR="00255F75">
        <w:rPr>
          <w:b/>
          <w:bCs/>
        </w:rPr>
        <w:t>l</w:t>
      </w:r>
      <w:r w:rsidR="00255F75" w:rsidRPr="00255F75">
        <w:rPr>
          <w:b/>
          <w:bCs/>
        </w:rPr>
        <w:t xml:space="preserve">iste dei </w:t>
      </w:r>
      <w:r w:rsidR="00255F75">
        <w:rPr>
          <w:b/>
          <w:bCs/>
        </w:rPr>
        <w:t>d</w:t>
      </w:r>
      <w:r w:rsidR="00255F75" w:rsidRPr="00255F75">
        <w:rPr>
          <w:b/>
          <w:bCs/>
        </w:rPr>
        <w:t>esideri</w:t>
      </w:r>
      <w:r w:rsidR="00255F75">
        <w:rPr>
          <w:b/>
          <w:bCs/>
        </w:rPr>
        <w:t xml:space="preserve"> </w:t>
      </w:r>
      <w:r w:rsidR="00255F75">
        <w:t>di cui è proprietario. L’utente può creare un nuovo gruppo, visualizzare un gruppo a cui appartiene, creare una lista oppure visualizzare una lista di cui è proprietario.</w:t>
      </w:r>
      <w:r w:rsidR="00E53364">
        <w:t xml:space="preserve"> L’utente può inoltre rispondere agli inviti ricevuti a partecipare ad un gruppo.</w:t>
      </w:r>
    </w:p>
    <w:p w14:paraId="2FB9EBE6" w14:textId="6A5F4317" w:rsidR="00255F75" w:rsidRDefault="00255F75" w:rsidP="00F211E3">
      <w:r>
        <w:t>Una volta selezionato un gruppo da visualizzare, l’utente visualizza una lista di utenti partecipanti al gruppo</w:t>
      </w:r>
      <w:r w:rsidR="00E53364">
        <w:t xml:space="preserve"> e l’elenco di liste di desideri condiviso con quel gruppo. L’utente ha la possibilità di aggiungere un partecipante, rinominare il gruppo (se è proprietario) ed eliminare un gruppo (se è proprietario). </w:t>
      </w:r>
      <w:r w:rsidR="00042DCF">
        <w:t xml:space="preserve"> L’utente può selezionare una lista dei desideri da visualizzare tra quelle condivise nel gruppo.</w:t>
      </w:r>
    </w:p>
    <w:p w14:paraId="639DAE22" w14:textId="73D6E4A5" w:rsidR="00042DCF" w:rsidRPr="00255F75" w:rsidRDefault="00042DCF" w:rsidP="00F211E3">
      <w:r>
        <w:t>Una volta selezionata una lista da visualizzare, l’utente visualizza l’elenco dei prodotti all’interno della lista. Se ne è proprietario può aggiungere prodotti alla lista o eliminare prodotti dalla lista.</w:t>
      </w:r>
    </w:p>
    <w:p w14:paraId="00903095" w14:textId="36A4853E" w:rsidR="001E54EE" w:rsidRDefault="00255F75" w:rsidP="00F211E3">
      <w:r>
        <w:t>L’amministratore</w:t>
      </w:r>
      <w:r w:rsidR="00D04A2D">
        <w:t>, che accede attraverso credenziali (ad-hoc) fornite dal vivo</w:t>
      </w:r>
      <w:r w:rsidR="00B905CE">
        <w:t xml:space="preserve"> al momento della designazione della figura di amministratore</w:t>
      </w:r>
      <w:r w:rsidR="005B7B7C">
        <w:t xml:space="preserve">, potrà amministrare la web app attraverso le pagine di amministrazione. All’amministratore vengono inoltre fornite credenziali per l’accesso al database, sempre dal vivo. </w:t>
      </w:r>
    </w:p>
    <w:p w14:paraId="0014F936" w14:textId="77777777" w:rsidR="00E609C3" w:rsidRDefault="00243C8D" w:rsidP="00F211E3">
      <w:r w:rsidRPr="00243C8D">
        <w:rPr>
          <w:u w:val="single"/>
        </w:rPr>
        <w:t>Restrizioni dell’accesso.</w:t>
      </w:r>
      <w:r>
        <w:rPr>
          <w:u w:val="single"/>
        </w:rPr>
        <w:t xml:space="preserve"> </w:t>
      </w:r>
    </w:p>
    <w:p w14:paraId="57DF2EFD" w14:textId="77777777" w:rsidR="00E609C3" w:rsidRDefault="00243C8D" w:rsidP="00F211E3">
      <w:r>
        <w:t xml:space="preserve">L’amministratore non potrà accedere alle pagine riservate agli utenti della web app, ma potrà accedere solo alle pagine di amministrazione. </w:t>
      </w:r>
    </w:p>
    <w:p w14:paraId="2E68FE2B" w14:textId="281A964C" w:rsidR="00243C8D" w:rsidRDefault="00243C8D" w:rsidP="00F211E3">
      <w:r>
        <w:t xml:space="preserve">Gli utenti della web app non potranno accedere alle pagine di amministrazione, ma solo quelle relative all’utilizzo della web app. </w:t>
      </w:r>
    </w:p>
    <w:p w14:paraId="1F04BB27" w14:textId="17919B64" w:rsidR="00E609C3" w:rsidRPr="00243C8D" w:rsidRDefault="00E609C3" w:rsidP="00F211E3">
      <w:r>
        <w:t>Gli utenti non autorizzati potranno unicamente visualizzare la pagina iniziale di registrazione al servizio.</w:t>
      </w:r>
    </w:p>
    <w:p w14:paraId="02799FED" w14:textId="77777777" w:rsidR="00B92FCC" w:rsidRDefault="00255F75" w:rsidP="00F211E3">
      <w:r w:rsidRPr="00255F75">
        <w:rPr>
          <w:u w:val="single"/>
        </w:rPr>
        <w:t>Il servizio esterno Auth0.</w:t>
      </w:r>
      <w:r w:rsidR="001E54EE">
        <w:t xml:space="preserve"> </w:t>
      </w:r>
    </w:p>
    <w:p w14:paraId="23BF6578" w14:textId="48E09E97" w:rsidR="001111CD" w:rsidRDefault="001E54EE" w:rsidP="00F211E3">
      <w:r>
        <w:t>Ci affidiamo</w:t>
      </w:r>
      <w:r w:rsidR="00B92FCC">
        <w:t xml:space="preserve"> </w:t>
      </w:r>
      <w:r w:rsidR="00B92FCC">
        <w:t>al servizio esterno Auth0</w:t>
      </w:r>
      <w:r>
        <w:t xml:space="preserve"> per l’autenticazione e </w:t>
      </w:r>
      <w:r w:rsidR="002A530B">
        <w:t xml:space="preserve">identificazione degli utenti e degli amministratori. Le credenziali sono memorizzate in maniera sicura, attraverso la funzione crittografica di hash bcrypt. Inoltre è richiesta la registrazione con una password abbastanza robusta (secondo criteri definiti nel pannello di amministrazione di </w:t>
      </w:r>
      <w:r w:rsidR="003C17C1">
        <w:t>A</w:t>
      </w:r>
      <w:r w:rsidR="002A530B">
        <w:t>uth0).</w:t>
      </w:r>
      <w:r w:rsidR="008F40AE">
        <w:t xml:space="preserve"> Auth0 garantisce l’unicità degli utenti e l’impossibilità di avere ambiguità nell’ identificazione e nell’autenticazione. Il servizio ci garantisce comunicazione sicura con la web app.</w:t>
      </w:r>
    </w:p>
    <w:p w14:paraId="78CFA1FC" w14:textId="6B54DA1A" w:rsidR="00F211E3" w:rsidRPr="00AE2CBE" w:rsidRDefault="00F211E3" w:rsidP="00F211E3">
      <w:pPr>
        <w:rPr>
          <w:color w:val="FF0000"/>
        </w:rPr>
      </w:pPr>
    </w:p>
    <w:sectPr w:rsidR="00F211E3" w:rsidRPr="00AE2C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4D16A" w14:textId="77777777" w:rsidR="00EB3B99" w:rsidRDefault="00EB3B99" w:rsidP="00255F75">
      <w:pPr>
        <w:spacing w:after="0" w:line="240" w:lineRule="auto"/>
      </w:pPr>
      <w:r>
        <w:separator/>
      </w:r>
    </w:p>
  </w:endnote>
  <w:endnote w:type="continuationSeparator" w:id="0">
    <w:p w14:paraId="019A15DC" w14:textId="77777777" w:rsidR="00EB3B99" w:rsidRDefault="00EB3B99" w:rsidP="00255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247C0" w14:textId="77777777" w:rsidR="00EB3B99" w:rsidRDefault="00EB3B99" w:rsidP="00255F75">
      <w:pPr>
        <w:spacing w:after="0" w:line="240" w:lineRule="auto"/>
      </w:pPr>
      <w:r>
        <w:separator/>
      </w:r>
    </w:p>
  </w:footnote>
  <w:footnote w:type="continuationSeparator" w:id="0">
    <w:p w14:paraId="76F62D7C" w14:textId="77777777" w:rsidR="00EB3B99" w:rsidRDefault="00EB3B99" w:rsidP="00255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3"/>
    <w:rsid w:val="00042DCF"/>
    <w:rsid w:val="00083FDC"/>
    <w:rsid w:val="001111CD"/>
    <w:rsid w:val="00130399"/>
    <w:rsid w:val="00161A7F"/>
    <w:rsid w:val="001E54EE"/>
    <w:rsid w:val="00243C8D"/>
    <w:rsid w:val="00255F75"/>
    <w:rsid w:val="002A4003"/>
    <w:rsid w:val="002A530B"/>
    <w:rsid w:val="003478B4"/>
    <w:rsid w:val="003C17C1"/>
    <w:rsid w:val="005B7B7C"/>
    <w:rsid w:val="005F337F"/>
    <w:rsid w:val="008F40AE"/>
    <w:rsid w:val="00AE2CBE"/>
    <w:rsid w:val="00B905CE"/>
    <w:rsid w:val="00B92FCC"/>
    <w:rsid w:val="00D04A2D"/>
    <w:rsid w:val="00E13412"/>
    <w:rsid w:val="00E53364"/>
    <w:rsid w:val="00E609C3"/>
    <w:rsid w:val="00EB3B99"/>
    <w:rsid w:val="00EC3717"/>
    <w:rsid w:val="00F211E3"/>
    <w:rsid w:val="00F8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A04E9"/>
  <w15:chartTrackingRefBased/>
  <w15:docId w15:val="{E11D4034-DF69-46AE-9F06-A619832F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55F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5F75"/>
  </w:style>
  <w:style w:type="paragraph" w:styleId="Pidipagina">
    <w:name w:val="footer"/>
    <w:basedOn w:val="Normale"/>
    <w:link w:val="PidipaginaCarattere"/>
    <w:uiPriority w:val="99"/>
    <w:unhideWhenUsed/>
    <w:rsid w:val="00255F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5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1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Maria Papulino</cp:lastModifiedBy>
  <cp:revision>18</cp:revision>
  <dcterms:created xsi:type="dcterms:W3CDTF">2021-02-17T18:44:00Z</dcterms:created>
  <dcterms:modified xsi:type="dcterms:W3CDTF">2021-02-17T20:52:00Z</dcterms:modified>
</cp:coreProperties>
</file>