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F908" w14:textId="77777777" w:rsidR="008A557D" w:rsidRDefault="00000000">
      <w:pPr>
        <w:spacing w:after="40"/>
        <w:jc w:val="center"/>
      </w:pPr>
      <w:r>
        <w:rPr>
          <w:b/>
          <w:color w:val="2659A4"/>
          <w:sz w:val="27"/>
        </w:rPr>
        <w:t>UFFICIO LEGALE FAST CONFSAL PUGLIA E BASILICATA</w:t>
      </w:r>
    </w:p>
    <w:p w14:paraId="1E1260B4" w14:textId="77777777" w:rsidR="008A557D" w:rsidRDefault="00000000">
      <w:pPr>
        <w:spacing w:after="160"/>
        <w:jc w:val="center"/>
      </w:pPr>
      <w:r>
        <w:rPr>
          <w:i/>
          <w:color w:val="646464"/>
          <w:sz w:val="21"/>
        </w:rPr>
        <w:t>Registro interno per il monitoraggio delle pratiche e delle attività</w:t>
      </w:r>
    </w:p>
    <w:tbl>
      <w:tblPr>
        <w:tblStyle w:val="TableNormal"/>
        <w:tblW w:w="14458" w:type="dxa"/>
        <w:jc w:val="center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4"/>
        <w:gridCol w:w="4708"/>
      </w:tblGrid>
      <w:tr w:rsidR="008A557D" w14:paraId="33F112E8" w14:textId="77777777">
        <w:trPr>
          <w:jc w:val="center"/>
        </w:trPr>
        <w:tc>
          <w:tcPr>
            <w:tcW w:w="4876" w:type="dxa"/>
            <w:tcBorders>
              <w:top w:val="single" w:sz="8" w:space="0" w:color="7FA3D7"/>
              <w:left w:val="single" w:sz="8" w:space="0" w:color="7FA3D7"/>
              <w:bottom w:val="single" w:sz="8" w:space="0" w:color="7FA3D7"/>
              <w:right w:val="single" w:sz="8" w:space="0" w:color="7FA3D7"/>
            </w:tcBorders>
            <w:shd w:val="clear" w:color="auto" w:fill="D9E7F7"/>
            <w:vAlign w:val="center"/>
          </w:tcPr>
          <w:p w14:paraId="4214A717" w14:textId="77777777" w:rsidR="008A557D" w:rsidRDefault="00000000">
            <w:pPr>
              <w:jc w:val="center"/>
            </w:pPr>
            <w:r>
              <w:rPr>
                <w:b/>
                <w:color w:val="2659A4"/>
                <w:sz w:val="18"/>
              </w:rPr>
              <w:t>Periodo di monitoraggio</w:t>
            </w:r>
          </w:p>
        </w:tc>
        <w:tc>
          <w:tcPr>
            <w:tcW w:w="4874" w:type="dxa"/>
            <w:tcBorders>
              <w:top w:val="single" w:sz="8" w:space="0" w:color="7FA3D7"/>
              <w:left w:val="single" w:sz="8" w:space="0" w:color="7FA3D7"/>
              <w:bottom w:val="single" w:sz="8" w:space="0" w:color="7FA3D7"/>
              <w:right w:val="single" w:sz="8" w:space="0" w:color="7FA3D7"/>
            </w:tcBorders>
            <w:shd w:val="clear" w:color="auto" w:fill="D9E7F7"/>
            <w:vAlign w:val="center"/>
          </w:tcPr>
          <w:p w14:paraId="2D5B050F" w14:textId="77777777" w:rsidR="008A557D" w:rsidRDefault="00000000">
            <w:pPr>
              <w:jc w:val="center"/>
            </w:pPr>
            <w:r>
              <w:rPr>
                <w:b/>
                <w:color w:val="2659A4"/>
                <w:sz w:val="18"/>
              </w:rPr>
              <w:t>Responsabile / referente area</w:t>
            </w:r>
          </w:p>
        </w:tc>
        <w:tc>
          <w:tcPr>
            <w:tcW w:w="4708" w:type="dxa"/>
            <w:tcBorders>
              <w:top w:val="single" w:sz="8" w:space="0" w:color="7FA3D7"/>
              <w:left w:val="single" w:sz="8" w:space="0" w:color="7FA3D7"/>
              <w:bottom w:val="single" w:sz="8" w:space="0" w:color="7FA3D7"/>
              <w:right w:val="single" w:sz="8" w:space="0" w:color="7FA3D7"/>
            </w:tcBorders>
            <w:shd w:val="clear" w:color="auto" w:fill="D9E7F7"/>
            <w:vAlign w:val="center"/>
          </w:tcPr>
          <w:p w14:paraId="17DDD2EA" w14:textId="77777777" w:rsidR="008A557D" w:rsidRDefault="00000000">
            <w:pPr>
              <w:jc w:val="center"/>
            </w:pPr>
            <w:r>
              <w:rPr>
                <w:b/>
                <w:color w:val="2659A4"/>
                <w:sz w:val="18"/>
              </w:rPr>
              <w:t>Ultimo aggiornamento</w:t>
            </w:r>
          </w:p>
        </w:tc>
      </w:tr>
      <w:tr w:rsidR="008A557D" w14:paraId="3986A8B4" w14:textId="77777777">
        <w:trPr>
          <w:jc w:val="center"/>
        </w:trPr>
        <w:tc>
          <w:tcPr>
            <w:tcW w:w="4876" w:type="dxa"/>
            <w:tcBorders>
              <w:top w:val="single" w:sz="8" w:space="0" w:color="7FA3D7"/>
              <w:left w:val="single" w:sz="8" w:space="0" w:color="7FA3D7"/>
              <w:bottom w:val="single" w:sz="8" w:space="0" w:color="7FA3D7"/>
              <w:right w:val="single" w:sz="8" w:space="0" w:color="7FA3D7"/>
            </w:tcBorders>
            <w:tcMar>
              <w:top w:w="90" w:type="dxa"/>
              <w:bottom w:w="90" w:type="dxa"/>
            </w:tcMar>
            <w:vAlign w:val="center"/>
          </w:tcPr>
          <w:p w14:paraId="426F1517" w14:textId="77777777" w:rsidR="008A557D" w:rsidRDefault="00000000">
            <w:pPr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874" w:type="dxa"/>
            <w:tcBorders>
              <w:top w:val="single" w:sz="8" w:space="0" w:color="7FA3D7"/>
              <w:left w:val="single" w:sz="8" w:space="0" w:color="7FA3D7"/>
              <w:bottom w:val="single" w:sz="8" w:space="0" w:color="7FA3D7"/>
              <w:right w:val="single" w:sz="8" w:space="0" w:color="7FA3D7"/>
            </w:tcBorders>
            <w:tcMar>
              <w:top w:w="90" w:type="dxa"/>
              <w:bottom w:w="90" w:type="dxa"/>
            </w:tcMar>
            <w:vAlign w:val="center"/>
          </w:tcPr>
          <w:p w14:paraId="3A88DFC8" w14:textId="77777777" w:rsidR="008A557D" w:rsidRDefault="00000000">
            <w:pPr>
              <w:jc w:val="center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708" w:type="dxa"/>
            <w:tcBorders>
              <w:top w:val="single" w:sz="8" w:space="0" w:color="7FA3D7"/>
              <w:left w:val="single" w:sz="8" w:space="0" w:color="7FA3D7"/>
              <w:bottom w:val="single" w:sz="8" w:space="0" w:color="7FA3D7"/>
              <w:right w:val="single" w:sz="8" w:space="0" w:color="7FA3D7"/>
            </w:tcBorders>
            <w:tcMar>
              <w:top w:w="90" w:type="dxa"/>
              <w:bottom w:w="90" w:type="dxa"/>
            </w:tcMar>
            <w:vAlign w:val="center"/>
          </w:tcPr>
          <w:p w14:paraId="2FFDDFFD" w14:textId="77777777" w:rsidR="008A557D" w:rsidRDefault="00000000">
            <w:pPr>
              <w:jc w:val="center"/>
            </w:pPr>
            <w:r>
              <w:rPr>
                <w:sz w:val="18"/>
              </w:rPr>
              <w:t xml:space="preserve"> </w:t>
            </w:r>
          </w:p>
        </w:tc>
      </w:tr>
    </w:tbl>
    <w:p w14:paraId="7E02D947" w14:textId="77777777" w:rsidR="008A557D" w:rsidRDefault="008A557D">
      <w:pPr>
        <w:spacing w:after="40"/>
      </w:pPr>
    </w:p>
    <w:tbl>
      <w:tblPr>
        <w:tblStyle w:val="TableNormal"/>
        <w:tblW w:w="15136" w:type="dxa"/>
        <w:jc w:val="center"/>
        <w:tblInd w:w="0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455"/>
        <w:gridCol w:w="1133"/>
        <w:gridCol w:w="1019"/>
        <w:gridCol w:w="1476"/>
        <w:gridCol w:w="1474"/>
        <w:gridCol w:w="1530"/>
        <w:gridCol w:w="1247"/>
        <w:gridCol w:w="1021"/>
        <w:gridCol w:w="850"/>
        <w:gridCol w:w="1190"/>
        <w:gridCol w:w="1135"/>
        <w:gridCol w:w="1020"/>
        <w:gridCol w:w="1586"/>
      </w:tblGrid>
      <w:tr w:rsidR="008A557D" w14:paraId="6E00E182" w14:textId="77777777">
        <w:trPr>
          <w:trHeight w:val="567"/>
          <w:tblHeader/>
          <w:jc w:val="center"/>
        </w:trPr>
        <w:tc>
          <w:tcPr>
            <w:tcW w:w="4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4E567B78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N.</w:t>
            </w:r>
          </w:p>
        </w:tc>
        <w:tc>
          <w:tcPr>
            <w:tcW w:w="1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66CB7C0A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Cognome</w:t>
            </w:r>
          </w:p>
        </w:tc>
        <w:tc>
          <w:tcPr>
            <w:tcW w:w="10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2762767B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Nome</w:t>
            </w:r>
          </w:p>
        </w:tc>
        <w:tc>
          <w:tcPr>
            <w:tcW w:w="14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07682747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Società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41B7730F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Contatti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35C5DCFE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Vertenza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02BBCE40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Ricorso</w:t>
            </w:r>
          </w:p>
        </w:tc>
        <w:tc>
          <w:tcPr>
            <w:tcW w:w="10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79E415C8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Calcoli</w:t>
            </w:r>
            <w:r>
              <w:rPr>
                <w:rFonts w:ascii="Arial" w:hAnsi="Arial"/>
                <w:b/>
                <w:color w:val="FFFFFF"/>
                <w:sz w:val="16"/>
              </w:rPr>
              <w:br/>
              <w:t>danno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3E24A420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Buste</w:t>
            </w:r>
            <w:r>
              <w:rPr>
                <w:rFonts w:ascii="Arial" w:hAnsi="Arial"/>
                <w:b/>
                <w:color w:val="FFFFFF"/>
                <w:sz w:val="16"/>
              </w:rPr>
              <w:br/>
              <w:t>paga</w:t>
            </w:r>
          </w:p>
        </w:tc>
        <w:tc>
          <w:tcPr>
            <w:tcW w:w="11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1EB943F5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Maturità</w:t>
            </w:r>
            <w:r>
              <w:rPr>
                <w:rFonts w:ascii="Arial" w:hAnsi="Arial"/>
                <w:b/>
                <w:color w:val="FFFFFF"/>
                <w:sz w:val="16"/>
              </w:rPr>
              <w:br/>
              <w:t>del ricorso</w:t>
            </w:r>
          </w:p>
        </w:tc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4470C9CC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Referente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35FA6F00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Stato</w:t>
            </w:r>
            <w:r>
              <w:rPr>
                <w:rFonts w:ascii="Arial" w:hAnsi="Arial"/>
                <w:b/>
                <w:color w:val="FFFFFF"/>
                <w:sz w:val="16"/>
              </w:rPr>
              <w:br/>
              <w:t>pratica</w:t>
            </w:r>
          </w:p>
        </w:tc>
        <w:tc>
          <w:tcPr>
            <w:tcW w:w="15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2F75B5"/>
            <w:vAlign w:val="center"/>
          </w:tcPr>
          <w:p w14:paraId="63812F4F" w14:textId="77777777" w:rsidR="008A557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 / scadenze</w:t>
            </w:r>
          </w:p>
        </w:tc>
      </w:tr>
      <w:tr w:rsidR="008A557D" w14:paraId="707B46D6" w14:textId="77777777">
        <w:trPr>
          <w:trHeight w:val="539"/>
          <w:jc w:val="center"/>
        </w:trPr>
        <w:tc>
          <w:tcPr>
            <w:tcW w:w="4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2D2FD18F" w14:textId="07D513F2" w:rsidR="008A557D" w:rsidRDefault="0084133E">
            <w:pPr>
              <w:jc w:val="center"/>
            </w:pPr>
            <w:r>
              <w:rPr>
                <w:rFonts w:ascii="Arial" w:hAnsi="Arial"/>
                <w:sz w:val="17"/>
              </w:rPr>
              <w:t xml:space="preserve">{{N}}</w:t>
            </w:r>
            <w:r w:rsidR="00000000">
              <w:rPr>
                <w:rFonts w:ascii="Arial" w:hAnsi="Arial"/>
                <w:sz w:val="17"/>
              </w:rPr>
              <w:t xml:space="preserve"/>
            </w:r>
          </w:p>
        </w:tc>
        <w:tc>
          <w:tcPr>
            <w:tcW w:w="1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1E87220F" w14:textId="77777777" w:rsidR="008A557D" w:rsidRDefault="00000000">
            <w:pPr>
              <w:rPr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 xml:space="preserve">{{COGNOME}}</w:t>
            </w:r>
          </w:p>
        </w:tc>
        <w:tc>
          <w:tcPr>
            <w:tcW w:w="10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41325B63" w14:textId="77777777" w:rsidR="008A557D" w:rsidRDefault="00000000">
            <w:pPr>
              <w:rPr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 xml:space="preserve">{{NOME}}</w:t>
            </w:r>
          </w:p>
        </w:tc>
        <w:tc>
          <w:tcPr>
            <w:tcW w:w="147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43E8B8CF" w14:textId="77777777" w:rsidR="008A557D" w:rsidRDefault="00000000">
            <w:r>
              <w:rPr>
                <w:rFonts w:ascii="Arial" w:hAnsi="Arial"/>
                <w:sz w:val="17"/>
              </w:rPr>
              <w:t xml:space="preserve">{{SOCIETA}}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5206C0DA" w14:textId="77777777" w:rsidR="008A557D" w:rsidRDefault="00000000">
            <w:r>
              <w:rPr>
                <w:rFonts w:ascii="Arial" w:hAnsi="Arial"/>
                <w:sz w:val="17"/>
              </w:rPr>
              <w:t xml:space="preserve">{{CONTATTI}}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68215B5C" w14:textId="77777777" w:rsidR="008A557D" w:rsidRDefault="00000000">
            <w:r>
              <w:rPr>
                <w:rFonts w:ascii="Arial" w:hAnsi="Arial"/>
                <w:sz w:val="17"/>
              </w:rPr>
              <w:t xml:space="preserve">{{VERTENZA}}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62BAD567" w14:textId="77777777" w:rsidR="008A557D" w:rsidRDefault="008A557D">
            <w:r>
              <w:t xml:space="preserve">{{RICORSO}}</w:t>
            </w:r>
          </w:p>
        </w:tc>
        <w:tc>
          <w:tcPr>
            <w:tcW w:w="10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3499A95C" w14:textId="77777777" w:rsidR="008A557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 xml:space="preserve">{{CALCOLI}}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0602F934" w14:textId="77777777" w:rsidR="008A557D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 xml:space="preserve">{{BUSTE}}</w:t>
            </w:r>
          </w:p>
        </w:tc>
        <w:tc>
          <w:tcPr>
            <w:tcW w:w="11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3B1EFE02" w14:textId="77777777" w:rsidR="008A557D" w:rsidRDefault="00000000">
            <w:r>
              <w:rPr>
                <w:rFonts w:ascii="Arial" w:hAnsi="Arial"/>
                <w:sz w:val="17"/>
              </w:rPr>
              <w:t xml:space="preserve">{{MATURITA}}</w:t>
            </w:r>
          </w:p>
        </w:tc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2F035C75" w14:textId="77777777" w:rsidR="008A557D" w:rsidRDefault="00000000">
            <w:r>
              <w:rPr>
                <w:rFonts w:ascii="Arial" w:hAnsi="Arial"/>
                <w:sz w:val="17"/>
              </w:rPr>
              <w:t xml:space="preserve">{{REFERENTE}}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2EFEC427" w14:textId="77777777" w:rsidR="008A557D" w:rsidRDefault="00000000">
            <w:r>
              <w:rPr>
                <w:rFonts w:ascii="Arial" w:hAnsi="Arial"/>
                <w:sz w:val="17"/>
              </w:rPr>
              <w:t xml:space="preserve">{{STATO}}</w:t>
            </w:r>
            <w:proofErr w:type="spellStart"/>
            <w:r>
              <w:rPr>
                <w:rFonts w:ascii="Arial" w:hAnsi="Arial"/>
                <w:sz w:val="17"/>
              </w:rPr>
              <w:t xml:space="preserve"/>
            </w:r>
            <w:proofErr w:type="spellEnd"/>
            <w:r>
              <w:rPr>
                <w:rFonts w:ascii="Arial" w:hAnsi="Arial"/>
                <w:sz w:val="17"/>
              </w:rPr>
              <w:t xml:space="preserve"/>
            </w:r>
          </w:p>
        </w:tc>
        <w:tc>
          <w:tcPr>
            <w:tcW w:w="15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7FAFE"/>
            <w:tcMar>
              <w:top w:w="70" w:type="dxa"/>
              <w:bottom w:w="70" w:type="dxa"/>
            </w:tcMar>
            <w:vAlign w:val="center"/>
          </w:tcPr>
          <w:p w14:paraId="7EB7E93A" w14:textId="77777777" w:rsidR="008A557D" w:rsidRDefault="00000000">
            <w:r>
              <w:rPr>
                <w:rFonts w:ascii="Arial" w:hAnsi="Arial"/>
                <w:sz w:val="17"/>
              </w:rPr>
              <w:t xml:space="preserve">{{NOTE}}</w:t>
            </w:r>
          </w:p>
        </w:tc>
      </w:tr>
    </w:tbl>
    <w:p w14:paraId="0EE416A5" w14:textId="77777777" w:rsidR="008A557D" w:rsidRDefault="00000000">
      <w:pPr>
        <w:spacing w:before="100"/>
      </w:pPr>
      <w:r>
        <w:rPr>
          <w:b/>
          <w:color w:val="2659A4"/>
          <w:sz w:val="18"/>
        </w:rPr>
        <w:t xml:space="preserve">Legenda operativa: </w:t>
      </w:r>
      <w:r>
        <w:rPr>
          <w:color w:val="5A5A5A"/>
          <w:sz w:val="18"/>
        </w:rPr>
        <w:t>“Maturità del ricorso” può essere valorizzata, ad esempio, con bassa / media / alta oppure con l’indicazione di urgenze prescrizionali; “Stato pratica” può riportare istruttoria, diffida, conciliazione, giudiziale o definita.</w:t>
      </w:r>
    </w:p>
    <w:sectPr w:rsidR="008A557D">
      <w:headerReference w:type="default" r:id="rId6"/>
      <w:footerReference w:type="default" r:id="rId7"/>
      <w:pgSz w:w="16838" w:h="11906" w:orient="landscape"/>
      <w:pgMar w:top="1440" w:right="680" w:bottom="1134" w:left="680" w:header="288" w:footer="397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79EED" w14:textId="77777777" w:rsidR="00843C9E" w:rsidRDefault="00843C9E">
      <w:r>
        <w:separator/>
      </w:r>
    </w:p>
  </w:endnote>
  <w:endnote w:type="continuationSeparator" w:id="0">
    <w:p w14:paraId="238FB8C0" w14:textId="77777777" w:rsidR="00843C9E" w:rsidRDefault="0084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66034" w14:textId="77777777" w:rsidR="008A557D" w:rsidRDefault="00000000">
    <w:pPr>
      <w:pBdr>
        <w:top w:val="single" w:sz="10" w:space="1" w:color="2F75B5"/>
      </w:pBdr>
      <w:spacing w:after="40"/>
      <w:jc w:val="center"/>
    </w:pPr>
    <w:r>
      <w:rPr>
        <w:b/>
        <w:color w:val="2659A4"/>
        <w:sz w:val="17"/>
      </w:rPr>
      <w:t>Ufficio Legale FAST CONFSAL Puglia e Basilicata</w:t>
    </w:r>
  </w:p>
  <w:p w14:paraId="3F75985C" w14:textId="77777777" w:rsidR="008A557D" w:rsidRDefault="00000000">
    <w:pPr>
      <w:jc w:val="center"/>
    </w:pPr>
    <w:r>
      <w:rPr>
        <w:color w:val="373737"/>
        <w:sz w:val="16"/>
      </w:rPr>
      <w:t>Segreteria Regionale SLM FAST CONFSAL Puglia e Basilicata</w:t>
    </w:r>
    <w:r>
      <w:rPr>
        <w:color w:val="373737"/>
        <w:sz w:val="16"/>
      </w:rPr>
      <w:br/>
      <w:t>Sede Contrada Ciciniello, 10 - 85100 Potenza | Sede Via Giulio Petroni 25/2 - 70124 Bari</w:t>
    </w:r>
    <w:r>
      <w:rPr>
        <w:color w:val="373737"/>
        <w:sz w:val="16"/>
      </w:rPr>
      <w:br/>
      <w:t>e-mail: puglia@fastmobilita.it | PEC: Fastconfsal.puglia@pec.it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C4329" w14:textId="77777777" w:rsidR="00843C9E" w:rsidRDefault="00843C9E">
      <w:r>
        <w:separator/>
      </w:r>
    </w:p>
  </w:footnote>
  <w:footnote w:type="continuationSeparator" w:id="0">
    <w:p w14:paraId="7E838F22" w14:textId="77777777" w:rsidR="00843C9E" w:rsidRDefault="00843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6272" w:type="dxa"/>
      <w:jc w:val="center"/>
      <w:tblLayout w:type="fixed"/>
      <w:tblCellMar>
        <w:top w:w="30" w:type="dxa"/>
        <w:left w:w="40" w:type="dxa"/>
        <w:bottom w:w="20" w:type="dxa"/>
        <w:right w:w="40" w:type="dxa"/>
      </w:tblCellMar>
      <w:tblLook w:val="04A0" w:firstRow="1" w:lastRow="0" w:firstColumn="1" w:lastColumn="0" w:noHBand="0" w:noVBand="1"/>
    </w:tblPr>
    <w:tblGrid>
      <w:gridCol w:w="2232"/>
      <w:gridCol w:w="11807"/>
      <w:gridCol w:w="2233"/>
    </w:tblGrid>
    <w:tr w:rsidR="008A557D" w14:paraId="669FC04C" w14:textId="77777777">
      <w:trPr>
        <w:jc w:val="center"/>
      </w:trPr>
      <w:tc>
        <w:tcPr>
          <w:tcW w:w="2232" w:type="dxa"/>
          <w:tcBorders>
            <w:bottom w:val="single" w:sz="8" w:space="0" w:color="2F66B3"/>
          </w:tcBorders>
          <w:vAlign w:val="center"/>
        </w:tcPr>
        <w:p w14:paraId="1FA4CD3A" w14:textId="77777777" w:rsidR="008A557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D660060" wp14:editId="7D295330">
                <wp:extent cx="1051560" cy="876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87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07" w:type="dxa"/>
          <w:tcBorders>
            <w:bottom w:val="single" w:sz="8" w:space="0" w:color="2F66B3"/>
          </w:tcBorders>
          <w:vAlign w:val="center"/>
        </w:tcPr>
        <w:p w14:paraId="1061F766" w14:textId="77777777" w:rsidR="008A557D" w:rsidRDefault="00000000">
          <w:pPr>
            <w:jc w:val="center"/>
          </w:pPr>
          <w:r>
            <w:rPr>
              <w:b/>
              <w:color w:val="3A64AA"/>
              <w:sz w:val="25"/>
            </w:rPr>
            <w:t>Federazione Autonoma dei Sindacati dei Trasporti S.L.M. – CONFSAL</w:t>
          </w:r>
        </w:p>
        <w:p w14:paraId="195CC8EB" w14:textId="77777777" w:rsidR="008A557D" w:rsidRDefault="00000000">
          <w:pPr>
            <w:jc w:val="center"/>
          </w:pPr>
          <w:r>
            <w:rPr>
              <w:i/>
              <w:color w:val="3A64AA"/>
              <w:sz w:val="23"/>
            </w:rPr>
            <w:t>Segreteria Regionale di Puglia e Basilicata</w:t>
          </w:r>
        </w:p>
        <w:p w14:paraId="17949014" w14:textId="77777777" w:rsidR="008A557D" w:rsidRDefault="00000000">
          <w:pPr>
            <w:jc w:val="center"/>
          </w:pPr>
          <w:r>
            <w:rPr>
              <w:b/>
              <w:color w:val="3A64AA"/>
              <w:sz w:val="21"/>
            </w:rPr>
            <w:t>www.sindacatofast.it</w:t>
          </w:r>
        </w:p>
      </w:tc>
      <w:tc>
        <w:tcPr>
          <w:tcW w:w="2233" w:type="dxa"/>
          <w:tcBorders>
            <w:bottom w:val="single" w:sz="8" w:space="0" w:color="2F66B3"/>
          </w:tcBorders>
          <w:vAlign w:val="center"/>
        </w:tcPr>
        <w:p w14:paraId="3968054A" w14:textId="77777777" w:rsidR="008A557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569636E" wp14:editId="27184AB4">
                <wp:extent cx="960120" cy="79121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791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7D"/>
    <w:rsid w:val="0084133E"/>
    <w:rsid w:val="00843C9E"/>
    <w:rsid w:val="008A557D"/>
    <w:rsid w:val="00E2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B9DE5"/>
  <w15:docId w15:val="{727B449E-B61D-4085-8E72-DAFBA1EF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ind w:right="133"/>
      <w:jc w:val="right"/>
      <w:outlineLvl w:val="0"/>
    </w:pPr>
    <w:rPr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48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4A2172"/>
    <w:rPr>
      <w:b/>
      <w:bCs/>
    </w:rPr>
  </w:style>
  <w:style w:type="character" w:customStyle="1" w:styleId="CollegamentoInternet">
    <w:name w:val="Collegamento Internet"/>
    <w:basedOn w:val="Carpredefinitoparagrafo"/>
    <w:uiPriority w:val="99"/>
    <w:unhideWhenUsed/>
    <w:rsid w:val="00E33247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E33247"/>
    <w:rPr>
      <w:color w:val="605E5C"/>
      <w:shd w:val="clear" w:color="auto" w:fill="E1DFDD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E33247"/>
    <w:rPr>
      <w:rFonts w:ascii="Times New Roman" w:eastAsia="Times New Roman" w:hAnsi="Times New Roman" w:cs="Times New Roman"/>
      <w:lang w:val="it-IT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E33247"/>
    <w:rPr>
      <w:rFonts w:ascii="Times New Roman" w:eastAsia="Times New Roman" w:hAnsi="Times New Roman" w:cs="Times New Roman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3348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testo">
    <w:name w:val="Body Text"/>
    <w:basedOn w:val="Normale"/>
    <w:uiPriority w:val="1"/>
    <w:qFormat/>
    <w:pPr>
      <w:jc w:val="both"/>
    </w:pPr>
    <w:rPr>
      <w:sz w:val="24"/>
      <w:szCs w:val="24"/>
    </w:r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Arial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NormaleWeb">
    <w:name w:val="Normal (Web)"/>
    <w:basedOn w:val="Normale"/>
    <w:uiPriority w:val="99"/>
    <w:unhideWhenUsed/>
    <w:qFormat/>
    <w:rsid w:val="004A2172"/>
    <w:pPr>
      <w:widowControl/>
      <w:spacing w:beforeAutospacing="1" w:afterAutospacing="1"/>
    </w:pPr>
    <w:rPr>
      <w:sz w:val="24"/>
      <w:szCs w:val="24"/>
      <w:lang w:eastAsia="it-IT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E33247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E33247"/>
    <w:pPr>
      <w:tabs>
        <w:tab w:val="center" w:pos="4819"/>
        <w:tab w:val="right" w:pos="9638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Oggetto: Servizio di raccolta e compilazione mod</dc:title>
  <dc:subject/>
  <dc:creator>39335</dc:creator>
  <dc:description/>
  <cp:lastModifiedBy>Vincenzo Cataneo</cp:lastModifiedBy>
  <cp:revision>2</cp:revision>
  <cp:lastPrinted>2025-07-22T16:52:00Z</cp:lastPrinted>
  <dcterms:created xsi:type="dcterms:W3CDTF">2026-03-31T09:15:00Z</dcterms:created>
  <dcterms:modified xsi:type="dcterms:W3CDTF">2026-03-31T09:15:00Z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per Microsoft 365</vt:lpwstr>
  </property>
</Properties>
</file>