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54A6"/>
          <w:sz w:val="44"/>
        </w:rPr>
        <w:t>Report di Analisi Tattica</w:t>
      </w:r>
    </w:p>
    <w:p>
      <w:r>
        <w:rPr>
          <w:rFonts w:ascii="Calibri" w:hAnsi="Calibri"/>
          <w:b/>
          <w:color w:val="0054A6"/>
          <w:sz w:val="32"/>
        </w:rPr>
        <w:t>Napoli Primavera (U19) vs Napoli U18 — Partita Amichevole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/>
                <w:b/>
                <w:color w:val="0054A6"/>
                <w:sz w:val="20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/>
                <w:color w:val="0054A6"/>
                <w:sz w:val="20"/>
              </w:rPr>
              <w:t>1 agosto 2026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Competizione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Amichevole interna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Squadre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Napoli Primavera — Azzurri (casa) vs Napoli U18 — Verdi (trasferta)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Risultato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3 – 1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Sistemi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U19: 4-2-3-1 · U18: 4-3-3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Pressing dichiarato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U19: 4-4-2 · U18: blocco 4-3-3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Analista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Francesco Polverino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Materiale video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Partita intera · ~70 clip tattiche · Post Match Analysis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Video di riferimento</w:t>
      </w:r>
      <w:r>
        <w:rPr>
          <w:rFonts w:ascii="Calibri" w:hAnsi="Calibri"/>
          <w:b w:val="0"/>
          <w:sz w:val="22"/>
        </w:rPr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  <w:t>Partita intera: https://vimeo.com/1214973782 (https://vimeo.com/1214973782)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  <w:t>Post Match Analysis: https://vimeo.com/1215225205 (https://vimeo.com/1215225205)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  <w:t>Cartella Vimeo match: folder/30093272 (https://vimeo.com/user/170593333/folder/30093272)</w:t>
      </w:r>
    </w:p>
    <w:p>
      <w:r>
        <w:rPr>
          <w:rFonts w:ascii="Calibri" w:hAnsi="Calibri"/>
          <w:b/>
          <w:color w:val="0054A6"/>
          <w:sz w:val="32"/>
        </w:rPr>
        <w:t>1. Intestazione e contesto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L’amichevole del 1° agosto 2026 ha messo a confronto la </w:t>
      </w:r>
      <w:r>
        <w:rPr>
          <w:rFonts w:ascii="Calibri" w:hAnsi="Calibri"/>
          <w:b/>
          <w:sz w:val="22"/>
        </w:rPr>
        <w:t>Napoli Primavera (U19)</w:t>
      </w:r>
      <w:r>
        <w:rPr>
          <w:rFonts w:ascii="Calibri" w:hAnsi="Calibri"/>
          <w:b w:val="0"/>
          <w:sz w:val="22"/>
        </w:rPr>
        <w:t xml:space="preserve"> e la </w:t>
      </w:r>
      <w:r>
        <w:rPr>
          <w:rFonts w:ascii="Calibri" w:hAnsi="Calibri"/>
          <w:b/>
          <w:sz w:val="22"/>
        </w:rPr>
        <w:t>Napoli U18</w:t>
      </w:r>
      <w:r>
        <w:rPr>
          <w:rFonts w:ascii="Calibri" w:hAnsi="Calibri"/>
          <w:b w:val="0"/>
          <w:sz w:val="22"/>
        </w:rPr>
        <w:t xml:space="preserve"> in un contesto formativo interno: non un obiettivo di classifica, ma un banco di prova per lettura tattica, abitudini di possesso, gestione delle transizioni e comportamento dei portieri in fase di costruzione.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La Primavera ha affrontato la gara in </w:t>
      </w:r>
      <w:r>
        <w:rPr>
          <w:rFonts w:ascii="Calibri" w:hAnsi="Calibri"/>
          <w:b/>
          <w:sz w:val="22"/>
        </w:rPr>
        <w:t>4-2-3-1</w:t>
      </w:r>
      <w:r>
        <w:rPr>
          <w:rFonts w:ascii="Calibri" w:hAnsi="Calibri"/>
          <w:b w:val="0"/>
          <w:sz w:val="22"/>
        </w:rPr>
        <w:t xml:space="preserve">, con Magliano tra i pali all’inizio, linea composta (indicativamente) da Zappalà, Branchizzo, Lieto e Melnyk; doppio mediano Chiummariello–De Stefano; trequarti Rovetini–Anic–Esposito; punta Pengue. L’U18 ha risposto con un </w:t>
      </w:r>
      <w:r>
        <w:rPr>
          <w:rFonts w:ascii="Calibri" w:hAnsi="Calibri"/>
          <w:b/>
          <w:sz w:val="22"/>
        </w:rPr>
        <w:t>4-3-3</w:t>
      </w:r>
      <w:r>
        <w:rPr>
          <w:rFonts w:ascii="Calibri" w:hAnsi="Calibri"/>
          <w:b w:val="0"/>
          <w:sz w:val="22"/>
        </w:rPr>
        <w:t xml:space="preserve"> e un approccio più orientato al blocco organizzato.</w:t>
      </w:r>
    </w:p>
    <w:p>
      <w:pPr>
        <w:spacing w:after="120"/>
      </w:pPr>
      <w:r>
        <w:rPr>
          <w:rFonts w:ascii="Calibri" w:hAnsi="Calibri"/>
          <w:b w:val="0"/>
          <w:sz w:val="22"/>
        </w:rPr>
        <w:t>Il risultato finale (</w:t>
      </w:r>
      <w:r>
        <w:rPr>
          <w:rFonts w:ascii="Calibri" w:hAnsi="Calibri"/>
          <w:b/>
          <w:sz w:val="22"/>
        </w:rPr>
        <w:t>3-1</w:t>
      </w:r>
      <w:r>
        <w:rPr>
          <w:rFonts w:ascii="Calibri" w:hAnsi="Calibri"/>
          <w:b w:val="0"/>
          <w:sz w:val="22"/>
        </w:rPr>
        <w:t>) e la cronologia dei gol restituiscono una partita in cui la Primavera ha preso il controllo nel primo tempo e ha gestito, non senza smagliature, la ripresa: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/>
                <w:b/>
                <w:color w:val="0054A6"/>
                <w:sz w:val="20"/>
              </w:rPr>
              <w:t>Minuto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/>
                <w:color w:val="0054A6"/>
                <w:sz w:val="20"/>
              </w:rPr>
              <w:t>Evento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1'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Ingresso Magliano (GK U19)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32'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Esposito (RW) — 1-0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38'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Esposito (RW) — 2-0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46'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Ingresso Merone (GK U19)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70'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Ingresso Spinelli (GK U19)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86'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Gol U18 — 2-1 *(su calcio d’angolo, con Spinelli in porta)*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92'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Mané (CF) — 3-1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sz w:val="22"/>
        </w:rPr>
        <w:t>Questo report si basa sull’analisi video curata (clip tattiche + Post Match) e sulle metriche registrate in piattaforma. Dove i commenti delle clip sono sintetici (etichetta di fase), l’interpretazione resta ancorata a sezione, tag qualitativi (`good` / `bad`) e osservazioni esplicite dell’analista.</w:t>
      </w:r>
    </w:p>
    <w:p>
      <w:r>
        <w:rPr>
          <w:rFonts w:ascii="Calibri" w:hAnsi="Calibri"/>
          <w:b/>
          <w:color w:val="0054A6"/>
          <w:sz w:val="32"/>
        </w:rPr>
        <w:t>2. Sintesi / Overview</w:t>
      </w:r>
    </w:p>
    <w:p>
      <w:pPr>
        <w:spacing w:after="120"/>
      </w:pPr>
      <w:r>
        <w:rPr>
          <w:rFonts w:ascii="Calibri" w:hAnsi="Calibri"/>
          <w:b w:val="0"/>
          <w:sz w:val="22"/>
        </w:rPr>
        <w:t>La Primavera ha dominato i fondamentali del possesso e della qualità di passaggio rispetto all’U18, chiudendo con: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Possesso</w:t>
      </w:r>
      <w:r>
        <w:rPr>
          <w:rFonts w:ascii="Calibri" w:hAnsi="Calibri"/>
          <w:b w:val="0"/>
          <w:sz w:val="22"/>
        </w:rPr>
        <w:t>: 54% – 46%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Precisione passaggi</w:t>
      </w:r>
      <w:r>
        <w:rPr>
          <w:rFonts w:ascii="Calibri" w:hAnsi="Calibri"/>
          <w:b w:val="0"/>
          <w:sz w:val="22"/>
        </w:rPr>
        <w:t>: 82,6% – 76,8% (438 passaggi / 362 completati vs 362 / 278)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Tiri</w:t>
      </w:r>
      <w:r>
        <w:rPr>
          <w:rFonts w:ascii="Calibri" w:hAnsi="Calibri"/>
          <w:b w:val="0"/>
          <w:sz w:val="22"/>
        </w:rPr>
        <w:t>: 15–8 (in porta 7–3)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Passaggi chiave</w:t>
      </w:r>
      <w:r>
        <w:rPr>
          <w:rFonts w:ascii="Calibri" w:hAnsi="Calibri"/>
          <w:b w:val="0"/>
          <w:sz w:val="22"/>
        </w:rPr>
        <w:t>: 8–4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Duelli vinti</w:t>
      </w:r>
      <w:r>
        <w:rPr>
          <w:rFonts w:ascii="Calibri" w:hAnsi="Calibri"/>
          <w:b w:val="0"/>
          <w:sz w:val="22"/>
        </w:rPr>
        <w:t>: 55,3% – 44,7%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Indice opportunità</w:t>
      </w:r>
      <w:r>
        <w:rPr>
          <w:rFonts w:ascii="Calibri" w:hAnsi="Calibri"/>
          <w:b w:val="0"/>
          <w:sz w:val="22"/>
        </w:rPr>
        <w:t>: 8,5 vs 5,0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Indice recupero difensivo</w:t>
      </w:r>
      <w:r>
        <w:rPr>
          <w:rFonts w:ascii="Calibri" w:hAnsi="Calibri"/>
          <w:b w:val="0"/>
          <w:sz w:val="22"/>
        </w:rPr>
        <w:t>: 7,8 vs 6,2</w:t>
      </w:r>
    </w:p>
    <w:p>
      <w:pPr>
        <w:spacing w:after="120"/>
      </w:pPr>
      <w:r>
        <w:rPr>
          <w:rFonts w:ascii="Calibri" w:hAnsi="Calibri"/>
          <w:b w:val="0"/>
          <w:sz w:val="22"/>
        </w:rPr>
        <w:t>Sul piano strutturale emergono due letture chiare: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In possesso</w:t>
      </w:r>
      <w:r>
        <w:rPr>
          <w:rFonts w:ascii="Calibri" w:hAnsi="Calibri"/>
          <w:b w:val="0"/>
          <w:sz w:val="22"/>
        </w:rPr>
        <w:t xml:space="preserve">, la Primavera ha dimostrato capacità di costruire e, in più episodi, di progredire con qualità — fino a un “esempio ideale di costruzione” a fine gara (88'45"). Restano però ripetuti segnali di </w:t>
      </w:r>
      <w:r>
        <w:rPr>
          <w:rFonts w:ascii="Calibri" w:hAnsi="Calibri"/>
          <w:b/>
          <w:sz w:val="22"/>
        </w:rPr>
        <w:t>progressione stagnante</w:t>
      </w:r>
      <w:r>
        <w:rPr>
          <w:rFonts w:ascii="Calibri" w:hAnsi="Calibri"/>
          <w:b w:val="0"/>
          <w:sz w:val="22"/>
        </w:rPr>
        <w:t xml:space="preserve"> (poca mobilità degli attaccanti, progressioni taggate negativamente) e di decisioni discutibili in uscita dal basso (distribuzione del portiere).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Senza palla</w:t>
      </w:r>
      <w:r>
        <w:rPr>
          <w:rFonts w:ascii="Calibri" w:hAnsi="Calibri"/>
          <w:b w:val="0"/>
          <w:sz w:val="22"/>
        </w:rPr>
        <w:t>, il profilo è prevalentemente compatto (</w:t>
      </w:r>
      <w:r>
        <w:rPr>
          <w:rFonts w:ascii="Calibri" w:hAnsi="Calibri"/>
          <w:b/>
          <w:sz w:val="22"/>
        </w:rPr>
        <w:t>difesa compatta 78%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difesa disunita 22%</w:t>
      </w:r>
      <w:r>
        <w:rPr>
          <w:rFonts w:ascii="Calibri" w:hAnsi="Calibri"/>
          <w:b w:val="0"/>
          <w:sz w:val="22"/>
        </w:rPr>
        <w:t xml:space="preserve">; stabilità triangoli difensivi </w:t>
      </w:r>
      <w:r>
        <w:rPr>
          <w:rFonts w:ascii="Calibri" w:hAnsi="Calibri"/>
          <w:b/>
          <w:sz w:val="22"/>
        </w:rPr>
        <w:t>88%</w:t>
      </w:r>
      <w:r>
        <w:rPr>
          <w:rFonts w:ascii="Calibri" w:hAnsi="Calibri"/>
          <w:b w:val="0"/>
          <w:sz w:val="22"/>
        </w:rPr>
        <w:t xml:space="preserve">), con momenti di blocco medio ben organizzato e di marcatura a uomo di livello. Il punto critico è la </w:t>
      </w:r>
      <w:r>
        <w:rPr>
          <w:rFonts w:ascii="Calibri" w:hAnsi="Calibri"/>
          <w:b/>
          <w:sz w:val="22"/>
        </w:rPr>
        <w:t>transizione difensiva</w:t>
      </w:r>
      <w:r>
        <w:rPr>
          <w:rFonts w:ascii="Calibri" w:hAnsi="Calibri"/>
          <w:b w:val="0"/>
          <w:sz w:val="22"/>
        </w:rPr>
        <w:t xml:space="preserve"> e, soprattutto nella ripresa, la </w:t>
      </w:r>
      <w:r>
        <w:rPr>
          <w:rFonts w:ascii="Calibri" w:hAnsi="Calibri"/>
          <w:b/>
          <w:sz w:val="22"/>
        </w:rPr>
        <w:t>difesa alta</w:t>
      </w:r>
      <w:r>
        <w:rPr>
          <w:rFonts w:ascii="Calibri" w:hAnsi="Calibri"/>
          <w:b w:val="0"/>
          <w:sz w:val="22"/>
        </w:rPr>
        <w:t>: troppi episodi `bad` concentrati tra il 55' e l’86', fino al gol subito su corner.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In sintesi: </w:t>
      </w:r>
      <w:r>
        <w:rPr>
          <w:rFonts w:ascii="Calibri" w:hAnsi="Calibri"/>
          <w:b/>
          <w:sz w:val="22"/>
        </w:rPr>
        <w:t>vittoria meritatata per volume e qualità offensiva</w:t>
      </w:r>
      <w:r>
        <w:rPr>
          <w:rFonts w:ascii="Calibri" w:hAnsi="Calibri"/>
          <w:b w:val="0"/>
          <w:sz w:val="22"/>
        </w:rPr>
        <w:t>, ma con un secondo tempo in cui la gestione della distanza, dell’aggressività in alto e della riconquista dopo perdita palla chiedono lavoro settimanale mirato.</w:t>
      </w:r>
    </w:p>
    <w:p>
      <w:r>
        <w:rPr>
          <w:rFonts w:ascii="Calibri" w:hAnsi="Calibri"/>
          <w:b/>
          <w:color w:val="0054A6"/>
          <w:sz w:val="32"/>
        </w:rPr>
        <w:t>3. Fasi di gioco analizzate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Il corpus analizzato comprende </w:t>
      </w:r>
      <w:r>
        <w:rPr>
          <w:rFonts w:ascii="Calibri" w:hAnsi="Calibri"/>
          <w:b/>
          <w:sz w:val="22"/>
        </w:rPr>
        <w:t>70 clip</w:t>
      </w:r>
      <w:r>
        <w:rPr>
          <w:rFonts w:ascii="Calibri" w:hAnsi="Calibri"/>
          <w:b w:val="0"/>
          <w:sz w:val="22"/>
        </w:rPr>
        <w:t xml:space="preserve"> distribuite così: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/>
                <w:b/>
                <w:color w:val="0054A6"/>
                <w:sz w:val="20"/>
              </w:rPr>
              <w:t>Fase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/>
                <w:color w:val="0054A6"/>
                <w:sz w:val="20"/>
              </w:rPr>
              <w:t>N. clip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/>
                <w:color w:val="0054A6"/>
                <w:sz w:val="20"/>
              </w:rPr>
              <w:t>Note qualitative principali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Costruzione (*build-up*)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16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Molte situazioni utili; 4 evidenziate positivamente, 1 negativa critica sul portiere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Progressione (*progress*)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Tema caldo: 4 `bad`, 1 `good`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Blocco medio (*mid-block*)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Alternanza tra posizionamento/marcatura buoni e “step” da correggere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Transizione difensiva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Fase più numerosa in difensiva; 6 `bad`, 3 `good`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Difesa alta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4 `bad` (incluso il contesto del gol), 1 `good`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Transizione offensiva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Profilo positivo: 3 `good`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Ultimo terzo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Episodi di presenza in area avversaria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Proprio terzo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Difesa nella propria zona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/>
          <w:sz w:val="18"/>
        </w:rPr>
        <w:t xml:space="preserve">(Non risultano clip dedicate esplicitamente alla sezione “pressing” in questo match; il pressing U19 è comunque indicato in piattaforma come sistema </w:t>
      </w:r>
      <w:r>
        <w:rPr>
          <w:rFonts w:ascii="Calibri" w:hAnsi="Calibri"/>
          <w:b w:val="0"/>
          <w:i/>
          <w:sz w:val="18"/>
        </w:rPr>
        <w:t>4-4-2</w:t>
      </w:r>
      <w:r>
        <w:rPr>
          <w:rFonts w:ascii="Calibri" w:hAnsi="Calibri"/>
          <w:b w:val="0"/>
          <w:i/>
          <w:sz w:val="18"/>
        </w:rPr>
        <w:t xml:space="preserve">, mentre l’U18 opera in </w:t>
      </w:r>
      <w:r>
        <w:rPr>
          <w:rFonts w:ascii="Calibri" w:hAnsi="Calibri"/>
          <w:b w:val="0"/>
          <w:i/>
          <w:sz w:val="18"/>
        </w:rPr>
        <w:t>blocco 4-3-3</w:t>
      </w:r>
      <w:r>
        <w:rPr>
          <w:rFonts w:ascii="Calibri" w:hAnsi="Calibri"/>
          <w:b w:val="0"/>
          <w:i/>
          <w:sz w:val="18"/>
        </w:rPr>
        <w:t>. Le dinamiche di pressing alto/medio vanno quindi lette soprattutto attraverso difesa alta, blocco medio e transizioni.)</w:t>
      </w:r>
    </w:p>
    <w:p>
      <w:r>
        <w:rPr>
          <w:rFonts w:ascii="Calibri" w:hAnsi="Calibri"/>
          <w:b/>
          <w:color w:val="0054A6"/>
          <w:sz w:val="26"/>
        </w:rPr>
        <w:t>3.1 Costruzione dal basso</w:t>
      </w:r>
    </w:p>
    <w:p>
      <w:pPr>
        <w:spacing w:after="120"/>
      </w:pPr>
      <w:r>
        <w:rPr>
          <w:rFonts w:ascii="Calibri" w:hAnsi="Calibri"/>
          <w:b w:val="0"/>
          <w:sz w:val="22"/>
        </w:rPr>
        <w:t>La costruzione è la sezione più rappresentata (16 clip) e racconta un’identità chiara: uscire con struttura, cercare rotazioni e mantenere superiorità di passaggio.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Episodi di riferimento</w:t>
      </w:r>
      <w:r>
        <w:rPr>
          <w:rFonts w:ascii="Calibri" w:hAnsi="Calibri"/>
          <w:b w:val="0"/>
          <w:sz w:val="22"/>
        </w:rPr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11'32", 37'54", 39'17", 41'32"</w:t>
      </w:r>
      <w:r>
        <w:rPr>
          <w:rFonts w:ascii="Calibri" w:hAnsi="Calibri"/>
          <w:b w:val="0"/>
          <w:sz w:val="22"/>
        </w:rPr>
        <w:t xml:space="preserve"> — sequenze di costruzione “standard”, utili come base di lavoro sul timing di uscita e sulle linee di passaggio.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40'41" — “Distribuzione e decisione portiere”</w:t>
      </w:r>
      <w:r>
        <w:rPr>
          <w:rFonts w:ascii="Calibri" w:hAnsi="Calibri"/>
          <w:b w:val="0"/>
          <w:sz w:val="22"/>
        </w:rPr>
        <w:t xml:space="preserve"> (`bad`) — nodo critico: la qualità della costruzione non dipende solo dalla linea e dai mediani, ma dalla </w:t>
      </w:r>
      <w:r>
        <w:rPr>
          <w:rFonts w:ascii="Calibri" w:hAnsi="Calibri"/>
          <w:b/>
          <w:sz w:val="22"/>
        </w:rPr>
        <w:t>scelta e dalla velocità di decisione del GK</w:t>
      </w:r>
      <w:r>
        <w:rPr>
          <w:rFonts w:ascii="Calibri" w:hAnsi="Calibri"/>
          <w:b w:val="0"/>
          <w:sz w:val="22"/>
        </w:rPr>
        <w:t>. Episodio da usare in video-analisi con Magliano/Merone/Spinelli.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57'26", 72'09", 73'14", 78'45", 79'49", 82'18", 84'13"</w:t>
      </w:r>
      <w:r>
        <w:rPr>
          <w:rFonts w:ascii="Calibri" w:hAnsi="Calibri"/>
          <w:b w:val="0"/>
          <w:sz w:val="22"/>
        </w:rPr>
        <w:t xml:space="preserve"> — volume elevato di situazioni di uscita nella ripresa: segnale che la squadra continua a cercare di costruire anche a risultato favorevole.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68'53" — “Rotazione centrocampo naturale”</w:t>
      </w:r>
      <w:r>
        <w:rPr>
          <w:rFonts w:ascii="Calibri" w:hAnsi="Calibri"/>
          <w:b w:val="0"/>
          <w:sz w:val="22"/>
        </w:rPr>
        <w:t xml:space="preserve"> (`good`) — punto di forza metodologico: quando i mediani/trequartisti ruotano senza forzature, la costruzione guadagna fluidità e linee di passaggio.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76'03" e 85'42"</w:t>
      </w:r>
      <w:r>
        <w:rPr>
          <w:rFonts w:ascii="Calibri" w:hAnsi="Calibri"/>
          <w:b w:val="0"/>
          <w:sz w:val="22"/>
        </w:rPr>
        <w:t xml:space="preserve"> — costruzioni valutate positivamente.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88'45" — “Esempio ideale di costruzione”</w:t>
      </w:r>
      <w:r>
        <w:rPr>
          <w:rFonts w:ascii="Calibri" w:hAnsi="Calibri"/>
          <w:b w:val="0"/>
          <w:sz w:val="22"/>
        </w:rPr>
        <w:t xml:space="preserve"> (`good`, favorite) — clip da catalogare come </w:t>
      </w:r>
      <w:r>
        <w:rPr>
          <w:rFonts w:ascii="Calibri" w:hAnsi="Calibri"/>
          <w:b/>
          <w:sz w:val="22"/>
        </w:rPr>
        <w:t>modello di riferimento</w:t>
      </w:r>
      <w:r>
        <w:rPr>
          <w:rFonts w:ascii="Calibri" w:hAnsi="Calibri"/>
          <w:b w:val="0"/>
          <w:sz w:val="22"/>
        </w:rPr>
        <w:t xml:space="preserve"> per la settimana: struttura, scelte, progressione logica dal basso.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Lettura</w:t>
      </w:r>
      <w:r>
        <w:rPr>
          <w:rFonts w:ascii="Calibri" w:hAnsi="Calibri"/>
          <w:b w:val="0"/>
          <w:sz w:val="22"/>
        </w:rPr>
        <w:t xml:space="preserve">: la Primavera sa costruire; il lavoro non è “imparare a uscire”, ma </w:t>
      </w:r>
      <w:r>
        <w:rPr>
          <w:rFonts w:ascii="Calibri" w:hAnsi="Calibri"/>
          <w:b/>
          <w:sz w:val="22"/>
        </w:rPr>
        <w:t>rendere ripetibile l’esempio ideale</w:t>
      </w:r>
      <w:r>
        <w:rPr>
          <w:rFonts w:ascii="Calibri" w:hAnsi="Calibri"/>
          <w:b w:val="0"/>
          <w:sz w:val="22"/>
        </w:rPr>
        <w:t xml:space="preserve"> e ridurre le decisioni subottimali del portiere in uscita.</w:t>
      </w:r>
    </w:p>
    <w:p>
      <w:r>
        <w:rPr>
          <w:rFonts w:ascii="Calibri" w:hAnsi="Calibri"/>
          <w:b/>
          <w:color w:val="0054A6"/>
          <w:sz w:val="26"/>
        </w:rPr>
        <w:t>3.2 Progressione</w:t>
      </w:r>
    </w:p>
    <w:p>
      <w:pPr>
        <w:spacing w:after="120"/>
      </w:pPr>
      <w:r>
        <w:rPr>
          <w:rFonts w:ascii="Calibri" w:hAnsi="Calibri"/>
          <w:b w:val="0"/>
          <w:sz w:val="22"/>
        </w:rPr>
        <w:t>Dodici clip di progressione descrivono un’area mista: capacità di avanzare il gioco, ma con perdite di qualità quando manca mobilità davanti.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Episodi di riferimento</w:t>
      </w:r>
      <w:r>
        <w:rPr>
          <w:rFonts w:ascii="Calibri" w:hAnsi="Calibri"/>
          <w:b w:val="0"/>
          <w:sz w:val="22"/>
        </w:rPr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10'12", 33'36", 34'27"</w:t>
      </w:r>
      <w:r>
        <w:rPr>
          <w:rFonts w:ascii="Calibri" w:hAnsi="Calibri"/>
          <w:b w:val="0"/>
          <w:sz w:val="22"/>
        </w:rPr>
        <w:t xml:space="preserve"> — progressioni di primo tempo; il raddoppio di Esposito (32'/38') arriva in una finestra in cui la squadra sta spingendo il gioco in avanti.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13'34" — “Poca mobilità dagli attaccanti”</w:t>
      </w:r>
      <w:r>
        <w:rPr>
          <w:rFonts w:ascii="Calibri" w:hAnsi="Calibri"/>
          <w:b w:val="0"/>
          <w:sz w:val="22"/>
        </w:rPr>
        <w:t xml:space="preserve"> (`bad`, favorite) — messaggio tattica chiave: senza smarcamenti, third-man e rotazioni alte, la progressione si spegne anche se la costruzione è corretta.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37'07", 60'06", 75'12"</w:t>
      </w:r>
      <w:r>
        <w:rPr>
          <w:rFonts w:ascii="Calibri" w:hAnsi="Calibri"/>
          <w:b w:val="0"/>
          <w:sz w:val="22"/>
        </w:rPr>
        <w:t xml:space="preserve"> — progressioni taggate negativamente: pattern da correggere (scelte di passaggio, timing, o mancanza di supporto offensivo).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66'31"</w:t>
      </w:r>
      <w:r>
        <w:rPr>
          <w:rFonts w:ascii="Calibri" w:hAnsi="Calibri"/>
          <w:b w:val="0"/>
          <w:sz w:val="22"/>
        </w:rPr>
        <w:t xml:space="preserve"> — progressione positiva: prova che, quando i movimenti arrivano, la catena costruzione → progressione funziona.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65'00", 65'49", 67'03", 80'23"</w:t>
      </w:r>
      <w:r>
        <w:rPr>
          <w:rFonts w:ascii="Calibri" w:hAnsi="Calibri"/>
          <w:b w:val="0"/>
          <w:sz w:val="22"/>
        </w:rPr>
        <w:t xml:space="preserve"> — volume di tentativi nella ripresa; utile per allenare la costanza di intensità anche oltre il 60'.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Lettura</w:t>
      </w:r>
      <w:r>
        <w:rPr>
          <w:rFonts w:ascii="Calibri" w:hAnsi="Calibri"/>
          <w:b w:val="0"/>
          <w:sz w:val="22"/>
        </w:rPr>
        <w:t xml:space="preserve">: la progressione è il </w:t>
      </w:r>
      <w:r>
        <w:rPr>
          <w:rFonts w:ascii="Calibri" w:hAnsi="Calibri"/>
          <w:b/>
          <w:sz w:val="22"/>
        </w:rPr>
        <w:t>ponte fragile</w:t>
      </w:r>
      <w:r>
        <w:rPr>
          <w:rFonts w:ascii="Calibri" w:hAnsi="Calibri"/>
          <w:b w:val="0"/>
          <w:sz w:val="22"/>
        </w:rPr>
        <w:t xml:space="preserve"> tra un buon build-up e l’ultimo terzo. Priorità settimanale: mobilità degli attaccanti + supporto dei trequartisti/mediani in avanti.</w:t>
      </w:r>
    </w:p>
    <w:p>
      <w:r>
        <w:rPr>
          <w:rFonts w:ascii="Calibri" w:hAnsi="Calibri"/>
          <w:b/>
          <w:color w:val="0054A6"/>
          <w:sz w:val="26"/>
        </w:rPr>
        <w:t>3.3 Ultimo terzo e finalizzazione</w:t>
      </w:r>
    </w:p>
    <w:p>
      <w:pPr>
        <w:spacing w:after="120"/>
      </w:pPr>
      <w:r>
        <w:rPr>
          <w:rFonts w:ascii="Calibri" w:hAnsi="Calibri"/>
          <w:b w:val="0"/>
          <w:sz w:val="22"/>
        </w:rPr>
        <w:t>Solo due clip esplicite di *final third* (</w:t>
      </w:r>
      <w:r>
        <w:rPr>
          <w:rFonts w:ascii="Calibri" w:hAnsi="Calibri"/>
          <w:b/>
          <w:sz w:val="22"/>
        </w:rPr>
        <w:t>20'10"</w:t>
      </w:r>
      <w:r>
        <w:rPr>
          <w:rFonts w:ascii="Calibri" w:hAnsi="Calibri"/>
          <w:b w:val="0"/>
          <w:sz w:val="22"/>
        </w:rPr>
        <w:t xml:space="preserve"> e </w:t>
      </w:r>
      <w:r>
        <w:rPr>
          <w:rFonts w:ascii="Calibri" w:hAnsi="Calibri"/>
          <w:b/>
          <w:sz w:val="22"/>
        </w:rPr>
        <w:t>35'13"</w:t>
      </w:r>
      <w:r>
        <w:rPr>
          <w:rFonts w:ascii="Calibri" w:hAnsi="Calibri"/>
          <w:b w:val="0"/>
          <w:sz w:val="22"/>
        </w:rPr>
        <w:t xml:space="preserve">), ma il dato quantitativo parla più forte: </w:t>
      </w:r>
      <w:r>
        <w:rPr>
          <w:rFonts w:ascii="Calibri" w:hAnsi="Calibri"/>
          <w:b/>
          <w:sz w:val="22"/>
        </w:rPr>
        <w:t>15 tiri, 7 nello specchio, 8 passaggi chiave, 3 gol</w:t>
      </w:r>
      <w:r>
        <w:rPr>
          <w:rFonts w:ascii="Calibri" w:hAnsi="Calibri"/>
          <w:b w:val="0"/>
          <w:sz w:val="22"/>
        </w:rPr>
        <w:t>. Esposito (RW) decide il primo tempo con la doppietta; Mané chiude a fine gara.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La scarsità di clip “ultimo terzo” rispetto a costruzione/progressione suggerisce che l’analisi video ha privilegiato i </w:t>
      </w:r>
      <w:r>
        <w:rPr>
          <w:rFonts w:ascii="Calibri" w:hAnsi="Calibri"/>
          <w:b/>
          <w:sz w:val="22"/>
        </w:rPr>
        <w:t>meccanismi di arrivo</w:t>
      </w:r>
      <w:r>
        <w:rPr>
          <w:rFonts w:ascii="Calibri" w:hAnsi="Calibri"/>
          <w:b w:val="0"/>
          <w:sz w:val="22"/>
        </w:rPr>
        <w:t xml:space="preserve"> piuttosto che il solo dettaglio in area. Per il lavoro settimanale resta comunque utile collegare le due clip di final third alle progressioni immediatamente precedenti (es. 33'–35').</w:t>
      </w:r>
    </w:p>
    <w:p>
      <w:r>
        <w:rPr>
          <w:rFonts w:ascii="Calibri" w:hAnsi="Calibri"/>
          <w:b/>
          <w:color w:val="0054A6"/>
          <w:sz w:val="26"/>
        </w:rPr>
        <w:t>3.4 Blocco medio</w:t>
      </w:r>
    </w:p>
    <w:p>
      <w:pPr>
        <w:spacing w:after="120"/>
      </w:pPr>
      <w:r>
        <w:rPr>
          <w:rFonts w:ascii="Calibri" w:hAnsi="Calibri"/>
          <w:b w:val="0"/>
          <w:sz w:val="22"/>
        </w:rPr>
        <w:t>Undici clip di blocco medio delineano una fase difensiva spesso ordinata, con picchi qualitativi e un chiaro “prossimo step” richiesto dall’analista.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Episodi di riferimento</w:t>
      </w:r>
      <w:r>
        <w:rPr>
          <w:rFonts w:ascii="Calibri" w:hAnsi="Calibri"/>
          <w:b w:val="0"/>
          <w:sz w:val="22"/>
        </w:rPr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19'00", 27'41", 41'12"</w:t>
      </w:r>
      <w:r>
        <w:rPr>
          <w:rFonts w:ascii="Calibri" w:hAnsi="Calibri"/>
          <w:b w:val="0"/>
          <w:sz w:val="22"/>
        </w:rPr>
        <w:t xml:space="preserve"> — blocco medio di primo tempo: base organizzativa.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35'48" — “Posizionamento generalmente buono”</w:t>
      </w:r>
      <w:r>
        <w:rPr>
          <w:rFonts w:ascii="Calibri" w:hAnsi="Calibri"/>
          <w:b w:val="0"/>
          <w:sz w:val="22"/>
        </w:rPr>
        <w:t xml:space="preserve"> (`good`) — conferma di una lettura corretta delle distanze e delle linee.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38'22"</w:t>
      </w:r>
      <w:r>
        <w:rPr>
          <w:rFonts w:ascii="Calibri" w:hAnsi="Calibri"/>
          <w:b w:val="0"/>
          <w:sz w:val="22"/>
        </w:rPr>
        <w:t xml:space="preserve"> — episodio negativo a ridosso del 2-0: utile per capire se il blocco ha lasciato spazi laterali/centrali o se è un problema di timing sul recupero.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57'01" — “Molto buona la marcatura a uomo”</w:t>
      </w:r>
      <w:r>
        <w:rPr>
          <w:rFonts w:ascii="Calibri" w:hAnsi="Calibri"/>
          <w:b w:val="0"/>
          <w:sz w:val="22"/>
        </w:rPr>
        <w:t xml:space="preserve"> (`good`) — punto di forza da valorizzare: quando la marcatura è aggressiva e coordinata, l’U18 fatica a trovare ricezioni comode.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63'50" — “Prossimo step — più verso la linea”</w:t>
      </w:r>
      <w:r>
        <w:rPr>
          <w:rFonts w:ascii="Calibri" w:hAnsi="Calibri"/>
          <w:b w:val="0"/>
          <w:sz w:val="22"/>
        </w:rPr>
        <w:t xml:space="preserve"> (`bad`) — raccomandazione operativa esplicita: </w:t>
      </w:r>
      <w:r>
        <w:rPr>
          <w:rFonts w:ascii="Calibri" w:hAnsi="Calibri"/>
          <w:b/>
          <w:sz w:val="22"/>
        </w:rPr>
        <w:t>stringere/avanzare verso la linea</w:t>
      </w:r>
      <w:r>
        <w:rPr>
          <w:rFonts w:ascii="Calibri" w:hAnsi="Calibri"/>
          <w:b w:val="0"/>
          <w:sz w:val="22"/>
        </w:rPr>
        <w:t xml:space="preserve"> (compattezza orizzontale o avvicinamento alla linea di palla), riducendo la profondità eccessiva o i buchi tra reparti.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77'51", 81'44", 83'40", 88'02"</w:t>
      </w:r>
      <w:r>
        <w:rPr>
          <w:rFonts w:ascii="Calibri" w:hAnsi="Calibri"/>
          <w:b w:val="0"/>
          <w:sz w:val="22"/>
        </w:rPr>
        <w:t xml:space="preserve"> — gestione del blocco a gara inoltrata.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Lettura</w:t>
      </w:r>
      <w:r>
        <w:rPr>
          <w:rFonts w:ascii="Calibri" w:hAnsi="Calibri"/>
          <w:b w:val="0"/>
          <w:sz w:val="22"/>
        </w:rPr>
        <w:t xml:space="preserve">: il blocco medio della Primavera ha già qualità (posizione, uomo); il refinement chiesto è </w:t>
      </w:r>
      <w:r>
        <w:rPr>
          <w:rFonts w:ascii="Calibri" w:hAnsi="Calibri"/>
          <w:b/>
          <w:sz w:val="22"/>
        </w:rPr>
        <w:t>più vicinanza alla linea di riferimento</w:t>
      </w:r>
      <w:r>
        <w:rPr>
          <w:rFonts w:ascii="Calibri" w:hAnsi="Calibri"/>
          <w:b w:val="0"/>
          <w:sz w:val="22"/>
        </w:rPr>
        <w:t>, per trasformare un blocco “buono” in un blocco che soffoca davvero le linee di passaggio.</w:t>
      </w:r>
    </w:p>
    <w:p>
      <w:r>
        <w:rPr>
          <w:rFonts w:ascii="Calibri" w:hAnsi="Calibri"/>
          <w:b/>
          <w:color w:val="0054A6"/>
          <w:sz w:val="26"/>
        </w:rPr>
        <w:t>3.5 Difesa alta</w:t>
      </w:r>
    </w:p>
    <w:p>
      <w:pPr>
        <w:spacing w:after="120"/>
      </w:pPr>
      <w:r>
        <w:rPr>
          <w:rFonts w:ascii="Calibri" w:hAnsi="Calibri"/>
          <w:b w:val="0"/>
          <w:sz w:val="22"/>
        </w:rPr>
        <w:t>Nove clip, con polarizzazione netta tra un buon episodio di primo tempo e una serie di criticità nella ripresa.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Episodi di riferimento</w:t>
      </w:r>
      <w:r>
        <w:rPr>
          <w:rFonts w:ascii="Calibri" w:hAnsi="Calibri"/>
          <w:b w:val="0"/>
          <w:sz w:val="22"/>
        </w:rPr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29'43"</w:t>
      </w:r>
      <w:r>
        <w:rPr>
          <w:rFonts w:ascii="Calibri" w:hAnsi="Calibri"/>
          <w:b w:val="0"/>
          <w:sz w:val="22"/>
        </w:rPr>
        <w:t xml:space="preserve"> — difesa alta neutrale/da osservare.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42'48"</w:t>
      </w:r>
      <w:r>
        <w:rPr>
          <w:rFonts w:ascii="Calibri" w:hAnsi="Calibri"/>
          <w:b w:val="0"/>
          <w:sz w:val="22"/>
        </w:rPr>
        <w:t xml:space="preserve"> (`good`) — esempio positivo a fine primo tempo: aggressività e coordinazione in avanti.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59'37", 76'43", 80'07"</w:t>
      </w:r>
      <w:r>
        <w:rPr>
          <w:rFonts w:ascii="Calibri" w:hAnsi="Calibri"/>
          <w:b w:val="0"/>
          <w:sz w:val="22"/>
        </w:rPr>
        <w:t xml:space="preserve"> (`bad`) — sequenza negativa: la difesa alta perde qualità dopo l’ora di gioco (distanze, aggressività, copertura alle spalle).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63'34", 74'08", 83'02"</w:t>
      </w:r>
      <w:r>
        <w:rPr>
          <w:rFonts w:ascii="Calibri" w:hAnsi="Calibri"/>
          <w:b w:val="0"/>
          <w:sz w:val="22"/>
        </w:rPr>
        <w:t xml:space="preserve"> — ulteriori situazioni di linea alta da rivedere in gruppo.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86'16"</w:t>
      </w:r>
      <w:r>
        <w:rPr>
          <w:rFonts w:ascii="Calibri" w:hAnsi="Calibri"/>
          <w:b w:val="0"/>
          <w:sz w:val="22"/>
        </w:rPr>
        <w:t xml:space="preserve"> (`bad`, favorite) — contesto del gol U18: nel file di analisi compare il riferimento a </w:t>
      </w:r>
      <w:r>
        <w:rPr>
          <w:rFonts w:ascii="Calibri" w:hAnsi="Calibri"/>
          <w:b/>
          <w:sz w:val="22"/>
        </w:rPr>
        <w:t>gol concesso</w:t>
      </w:r>
      <w:r>
        <w:rPr>
          <w:rFonts w:ascii="Calibri" w:hAnsi="Calibri"/>
          <w:b w:val="0"/>
          <w:sz w:val="22"/>
        </w:rPr>
        <w:t xml:space="preserve"> e a un atteggiamento </w:t>
      </w:r>
      <w:r>
        <w:rPr>
          <w:rFonts w:ascii="Calibri" w:hAnsi="Calibri"/>
          <w:b/>
          <w:sz w:val="22"/>
        </w:rPr>
        <w:t>poco aggressivo</w:t>
      </w:r>
      <w:r>
        <w:rPr>
          <w:rFonts w:ascii="Calibri" w:hAnsi="Calibri"/>
          <w:b w:val="0"/>
          <w:sz w:val="22"/>
        </w:rPr>
        <w:t>. Clip obbligatoria in seduta video insieme alla transizione difensiva dello stesso minuto.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Lettura</w:t>
      </w:r>
      <w:r>
        <w:rPr>
          <w:rFonts w:ascii="Calibri" w:hAnsi="Calibri"/>
          <w:b w:val="0"/>
          <w:sz w:val="22"/>
        </w:rPr>
        <w:t xml:space="preserve">: la difesa alta funziona a tratti; non è ancora un’abitudine stabile sotto fatica. Lavorare su </w:t>
      </w:r>
      <w:r>
        <w:rPr>
          <w:rFonts w:ascii="Calibri" w:hAnsi="Calibri"/>
          <w:b/>
          <w:sz w:val="22"/>
        </w:rPr>
        <w:t>trigger di aggressione</w:t>
      </w:r>
      <w:r>
        <w:rPr>
          <w:rFonts w:ascii="Calibri" w:hAnsi="Calibri"/>
          <w:b w:val="0"/>
          <w:sz w:val="22"/>
        </w:rPr>
        <w:t>, copertura della profondità e sincronia della linea.</w:t>
      </w:r>
    </w:p>
    <w:p>
      <w:r>
        <w:rPr>
          <w:rFonts w:ascii="Calibri" w:hAnsi="Calibri"/>
          <w:b/>
          <w:color w:val="0054A6"/>
          <w:sz w:val="26"/>
        </w:rPr>
        <w:t>3.6 Transizione difensiva</w:t>
      </w:r>
    </w:p>
    <w:p>
      <w:pPr>
        <w:spacing w:after="120"/>
      </w:pPr>
      <w:r>
        <w:rPr>
          <w:rFonts w:ascii="Calibri" w:hAnsi="Calibri"/>
          <w:b w:val="0"/>
          <w:sz w:val="22"/>
        </w:rPr>
        <w:t>Tredici clip: è la fase difensiva più “sensibile” del match.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Episodi `good`</w:t>
      </w:r>
      <w:r>
        <w:rPr>
          <w:rFonts w:ascii="Calibri" w:hAnsi="Calibri"/>
          <w:b w:val="0"/>
          <w:sz w:val="22"/>
        </w:rPr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20'09", 33'36", 71'15"</w:t>
      </w:r>
      <w:r>
        <w:rPr>
          <w:rFonts w:ascii="Calibri" w:hAnsi="Calibri"/>
          <w:b w:val="0"/>
          <w:sz w:val="22"/>
        </w:rPr>
        <w:t xml:space="preserve"> — riconquiste/riposizionamenti riusciti: modello da mostrare (“come vogliamo reagire alla perdita”).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Episodi `bad` (prioritari)</w:t>
      </w:r>
      <w:r>
        <w:rPr>
          <w:rFonts w:ascii="Calibri" w:hAnsi="Calibri"/>
          <w:b w:val="0"/>
          <w:sz w:val="22"/>
        </w:rPr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17'13", 31'19"</w:t>
      </w:r>
      <w:r>
        <w:rPr>
          <w:rFonts w:ascii="Calibri" w:hAnsi="Calibri"/>
          <w:b w:val="0"/>
          <w:sz w:val="22"/>
        </w:rPr>
        <w:t xml:space="preserve"> — già nel primo tempo compaiono smagliature dopo perdita palla.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55'40", 64'17", 84'42", 86'16"</w:t>
      </w:r>
      <w:r>
        <w:rPr>
          <w:rFonts w:ascii="Calibri" w:hAnsi="Calibri"/>
          <w:b w:val="0"/>
          <w:sz w:val="22"/>
        </w:rPr>
        <w:t xml:space="preserve"> — cluster negativo nella ripresa; l’86'16" si intrecchia con il gol subito e con la difesa alta debole nello stesso frangente.</w:t>
      </w:r>
    </w:p>
    <w:p>
      <w:pPr>
        <w:spacing w:after="120"/>
      </w:pPr>
      <w:r>
        <w:rPr>
          <w:rFonts w:ascii="Calibri" w:hAnsi="Calibri"/>
          <w:b w:val="0"/>
          <w:sz w:val="22"/>
        </w:rPr>
        <w:t>Altri episodi neutri (</w:t>
      </w:r>
      <w:r>
        <w:rPr>
          <w:rFonts w:ascii="Calibri" w:hAnsi="Calibri"/>
          <w:b/>
          <w:sz w:val="22"/>
        </w:rPr>
        <w:t>13'57", 37'06", 66'02", 80'25"</w:t>
      </w:r>
      <w:r>
        <w:rPr>
          <w:rFonts w:ascii="Calibri" w:hAnsi="Calibri"/>
          <w:b w:val="0"/>
          <w:sz w:val="22"/>
        </w:rPr>
        <w:t>) restano utili come volume di studio.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Lettura</w:t>
      </w:r>
      <w:r>
        <w:rPr>
          <w:rFonts w:ascii="Calibri" w:hAnsi="Calibri"/>
          <w:b w:val="0"/>
          <w:sz w:val="22"/>
        </w:rPr>
        <w:t xml:space="preserve">: la Primavera è più solida quando è organizzata (blocco/compattezza) che quando deve </w:t>
      </w:r>
      <w:r>
        <w:rPr>
          <w:rFonts w:ascii="Calibri" w:hAnsi="Calibri"/>
          <w:b/>
          <w:sz w:val="22"/>
        </w:rPr>
        <w:t>ricompattarsi in corsa</w:t>
      </w:r>
      <w:r>
        <w:rPr>
          <w:rFonts w:ascii="Calibri" w:hAnsi="Calibri"/>
          <w:b w:val="0"/>
          <w:sz w:val="22"/>
        </w:rPr>
        <w:t>. Il tema settimanale è “primi 5 secondi dopo perdita”: pressing di recupero, foul tattico se necessario, ricostruzione della catena difensiva.</w:t>
      </w:r>
    </w:p>
    <w:p>
      <w:r>
        <w:rPr>
          <w:rFonts w:ascii="Calibri" w:hAnsi="Calibri"/>
          <w:b/>
          <w:color w:val="0054A6"/>
          <w:sz w:val="26"/>
        </w:rPr>
        <w:t>3.7 Transizione offensiva</w:t>
      </w:r>
    </w:p>
    <w:p>
      <w:pPr>
        <w:spacing w:after="120"/>
      </w:pPr>
      <w:r>
        <w:rPr>
          <w:rFonts w:ascii="Calibri" w:hAnsi="Calibri"/>
          <w:b w:val="0"/>
          <w:sz w:val="22"/>
        </w:rPr>
        <w:t>Sei clip, profilo complessivamente incoraggiante.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16'59"</w:t>
      </w:r>
      <w:r>
        <w:rPr>
          <w:rFonts w:ascii="Calibri" w:hAnsi="Calibri"/>
          <w:b w:val="0"/>
          <w:sz w:val="22"/>
        </w:rPr>
        <w:t xml:space="preserve"> (`good`), </w:t>
      </w:r>
      <w:r>
        <w:rPr>
          <w:rFonts w:ascii="Calibri" w:hAnsi="Calibri"/>
          <w:b/>
          <w:sz w:val="22"/>
        </w:rPr>
        <w:t>31'25" — “Transizione offensiva buona”</w:t>
      </w:r>
      <w:r>
        <w:rPr>
          <w:rFonts w:ascii="Calibri" w:hAnsi="Calibri"/>
          <w:b w:val="0"/>
          <w:sz w:val="22"/>
        </w:rPr>
        <w:t xml:space="preserve"> (`good`), </w:t>
      </w:r>
      <w:r>
        <w:rPr>
          <w:rFonts w:ascii="Calibri" w:hAnsi="Calibri"/>
          <w:b/>
          <w:sz w:val="22"/>
        </w:rPr>
        <w:t>81'04"</w:t>
      </w:r>
      <w:r>
        <w:rPr>
          <w:rFonts w:ascii="Calibri" w:hAnsi="Calibri"/>
          <w:b w:val="0"/>
          <w:sz w:val="22"/>
        </w:rPr>
        <w:t xml:space="preserve"> (`good`)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28'19", 42'00", 59'00"</w:t>
      </w:r>
      <w:r>
        <w:rPr>
          <w:rFonts w:ascii="Calibri" w:hAnsi="Calibri"/>
          <w:b w:val="0"/>
          <w:sz w:val="22"/>
        </w:rPr>
        <w:t xml:space="preserve"> — ulteriori uscite in avanti dopo recupero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La doppietta di Esposito matura in una fascia oraria (32'–38') in cui le transizioni offensive e la progressione stanno creando pericolosità. È un segnale positivo: </w:t>
      </w:r>
      <w:r>
        <w:rPr>
          <w:rFonts w:ascii="Calibri" w:hAnsi="Calibri"/>
          <w:b/>
          <w:sz w:val="22"/>
        </w:rPr>
        <w:t>quando la riconquista è pulita, la Primavera sa verticalizzare con senso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/>
          <w:color w:val="0054A6"/>
          <w:sz w:val="26"/>
        </w:rPr>
        <w:t>3.8 Proprio terzo e portieri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21'35"</w:t>
      </w:r>
      <w:r>
        <w:rPr>
          <w:rFonts w:ascii="Calibri" w:hAnsi="Calibri"/>
          <w:b w:val="0"/>
          <w:sz w:val="22"/>
        </w:rPr>
        <w:t xml:space="preserve"> — unica clip esplicita di *own third*: utile per comportamenti di protezione dell’area e uscite sotto pressione.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  <w:t>Portieri U19 (dati piattaforma):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  - </w:t>
      </w:r>
      <w:r>
        <w:rPr>
          <w:rFonts w:ascii="Calibri" w:hAnsi="Calibri"/>
          <w:b/>
          <w:sz w:val="22"/>
        </w:rPr>
        <w:t>Magliano</w:t>
      </w:r>
      <w:r>
        <w:rPr>
          <w:rFonts w:ascii="Calibri" w:hAnsi="Calibri"/>
          <w:b w:val="0"/>
          <w:sz w:val="22"/>
        </w:rPr>
        <w:t xml:space="preserve"> — 45' (1° tempo): 1 tiro affrontato, 1 parata, 0 gol subiti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  - </w:t>
      </w:r>
      <w:r>
        <w:rPr>
          <w:rFonts w:ascii="Calibri" w:hAnsi="Calibri"/>
          <w:b/>
          <w:sz w:val="22"/>
        </w:rPr>
        <w:t>Merone</w:t>
      </w:r>
      <w:r>
        <w:rPr>
          <w:rFonts w:ascii="Calibri" w:hAnsi="Calibri"/>
          <w:b w:val="0"/>
          <w:sz w:val="22"/>
        </w:rPr>
        <w:t xml:space="preserve"> — ~25' (inizio 2° tempo): 1 tiro, 1 parata, 0 gol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  - </w:t>
      </w:r>
      <w:r>
        <w:rPr>
          <w:rFonts w:ascii="Calibri" w:hAnsi="Calibri"/>
          <w:b/>
          <w:sz w:val="22"/>
        </w:rPr>
        <w:t>Spinelli</w:t>
      </w:r>
      <w:r>
        <w:rPr>
          <w:rFonts w:ascii="Calibri" w:hAnsi="Calibri"/>
          <w:b w:val="0"/>
          <w:sz w:val="22"/>
        </w:rPr>
        <w:t xml:space="preserve"> — ~20' (finale): 1 tiro, 0 parate, </w:t>
      </w:r>
      <w:r>
        <w:rPr>
          <w:rFonts w:ascii="Calibri" w:hAnsi="Calibri"/>
          <w:b/>
          <w:sz w:val="22"/>
        </w:rPr>
        <w:t>1 gol subito su calcio d’angolo</w:t>
      </w:r>
      <w:r>
        <w:rPr>
          <w:rFonts w:ascii="Calibri" w:hAnsi="Calibri"/>
          <w:b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La rotazione dei tre estremi difensori è tipica di un’amichevole formativa. Oltre al corner subito, resta sul tavolo la clip </w:t>
      </w:r>
      <w:r>
        <w:rPr>
          <w:rFonts w:ascii="Calibri" w:hAnsi="Calibri"/>
          <w:b/>
          <w:sz w:val="22"/>
        </w:rPr>
        <w:t>40'41"</w:t>
      </w:r>
      <w:r>
        <w:rPr>
          <w:rFonts w:ascii="Calibri" w:hAnsi="Calibri"/>
          <w:b w:val="0"/>
          <w:sz w:val="22"/>
        </w:rPr>
        <w:t xml:space="preserve"> su distribuzione/decisione: collegare il lavoro di piedi dei portieri alle situazioni di build-up, non solo alle parate.</w:t>
      </w:r>
    </w:p>
    <w:p>
      <w:r>
        <w:rPr>
          <w:rFonts w:ascii="Calibri" w:hAnsi="Calibri"/>
          <w:b/>
          <w:color w:val="0054A6"/>
          <w:sz w:val="32"/>
        </w:rPr>
        <w:t>4. Punti di forza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Controllo del possesso e qualità di passaggio</w:t>
      </w:r>
      <w:r>
        <w:rPr>
          <w:rFonts w:ascii="Calibri" w:hAnsi="Calibri"/>
          <w:b w:val="0"/>
          <w:sz w:val="22"/>
        </w:rPr>
        <w:t xml:space="preserve"> (54%, 82,6%): base per imporre il ritmo all’U18.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Efficienza dei triangoli offensivi (82%)</w:t>
      </w:r>
      <w:r>
        <w:rPr>
          <w:rFonts w:ascii="Calibri" w:hAnsi="Calibri"/>
          <w:b w:val="0"/>
          <w:sz w:val="22"/>
        </w:rPr>
        <w:t xml:space="preserve"> e </w:t>
      </w:r>
      <w:r>
        <w:rPr>
          <w:rFonts w:ascii="Calibri" w:hAnsi="Calibri"/>
          <w:b/>
          <w:sz w:val="22"/>
        </w:rPr>
        <w:t>stabilità di quelli difensivi (88%)</w:t>
      </w:r>
      <w:r>
        <w:rPr>
          <w:rFonts w:ascii="Calibri" w:hAnsi="Calibri"/>
          <w:b w:val="0"/>
          <w:sz w:val="22"/>
        </w:rPr>
        <w:t>: struttura collettiva già riconoscibile.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Compattezza prevalente</w:t>
      </w:r>
      <w:r>
        <w:rPr>
          <w:rFonts w:ascii="Calibri" w:hAnsi="Calibri"/>
          <w:b w:val="0"/>
          <w:sz w:val="22"/>
        </w:rPr>
        <w:t xml:space="preserve"> (78% difesa compatta; stato “prevalentemente compatta”): quando la squadra è organizzata, concede poco.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Costruzione con modelli chiari</w:t>
      </w:r>
      <w:r>
        <w:rPr>
          <w:rFonts w:ascii="Calibri" w:hAnsi="Calibri"/>
          <w:b w:val="0"/>
          <w:sz w:val="22"/>
        </w:rPr>
        <w:t>: rotazione naturale di centrocampo (68'53") ed esempio ideale (88'45") — patrimoni da ripetere in allenamento.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Transizioni offensive efficaci</w:t>
      </w:r>
      <w:r>
        <w:rPr>
          <w:rFonts w:ascii="Calibri" w:hAnsi="Calibri"/>
          <w:b w:val="0"/>
          <w:sz w:val="22"/>
        </w:rPr>
        <w:t xml:space="preserve"> in più frangenti (16'59", 31'25", 81'04"), con Esposito decisivo in ampiezza/profondità.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Blocco medio con qualità di marcatura</w:t>
      </w:r>
      <w:r>
        <w:rPr>
          <w:rFonts w:ascii="Calibri" w:hAnsi="Calibri"/>
          <w:b w:val="0"/>
          <w:sz w:val="22"/>
        </w:rPr>
        <w:t xml:space="preserve"> (57'01") e buon posizionamento (35'48").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Superiorità nei duelli e nell’indice opportunità</w:t>
      </w:r>
      <w:r>
        <w:rPr>
          <w:rFonts w:ascii="Calibri" w:hAnsi="Calibri"/>
          <w:b w:val="0"/>
          <w:sz w:val="22"/>
        </w:rPr>
        <w:t xml:space="preserve"> (8,5 vs 5,0): la Primavera ha creato più spesso condizioni di pericolo.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Chiusura della gara</w:t>
      </w:r>
      <w:r>
        <w:rPr>
          <w:rFonts w:ascii="Calibri" w:hAnsi="Calibri"/>
          <w:b w:val="0"/>
          <w:sz w:val="22"/>
        </w:rPr>
        <w:t xml:space="preserve"> con Mané al 92': mentalità e capacità di punire in ekstremis nonostante il 2-1.</w:t>
      </w:r>
    </w:p>
    <w:p>
      <w:r>
        <w:rPr>
          <w:rFonts w:ascii="Calibri" w:hAnsi="Calibri"/>
          <w:b/>
          <w:color w:val="0054A6"/>
          <w:sz w:val="32"/>
        </w:rPr>
        <w:t>5. Aree di miglioramento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Mobilità degli attaccanti in progressione</w:t>
      </w:r>
      <w:r>
        <w:rPr>
          <w:rFonts w:ascii="Calibri" w:hAnsi="Calibri"/>
          <w:b w:val="0"/>
          <w:sz w:val="22"/>
        </w:rPr>
        <w:t xml:space="preserve"> (13'34" e progressioni `bad` a 37'07", 60'06", 75'12"): senza movimenti, la costruzione non trova sbocco.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Transizione difensiva dopo perdita palla</w:t>
      </w:r>
      <w:r>
        <w:rPr>
          <w:rFonts w:ascii="Calibri" w:hAnsi="Calibri"/>
          <w:b w:val="0"/>
          <w:sz w:val="22"/>
        </w:rPr>
        <w:t xml:space="preserve"> — frequenza elevata di episodi negativi, soprattutto dopo il 55'.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Difesa alta sotto fatica</w:t>
      </w:r>
      <w:r>
        <w:rPr>
          <w:rFonts w:ascii="Calibri" w:hAnsi="Calibri"/>
          <w:b w:val="0"/>
          <w:sz w:val="22"/>
        </w:rPr>
        <w:t>: aggressività e coordinazione calano nella ripresa; all’86' il quadro si chiude con gol subito e commento su scarsa aggressività.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Distanze nel blocco medio</w:t>
      </w:r>
      <w:r>
        <w:rPr>
          <w:rFonts w:ascii="Calibri" w:hAnsi="Calibri"/>
          <w:b w:val="0"/>
          <w:sz w:val="22"/>
        </w:rPr>
        <w:t>: il “prossimo step — più verso la linea” (63'50") è un compito concreto, non astratto.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Decisioni del portiere in distribuzione</w:t>
      </w:r>
      <w:r>
        <w:rPr>
          <w:rFonts w:ascii="Calibri" w:hAnsi="Calibri"/>
          <w:b w:val="0"/>
          <w:sz w:val="22"/>
        </w:rPr>
        <w:t xml:space="preserve"> (40'41"): ridurre uscite che espongono o spezzano il ritmo di costruzione.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Difesa sui calci piazzati</w:t>
      </w:r>
      <w:r>
        <w:rPr>
          <w:rFonts w:ascii="Calibri" w:hAnsi="Calibri"/>
          <w:b w:val="0"/>
          <w:sz w:val="22"/>
        </w:rPr>
        <w:t xml:space="preserve"> (gol U18 su corner con Spinelli): ripassare marcature, blocco e timing di uscita sui corner.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Costanza di intensità oltre l’ora di gioco</w:t>
      </w:r>
      <w:r>
        <w:rPr>
          <w:rFonts w:ascii="Calibri" w:hAnsi="Calibri"/>
          <w:b w:val="0"/>
          <w:sz w:val="22"/>
        </w:rPr>
        <w:t>: molte criticità si concentrano tra 55' e 86', nonostante il vantaggio di due gol.</w:t>
      </w:r>
    </w:p>
    <w:p>
      <w:r>
        <w:rPr>
          <w:rFonts w:ascii="Calibri" w:hAnsi="Calibri"/>
          <w:b/>
          <w:color w:val="0054A6"/>
          <w:sz w:val="32"/>
        </w:rPr>
        <w:t>6. Episodi / clip chiave</w:t>
      </w:r>
    </w:p>
    <w:p>
      <w:pPr>
        <w:spacing w:after="120"/>
      </w:pPr>
      <w:r>
        <w:rPr>
          <w:rFonts w:ascii="Calibri" w:hAnsi="Calibri"/>
          <w:b w:val="0"/>
          <w:sz w:val="22"/>
        </w:rPr>
        <w:t>Selezione operativa per la video-analisi di gruppo (titolo IT + minuto approssimativo + link Vimeo della clip ove disponibile).</w:t>
      </w:r>
    </w:p>
    <w:p>
      <w:r>
        <w:rPr>
          <w:rFonts w:ascii="Calibri" w:hAnsi="Calibri"/>
          <w:b/>
          <w:color w:val="0054A6"/>
          <w:sz w:val="26"/>
        </w:rPr>
        <w:t>Da valorizzare (modelli positivi)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/>
                <w:b/>
                <w:color w:val="0054A6"/>
                <w:sz w:val="20"/>
              </w:rPr>
              <w:t>Min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/>
                <w:color w:val="0054A6"/>
                <w:sz w:val="20"/>
              </w:rPr>
              <w:t>Titolo / tema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/>
                <w:color w:val="0054A6"/>
                <w:sz w:val="20"/>
              </w:rPr>
              <w:t>Perché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16'59"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Transizione offensiva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Uscita positiva dopo recupero — [clip](https://vimeo.com/1214967818/66528e5705)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20'09"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Transizione difensiva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Reazione corretta alla perdita — [clip](https://vimeo.com/1214966634)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31'25"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Transizione offensiva buona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Favorite d’attacco — [clip](https://vimeo.com/1214968169/89ab6930ed)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35'48"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Posizionamento generalmente buono (blocco medio)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Riferimento organizzativo — [clip](https://vimeo.com/1214968536/a0c2d71500)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42'48"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Difesa alta (good)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Aggressione alta coordinata — [clip](https://vimeo.com/1214969496/15c6dcd92a)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57'01"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Molto buona la marcatura a uomo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Qualità individuale/collettiva in blocco — [clip](https://vimeo.com/1214969528/421b67ad84)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66'31"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Progressione (good)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Ponte riuscito verso l’attacco — [clip](https://vimeo.com/1214970409)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68'53"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Rotazione centrocampo naturale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Principio di costruzione — [clip](https://vimeo.com/1214970523)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71'15"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Transizione difensiva (good)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Modello ripresa — [clip](https://vimeo.com/1214965798)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81'04"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Transizione offensiva (good)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Verticalizzazione tarda — [clip](https://vimeo.com/1214971853)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88'45"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Esempio ideale di costruzione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Clip manifesto della settimana — [clip](https://vimeo.com/1214972740)</w:t>
            </w:r>
          </w:p>
        </w:tc>
      </w:tr>
    </w:tbl>
    <w:p/>
    <w:p>
      <w:r>
        <w:rPr>
          <w:rFonts w:ascii="Calibri" w:hAnsi="Calibri"/>
          <w:b/>
          <w:color w:val="0054A6"/>
          <w:sz w:val="26"/>
        </w:rPr>
        <w:t>Da correggere (priorità coaching)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/>
                <w:b/>
                <w:color w:val="0054A6"/>
                <w:sz w:val="20"/>
              </w:rPr>
              <w:t>Min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/>
                <w:color w:val="0054A6"/>
                <w:sz w:val="20"/>
              </w:rPr>
              <w:t>Titolo / tema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/>
                <w:color w:val="0054A6"/>
                <w:sz w:val="20"/>
              </w:rPr>
              <w:t>Perché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13'34"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Poca mobilità dagli attaccanti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Principio offensivo mancante — [clip](https://vimeo.com/1214967585)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17'13" / 31'19"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Transizione difensiva (bad)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Smagliature già nel 1° tempo — [17'13"](https://vimeo.com/1214966714) · [31'19"](https://vimeo.com/1214966520)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40'41"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Distribuzione e decisione portiere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Errore di scelta in uscita — [clip](https://vimeo.com/1214969195/fded496991)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55'40" / 64'17"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Transizione difensiva (bad)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Cluster ripresa — [55'40"](https://vimeo.com/1214966263) · [64'17"](https://vimeo.com/1214966233)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59'37" / 76'43" / 80'07"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Difesa alta (bad)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Calo aggressività/linea — [59'37"](https://vimeo.com/1214969853) · [76'43"](https://vimeo.com/1214971021) · [80'07"](https://vimeo.com/1214971473)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63'50"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Prossimo step — più verso la linea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Compito concreto sul blocco — [clip](https://vimeo.com/1214970078)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84'42" / 86'16"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Transizione difensiva + difesa alta (gol)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20"/>
              </w:rPr>
              <w:t>Sequenza del 2-1; poca aggressività — [TD](https://vimeo.com/1214965797) · [DA](https://vimeo.com/1214972376)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Gol da contestualizzare in timeline</w:t>
      </w:r>
      <w:r>
        <w:rPr>
          <w:rFonts w:ascii="Calibri" w:hAnsi="Calibri"/>
          <w:b w:val="0"/>
          <w:sz w:val="22"/>
        </w:rPr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  <w:t>32' / 38' — Esposito (1-0, 2-0)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  <w:t>86' — Gol U18 su corner (2-1)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  <w:t>92' — Mané (3-1)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Per la narrazione completa della gara: partita intera + </w:t>
      </w:r>
      <w:r>
        <w:rPr>
          <w:rFonts w:ascii="Calibri" w:hAnsi="Calibri"/>
          <w:b/>
          <w:sz w:val="22"/>
        </w:rPr>
        <w:t>Post Match v U18</w:t>
      </w:r>
      <w:r>
        <w:rPr>
          <w:rFonts w:ascii="Calibri" w:hAnsi="Calibri"/>
          <w:b w:val="0"/>
          <w:sz w:val="22"/>
        </w:rPr>
        <w:t xml:space="preserve"> (https://vimeo.com/1215225205 (https://vimeo.com/1215225205)).</w:t>
      </w:r>
    </w:p>
    <w:p>
      <w:r>
        <w:rPr>
          <w:rFonts w:ascii="Calibri" w:hAnsi="Calibri"/>
          <w:b/>
          <w:color w:val="0054A6"/>
          <w:sz w:val="32"/>
        </w:rPr>
        <w:t>7. Conclusioni e raccomandazioni per il lavoro settimanale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L’amichevole conferma una Primavera </w:t>
      </w:r>
      <w:r>
        <w:rPr>
          <w:rFonts w:ascii="Calibri" w:hAnsi="Calibri"/>
          <w:b/>
          <w:sz w:val="22"/>
        </w:rPr>
        <w:t>superiore per possesso, precisione e creazione di opportunità</w:t>
      </w:r>
      <w:r>
        <w:rPr>
          <w:rFonts w:ascii="Calibri" w:hAnsi="Calibri"/>
          <w:b w:val="0"/>
          <w:sz w:val="22"/>
        </w:rPr>
        <w:t xml:space="preserve">, capace di costruire con principi moderni e di punire in transizione. Il 3-1 è coerente con i numeri (tiri, passaggi chiave, indici tattici). Al tempo stesso, il secondo tempo mostra che il vantaggio di due gol non ha eliminato i problemi strutturali su </w:t>
      </w:r>
      <w:r>
        <w:rPr>
          <w:rFonts w:ascii="Calibri" w:hAnsi="Calibri"/>
          <w:b/>
          <w:sz w:val="22"/>
        </w:rPr>
        <w:t>perdita palla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linea alta</w:t>
      </w:r>
      <w:r>
        <w:rPr>
          <w:rFonts w:ascii="Calibri" w:hAnsi="Calibri"/>
          <w:b w:val="0"/>
          <w:sz w:val="22"/>
        </w:rPr>
        <w:t xml:space="preserve"> e </w:t>
      </w:r>
      <w:r>
        <w:rPr>
          <w:rFonts w:ascii="Calibri" w:hAnsi="Calibri"/>
          <w:b/>
          <w:sz w:val="22"/>
        </w:rPr>
        <w:t>intensità difensiva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/>
          <w:color w:val="0054A6"/>
          <w:sz w:val="26"/>
        </w:rPr>
        <w:t>Focus allenamento (proposta operativa)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Progressione + mobilità offensiva (priorità 1)</w:t>
      </w:r>
      <w:r>
        <w:rPr>
          <w:rFonts w:ascii="Calibri" w:hAnsi="Calibri"/>
          <w:b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   Situazioni 7v7 / 8v8 con vincolo di movimento (third man, scambi punta-trequartista, attacco della profondità e del semi-spazio). Video-apertura: clip 13'34" vs 66'31" e 88'45".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Transizione difensiva — “5 secondi” (priorità 1)</w:t>
      </w:r>
      <w:r>
        <w:rPr>
          <w:rFonts w:ascii="Calibri" w:hAnsi="Calibri"/>
          <w:b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   Giochi di possesso con perdita improvvisa: pressing di recupero, ricostruzione 4-4-2, copertura della profondità. Playlist: 20'09"/33'36"/71'15" (good) contro 55'40"/64'17"/84'42"/86'16" (bad).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Blocco medio — “più verso la linea” (priorità 2)</w:t>
      </w:r>
      <w:r>
        <w:rPr>
          <w:rFonts w:ascii="Calibri" w:hAnsi="Calibri"/>
          <w:b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   Esercitazioni di scivolamento e riduzione ampiezza/profondità sul trigger richiesto a 63'50". Rinforzo della marcatura a uomo già buona (57'01").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Difesa alta e aggressività coordinata (priorità 2)</w:t>
      </w:r>
      <w:r>
        <w:rPr>
          <w:rFonts w:ascii="Calibri" w:hAnsi="Calibri"/>
          <w:b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   Trigger chiari (passaggio all’indietro, ricezione spalle alla porta, palla scoperta). Confronto 42'48" (good) vs 59'37"/76'43"/80'07"/86'16" (bad).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Portieri: distribuzione e corner (priorità 2)</w:t>
      </w:r>
      <w:r>
        <w:rPr>
          <w:rFonts w:ascii="Calibri" w:hAnsi="Calibri"/>
          <w:b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   - Piedi: decisioni sotto pressione (clip 40'41") integrate nelle esercitazioni di build-up.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   - Piazzati: ripasso corner dopo il gol dell’86' (Spinelli).</w:t>
      </w:r>
    </w:p>
    <w:p>
      <w:pPr>
        <w:pStyle w:val="ListNumber"/>
        <w:spacing w:after="120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Mantenere e ripetere i modelli positivi di costruzione</w:t>
      </w:r>
      <w:r>
        <w:rPr>
          <w:rFonts w:ascii="Calibri" w:hAnsi="Calibri"/>
          <w:b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   Rotazione naturale (68'53") ed esempio ideale (88'45") come standard minimo di qualità, non come eccezione di fine gara.</w:t>
      </w:r>
    </w:p>
    <w:p>
      <w:r>
        <w:rPr>
          <w:rFonts w:ascii="Calibri" w:hAnsi="Calibri"/>
          <w:b/>
          <w:color w:val="0054A6"/>
          <w:sz w:val="26"/>
        </w:rPr>
        <w:t>Messaggio di chiusura allo spogliatoio</w:t>
      </w:r>
    </w:p>
    <w:p>
      <w:pPr>
        <w:spacing w:after="120"/>
        <w:ind w:left="283"/>
      </w:pPr>
      <w:r>
        <w:rPr>
          <w:rFonts w:ascii="Calibri" w:hAnsi="Calibri"/>
          <w:b w:val="0"/>
          <w:i/>
          <w:sz w:val="22"/>
        </w:rPr>
        <w:t xml:space="preserve">Abbiamo vinto meritando il possesso e la qualità. Ora il passo successivo non è “attaccare di più”, ma </w:t>
      </w:r>
      <w:r>
        <w:rPr>
          <w:rFonts w:ascii="Calibri" w:hAnsi="Calibri"/>
          <w:b/>
          <w:i/>
          <w:sz w:val="22"/>
        </w:rPr>
        <w:t>perdere meglio, riconquistare prima e tenere la linea aggressiva anche dopo il 60'</w:t>
      </w:r>
      <w:r>
        <w:rPr>
          <w:rFonts w:ascii="Calibri" w:hAnsi="Calibri"/>
          <w:b w:val="0"/>
          <w:i/>
          <w:sz w:val="22"/>
        </w:rPr>
        <w:t>. La costruzione ideale c’è: va resa abitudine. La difesa alta e la transizione, invece, vanno rese affidabili.</w:t>
      </w:r>
    </w:p>
    <w:p>
      <w:pPr>
        <w:spacing w:after="120"/>
      </w:pPr>
      <w:r>
        <w:rPr>
          <w:rFonts w:ascii="Calibri" w:hAnsi="Calibri"/>
          <w:b w:val="0"/>
          <w:i/>
          <w:sz w:val="18"/>
        </w:rPr>
        <w:t>Report elaborato a partire da `match.json` (metadata, formazioni, gol, dinamiche, 70 clip con titoli/commenti IT-EN, tag qualitativi, video Vimeo) e dai materiali di cartella match (README / Post Match Analysis). Analisi: Francesco Polverino — SSCN Primavera.</w:t>
      </w:r>
    </w:p>
    <w:p>
      <w:pPr>
        <w:spacing w:after="120"/>
      </w:pPr>
      <w:r>
        <w:rPr>
          <w:rFonts w:ascii="Calibri" w:hAnsi="Calibri"/>
          <w:b w:val="0"/>
          <w:i/>
          <w:sz w:val="18"/>
        </w:rPr>
        <w:t>Documento Word per staff tecnico — Francesco Polverino, SSCN Primavera.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