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7F2C" w14:textId="4425E331" w:rsidR="003F320C" w:rsidRPr="00B5577F" w:rsidRDefault="003F320C">
      <w:pPr>
        <w:rPr>
          <w:rFonts w:ascii="Georgia" w:hAnsi="Georgia"/>
          <w:sz w:val="28"/>
          <w:szCs w:val="28"/>
        </w:rPr>
      </w:pPr>
      <w:r w:rsidRPr="00236C64">
        <w:rPr>
          <w:rFonts w:ascii="Georgia" w:hAnsi="Georgia"/>
          <w:color w:val="2F5496" w:themeColor="accent1" w:themeShade="BF"/>
          <w:sz w:val="28"/>
          <w:szCs w:val="28"/>
        </w:rPr>
        <w:t>Preliminary</w:t>
      </w:r>
    </w:p>
    <w:p w14:paraId="56BA36EC" w14:textId="04D3484F" w:rsidR="00FB282A" w:rsidRDefault="00BC1C8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begin with the task</w:t>
      </w:r>
      <w:r w:rsidR="003F320C">
        <w:rPr>
          <w:rFonts w:ascii="Georgia" w:hAnsi="Georgia"/>
          <w:sz w:val="24"/>
          <w:szCs w:val="24"/>
        </w:rPr>
        <w:t xml:space="preserve">, we reduced the level of detail from 28 x 28-pixel image to 14 x 14 using </w:t>
      </w:r>
      <w:proofErr w:type="spellStart"/>
      <w:r w:rsidR="00236C64">
        <w:rPr>
          <w:rFonts w:ascii="Georgia" w:hAnsi="Georgia"/>
          <w:sz w:val="24"/>
          <w:szCs w:val="24"/>
        </w:rPr>
        <w:t>down_sample_image</w:t>
      </w:r>
      <w:proofErr w:type="spellEnd"/>
      <w:r w:rsidR="00236C64">
        <w:rPr>
          <w:rFonts w:ascii="Georgia" w:hAnsi="Georgia"/>
          <w:sz w:val="24"/>
          <w:szCs w:val="24"/>
        </w:rPr>
        <w:t xml:space="preserve"> function</w:t>
      </w:r>
      <w:r>
        <w:rPr>
          <w:rFonts w:ascii="Georgia" w:hAnsi="Georgia"/>
          <w:sz w:val="24"/>
          <w:szCs w:val="24"/>
        </w:rPr>
        <w:t>,</w:t>
      </w:r>
      <w:r w:rsidR="003F320C">
        <w:rPr>
          <w:rFonts w:ascii="Georgia" w:hAnsi="Georgia"/>
          <w:sz w:val="24"/>
          <w:szCs w:val="24"/>
        </w:rPr>
        <w:t xml:space="preserve"> and then </w:t>
      </w:r>
      <w:r>
        <w:rPr>
          <w:rFonts w:ascii="Georgia" w:hAnsi="Georgia"/>
          <w:sz w:val="24"/>
          <w:szCs w:val="24"/>
        </w:rPr>
        <w:t>we split the dataset into training and testing set in 5000:37000</w:t>
      </w:r>
      <w:r w:rsidR="003F320C">
        <w:rPr>
          <w:rFonts w:ascii="Georgia" w:hAnsi="Georgia"/>
          <w:sz w:val="24"/>
          <w:szCs w:val="24"/>
        </w:rPr>
        <w:t>.</w:t>
      </w:r>
    </w:p>
    <w:p w14:paraId="4A7BB1B4" w14:textId="065D246E" w:rsidR="003F320C" w:rsidRDefault="003F320C">
      <w:pPr>
        <w:rPr>
          <w:rFonts w:ascii="Georgia" w:hAnsi="Georgia"/>
          <w:sz w:val="24"/>
          <w:szCs w:val="24"/>
        </w:rPr>
      </w:pPr>
    </w:p>
    <w:p w14:paraId="3E4B41DD" w14:textId="2B92A697" w:rsidR="003F320C" w:rsidRPr="00236C64" w:rsidRDefault="003F320C">
      <w:pPr>
        <w:rPr>
          <w:rFonts w:ascii="Georgia" w:hAnsi="Georgia"/>
          <w:color w:val="2F5496" w:themeColor="accent1" w:themeShade="BF"/>
          <w:sz w:val="28"/>
          <w:szCs w:val="28"/>
        </w:rPr>
      </w:pPr>
      <w:r w:rsidRPr="00236C64">
        <w:rPr>
          <w:rFonts w:ascii="Georgia" w:hAnsi="Georgia"/>
          <w:color w:val="2F5496" w:themeColor="accent1" w:themeShade="BF"/>
          <w:sz w:val="28"/>
          <w:szCs w:val="28"/>
        </w:rPr>
        <w:t>Analysing data using</w:t>
      </w:r>
    </w:p>
    <w:p w14:paraId="382C462D" w14:textId="2434F5F5" w:rsidR="003F320C" w:rsidRPr="00236C64" w:rsidRDefault="003F320C">
      <w:pPr>
        <w:rPr>
          <w:rFonts w:ascii="Georgia" w:hAnsi="Georgia" w:cs="Arial"/>
          <w:b/>
          <w:bCs/>
          <w:color w:val="222222"/>
          <w:sz w:val="24"/>
          <w:szCs w:val="24"/>
          <w:shd w:val="clear" w:color="auto" w:fill="FFFFFF"/>
        </w:rPr>
      </w:pPr>
      <w:r w:rsidRPr="00236C64">
        <w:rPr>
          <w:rFonts w:ascii="Georgia" w:hAnsi="Georgia" w:cs="Arial"/>
          <w:b/>
          <w:bCs/>
          <w:color w:val="222222"/>
          <w:sz w:val="24"/>
          <w:szCs w:val="24"/>
          <w:shd w:val="clear" w:color="auto" w:fill="FFFFFF"/>
        </w:rPr>
        <w:t>Regularized multinomial logit model (using the LASSO penalty)</w:t>
      </w:r>
    </w:p>
    <w:p w14:paraId="6AB0CD9B" w14:textId="4DB126B4" w:rsidR="00A061EE" w:rsidRDefault="00A061EE">
      <w:pPr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To get the best lambda value for the multinomial logistic regression we used </w:t>
      </w:r>
      <w:proofErr w:type="spellStart"/>
      <w:proofErr w:type="gramStart"/>
      <w:r w:rsidR="00FD5EC6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cv.glmnet</w:t>
      </w:r>
      <w:proofErr w:type="spellEnd"/>
      <w:proofErr w:type="gramEnd"/>
      <w:r w:rsidR="00FD5EC6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function</w:t>
      </w: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, </w:t>
      </w:r>
      <w:r w:rsidR="00B5577F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the</w:t>
      </w: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</w:t>
      </w:r>
      <w:r w:rsidR="00FD5EC6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mentioned</w:t>
      </w: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function performs</w:t>
      </w:r>
      <w:r w:rsidR="00FD5EC6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10 fold</w:t>
      </w: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cross validation</w:t>
      </w:r>
      <w:r w:rsidR="00FD5EC6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s</w:t>
      </w: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to output us the best lambda value.</w:t>
      </w:r>
      <w:r w:rsidR="001E0A3A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We used the following </w:t>
      </w:r>
    </w:p>
    <w:p w14:paraId="2DFA0528" w14:textId="32F3DD54" w:rsidR="00A0285D" w:rsidRDefault="00A061EE">
      <w:pPr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>c</w:t>
      </w:r>
      <w:r w:rsidR="00A0285D" w:rsidRPr="00A0285D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v.glmnet(</w:t>
      </w:r>
      <w:proofErr w:type="gramStart"/>
      <w:r w:rsidR="00A0285D" w:rsidRPr="00A0285D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as.matrix</w:t>
      </w:r>
      <w:proofErr w:type="gramEnd"/>
      <w:r w:rsidR="00A0285D" w:rsidRPr="00A0285D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(x.train[,-1]),x.train[,1],family="multinomial",type.measure ="class")</w:t>
      </w: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. </w:t>
      </w:r>
    </w:p>
    <w:p w14:paraId="507EB05D" w14:textId="2740B940" w:rsidR="00A061EE" w:rsidRDefault="00A061EE">
      <w:pPr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</w:p>
    <w:p w14:paraId="790FA171" w14:textId="1D101235" w:rsidR="00A061EE" w:rsidRDefault="00A061EE">
      <w:pPr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We plot the lambda against the </w:t>
      </w:r>
      <w:r w:rsidR="00B5577F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misclassification error</w:t>
      </w:r>
      <w:r w:rsidR="00495CDD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:</w:t>
      </w:r>
    </w:p>
    <w:p w14:paraId="3EB0F406" w14:textId="4850C0BC" w:rsidR="000B6F02" w:rsidRDefault="00495CDD">
      <w:pPr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  <w:r>
        <w:rPr>
          <w:rFonts w:ascii="Georgia" w:hAnsi="Georgia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1CA638E" wp14:editId="33DDC938">
            <wp:extent cx="4114800" cy="39812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297" cy="402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78EBC77E" w14:textId="0851226A" w:rsidR="000B6F02" w:rsidRDefault="000B6F02">
      <w:pPr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</w:p>
    <w:p w14:paraId="2BA1F6E1" w14:textId="1D6BC0A0" w:rsidR="000B6F02" w:rsidRDefault="0029701F">
      <w:pPr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>We get the following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701F" w14:paraId="2518AC3D" w14:textId="77777777" w:rsidTr="0029701F">
        <w:tc>
          <w:tcPr>
            <w:tcW w:w="4508" w:type="dxa"/>
          </w:tcPr>
          <w:p w14:paraId="700014AC" w14:textId="6B131AD0" w:rsidR="0029701F" w:rsidRPr="0029701F" w:rsidRDefault="00236C64">
            <w:pPr>
              <w:rPr>
                <w:rFonts w:ascii="Georgia" w:hAnsi="Georgia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color w:val="222222"/>
                <w:sz w:val="24"/>
                <w:szCs w:val="24"/>
                <w:shd w:val="clear" w:color="auto" w:fill="FFFFFF"/>
              </w:rPr>
              <w:t>MINIMUM</w:t>
            </w:r>
            <w:r w:rsidR="0029701F" w:rsidRPr="0029701F">
              <w:rPr>
                <w:rFonts w:ascii="Georgia" w:hAnsi="Georgia" w:cs="Arial"/>
                <w:color w:val="222222"/>
                <w:sz w:val="24"/>
                <w:szCs w:val="24"/>
                <w:shd w:val="clear" w:color="auto" w:fill="FFFFFF"/>
              </w:rPr>
              <w:t xml:space="preserve"> LAMBDA VALUE</w:t>
            </w:r>
          </w:p>
        </w:tc>
        <w:tc>
          <w:tcPr>
            <w:tcW w:w="4508" w:type="dxa"/>
          </w:tcPr>
          <w:p w14:paraId="4E260EF5" w14:textId="12BCD8F3" w:rsidR="0029701F" w:rsidRPr="0029701F" w:rsidRDefault="0029701F">
            <w:pPr>
              <w:rPr>
                <w:rFonts w:ascii="Georgia" w:hAnsi="Georgia" w:cs="Arial"/>
                <w:color w:val="222222"/>
                <w:sz w:val="24"/>
                <w:szCs w:val="24"/>
                <w:shd w:val="clear" w:color="auto" w:fill="FFFFFF"/>
              </w:rPr>
            </w:pPr>
            <w:r w:rsidRPr="0029701F">
              <w:rPr>
                <w:rFonts w:ascii="Georgia" w:hAnsi="Georgia" w:cs="Arial"/>
                <w:color w:val="222222"/>
                <w:sz w:val="24"/>
                <w:szCs w:val="24"/>
                <w:shd w:val="clear" w:color="auto" w:fill="FFFFFF"/>
              </w:rPr>
              <w:t>0.0009904169</w:t>
            </w:r>
          </w:p>
        </w:tc>
      </w:tr>
      <w:tr w:rsidR="0029701F" w14:paraId="637FCC6B" w14:textId="77777777" w:rsidTr="0029701F">
        <w:tc>
          <w:tcPr>
            <w:tcW w:w="4508" w:type="dxa"/>
          </w:tcPr>
          <w:p w14:paraId="3E9474D4" w14:textId="2EEA9852" w:rsidR="0029701F" w:rsidRDefault="0029701F">
            <w:pPr>
              <w:rPr>
                <w:rFonts w:ascii="Georgia" w:hAnsi="Georgia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color w:val="222222"/>
                <w:sz w:val="24"/>
                <w:szCs w:val="24"/>
                <w:shd w:val="clear" w:color="auto" w:fill="FFFFFF"/>
              </w:rPr>
              <w:t>ACCURACY</w:t>
            </w:r>
          </w:p>
        </w:tc>
        <w:tc>
          <w:tcPr>
            <w:tcW w:w="4508" w:type="dxa"/>
          </w:tcPr>
          <w:p w14:paraId="6052CC98" w14:textId="203AADBF" w:rsidR="0029701F" w:rsidRDefault="0029701F">
            <w:pPr>
              <w:rPr>
                <w:rFonts w:ascii="Georgia" w:hAnsi="Georgia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Georgia" w:hAnsi="Georgia" w:cs="Arial"/>
                <w:color w:val="222222"/>
                <w:sz w:val="24"/>
                <w:szCs w:val="24"/>
                <w:shd w:val="clear" w:color="auto" w:fill="FFFFFF"/>
              </w:rPr>
              <w:t>89.03%</w:t>
            </w:r>
          </w:p>
        </w:tc>
      </w:tr>
    </w:tbl>
    <w:p w14:paraId="464BEA83" w14:textId="76ED9039" w:rsidR="000B6F02" w:rsidRDefault="000B6F02">
      <w:pPr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</w:p>
    <w:p w14:paraId="04279A3D" w14:textId="77777777" w:rsidR="00A061EE" w:rsidRDefault="00A061EE">
      <w:pPr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</w:p>
    <w:p w14:paraId="71B88452" w14:textId="766E742A" w:rsidR="003F320C" w:rsidRPr="00BC1C87" w:rsidRDefault="003F320C">
      <w:pPr>
        <w:rPr>
          <w:rFonts w:ascii="Georgia" w:hAnsi="Georgia"/>
          <w:sz w:val="24"/>
          <w:szCs w:val="24"/>
        </w:rPr>
      </w:pPr>
    </w:p>
    <w:sectPr w:rsidR="003F320C" w:rsidRPr="00BC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87"/>
    <w:rsid w:val="000B6F02"/>
    <w:rsid w:val="001E0A3A"/>
    <w:rsid w:val="00236C64"/>
    <w:rsid w:val="0029701F"/>
    <w:rsid w:val="00365AC5"/>
    <w:rsid w:val="003F320C"/>
    <w:rsid w:val="00495CDD"/>
    <w:rsid w:val="007F0B16"/>
    <w:rsid w:val="00A0285D"/>
    <w:rsid w:val="00A061EE"/>
    <w:rsid w:val="00B5577F"/>
    <w:rsid w:val="00BC1C87"/>
    <w:rsid w:val="00FB282A"/>
    <w:rsid w:val="00FD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7A54"/>
  <w15:chartTrackingRefBased/>
  <w15:docId w15:val="{C670C263-D891-4412-9DCE-1EC7D040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77F"/>
    <w:pPr>
      <w:ind w:left="720"/>
      <w:contextualSpacing/>
    </w:pPr>
  </w:style>
  <w:style w:type="table" w:styleId="TableGrid">
    <w:name w:val="Table Grid"/>
    <w:basedOn w:val="TableNormal"/>
    <w:uiPriority w:val="39"/>
    <w:rsid w:val="00297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Jagmeet's PC</dc:creator>
  <cp:keywords/>
  <dc:description/>
  <cp:lastModifiedBy>Jagmeet's PC</cp:lastModifiedBy>
  <cp:revision>5</cp:revision>
  <dcterms:created xsi:type="dcterms:W3CDTF">2019-12-04T02:14:00Z</dcterms:created>
  <dcterms:modified xsi:type="dcterms:W3CDTF">2019-12-04T19:56:00Z</dcterms:modified>
</cp:coreProperties>
</file>