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96" w:rsidRDefault="00BA3096"/>
    <w:p w:rsidR="00BA3096" w:rsidRDefault="00BA3096" w:rsidP="00D36C3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Alessandro Bindi</w:t>
      </w:r>
    </w:p>
    <w:p w:rsidR="00BA3096" w:rsidRDefault="00BA3096">
      <w:pPr>
        <w:rPr>
          <w:b/>
          <w:u w:val="single"/>
        </w:rPr>
      </w:pPr>
    </w:p>
    <w:p w:rsidR="00BA3096" w:rsidRDefault="00BA3096">
      <w:pPr>
        <w:rPr>
          <w:b/>
          <w:u w:val="single"/>
        </w:rPr>
      </w:pPr>
    </w:p>
    <w:p w:rsidR="00D36C3A" w:rsidRDefault="00D36C3A">
      <w:pPr>
        <w:rPr>
          <w:sz w:val="32"/>
          <w:szCs w:val="32"/>
        </w:rPr>
      </w:pPr>
      <w:r w:rsidRPr="00D36C3A">
        <w:rPr>
          <w:sz w:val="32"/>
          <w:szCs w:val="32"/>
        </w:rPr>
        <w:t>Nato</w:t>
      </w:r>
      <w:r>
        <w:rPr>
          <w:sz w:val="32"/>
          <w:szCs w:val="32"/>
        </w:rPr>
        <w:t xml:space="preserve"> in Pisa il 25.04.1960, </w:t>
      </w:r>
      <w:r w:rsidR="004B470C">
        <w:rPr>
          <w:sz w:val="32"/>
          <w:szCs w:val="32"/>
        </w:rPr>
        <w:t xml:space="preserve">da sempre appassionato cinofilo, per quanto attiene l’approfondimento inerente  la formazione cinofila, </w:t>
      </w:r>
      <w:r>
        <w:rPr>
          <w:sz w:val="32"/>
          <w:szCs w:val="32"/>
        </w:rPr>
        <w:t>al fine di acquisire ulteriori competenze</w:t>
      </w:r>
      <w:r w:rsidR="004B470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ha conseguito il Diploma di Laurea in T.A.C.R.E.C. (Tecniche Allevamento del Cane di Razze ed Educazione Cinoflila) presso la Facoltà </w:t>
      </w:r>
      <w:r w:rsidR="004B470C">
        <w:rPr>
          <w:sz w:val="32"/>
          <w:szCs w:val="32"/>
        </w:rPr>
        <w:t>di Medicina Veterinaria di Pisa.</w:t>
      </w:r>
    </w:p>
    <w:p w:rsidR="00D36C3A" w:rsidRDefault="00D36C3A">
      <w:pPr>
        <w:rPr>
          <w:sz w:val="32"/>
          <w:szCs w:val="32"/>
        </w:rPr>
      </w:pPr>
    </w:p>
    <w:p w:rsidR="00D36C3A" w:rsidRDefault="00D36C3A">
      <w:pPr>
        <w:rPr>
          <w:sz w:val="32"/>
          <w:szCs w:val="32"/>
        </w:rPr>
      </w:pPr>
      <w:r>
        <w:rPr>
          <w:sz w:val="32"/>
          <w:szCs w:val="32"/>
        </w:rPr>
        <w:t xml:space="preserve">Iscritto nei registri C.N.S. (Centero Nazionale Sportivo) Libertas settore cinofilia, ottenendo vari attestati qualificanti quali: </w:t>
      </w:r>
    </w:p>
    <w:p w:rsidR="00D36C3A" w:rsidRDefault="004B470C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Educatore di IV livello</w:t>
      </w:r>
    </w:p>
    <w:p w:rsidR="00D36C3A" w:rsidRDefault="00D36C3A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Prepara</w:t>
      </w:r>
      <w:r w:rsidR="004B470C">
        <w:rPr>
          <w:sz w:val="32"/>
          <w:szCs w:val="32"/>
        </w:rPr>
        <w:t>tore Cittadino a Quattro Zampe</w:t>
      </w:r>
    </w:p>
    <w:p w:rsidR="00D36C3A" w:rsidRDefault="00D36C3A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Istruttore di Hunteri</w:t>
      </w:r>
      <w:r w:rsidR="004B470C">
        <w:rPr>
          <w:sz w:val="32"/>
          <w:szCs w:val="32"/>
        </w:rPr>
        <w:t>ng IV livello</w:t>
      </w:r>
    </w:p>
    <w:p w:rsidR="00D36C3A" w:rsidRDefault="00D36C3A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Giudice Sport di Simulazione Venatoria</w:t>
      </w:r>
    </w:p>
    <w:p w:rsidR="00D36C3A" w:rsidRDefault="00D36C3A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Istruttore Utilità e Difesa</w:t>
      </w:r>
    </w:p>
    <w:p w:rsidR="000D09C8" w:rsidRDefault="000D09C8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Istruttore Scent Game</w:t>
      </w:r>
    </w:p>
    <w:p w:rsidR="000D09C8" w:rsidRDefault="000D09C8" w:rsidP="00D36C3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Giudice Scent Game</w:t>
      </w:r>
      <w:bookmarkStart w:id="0" w:name="_GoBack"/>
      <w:bookmarkEnd w:id="0"/>
    </w:p>
    <w:p w:rsidR="00D36C3A" w:rsidRDefault="00D36C3A" w:rsidP="00D36C3A">
      <w:pPr>
        <w:rPr>
          <w:sz w:val="32"/>
          <w:szCs w:val="32"/>
        </w:rPr>
      </w:pPr>
    </w:p>
    <w:p w:rsidR="00D36C3A" w:rsidRDefault="00D36C3A" w:rsidP="00D36C3A">
      <w:pPr>
        <w:rPr>
          <w:sz w:val="32"/>
          <w:szCs w:val="32"/>
        </w:rPr>
      </w:pPr>
      <w:r>
        <w:rPr>
          <w:sz w:val="32"/>
          <w:szCs w:val="32"/>
        </w:rPr>
        <w:t>La passione</w:t>
      </w:r>
      <w:r w:rsidR="004B470C">
        <w:rPr>
          <w:sz w:val="32"/>
          <w:szCs w:val="32"/>
        </w:rPr>
        <w:t>,</w:t>
      </w:r>
      <w:r>
        <w:rPr>
          <w:sz w:val="32"/>
          <w:szCs w:val="32"/>
        </w:rPr>
        <w:t xml:space="preserve"> unitamente alla professionalità</w:t>
      </w:r>
      <w:r w:rsidR="004B470C">
        <w:rPr>
          <w:sz w:val="32"/>
          <w:szCs w:val="32"/>
        </w:rPr>
        <w:t>,</w:t>
      </w:r>
      <w:r>
        <w:rPr>
          <w:sz w:val="32"/>
          <w:szCs w:val="32"/>
        </w:rPr>
        <w:t xml:space="preserve"> lo vede iscritto all’ A.P.N.E.C. (Associazione Professionale Nazionale Educatori Cinofili) andando a ricoprire sin da subito incarichi importanti all’interno dell’Associazione</w:t>
      </w:r>
      <w:r w:rsidR="004B470C">
        <w:rPr>
          <w:sz w:val="32"/>
          <w:szCs w:val="32"/>
        </w:rPr>
        <w:t>,</w:t>
      </w:r>
      <w:r>
        <w:rPr>
          <w:sz w:val="32"/>
          <w:szCs w:val="32"/>
        </w:rPr>
        <w:t xml:space="preserve"> dapprima come membro della Direzione Nazionale, successivamente </w:t>
      </w:r>
      <w:r w:rsidR="004B470C">
        <w:rPr>
          <w:sz w:val="32"/>
          <w:szCs w:val="32"/>
        </w:rPr>
        <w:t xml:space="preserve">ricoprendo l’incarico di </w:t>
      </w:r>
      <w:r>
        <w:rPr>
          <w:sz w:val="32"/>
          <w:szCs w:val="32"/>
        </w:rPr>
        <w:t>Vice Presidente Nazionale.</w:t>
      </w:r>
    </w:p>
    <w:p w:rsidR="00D36C3A" w:rsidRDefault="00D36C3A" w:rsidP="00D36C3A">
      <w:pPr>
        <w:rPr>
          <w:sz w:val="32"/>
          <w:szCs w:val="32"/>
        </w:rPr>
      </w:pPr>
    </w:p>
    <w:p w:rsidR="00D36C3A" w:rsidRDefault="00D36C3A" w:rsidP="00D36C3A">
      <w:pPr>
        <w:rPr>
          <w:sz w:val="32"/>
          <w:szCs w:val="32"/>
        </w:rPr>
      </w:pPr>
      <w:r>
        <w:rPr>
          <w:sz w:val="32"/>
          <w:szCs w:val="32"/>
        </w:rPr>
        <w:t xml:space="preserve">Attualmente collabora in qualità di Docente Senior </w:t>
      </w:r>
      <w:r w:rsidR="004B470C">
        <w:rPr>
          <w:sz w:val="32"/>
          <w:szCs w:val="32"/>
        </w:rPr>
        <w:t>con</w:t>
      </w:r>
      <w:r>
        <w:rPr>
          <w:sz w:val="32"/>
          <w:szCs w:val="32"/>
        </w:rPr>
        <w:t xml:space="preserve"> l’ I.N.S.C.A. (Istituto Nazionale Studio Comportamento Animale).</w:t>
      </w:r>
    </w:p>
    <w:p w:rsidR="00D36C3A" w:rsidRDefault="00D36C3A" w:rsidP="00D36C3A">
      <w:pPr>
        <w:rPr>
          <w:sz w:val="32"/>
          <w:szCs w:val="32"/>
        </w:rPr>
      </w:pPr>
    </w:p>
    <w:p w:rsidR="00D36C3A" w:rsidRDefault="00D36C3A" w:rsidP="00D36C3A">
      <w:pPr>
        <w:rPr>
          <w:sz w:val="32"/>
          <w:szCs w:val="32"/>
        </w:rPr>
      </w:pPr>
      <w:r>
        <w:rPr>
          <w:sz w:val="32"/>
          <w:szCs w:val="32"/>
        </w:rPr>
        <w:t>Per l’aspetto sportivo oltre ai</w:t>
      </w:r>
      <w:r w:rsidR="004B470C">
        <w:rPr>
          <w:sz w:val="32"/>
          <w:szCs w:val="32"/>
        </w:rPr>
        <w:t xml:space="preserve"> riconoscimenti C.N.S. Libertas, </w:t>
      </w:r>
      <w:r>
        <w:rPr>
          <w:sz w:val="32"/>
          <w:szCs w:val="32"/>
        </w:rPr>
        <w:t>è addestratore riconosciuto E.N.C.I.</w:t>
      </w:r>
    </w:p>
    <w:p w:rsidR="004B470C" w:rsidRDefault="004B470C" w:rsidP="00D36C3A">
      <w:pPr>
        <w:rPr>
          <w:sz w:val="32"/>
          <w:szCs w:val="32"/>
        </w:rPr>
      </w:pPr>
    </w:p>
    <w:p w:rsidR="004B470C" w:rsidRDefault="004B470C" w:rsidP="00D36C3A">
      <w:pPr>
        <w:rPr>
          <w:sz w:val="32"/>
          <w:szCs w:val="32"/>
        </w:rPr>
      </w:pPr>
      <w:r>
        <w:rPr>
          <w:sz w:val="32"/>
          <w:szCs w:val="32"/>
        </w:rPr>
        <w:t>Inoltre fa parte della Commissione Eventi Sportivi F.I.S.C. (Federazione Italiana Sport Cinofili) di cui è anche responsabile per quanto attiene lo Sport di Simulazione Vnatoria.</w:t>
      </w:r>
    </w:p>
    <w:p w:rsidR="00D36C3A" w:rsidRDefault="00D36C3A" w:rsidP="00D36C3A">
      <w:pPr>
        <w:rPr>
          <w:sz w:val="32"/>
          <w:szCs w:val="32"/>
        </w:rPr>
      </w:pPr>
    </w:p>
    <w:p w:rsidR="00BA3096" w:rsidRDefault="00D36C3A" w:rsidP="004B470C">
      <w:pPr>
        <w:rPr>
          <w:b/>
        </w:rPr>
      </w:pPr>
      <w:r>
        <w:rPr>
          <w:sz w:val="32"/>
          <w:szCs w:val="32"/>
        </w:rPr>
        <w:t xml:space="preserve">La passione </w:t>
      </w:r>
      <w:r w:rsidR="004B470C">
        <w:rPr>
          <w:sz w:val="32"/>
          <w:szCs w:val="32"/>
        </w:rPr>
        <w:t xml:space="preserve">preminete </w:t>
      </w:r>
      <w:r>
        <w:rPr>
          <w:sz w:val="32"/>
          <w:szCs w:val="32"/>
        </w:rPr>
        <w:t xml:space="preserve">resta </w:t>
      </w:r>
      <w:r w:rsidR="004B470C">
        <w:rPr>
          <w:sz w:val="32"/>
          <w:szCs w:val="32"/>
        </w:rPr>
        <w:t xml:space="preserve">comunque </w:t>
      </w:r>
      <w:r>
        <w:rPr>
          <w:sz w:val="32"/>
          <w:szCs w:val="32"/>
        </w:rPr>
        <w:t xml:space="preserve">quella connessa al recupero comportamentale relativamente a problematiche relazionali intraspecifiche ed interspecifiche, ansie, fobie, aggressività,  </w:t>
      </w:r>
      <w:r w:rsidR="004B470C">
        <w:rPr>
          <w:sz w:val="32"/>
          <w:szCs w:val="32"/>
        </w:rPr>
        <w:t xml:space="preserve">etc. </w:t>
      </w:r>
      <w:r>
        <w:rPr>
          <w:sz w:val="32"/>
          <w:szCs w:val="32"/>
        </w:rPr>
        <w:t xml:space="preserve">ed in tal senso la </w:t>
      </w:r>
      <w:r>
        <w:rPr>
          <w:sz w:val="32"/>
          <w:szCs w:val="32"/>
        </w:rPr>
        <w:lastRenderedPageBreak/>
        <w:t>professionalità è garantita dalla qualifica A.P.N.E.C. di “Esperto nella Rieducazione Comportamentale”.</w:t>
      </w:r>
    </w:p>
    <w:sectPr w:rsidR="00BA3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6594"/>
    <w:multiLevelType w:val="hybridMultilevel"/>
    <w:tmpl w:val="39D2A94E"/>
    <w:lvl w:ilvl="0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7084D306">
      <w:start w:val="5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34C4049C"/>
    <w:multiLevelType w:val="hybridMultilevel"/>
    <w:tmpl w:val="D02848BE"/>
    <w:lvl w:ilvl="0" w:tplc="35D0DD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283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2355"/>
    <w:rsid w:val="000113B6"/>
    <w:rsid w:val="000D09C8"/>
    <w:rsid w:val="000F1EA6"/>
    <w:rsid w:val="004B470C"/>
    <w:rsid w:val="008A34C6"/>
    <w:rsid w:val="00B06FA6"/>
    <w:rsid w:val="00BA3096"/>
    <w:rsid w:val="00D36C3A"/>
    <w:rsid w:val="00F70968"/>
    <w:rsid w:val="00F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ind w:left="2124" w:firstLine="6"/>
      <w:jc w:val="both"/>
    </w:pPr>
    <w:rPr>
      <w:bCs/>
    </w:rPr>
  </w:style>
  <w:style w:type="paragraph" w:styleId="Rientrocorpodeltesto2">
    <w:name w:val="Body Text Indent 2"/>
    <w:basedOn w:val="Normale"/>
    <w:semiHidden/>
    <w:pPr>
      <w:ind w:left="2124" w:hanging="2124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CURRICOLUM   VITAE</vt:lpstr>
    </vt:vector>
  </TitlesOfParts>
  <Company>FSC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CURRICOLUM   VITAE</dc:title>
  <dc:creator>FSC</dc:creator>
  <cp:lastModifiedBy>Utente</cp:lastModifiedBy>
  <cp:revision>3</cp:revision>
  <dcterms:created xsi:type="dcterms:W3CDTF">2014-04-04T08:27:00Z</dcterms:created>
  <dcterms:modified xsi:type="dcterms:W3CDTF">2015-01-23T11:02:00Z</dcterms:modified>
</cp:coreProperties>
</file>