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</w:r>
      <w:bookmarkStart w:id="0" w:name="_orik29ai459g"/>
      <w:bookmarkStart w:id="1" w:name="_orik29ai459g"/>
      <w:bookmarkEnd w:id="1"/>
    </w:p>
    <w:p>
      <w:pPr>
        <w:pStyle w:val="Title"/>
        <w:jc w:val="center"/>
        <w:rPr/>
      </w:pPr>
      <w:bookmarkStart w:id="2" w:name="_duxwjjghcw00"/>
      <w:bookmarkEnd w:id="2"/>
      <w:r>
        <w:rPr/>
        <w:t xml:space="preserve">Testi </w:t>
      </w:r>
    </w:p>
    <w:p>
      <w:pPr>
        <w:pStyle w:val="Heading3"/>
        <w:rPr/>
      </w:pPr>
      <w:bookmarkStart w:id="3" w:name="_184a5t2rcztb"/>
      <w:bookmarkEnd w:id="3"/>
      <w:r>
        <w:rPr/>
        <w:t>Il tempo degli antichi greci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1]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Prima ancora dei cristiani,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sulle coste in riva al mare,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c’erano popoli pagani,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con le arti nelle mani.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2]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Costruivano sistemi,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per comprendere gli schemi,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con disegni articolati,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sopra vasi ora spezzati.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[Chorus]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Questo è il tempo degli antichi greci,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Alessandria sarà il centro della civiltà,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dentro la sua biblioteca,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la cultura andrà oltre le divinità.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3]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Sulle ceneri argentate,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di Alessandro il mecenate,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Tolomèo ha costruito,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dell’Oriente il nuovo ordito.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4]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la forza militare,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con soldati e generali,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cede il passo agli scienziati,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ad Alessandria radunati.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[Chorus]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Questo è il tempo degli antichi greci,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Alessandria sarà il centro della civiltà,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dentro la sua biblioteca,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la cultura andrà oltre le divinità.</w:t>
      </w:r>
    </w:p>
    <w:p>
      <w:pPr>
        <w:pStyle w:val="Heading3"/>
        <w:spacing w:lineRule="auto" w:line="240"/>
        <w:rPr/>
      </w:pPr>
      <w:r>
        <w:rPr/>
      </w:r>
      <w:bookmarkStart w:id="4" w:name="_rdo2dyfitklg"/>
      <w:bookmarkStart w:id="5" w:name="_rdo2dyfitklg"/>
      <w:bookmarkEnd w:id="5"/>
    </w:p>
    <w:p>
      <w:pPr>
        <w:pStyle w:val="Heading3"/>
        <w:spacing w:lineRule="auto" w:line="240"/>
        <w:rPr/>
      </w:pPr>
      <w:bookmarkStart w:id="6" w:name="_h1bc9he03104"/>
      <w:bookmarkEnd w:id="6"/>
      <w:r>
        <w:rPr/>
        <w:t>L'Accademia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En tòis or-tho-go-NI-ois tri-GO-nois</w:t>
      </w:r>
    </w:p>
    <w:p>
      <w:pPr>
        <w:pStyle w:val="Normal1"/>
        <w:spacing w:lineRule="auto" w:line="240"/>
        <w:rPr/>
      </w:pPr>
      <w:r>
        <w:rPr/>
        <w:t>to a-PÒ tes ten or-TÈN GO-ni-an</w:t>
      </w:r>
    </w:p>
    <w:p>
      <w:pPr>
        <w:pStyle w:val="Normal1"/>
        <w:spacing w:lineRule="auto" w:line="240"/>
        <w:rPr/>
      </w:pPr>
      <w:r>
        <w:rPr/>
        <w:t>hy-po-TEI-nu-sas PLEU-ras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te-TRÀ-go-non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I-son È-sti tòis a-PÒ ton ten or-TÈN GO-ni-an</w:t>
      </w:r>
    </w:p>
    <w:p>
      <w:pPr>
        <w:pStyle w:val="Normal1"/>
        <w:spacing w:lineRule="auto" w:line="240"/>
        <w:rPr/>
      </w:pPr>
      <w:r>
        <w:rPr/>
        <w:t>pe-ri-e-KHU-son PLEU-ron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te-tra-GÒ-nois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Un giovane matetes ha dubitato della mia dimostrazione.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Egli stesso l’ha prodotta</w:t>
      </w:r>
    </w:p>
    <w:p>
      <w:pPr>
        <w:pStyle w:val="Normal1"/>
        <w:spacing w:lineRule="auto" w:line="240"/>
        <w:rPr/>
      </w:pPr>
      <w:r>
        <w:rPr/>
        <w:t>con la riga e tavoletta,</w:t>
      </w:r>
    </w:p>
    <w:p>
      <w:pPr>
        <w:pStyle w:val="Normal1"/>
        <w:spacing w:lineRule="auto" w:line="240"/>
        <w:rPr/>
      </w:pPr>
      <w:r>
        <w:rPr/>
        <w:t>ma vederla non gli basta</w:t>
      </w:r>
    </w:p>
    <w:p>
      <w:pPr>
        <w:pStyle w:val="Normal1"/>
        <w:spacing w:lineRule="auto" w:line="240"/>
        <w:rPr/>
      </w:pPr>
      <w:r>
        <w:rPr/>
        <w:t>questo dice la sua testa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Dice: non è dimostrata</w:t>
      </w:r>
    </w:p>
    <w:p>
      <w:pPr>
        <w:pStyle w:val="Normal1"/>
        <w:spacing w:lineRule="auto" w:line="240"/>
        <w:rPr/>
      </w:pPr>
      <w:r>
        <w:rPr/>
        <w:t>su una base stabilita,</w:t>
      </w:r>
    </w:p>
    <w:p>
      <w:pPr>
        <w:pStyle w:val="Normal1"/>
        <w:spacing w:lineRule="auto" w:line="240"/>
        <w:rPr/>
      </w:pPr>
      <w:r>
        <w:rPr/>
        <w:t>di confini rigorosi</w:t>
      </w:r>
    </w:p>
    <w:p>
      <w:pPr>
        <w:pStyle w:val="Normal1"/>
        <w:spacing w:lineRule="auto" w:line="240"/>
        <w:rPr/>
      </w:pPr>
      <w:r>
        <w:rPr/>
        <w:t>e di assiomi sottointesi,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dubitando di Talete</w:t>
      </w:r>
    </w:p>
    <w:p>
      <w:pPr>
        <w:pStyle w:val="Normal1"/>
        <w:spacing w:lineRule="auto" w:line="240"/>
        <w:rPr/>
      </w:pPr>
      <w:r>
        <w:rPr/>
        <w:t>e di Ippocrate, Euclìde</w:t>
      </w:r>
    </w:p>
    <w:p>
      <w:pPr>
        <w:pStyle w:val="Normal1"/>
        <w:spacing w:lineRule="auto" w:line="240"/>
        <w:rPr/>
      </w:pPr>
      <w:r>
        <w:rPr/>
        <w:t>fa tremare una struttura</w:t>
      </w:r>
    </w:p>
    <w:p>
      <w:pPr>
        <w:pStyle w:val="Normal1"/>
        <w:spacing w:lineRule="auto" w:line="240"/>
        <w:rPr/>
      </w:pPr>
      <w:r>
        <w:rPr/>
        <w:t>che da secoli perdura.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Lui ha detto nell’àgora,</w:t>
      </w:r>
    </w:p>
    <w:p>
      <w:pPr>
        <w:pStyle w:val="Normal1"/>
        <w:spacing w:lineRule="auto" w:line="240"/>
        <w:rPr/>
      </w:pPr>
      <w:r>
        <w:rPr/>
        <w:t>non è dimostrato</w:t>
      </w:r>
    </w:p>
    <w:p>
      <w:pPr>
        <w:pStyle w:val="Normal1"/>
        <w:spacing w:lineRule="auto" w:line="240"/>
        <w:rPr/>
      </w:pPr>
      <w:r>
        <w:rPr/>
        <w:t>il teorema di Pità-gora.</w:t>
      </w:r>
    </w:p>
    <w:p>
      <w:pPr>
        <w:pStyle w:val="Normal1"/>
        <w:spacing w:lineRule="auto" w:line="240"/>
        <w:rPr/>
      </w:pPr>
      <w:r>
        <w:rPr/>
        <w:t>[spoken word]</w:t>
      </w:r>
    </w:p>
    <w:p>
      <w:pPr>
        <w:pStyle w:val="Normal1"/>
        <w:spacing w:lineRule="auto" w:line="240"/>
        <w:rPr/>
      </w:pPr>
      <w:r>
        <w:rPr/>
        <w:t>[male voice]</w:t>
      </w:r>
    </w:p>
    <w:p>
      <w:pPr>
        <w:pStyle w:val="Normal1"/>
        <w:spacing w:lineRule="auto" w:line="240"/>
        <w:rPr/>
      </w:pPr>
      <w:r>
        <w:rPr/>
        <w:t>Forse io sono troppo vecchio per capire…</w:t>
      </w:r>
    </w:p>
    <w:p>
      <w:pPr>
        <w:pStyle w:val="Normal1"/>
        <w:spacing w:lineRule="auto" w:line="240"/>
        <w:rPr/>
      </w:pPr>
      <w:r>
        <w:rPr/>
        <w:t>forse l’accademia non è abbastanza.</w:t>
      </w:r>
    </w:p>
    <w:p>
      <w:pPr>
        <w:pStyle w:val="Normal1"/>
        <w:spacing w:lineRule="auto" w:line="240"/>
        <w:rPr/>
      </w:pPr>
      <w:r>
        <w:rPr/>
        <w:t>Non può restare.</w:t>
      </w:r>
    </w:p>
    <w:p>
      <w:pPr>
        <w:pStyle w:val="Normal1"/>
        <w:spacing w:lineRule="auto" w:line="240"/>
        <w:rPr/>
      </w:pPr>
      <w:r>
        <w:rPr/>
        <w:t>Lo lascerò partire.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En tòis or-tho-go-NI-ois tri-GO-nois</w:t>
      </w:r>
    </w:p>
    <w:p>
      <w:pPr>
        <w:pStyle w:val="Normal1"/>
        <w:spacing w:lineRule="auto" w:line="240"/>
        <w:rPr/>
      </w:pPr>
      <w:r>
        <w:rPr/>
        <w:t>to a-PÒ tes ten or-TÈN GO-ni-an</w:t>
      </w:r>
    </w:p>
    <w:p>
      <w:pPr>
        <w:pStyle w:val="Normal1"/>
        <w:spacing w:lineRule="auto" w:line="240"/>
        <w:rPr/>
      </w:pPr>
      <w:r>
        <w:rPr/>
        <w:t>hy-po-TEI-nu-sas PLEU-ras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te-TRÀ-go-non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I-son È-sti tòis a-PÒ ton ten or-TÈN GO-ni-an</w:t>
      </w:r>
    </w:p>
    <w:p>
      <w:pPr>
        <w:pStyle w:val="Normal1"/>
        <w:spacing w:lineRule="auto" w:line="240"/>
        <w:rPr/>
      </w:pPr>
      <w:r>
        <w:rPr/>
        <w:t>pe-ri-e-KHU-son PLEU-ron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  <w:t>te-tra-GÒ-nois</w:t>
      </w:r>
      <w:r>
        <w:br w:type="page"/>
      </w:r>
    </w:p>
    <w:p>
      <w:pPr>
        <w:pStyle w:val="Heading3"/>
        <w:spacing w:lineRule="auto" w:line="240"/>
        <w:rPr/>
      </w:pPr>
      <w:bookmarkStart w:id="7" w:name="_l5ncim2cu7kv"/>
      <w:bookmarkEnd w:id="7"/>
      <w:r>
        <w:rPr/>
        <w:t>La custodia di Eudosso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[Spoken Intro]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Partirò e abbandonerò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 compagni increduli che mi vogliono bene,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il mio maestro che attento trattiene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parole d’amore per me senza cuore.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Ora ho deciso: devo partire.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Per Alessandria.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1]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 Cirene mi aspetta uno studio incompiuto,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ma passare via terra sarebbe assai ardito.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Una colonia lontana, ma forse lì posso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trovare le tracce lasciate da Eudosso.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2]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Da Megara la rotta si può dir sicura.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Viaggiando per mare, che pur fa paura,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affrontare il deserto sarebbe irreale.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È un porto lontano a cui devo arrivare: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Alessandria.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[Bridge]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Il cielo è pulito dai venti etesii,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l’aria è leggera, si può respirare.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È un clima diverso dal continentale: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odore di mare, di pietra e papiro,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ad Alessandria.</w:t>
      </w:r>
    </w:p>
    <w:p>
      <w:pPr>
        <w:pStyle w:val="Heading3"/>
        <w:spacing w:lineRule="auto" w:line="240"/>
        <w:rPr/>
      </w:pPr>
      <w:bookmarkStart w:id="8" w:name="_cc86y93wxz00"/>
      <w:bookmarkEnd w:id="8"/>
      <w:r>
        <w:rPr/>
        <w:t>La via regia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[Spoken Intro – Ptolemy I]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Demetrio di Falero mi ha presentato un giovane matematico.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Dice che non servono dèi né numeri sacri.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Solo definizioni.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Forse è un semplice,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o forse spazzerà via il misticismo dei pitagorici.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Sarà ammesso alla Biblioteca.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Il giudizio lo lascerò alla Storia.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[Ritual Refrain – Harp &amp; Clarinet]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(REPEAT THIS REFRAIN)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Si-MÉ-on É-stin,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 MÉ-ros u-TÉN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GRAM-MÈ dè MÌ-kos a-pla-TÉS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GRAM-MÌs dè PÉ-ra-ta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Si-MÉ-a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Heading3"/>
        <w:spacing w:lineRule="auto" w:line="240"/>
        <w:rPr/>
      </w:pPr>
      <w:bookmarkStart w:id="9" w:name="_fhbs9wajzpg2"/>
      <w:bookmarkEnd w:id="9"/>
      <w:r>
        <w:rPr/>
        <w:t>Euclide il Re degli elementi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[spoken]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 uomo è giunto dal deserto,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senza esercito, né oro né destino.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Chiede di entrare nella mia biblioteca.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Forse è un folle... lo dirà la storia.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Tolomeo I, Faraone d’Egitto.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Sotto il chitone, tu, come Eudosso,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non porti armi — solo il compasso: ad Alessandria.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Quanta intuizione nella confusione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renderai chiara questa esaustione: ad Alessandria.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[bridge]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Ma Tolomeo, di scuola greca,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ti vuole avere in biblioteca: ad Alessandria.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[chorus]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 ordinare riuscirai con assiomi e postulati,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ogni legge universale tu dimostrerai.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Il tuo nome, dal passato, oggi ancora toglie il fiato: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per chi affronta nuove sfide, solo un nome — Euclide.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Heading3"/>
        <w:rPr/>
      </w:pPr>
      <w:bookmarkStart w:id="10" w:name="_ucp90888bhla"/>
      <w:bookmarkEnd w:id="10"/>
      <w:r>
        <w:rPr/>
        <w:t>Gli elementi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[chorus]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dalle premesse scende a terrà il sapere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come  volevasi dimostrare!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1]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Io non pretendo di aver ragione,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chiedo soltanto   per concessione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si tracci una linea tra due punti dati,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 per concessione, siano essi allontanati.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2]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Se adesso accetti che io lo possa fare,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con la stessa grazia tu mi vorrai  imitare,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non importa allora capire l’infinito,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sarà nel linguaggio esso definito.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[Ritual Refrain – Plato (Timeo 52a–b)]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TRÌ-ton dè GÉ-nos es-TÌ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dè KÒ-ra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PÀ-sis ge-NÉ-se-os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de-xa-MÉ-ni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au-TÌ dè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À-mor-fos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[Bridge]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Quello che è costruito è un anello di catene,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che uniscono saperi, li fanno stare insieme.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[Ritual Refrain – Euclid]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Ta au-TÀ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tois au-TOÌS Ì-sa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kai al-LÌ-lois ES-tìn Ì-sa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[chorus]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dalle premesse scende a terrà il sapere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come  volevasi dimostrare!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3]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c’è soltanto un rischio,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 male da evitare: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se il primo tocca l’ultimo,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unendosi in collare.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[chorus]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dalle premesse scende a terrà il sapere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come  volevasi dimostrare!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Heading3"/>
        <w:spacing w:lineRule="auto" w:line="240"/>
        <w:rPr/>
      </w:pPr>
      <w:bookmarkStart w:id="11" w:name="_ics0yo1nwy2c"/>
      <w:bookmarkEnd w:id="11"/>
      <w:r>
        <w:rPr/>
        <w:t>Sei rimasta solo tu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1]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Sei rimasto solo tu e lo sai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 posto fra gli altri non ce l’hai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Tu non sei entrato, tu non sei servito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Il quinto postulato va bandito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[Refrain]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quattro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non mi serve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un’altra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2]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Ne ho mostrate già ventotto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riuscirò senza il tuo aiuto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dove già sono riuscito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senza aggiungere una nuova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[Refrain]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quattro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non mi serve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un’altra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[Bridge]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Se voglio mostrare su questi quaderni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che sono congruenti gli angoli interni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alle Muse mi dovrò piegare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da loro implorare un’altra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[Refrain – Finale]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quattro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non mi serve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un’altra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AITEMATA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Heading3"/>
        <w:spacing w:lineRule="auto" w:line="240"/>
        <w:rPr/>
      </w:pPr>
      <w:bookmarkStart w:id="12" w:name="_h2pq0m9floj4"/>
      <w:bookmarkEnd w:id="12"/>
      <w:r>
        <w:rPr/>
        <w:t>Requiem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Oggi lascio questa terra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e affido il mio lavoro.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Seminato come un seme,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nascerà su un nuovo suolo.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Le mie linee, i miei segmenti,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i miei cerchi, gli epicentri,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nasceranno ancora a maggio,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ma sarà un nuovo linguaggio.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Saranno codici cifrati,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Nella forma incapsulati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E saran nuove risposte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a domande ora non poste.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Quello che io non ho osato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lo farà chi  ancor non nato,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dentro la sua religione,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superando l’esaustione.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con calcolo essenziale,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senza usar riga e compasso,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parlerà degli infiniti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senza più sembrare pazzo.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Qui si spegne ad Alessandria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il mio fuoco della vita,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e saranno ora le muse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a decidere se è servita.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Lasceranno un epitaffio,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un’epigrafe la mia: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nella terra giace Euclide,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che studiò la geometria.</w:t>
      </w:r>
    </w:p>
    <w:p>
      <w:pPr>
        <w:pStyle w:val="Heading3"/>
        <w:spacing w:lineRule="auto" w:line="240"/>
        <w:rPr/>
      </w:pPr>
      <w:bookmarkStart w:id="13" w:name="_4i2nt825h39n"/>
      <w:bookmarkEnd w:id="13"/>
      <w:r>
        <w:rPr/>
        <w:t>Proclo e Ipazia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Parlami della Grecia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Della tua geometria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In quale biblioteca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Si custodisce la via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Ad Alessandria d’Egitto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Custodivan le Muse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Dai saperi più arcani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Alle cose più astruse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Non ritornerà più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la grande biblioteca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Si è persa tra le fiamme 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di una guerra bruta e cieca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Ma chi l’ha scatenata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questa furia che insensata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Per imporre un nuovo rito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ha strappato il vecchio ordito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Teone ha salvato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Gli Elementi di Euclide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Che qui son custoditi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Pronti per le nuove sfide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[Verse | male baritone]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Su cinque postulati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ventitré definizioni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 suoi teoremi ha dimostrati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Usando solo nove assiomi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Nascerà qui ad Atene una nuova posizione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E la scienza alla sua base avrà la dimostrazione</w:t>
      </w:r>
    </w:p>
    <w:p>
      <w:pPr>
        <w:pStyle w:val="Normal1"/>
        <w:spacing w:lineRule="auto" w:line="240"/>
        <w:rPr>
          <w:sz w:val="22"/>
          <w:szCs w:val="22"/>
        </w:rPr>
      </w:pPr>
      <w:r>
        <w:rPr>
          <w:sz w:val="22"/>
          <w:szCs w:val="22"/>
        </w:rPr>
        <w:t>Ipse dixit sarà solamente a ricordare</w:t>
      </w:r>
    </w:p>
    <w:p>
      <w:pPr>
        <w:pStyle w:val="Normal1"/>
        <w:spacing w:lineRule="auto" w:line="240" w:before="0" w:after="200"/>
        <w:rPr>
          <w:sz w:val="22"/>
          <w:szCs w:val="22"/>
        </w:rPr>
      </w:pPr>
      <w:r>
        <w:rPr>
          <w:sz w:val="22"/>
          <w:szCs w:val="22"/>
        </w:rPr>
        <w:t>Che alla scuola adesso serve un sapere secolare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Georg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Georgia" w:cs="Georgi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</w:pPr>
    <w:rPr>
      <w:rFonts w:ascii="Georgia" w:hAnsi="Georgia" w:eastAsia="Georgia" w:cs="Georgia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200"/>
      <w:jc w:val="left"/>
    </w:pPr>
    <w:rPr>
      <w:rFonts w:ascii="Georgia" w:hAnsi="Georgia" w:eastAsia="Georgia" w:cs="Georgia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LibreOffice/7.3.7.2$Linux_X86_64 LibreOffice_project/30$Build-2</Application>
  <AppVersion>15.0000</AppVersion>
  <Pages>14</Pages>
  <Words>1082</Words>
  <Characters>5653</Characters>
  <CharactersWithSpaces>6506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2026-10-25T09:15:35Z</dcterms:modified>
  <cp:revision>1</cp:revision>
  <dc:subject/>
  <dc:title/>
</cp:coreProperties>
</file>