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4D3D" w14:textId="7BF8F432" w:rsidR="00085A36" w:rsidRDefault="00085A36" w:rsidP="00085A36">
      <w:pPr>
        <w:tabs>
          <w:tab w:val="left" w:pos="8741"/>
        </w:tabs>
        <w:spacing w:before="41"/>
        <w:ind w:left="100"/>
      </w:pPr>
      <w:r>
        <w:rPr>
          <w:b/>
          <w:sz w:val="24"/>
        </w:rPr>
        <w:t>Francesco</w:t>
      </w:r>
      <w:r>
        <w:rPr>
          <w:b/>
          <w:spacing w:val="-3"/>
          <w:sz w:val="24"/>
        </w:rPr>
        <w:t xml:space="preserve"> </w:t>
      </w:r>
      <w:r>
        <w:rPr>
          <w:b/>
          <w:sz w:val="24"/>
        </w:rPr>
        <w:t>Traverso</w:t>
      </w:r>
      <w:r>
        <w:rPr>
          <w:b/>
          <w:sz w:val="24"/>
        </w:rPr>
        <w:tab/>
      </w:r>
      <w:r w:rsidR="00623884">
        <w:t>June</w:t>
      </w:r>
      <w:r>
        <w:rPr>
          <w:spacing w:val="-3"/>
        </w:rPr>
        <w:t xml:space="preserve"> </w:t>
      </w:r>
      <w:r>
        <w:t>2021</w:t>
      </w:r>
    </w:p>
    <w:p w14:paraId="5C900396" w14:textId="77777777" w:rsidR="00085A36" w:rsidRDefault="00085A36" w:rsidP="00085A36">
      <w:pPr>
        <w:spacing w:before="2"/>
        <w:ind w:left="100"/>
        <w:rPr>
          <w:sz w:val="20"/>
        </w:rPr>
      </w:pPr>
      <w:r>
        <w:rPr>
          <w:b/>
          <w:sz w:val="20"/>
        </w:rPr>
        <w:t xml:space="preserve">Address: </w:t>
      </w:r>
      <w:r>
        <w:rPr>
          <w:sz w:val="20"/>
        </w:rPr>
        <w:t>Dubai, United Arab Emirates</w:t>
      </w:r>
    </w:p>
    <w:p w14:paraId="1BE676F3" w14:textId="77777777" w:rsidR="00085A36" w:rsidRDefault="00085A36" w:rsidP="00085A36">
      <w:pPr>
        <w:ind w:left="100"/>
        <w:rPr>
          <w:sz w:val="20"/>
        </w:rPr>
      </w:pPr>
      <w:r>
        <w:rPr>
          <w:noProof/>
        </w:rPr>
        <mc:AlternateContent>
          <mc:Choice Requires="wps">
            <w:drawing>
              <wp:anchor distT="0" distB="0" distL="0" distR="0" simplePos="0" relativeHeight="251660288" behindDoc="1" locked="0" layoutInCell="1" allowOverlap="1" wp14:anchorId="783CF79A" wp14:editId="55F3CB66">
                <wp:simplePos x="0" y="0"/>
                <wp:positionH relativeFrom="page">
                  <wp:posOffset>457200</wp:posOffset>
                </wp:positionH>
                <wp:positionV relativeFrom="paragraph">
                  <wp:posOffset>205740</wp:posOffset>
                </wp:positionV>
                <wp:extent cx="6675120" cy="0"/>
                <wp:effectExtent l="0" t="0"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55E3F" id="Line 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6.2pt" to="561.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">
                <w10:wrap type="topAndBottom" anchorx="page"/>
              </v:line>
            </w:pict>
          </mc:Fallback>
        </mc:AlternateContent>
      </w:r>
      <w:r>
        <w:rPr>
          <w:b/>
          <w:sz w:val="20"/>
        </w:rPr>
        <w:t xml:space="preserve">Mobile: </w:t>
      </w:r>
      <w:r>
        <w:rPr>
          <w:sz w:val="20"/>
        </w:rPr>
        <w:t xml:space="preserve">+971 50 850 5812 </w:t>
      </w:r>
      <w:r>
        <w:rPr>
          <w:b/>
          <w:sz w:val="20"/>
        </w:rPr>
        <w:t xml:space="preserve">Email: </w:t>
      </w:r>
      <w:hyperlink r:id="rId5">
        <w:r>
          <w:rPr>
            <w:color w:val="0000FF"/>
            <w:sz w:val="20"/>
            <w:u w:val="single" w:color="0000FF"/>
          </w:rPr>
          <w:t>Francesco_traverso@outlook.com</w:t>
        </w:r>
        <w:r>
          <w:rPr>
            <w:color w:val="0000FF"/>
            <w:sz w:val="20"/>
          </w:rPr>
          <w:t xml:space="preserve"> </w:t>
        </w:r>
      </w:hyperlink>
      <w:r>
        <w:rPr>
          <w:b/>
          <w:sz w:val="20"/>
        </w:rPr>
        <w:t xml:space="preserve">LinkedIn: </w:t>
      </w:r>
      <w:hyperlink r:id="rId6">
        <w:r>
          <w:rPr>
            <w:color w:val="0000FF"/>
            <w:sz w:val="20"/>
            <w:u w:val="single" w:color="0000FF"/>
          </w:rPr>
          <w:t>www.linkedin.com/in/francesco-traverso</w:t>
        </w:r>
      </w:hyperlink>
    </w:p>
    <w:p w14:paraId="736DF981" w14:textId="77777777" w:rsidR="00085A36" w:rsidRDefault="00085A36" w:rsidP="00085A36">
      <w:pPr>
        <w:pStyle w:val="BodyText"/>
        <w:spacing w:before="2"/>
        <w:ind w:left="0"/>
        <w:rPr>
          <w:sz w:val="25"/>
        </w:rPr>
      </w:pPr>
    </w:p>
    <w:p w14:paraId="5D09B0AA" w14:textId="77777777" w:rsidR="00085A36" w:rsidRDefault="00085A36" w:rsidP="00085A36">
      <w:pPr>
        <w:pStyle w:val="BodyText"/>
        <w:spacing w:before="59" w:line="276" w:lineRule="auto"/>
        <w:ind w:left="100" w:right="321"/>
      </w:pPr>
      <w:r>
        <w:t>A reliable, creative, energetic young professional certified in event/hospitality industry. Passionate about hospitality, digital technology application, and customer experience management. Enthusiastic to acquire responsibility, proficient in operations management and inclined to leadership as manifested by rapid progression from support to executive roles.</w:t>
      </w:r>
    </w:p>
    <w:p w14:paraId="57CB4BB0" w14:textId="77777777" w:rsidR="00085A36" w:rsidRPr="002A6EA0" w:rsidRDefault="00085A36" w:rsidP="00085A36">
      <w:pPr>
        <w:pStyle w:val="BodyText"/>
        <w:spacing w:before="59" w:line="276" w:lineRule="auto"/>
        <w:ind w:left="100" w:right="321"/>
      </w:pPr>
    </w:p>
    <w:p w14:paraId="2D23884A" w14:textId="77777777" w:rsidR="00085A36" w:rsidRDefault="00085A36" w:rsidP="00777B95">
      <w:pPr>
        <w:pStyle w:val="Heading1"/>
        <w:tabs>
          <w:tab w:val="left" w:pos="360"/>
        </w:tabs>
        <w:ind w:left="360"/>
      </w:pPr>
      <w:r>
        <w:t>CORE COMPETENCIES</w:t>
      </w:r>
    </w:p>
    <w:p w14:paraId="47304132" w14:textId="77777777" w:rsidR="00085A36" w:rsidRDefault="00085A36" w:rsidP="00085A36">
      <w:pPr>
        <w:pStyle w:val="ListParagraph"/>
        <w:tabs>
          <w:tab w:val="left" w:pos="687"/>
        </w:tabs>
        <w:spacing w:before="122"/>
        <w:ind w:left="686" w:firstLine="0"/>
        <w:rPr>
          <w:sz w:val="20"/>
        </w:rPr>
      </w:pPr>
      <w:r>
        <w:rPr>
          <w:sz w:val="20"/>
        </w:rPr>
        <w:t>Corporate Event Planning ▪ Event Concept Design ▪ Event Operation ▪ Sourcing and Negotiation ▪ Customer Orientation</w:t>
      </w:r>
      <w:r>
        <w:rPr>
          <w:spacing w:val="-30"/>
          <w:sz w:val="20"/>
        </w:rPr>
        <w:t xml:space="preserve"> </w:t>
      </w:r>
    </w:p>
    <w:p w14:paraId="2141EB7D" w14:textId="77777777" w:rsidR="00085A36" w:rsidRDefault="00085A36" w:rsidP="00085A36">
      <w:pPr>
        <w:pStyle w:val="BodyText"/>
        <w:spacing w:before="37" w:line="276" w:lineRule="auto"/>
        <w:ind w:left="294" w:right="351"/>
        <w:jc w:val="center"/>
      </w:pPr>
      <w:r>
        <w:t>▪ Supplier Management ▪ Operational Team Leadership ▪ Resource Planning and Selection ▪ Coaching ▪ Budgeting ▪ Cross-Cultural Engagement ▪ Multiple Languages ▪ Problem Solving ▪ Project Management ▪</w:t>
      </w:r>
    </w:p>
    <w:p w14:paraId="78F3E975" w14:textId="77777777" w:rsidR="00085A36" w:rsidRDefault="00085A36" w:rsidP="00085A36">
      <w:pPr>
        <w:pStyle w:val="BodyText"/>
        <w:spacing w:before="7"/>
        <w:ind w:left="0"/>
        <w:rPr>
          <w:sz w:val="22"/>
        </w:rPr>
      </w:pPr>
    </w:p>
    <w:p w14:paraId="40501F8C" w14:textId="77777777" w:rsidR="00085A36" w:rsidRDefault="00085A36" w:rsidP="00777B95">
      <w:pPr>
        <w:pStyle w:val="Heading1"/>
        <w:ind w:left="360"/>
      </w:pPr>
      <w:r>
        <w:rPr>
          <w:noProof/>
        </w:rPr>
        <w:drawing>
          <wp:anchor distT="0" distB="0" distL="0" distR="0" simplePos="0" relativeHeight="251659264" behindDoc="1" locked="0" layoutInCell="1" allowOverlap="1" wp14:anchorId="04CEFD06" wp14:editId="13CD710D">
            <wp:simplePos x="0" y="0"/>
            <wp:positionH relativeFrom="page">
              <wp:posOffset>4669535</wp:posOffset>
            </wp:positionH>
            <wp:positionV relativeFrom="paragraph">
              <wp:posOffset>77416</wp:posOffset>
            </wp:positionV>
            <wp:extent cx="109727" cy="12496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9727" cy="124968"/>
                    </a:xfrm>
                    <a:prstGeom prst="rect">
                      <a:avLst/>
                    </a:prstGeom>
                  </pic:spPr>
                </pic:pic>
              </a:graphicData>
            </a:graphic>
          </wp:anchor>
        </w:drawing>
      </w:r>
      <w:r>
        <w:t>KEY SKILLS &amp; ACHIEVEMENTS</w:t>
      </w:r>
    </w:p>
    <w:p w14:paraId="5CD70304" w14:textId="77777777" w:rsidR="00085A36" w:rsidRDefault="00085A36" w:rsidP="00085A36">
      <w:pPr>
        <w:pStyle w:val="Heading2"/>
        <w:numPr>
          <w:ilvl w:val="0"/>
          <w:numId w:val="2"/>
        </w:numPr>
        <w:tabs>
          <w:tab w:val="left" w:pos="820"/>
          <w:tab w:val="left" w:pos="821"/>
        </w:tabs>
        <w:spacing w:before="120"/>
      </w:pPr>
      <w:r>
        <w:t>Customer Experience</w:t>
      </w:r>
      <w:r>
        <w:rPr>
          <w:spacing w:val="1"/>
        </w:rPr>
        <w:t xml:space="preserve"> </w:t>
      </w:r>
      <w:r>
        <w:t>Management</w:t>
      </w:r>
    </w:p>
    <w:p w14:paraId="3F9BA365" w14:textId="77777777" w:rsidR="00085A36" w:rsidRDefault="00085A36" w:rsidP="00341E9B">
      <w:pPr>
        <w:pStyle w:val="BodyText"/>
        <w:spacing w:before="100" w:line="276" w:lineRule="auto"/>
        <w:ind w:left="821" w:right="173"/>
      </w:pPr>
      <w:r>
        <w:t>Operated multiple incentives on behalf of Microsoft MEA to Dublin and Amsterdam for the Microsoft partners of the MEA region. These events represent an extension of Microsoft MEA’s PR arm delegated to my employer, the logistics of which I was tasked with. I focused on the task aiming at optimizing the overall end-customers’ experience. Following several successful executions and positive feedback, Microsoft MEA requested that I be the direct point of contact and primary person responsible for these recurring events.</w:t>
      </w:r>
    </w:p>
    <w:p w14:paraId="50D82598" w14:textId="77777777" w:rsidR="00085A36" w:rsidRDefault="00085A36" w:rsidP="00085A36">
      <w:pPr>
        <w:pStyle w:val="Heading2"/>
        <w:numPr>
          <w:ilvl w:val="0"/>
          <w:numId w:val="2"/>
        </w:numPr>
        <w:tabs>
          <w:tab w:val="left" w:pos="820"/>
          <w:tab w:val="left" w:pos="821"/>
        </w:tabs>
      </w:pPr>
      <w:r>
        <w:t>Supplier Management, Problem</w:t>
      </w:r>
      <w:r>
        <w:rPr>
          <w:spacing w:val="4"/>
        </w:rPr>
        <w:t xml:space="preserve"> </w:t>
      </w:r>
      <w:r>
        <w:t>Solving</w:t>
      </w:r>
    </w:p>
    <w:p w14:paraId="0F271223" w14:textId="77777777" w:rsidR="00085A36" w:rsidRDefault="00085A36" w:rsidP="00341E9B">
      <w:pPr>
        <w:pStyle w:val="BodyText"/>
        <w:spacing w:before="100" w:line="276" w:lineRule="auto"/>
        <w:ind w:left="821" w:right="187"/>
      </w:pPr>
      <w:r>
        <w:t>Microsoft EMEA had engaged my employer to operate two separate events for different departments. One of the two events, Microsoft CDS EMEA, did not include a dedicated team member to fly to Amsterdam from Dubai to oversee the operations in the event budget. I was in Amsterdam on the same dates to operate an incentive for Microsoft MEA HQ, when I was made aware that the ground transportation arrangements previously made for the CDS EMEA group by one of my colleagues had failed to appear at the client pick-up spot. Upon learning this, I was able to leverage my network of suppliers and provide reliable ground transportation without the client being aware of a service crisis.</w:t>
      </w:r>
    </w:p>
    <w:p w14:paraId="68EF7AFD" w14:textId="77777777" w:rsidR="00085A36" w:rsidRPr="002A6EA0" w:rsidRDefault="00085A36" w:rsidP="00C92BA2">
      <w:pPr>
        <w:pStyle w:val="Heading1"/>
        <w:spacing w:before="240"/>
        <w:ind w:left="288" w:right="346"/>
      </w:pPr>
      <w:r>
        <w:t>PROFESSIONAL EXPERIENCE</w:t>
      </w:r>
    </w:p>
    <w:p w14:paraId="464E378B" w14:textId="77777777" w:rsidR="00085A36" w:rsidRDefault="00085A36" w:rsidP="00C92BA2">
      <w:pPr>
        <w:tabs>
          <w:tab w:val="left" w:pos="8741"/>
        </w:tabs>
        <w:spacing w:before="100"/>
        <w:ind w:left="101"/>
        <w:rPr>
          <w:b/>
        </w:rPr>
      </w:pPr>
      <w:proofErr w:type="spellStart"/>
      <w:r>
        <w:rPr>
          <w:b/>
        </w:rPr>
        <w:t>Workand</w:t>
      </w:r>
      <w:proofErr w:type="spellEnd"/>
      <w:r>
        <w:rPr>
          <w:b/>
        </w:rPr>
        <w:t xml:space="preserve"> FZ LLC</w:t>
      </w:r>
      <w:r>
        <w:rPr>
          <w:b/>
        </w:rPr>
        <w:tab/>
        <w:t>Aug.2020 –</w:t>
      </w:r>
      <w:r>
        <w:rPr>
          <w:b/>
          <w:spacing w:val="-7"/>
        </w:rPr>
        <w:t xml:space="preserve"> </w:t>
      </w:r>
      <w:r>
        <w:rPr>
          <w:b/>
        </w:rPr>
        <w:t xml:space="preserve">Present </w:t>
      </w:r>
    </w:p>
    <w:p w14:paraId="7066DA18" w14:textId="34C9CBE5" w:rsidR="00AD5C68" w:rsidRDefault="00085A36" w:rsidP="00AD5C68">
      <w:pPr>
        <w:pStyle w:val="BodyText"/>
        <w:tabs>
          <w:tab w:val="left" w:pos="8969"/>
        </w:tabs>
        <w:spacing w:before="3"/>
        <w:ind w:left="100"/>
        <w:rPr>
          <w:u w:val="single"/>
        </w:rPr>
      </w:pPr>
      <w:r>
        <w:rPr>
          <w:u w:val="single"/>
        </w:rPr>
        <w:t>Co-Founder, COO</w:t>
      </w:r>
    </w:p>
    <w:tbl>
      <w:tblPr>
        <w:tblStyle w:val="TableGrid"/>
        <w:tblpPr w:leftFromText="180" w:rightFromText="180" w:vertAnchor="text" w:horzAnchor="margin" w:tblpY="107"/>
        <w:tblW w:w="0" w:type="auto"/>
        <w:tblCellSpacing w:w="144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2"/>
        <w:gridCol w:w="4868"/>
      </w:tblGrid>
      <w:tr w:rsidR="00796E16" w14:paraId="7874538E" w14:textId="77777777" w:rsidTr="00796E16">
        <w:trPr>
          <w:tblCellSpacing w:w="1440" w:type="nil"/>
        </w:trPr>
        <w:tc>
          <w:tcPr>
            <w:tcW w:w="4912" w:type="dxa"/>
          </w:tcPr>
          <w:p w14:paraId="7FBBECDF" w14:textId="77777777" w:rsidR="00796E16" w:rsidRDefault="00796E16" w:rsidP="00796E16">
            <w:pPr>
              <w:pStyle w:val="ListParagraph"/>
              <w:numPr>
                <w:ilvl w:val="0"/>
                <w:numId w:val="4"/>
              </w:numPr>
              <w:tabs>
                <w:tab w:val="left" w:pos="820"/>
                <w:tab w:val="left" w:pos="821"/>
              </w:tabs>
              <w:spacing w:before="1"/>
              <w:rPr>
                <w:sz w:val="20"/>
              </w:rPr>
            </w:pPr>
            <w:r>
              <w:rPr>
                <w:sz w:val="20"/>
              </w:rPr>
              <w:t>Business concept, budget, and plan creation</w:t>
            </w:r>
          </w:p>
        </w:tc>
        <w:tc>
          <w:tcPr>
            <w:tcW w:w="4868" w:type="dxa"/>
          </w:tcPr>
          <w:p w14:paraId="677B18D3" w14:textId="77777777" w:rsidR="00796E16" w:rsidRDefault="00796E16" w:rsidP="00796E16">
            <w:pPr>
              <w:pStyle w:val="ListParagraph"/>
              <w:numPr>
                <w:ilvl w:val="0"/>
                <w:numId w:val="4"/>
              </w:numPr>
              <w:tabs>
                <w:tab w:val="left" w:pos="820"/>
                <w:tab w:val="left" w:pos="821"/>
              </w:tabs>
              <w:spacing w:before="1"/>
              <w:rPr>
                <w:sz w:val="20"/>
              </w:rPr>
            </w:pPr>
            <w:r>
              <w:rPr>
                <w:sz w:val="20"/>
              </w:rPr>
              <w:t>Market analysis</w:t>
            </w:r>
          </w:p>
        </w:tc>
      </w:tr>
      <w:tr w:rsidR="00796E16" w14:paraId="5DB6FCB2" w14:textId="77777777" w:rsidTr="00796E16">
        <w:trPr>
          <w:tblCellSpacing w:w="1440" w:type="nil"/>
        </w:trPr>
        <w:tc>
          <w:tcPr>
            <w:tcW w:w="4912" w:type="dxa"/>
          </w:tcPr>
          <w:p w14:paraId="21B666EC" w14:textId="77777777" w:rsidR="00796E16" w:rsidRDefault="00796E16" w:rsidP="00796E16">
            <w:pPr>
              <w:pStyle w:val="ListParagraph"/>
              <w:numPr>
                <w:ilvl w:val="0"/>
                <w:numId w:val="4"/>
              </w:numPr>
              <w:tabs>
                <w:tab w:val="left" w:pos="820"/>
                <w:tab w:val="left" w:pos="821"/>
              </w:tabs>
              <w:spacing w:before="1"/>
              <w:rPr>
                <w:sz w:val="20"/>
              </w:rPr>
            </w:pPr>
            <w:r>
              <w:rPr>
                <w:sz w:val="20"/>
              </w:rPr>
              <w:t>Team</w:t>
            </w:r>
            <w:r>
              <w:rPr>
                <w:spacing w:val="-2"/>
                <w:sz w:val="20"/>
              </w:rPr>
              <w:t xml:space="preserve"> </w:t>
            </w:r>
            <w:r>
              <w:rPr>
                <w:sz w:val="20"/>
              </w:rPr>
              <w:t>acquisition and management</w:t>
            </w:r>
          </w:p>
        </w:tc>
        <w:tc>
          <w:tcPr>
            <w:tcW w:w="4868" w:type="dxa"/>
          </w:tcPr>
          <w:p w14:paraId="6D973AC8" w14:textId="77777777" w:rsidR="00796E16" w:rsidRDefault="00796E16" w:rsidP="00796E16">
            <w:pPr>
              <w:pStyle w:val="ListParagraph"/>
              <w:numPr>
                <w:ilvl w:val="0"/>
                <w:numId w:val="4"/>
              </w:numPr>
              <w:tabs>
                <w:tab w:val="left" w:pos="820"/>
                <w:tab w:val="left" w:pos="821"/>
              </w:tabs>
              <w:spacing w:before="1"/>
              <w:rPr>
                <w:sz w:val="20"/>
              </w:rPr>
            </w:pPr>
            <w:r>
              <w:rPr>
                <w:sz w:val="20"/>
              </w:rPr>
              <w:t>Client scouting</w:t>
            </w:r>
          </w:p>
        </w:tc>
      </w:tr>
      <w:tr w:rsidR="00796E16" w14:paraId="5BC5EF5B" w14:textId="77777777" w:rsidTr="00796E16">
        <w:trPr>
          <w:tblCellSpacing w:w="1440" w:type="nil"/>
        </w:trPr>
        <w:tc>
          <w:tcPr>
            <w:tcW w:w="4912" w:type="dxa"/>
          </w:tcPr>
          <w:p w14:paraId="5009242F" w14:textId="77777777" w:rsidR="00796E16" w:rsidRDefault="00796E16" w:rsidP="00796E16">
            <w:pPr>
              <w:pStyle w:val="ListParagraph"/>
              <w:numPr>
                <w:ilvl w:val="0"/>
                <w:numId w:val="4"/>
              </w:numPr>
              <w:tabs>
                <w:tab w:val="left" w:pos="820"/>
                <w:tab w:val="left" w:pos="821"/>
              </w:tabs>
              <w:spacing w:before="1"/>
              <w:rPr>
                <w:sz w:val="20"/>
              </w:rPr>
            </w:pPr>
            <w:r>
              <w:rPr>
                <w:sz w:val="20"/>
              </w:rPr>
              <w:t>Technology sourcing</w:t>
            </w:r>
          </w:p>
        </w:tc>
        <w:tc>
          <w:tcPr>
            <w:tcW w:w="4868" w:type="dxa"/>
          </w:tcPr>
          <w:p w14:paraId="09BE1205" w14:textId="77777777" w:rsidR="00796E16" w:rsidRDefault="00796E16" w:rsidP="00796E16">
            <w:pPr>
              <w:pStyle w:val="ListParagraph"/>
              <w:numPr>
                <w:ilvl w:val="0"/>
                <w:numId w:val="4"/>
              </w:numPr>
              <w:tabs>
                <w:tab w:val="left" w:pos="820"/>
                <w:tab w:val="left" w:pos="821"/>
              </w:tabs>
              <w:spacing w:before="1"/>
              <w:rPr>
                <w:sz w:val="20"/>
              </w:rPr>
            </w:pPr>
            <w:r>
              <w:rPr>
                <w:sz w:val="20"/>
              </w:rPr>
              <w:t>Project Management</w:t>
            </w:r>
          </w:p>
        </w:tc>
      </w:tr>
    </w:tbl>
    <w:p w14:paraId="6F7EED4F" w14:textId="77777777" w:rsidR="00085A36" w:rsidRPr="00790151" w:rsidRDefault="00085A36" w:rsidP="00085A36">
      <w:pPr>
        <w:pStyle w:val="BodyText"/>
        <w:tabs>
          <w:tab w:val="left" w:pos="8969"/>
        </w:tabs>
        <w:spacing w:before="3"/>
        <w:ind w:left="100"/>
      </w:pPr>
    </w:p>
    <w:p w14:paraId="1B1DBBEA" w14:textId="77777777" w:rsidR="00085A36" w:rsidRDefault="00085A36" w:rsidP="00085A36">
      <w:pPr>
        <w:tabs>
          <w:tab w:val="left" w:pos="8741"/>
        </w:tabs>
        <w:ind w:left="100"/>
        <w:rPr>
          <w:b/>
        </w:rPr>
      </w:pPr>
    </w:p>
    <w:p w14:paraId="6314DC18" w14:textId="77777777" w:rsidR="00796E16" w:rsidRDefault="00796E16" w:rsidP="00085A36">
      <w:pPr>
        <w:tabs>
          <w:tab w:val="left" w:pos="8741"/>
        </w:tabs>
        <w:ind w:left="100"/>
        <w:rPr>
          <w:b/>
        </w:rPr>
      </w:pPr>
    </w:p>
    <w:p w14:paraId="3BE4CB4C" w14:textId="77777777" w:rsidR="00796E16" w:rsidRDefault="00796E16" w:rsidP="00085A36">
      <w:pPr>
        <w:tabs>
          <w:tab w:val="left" w:pos="8741"/>
        </w:tabs>
        <w:ind w:left="100"/>
        <w:rPr>
          <w:b/>
        </w:rPr>
      </w:pPr>
    </w:p>
    <w:p w14:paraId="6ED917D7" w14:textId="77777777" w:rsidR="00796E16" w:rsidRDefault="00796E16" w:rsidP="00085A36">
      <w:pPr>
        <w:tabs>
          <w:tab w:val="left" w:pos="8741"/>
        </w:tabs>
        <w:ind w:left="100"/>
        <w:rPr>
          <w:b/>
        </w:rPr>
      </w:pPr>
    </w:p>
    <w:p w14:paraId="5EBEBC2C" w14:textId="5357EAD7" w:rsidR="00085A36" w:rsidRDefault="00085A36" w:rsidP="00085A36">
      <w:pPr>
        <w:tabs>
          <w:tab w:val="left" w:pos="8741"/>
        </w:tabs>
        <w:ind w:left="100"/>
        <w:rPr>
          <w:b/>
        </w:rPr>
      </w:pPr>
      <w:r>
        <w:rPr>
          <w:b/>
        </w:rPr>
        <w:t>Evo</w:t>
      </w:r>
      <w:r>
        <w:rPr>
          <w:b/>
          <w:spacing w:val="-2"/>
        </w:rPr>
        <w:t xml:space="preserve"> </w:t>
      </w:r>
      <w:r>
        <w:rPr>
          <w:b/>
        </w:rPr>
        <w:t>Event DMCC</w:t>
      </w:r>
      <w:r>
        <w:rPr>
          <w:b/>
        </w:rPr>
        <w:tab/>
        <w:t>Aug.2018 –</w:t>
      </w:r>
      <w:r>
        <w:rPr>
          <w:b/>
          <w:spacing w:val="-7"/>
        </w:rPr>
        <w:t xml:space="preserve"> </w:t>
      </w:r>
      <w:r>
        <w:rPr>
          <w:b/>
        </w:rPr>
        <w:t xml:space="preserve">Aug.2020 </w:t>
      </w:r>
    </w:p>
    <w:p w14:paraId="6A152A67" w14:textId="197475DD" w:rsidR="00085A36" w:rsidRDefault="00085A36" w:rsidP="00085A36">
      <w:pPr>
        <w:pStyle w:val="BodyText"/>
        <w:tabs>
          <w:tab w:val="left" w:pos="8969"/>
        </w:tabs>
        <w:spacing w:before="3"/>
        <w:ind w:left="100"/>
        <w:rPr>
          <w:u w:val="single"/>
        </w:rPr>
      </w:pPr>
      <w:r>
        <w:rPr>
          <w:u w:val="single"/>
        </w:rPr>
        <w:t>Operations Support, then Project Assistant, then Project Executive</w:t>
      </w:r>
    </w:p>
    <w:p w14:paraId="4908A448" w14:textId="77777777" w:rsidR="00085A36" w:rsidRDefault="00085A36" w:rsidP="00085A36">
      <w:pPr>
        <w:pStyle w:val="BodyText"/>
        <w:tabs>
          <w:tab w:val="left" w:pos="8969"/>
        </w:tabs>
        <w:spacing w:before="3"/>
        <w:ind w:left="100"/>
      </w:pPr>
      <w:r>
        <w:tab/>
      </w:r>
    </w:p>
    <w:tbl>
      <w:tblPr>
        <w:tblStyle w:val="TableGrid"/>
        <w:tblpPr w:leftFromText="180" w:rightFromText="180" w:vertAnchor="text" w:horzAnchor="margin" w:tblpX="-90"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962"/>
      </w:tblGrid>
      <w:tr w:rsidR="00796E16" w14:paraId="7DB5CE26" w14:textId="77777777" w:rsidTr="005B466C">
        <w:tc>
          <w:tcPr>
            <w:tcW w:w="4948" w:type="dxa"/>
          </w:tcPr>
          <w:p w14:paraId="35E95481" w14:textId="77777777" w:rsidR="00796E16" w:rsidRDefault="00796E16" w:rsidP="00AD5C68">
            <w:pPr>
              <w:pStyle w:val="ListParagraph"/>
              <w:numPr>
                <w:ilvl w:val="0"/>
                <w:numId w:val="5"/>
              </w:numPr>
              <w:tabs>
                <w:tab w:val="left" w:pos="820"/>
                <w:tab w:val="left" w:pos="821"/>
              </w:tabs>
              <w:spacing w:before="1"/>
              <w:rPr>
                <w:sz w:val="20"/>
              </w:rPr>
            </w:pPr>
            <w:r>
              <w:rPr>
                <w:sz w:val="20"/>
              </w:rPr>
              <w:t>Event concept creation and</w:t>
            </w:r>
            <w:r>
              <w:rPr>
                <w:spacing w:val="1"/>
                <w:sz w:val="20"/>
              </w:rPr>
              <w:t xml:space="preserve"> </w:t>
            </w:r>
            <w:r>
              <w:rPr>
                <w:sz w:val="20"/>
              </w:rPr>
              <w:t>execution</w:t>
            </w:r>
          </w:p>
        </w:tc>
        <w:tc>
          <w:tcPr>
            <w:tcW w:w="4962" w:type="dxa"/>
          </w:tcPr>
          <w:p w14:paraId="535BA42A" w14:textId="77777777" w:rsidR="00796E16" w:rsidRDefault="00796E16" w:rsidP="00AD5C68">
            <w:pPr>
              <w:pStyle w:val="ListParagraph"/>
              <w:numPr>
                <w:ilvl w:val="0"/>
                <w:numId w:val="5"/>
              </w:numPr>
              <w:tabs>
                <w:tab w:val="left" w:pos="820"/>
                <w:tab w:val="left" w:pos="821"/>
              </w:tabs>
              <w:spacing w:before="1"/>
              <w:rPr>
                <w:sz w:val="20"/>
              </w:rPr>
            </w:pPr>
            <w:r>
              <w:rPr>
                <w:sz w:val="20"/>
              </w:rPr>
              <w:t>Direct communication with</w:t>
            </w:r>
            <w:r>
              <w:rPr>
                <w:spacing w:val="-1"/>
                <w:sz w:val="20"/>
              </w:rPr>
              <w:t xml:space="preserve"> </w:t>
            </w:r>
            <w:r>
              <w:rPr>
                <w:sz w:val="20"/>
              </w:rPr>
              <w:t>client</w:t>
            </w:r>
          </w:p>
        </w:tc>
      </w:tr>
      <w:tr w:rsidR="00796E16" w14:paraId="1DB749F0" w14:textId="77777777" w:rsidTr="005B466C">
        <w:tc>
          <w:tcPr>
            <w:tcW w:w="4948" w:type="dxa"/>
          </w:tcPr>
          <w:p w14:paraId="42B2816A" w14:textId="77777777" w:rsidR="00796E16" w:rsidRDefault="00796E16" w:rsidP="00AD5C68">
            <w:pPr>
              <w:pStyle w:val="ListParagraph"/>
              <w:numPr>
                <w:ilvl w:val="0"/>
                <w:numId w:val="5"/>
              </w:numPr>
              <w:tabs>
                <w:tab w:val="left" w:pos="820"/>
                <w:tab w:val="left" w:pos="821"/>
              </w:tabs>
              <w:spacing w:before="1"/>
              <w:rPr>
                <w:sz w:val="20"/>
              </w:rPr>
            </w:pPr>
            <w:r>
              <w:rPr>
                <w:sz w:val="20"/>
              </w:rPr>
              <w:t>Team</w:t>
            </w:r>
            <w:r>
              <w:rPr>
                <w:spacing w:val="-2"/>
                <w:sz w:val="20"/>
              </w:rPr>
              <w:t xml:space="preserve"> </w:t>
            </w:r>
            <w:r>
              <w:rPr>
                <w:sz w:val="20"/>
              </w:rPr>
              <w:t>coordination</w:t>
            </w:r>
          </w:p>
        </w:tc>
        <w:tc>
          <w:tcPr>
            <w:tcW w:w="4962" w:type="dxa"/>
          </w:tcPr>
          <w:p w14:paraId="551B91DA" w14:textId="77777777" w:rsidR="00796E16" w:rsidRDefault="00796E16" w:rsidP="00AD5C68">
            <w:pPr>
              <w:pStyle w:val="ListParagraph"/>
              <w:numPr>
                <w:ilvl w:val="0"/>
                <w:numId w:val="5"/>
              </w:numPr>
              <w:tabs>
                <w:tab w:val="left" w:pos="820"/>
                <w:tab w:val="left" w:pos="821"/>
              </w:tabs>
              <w:spacing w:before="1"/>
              <w:rPr>
                <w:sz w:val="20"/>
              </w:rPr>
            </w:pPr>
            <w:r>
              <w:rPr>
                <w:sz w:val="20"/>
              </w:rPr>
              <w:t>Staffing management for event</w:t>
            </w:r>
            <w:r>
              <w:rPr>
                <w:spacing w:val="3"/>
                <w:sz w:val="20"/>
              </w:rPr>
              <w:t xml:space="preserve"> </w:t>
            </w:r>
            <w:r>
              <w:rPr>
                <w:sz w:val="20"/>
              </w:rPr>
              <w:t>operations</w:t>
            </w:r>
          </w:p>
        </w:tc>
      </w:tr>
      <w:tr w:rsidR="00796E16" w14:paraId="4F5B2E75" w14:textId="77777777" w:rsidTr="005B466C">
        <w:tc>
          <w:tcPr>
            <w:tcW w:w="4948" w:type="dxa"/>
          </w:tcPr>
          <w:p w14:paraId="1B9C4BB0" w14:textId="4B18267B" w:rsidR="00796E16" w:rsidRDefault="00796E16" w:rsidP="00AD5C68">
            <w:pPr>
              <w:pStyle w:val="ListParagraph"/>
              <w:numPr>
                <w:ilvl w:val="0"/>
                <w:numId w:val="5"/>
              </w:numPr>
              <w:tabs>
                <w:tab w:val="left" w:pos="820"/>
                <w:tab w:val="left" w:pos="821"/>
              </w:tabs>
              <w:spacing w:before="1"/>
              <w:rPr>
                <w:sz w:val="20"/>
              </w:rPr>
            </w:pPr>
            <w:r>
              <w:rPr>
                <w:sz w:val="20"/>
              </w:rPr>
              <w:t>Logistics for event management</w:t>
            </w:r>
            <w:r>
              <w:rPr>
                <w:spacing w:val="1"/>
                <w:sz w:val="20"/>
              </w:rPr>
              <w:t xml:space="preserve"> </w:t>
            </w:r>
            <w:r>
              <w:rPr>
                <w:sz w:val="20"/>
              </w:rPr>
              <w:t>team</w:t>
            </w:r>
          </w:p>
        </w:tc>
        <w:tc>
          <w:tcPr>
            <w:tcW w:w="4962" w:type="dxa"/>
          </w:tcPr>
          <w:p w14:paraId="56106E10" w14:textId="2D8A969B" w:rsidR="005B466C" w:rsidRPr="005B466C" w:rsidRDefault="00796E16" w:rsidP="005B466C">
            <w:pPr>
              <w:pStyle w:val="ListParagraph"/>
              <w:numPr>
                <w:ilvl w:val="0"/>
                <w:numId w:val="5"/>
              </w:numPr>
              <w:tabs>
                <w:tab w:val="left" w:pos="820"/>
                <w:tab w:val="left" w:pos="821"/>
              </w:tabs>
              <w:spacing w:before="1"/>
              <w:rPr>
                <w:sz w:val="20"/>
              </w:rPr>
            </w:pPr>
            <w:r>
              <w:rPr>
                <w:sz w:val="20"/>
              </w:rPr>
              <w:t>Supplier</w:t>
            </w:r>
            <w:r>
              <w:rPr>
                <w:spacing w:val="-1"/>
                <w:sz w:val="20"/>
              </w:rPr>
              <w:t xml:space="preserve"> </w:t>
            </w:r>
            <w:r>
              <w:rPr>
                <w:sz w:val="20"/>
              </w:rPr>
              <w:t>management</w:t>
            </w:r>
          </w:p>
        </w:tc>
      </w:tr>
      <w:tr w:rsidR="005B466C" w14:paraId="72544812" w14:textId="77777777" w:rsidTr="005B466C">
        <w:tc>
          <w:tcPr>
            <w:tcW w:w="4948" w:type="dxa"/>
          </w:tcPr>
          <w:p w14:paraId="3DCAB328" w14:textId="0C01A1A1" w:rsidR="005B466C" w:rsidRDefault="005B466C" w:rsidP="00AD5C68">
            <w:pPr>
              <w:pStyle w:val="ListParagraph"/>
              <w:numPr>
                <w:ilvl w:val="0"/>
                <w:numId w:val="5"/>
              </w:numPr>
              <w:tabs>
                <w:tab w:val="left" w:pos="820"/>
                <w:tab w:val="left" w:pos="821"/>
              </w:tabs>
              <w:spacing w:before="1"/>
              <w:rPr>
                <w:sz w:val="20"/>
              </w:rPr>
            </w:pPr>
            <w:r>
              <w:rPr>
                <w:sz w:val="20"/>
              </w:rPr>
              <w:t>Quality Assessment prior to event</w:t>
            </w:r>
          </w:p>
        </w:tc>
        <w:tc>
          <w:tcPr>
            <w:tcW w:w="4962" w:type="dxa"/>
          </w:tcPr>
          <w:p w14:paraId="2447D21C" w14:textId="1D84ECDB" w:rsidR="005B466C" w:rsidRDefault="005B466C" w:rsidP="005B466C">
            <w:pPr>
              <w:pStyle w:val="ListParagraph"/>
              <w:numPr>
                <w:ilvl w:val="0"/>
                <w:numId w:val="5"/>
              </w:numPr>
              <w:tabs>
                <w:tab w:val="left" w:pos="820"/>
                <w:tab w:val="left" w:pos="821"/>
              </w:tabs>
              <w:spacing w:before="1"/>
              <w:rPr>
                <w:sz w:val="20"/>
              </w:rPr>
            </w:pPr>
            <w:r>
              <w:rPr>
                <w:sz w:val="20"/>
              </w:rPr>
              <w:t xml:space="preserve">Sourcing and budgeting </w:t>
            </w:r>
          </w:p>
        </w:tc>
      </w:tr>
    </w:tbl>
    <w:p w14:paraId="6B934974" w14:textId="77777777" w:rsidR="00085A36" w:rsidRPr="00790151" w:rsidRDefault="00085A36" w:rsidP="00085A36">
      <w:pPr>
        <w:tabs>
          <w:tab w:val="left" w:pos="820"/>
          <w:tab w:val="left" w:pos="821"/>
        </w:tabs>
        <w:spacing w:line="243" w:lineRule="exact"/>
        <w:rPr>
          <w:b/>
          <w:bCs/>
          <w:sz w:val="20"/>
        </w:rPr>
      </w:pPr>
    </w:p>
    <w:p w14:paraId="0C75C52E" w14:textId="77777777" w:rsidR="00085A36" w:rsidRDefault="00085A36" w:rsidP="00085A36">
      <w:pPr>
        <w:tabs>
          <w:tab w:val="left" w:pos="820"/>
          <w:tab w:val="left" w:pos="821"/>
        </w:tabs>
        <w:spacing w:line="243" w:lineRule="exact"/>
        <w:rPr>
          <w:sz w:val="20"/>
        </w:rPr>
      </w:pPr>
    </w:p>
    <w:p w14:paraId="64B0F0FE" w14:textId="77777777" w:rsidR="00AD5C68" w:rsidRDefault="00AD5C68" w:rsidP="00085A36">
      <w:pPr>
        <w:tabs>
          <w:tab w:val="left" w:pos="8741"/>
        </w:tabs>
        <w:rPr>
          <w:b/>
          <w:sz w:val="20"/>
        </w:rPr>
      </w:pPr>
    </w:p>
    <w:p w14:paraId="4E11DD8E" w14:textId="77777777" w:rsidR="00AD5C68" w:rsidRDefault="00AD5C68" w:rsidP="00085A36">
      <w:pPr>
        <w:tabs>
          <w:tab w:val="left" w:pos="8741"/>
        </w:tabs>
        <w:rPr>
          <w:b/>
          <w:sz w:val="20"/>
        </w:rPr>
      </w:pPr>
    </w:p>
    <w:p w14:paraId="69A68617" w14:textId="77777777" w:rsidR="00AD5C68" w:rsidRDefault="00AD5C68" w:rsidP="00085A36">
      <w:pPr>
        <w:tabs>
          <w:tab w:val="left" w:pos="8741"/>
        </w:tabs>
        <w:rPr>
          <w:b/>
          <w:sz w:val="20"/>
        </w:rPr>
      </w:pPr>
    </w:p>
    <w:p w14:paraId="1D1A27B1" w14:textId="1E6D7ECF" w:rsidR="00085A36" w:rsidRDefault="00085A36" w:rsidP="00085A36">
      <w:pPr>
        <w:tabs>
          <w:tab w:val="left" w:pos="8741"/>
        </w:tabs>
        <w:rPr>
          <w:sz w:val="20"/>
        </w:rPr>
      </w:pPr>
      <w:r>
        <w:rPr>
          <w:b/>
          <w:sz w:val="20"/>
        </w:rPr>
        <w:t>Various</w:t>
      </w:r>
      <w:r>
        <w:rPr>
          <w:b/>
          <w:sz w:val="20"/>
        </w:rPr>
        <w:tab/>
      </w:r>
      <w:r w:rsidRPr="00341E9B">
        <w:rPr>
          <w:b/>
        </w:rPr>
        <w:t>Nov.2015 – Jun.2018</w:t>
      </w:r>
    </w:p>
    <w:p w14:paraId="0F716AB3" w14:textId="77777777" w:rsidR="00085A36" w:rsidRDefault="00085A36" w:rsidP="00085A36">
      <w:pPr>
        <w:pStyle w:val="BodyText"/>
        <w:ind w:left="100" w:right="20"/>
        <w:rPr>
          <w:u w:val="single"/>
        </w:rPr>
      </w:pPr>
      <w:r>
        <w:rPr>
          <w:u w:val="single"/>
        </w:rPr>
        <w:t>Student part time staff at Madinat Jumeirah, Flash Entertainment and various.</w:t>
      </w:r>
    </w:p>
    <w:p w14:paraId="3E61AEE2" w14:textId="13DC348A" w:rsidR="00AD5C68" w:rsidRPr="00AD5C68" w:rsidRDefault="00085A36" w:rsidP="00AD5C68">
      <w:pPr>
        <w:pStyle w:val="ListParagraph"/>
        <w:numPr>
          <w:ilvl w:val="0"/>
          <w:numId w:val="6"/>
        </w:numPr>
        <w:tabs>
          <w:tab w:val="left" w:pos="820"/>
          <w:tab w:val="left" w:pos="821"/>
        </w:tabs>
        <w:spacing w:before="59" w:line="243" w:lineRule="exact"/>
        <w:rPr>
          <w:sz w:val="20"/>
        </w:rPr>
      </w:pPr>
      <w:r>
        <w:rPr>
          <w:sz w:val="20"/>
        </w:rPr>
        <w:t xml:space="preserve">Part time work experience in the F&amp;B industry: Waiting, Bartending, Event staff for on-site catering. </w:t>
      </w:r>
    </w:p>
    <w:p w14:paraId="4877457B" w14:textId="77777777" w:rsidR="00085A36" w:rsidRPr="00790151" w:rsidRDefault="00085A36" w:rsidP="00AD5C68">
      <w:pPr>
        <w:pStyle w:val="Heading1"/>
        <w:spacing w:before="240"/>
        <w:ind w:left="288" w:right="346"/>
      </w:pPr>
      <w:r>
        <w:t>ACADEMIC QUALIFICATIONS</w:t>
      </w:r>
    </w:p>
    <w:p w14:paraId="22B16B82" w14:textId="77777777" w:rsidR="00085A36" w:rsidRPr="00BF6693" w:rsidRDefault="00085A36" w:rsidP="00085A36">
      <w:pPr>
        <w:pStyle w:val="BodyText"/>
        <w:spacing w:before="59"/>
        <w:ind w:left="100" w:right="20"/>
        <w:rPr>
          <w:b/>
          <w:bCs/>
          <w:szCs w:val="22"/>
        </w:rPr>
      </w:pPr>
      <w:r w:rsidRPr="00917FCB">
        <w:rPr>
          <w:b/>
          <w:bCs/>
        </w:rPr>
        <w:t>Bachelor Of Business Administration In International Hospitality Management</w:t>
      </w:r>
      <w:r>
        <w:t xml:space="preserve"> (BBA)</w:t>
      </w:r>
      <w:r>
        <w:tab/>
      </w:r>
      <w:r>
        <w:tab/>
      </w:r>
      <w:r>
        <w:tab/>
        <w:t xml:space="preserve">  </w:t>
      </w:r>
      <w:r w:rsidRPr="00341E9B">
        <w:rPr>
          <w:b/>
          <w:sz w:val="22"/>
          <w:szCs w:val="22"/>
        </w:rPr>
        <w:t>Graduated 2018</w:t>
      </w:r>
    </w:p>
    <w:p w14:paraId="0B761C51" w14:textId="77777777" w:rsidR="00085A36" w:rsidRDefault="00085A36" w:rsidP="00AD5C68">
      <w:pPr>
        <w:pStyle w:val="BodyText"/>
        <w:numPr>
          <w:ilvl w:val="0"/>
          <w:numId w:val="7"/>
        </w:numPr>
        <w:spacing w:before="59"/>
        <w:ind w:right="20"/>
      </w:pPr>
      <w:r>
        <w:t>The Emirates Academy of Hospitality Management</w:t>
      </w:r>
    </w:p>
    <w:p w14:paraId="3A91DBE2" w14:textId="1AC780E4" w:rsidR="00085A36" w:rsidRDefault="00085A36" w:rsidP="00AD5C68">
      <w:pPr>
        <w:spacing w:before="240"/>
        <w:ind w:left="288" w:right="346"/>
        <w:jc w:val="center"/>
        <w:rPr>
          <w:b/>
          <w:sz w:val="24"/>
        </w:rPr>
      </w:pPr>
      <w:r>
        <w:rPr>
          <w:b/>
          <w:sz w:val="24"/>
        </w:rPr>
        <w:t>LANGUAGES</w:t>
      </w:r>
    </w:p>
    <w:p w14:paraId="08AD37A9" w14:textId="77777777" w:rsidR="00085A36" w:rsidRDefault="00085A36" w:rsidP="00085A36">
      <w:pPr>
        <w:ind w:left="100"/>
      </w:pPr>
      <w:r>
        <w:rPr>
          <w:b/>
          <w:sz w:val="20"/>
        </w:rPr>
        <w:t xml:space="preserve">Italian </w:t>
      </w:r>
      <w:r>
        <w:rPr>
          <w:sz w:val="20"/>
        </w:rPr>
        <w:t xml:space="preserve">- native speaker, </w:t>
      </w:r>
      <w:r>
        <w:rPr>
          <w:b/>
          <w:sz w:val="20"/>
        </w:rPr>
        <w:t xml:space="preserve">English </w:t>
      </w:r>
      <w:r>
        <w:rPr>
          <w:sz w:val="20"/>
        </w:rPr>
        <w:t xml:space="preserve">– fluent speaker, </w:t>
      </w:r>
      <w:r w:rsidRPr="00917FCB">
        <w:rPr>
          <w:b/>
          <w:sz w:val="20"/>
        </w:rPr>
        <w:t>Mandarin</w:t>
      </w:r>
      <w:r>
        <w:rPr>
          <w:sz w:val="20"/>
        </w:rPr>
        <w:t xml:space="preserve"> </w:t>
      </w:r>
      <w:r>
        <w:rPr>
          <w:b/>
          <w:sz w:val="20"/>
        </w:rPr>
        <w:t xml:space="preserve">Chinese </w:t>
      </w:r>
      <w:r>
        <w:rPr>
          <w:sz w:val="20"/>
        </w:rPr>
        <w:t xml:space="preserve">- </w:t>
      </w:r>
      <w:r w:rsidRPr="00917FCB">
        <w:rPr>
          <w:sz w:val="20"/>
        </w:rPr>
        <w:t>intermediate oral / basic writte</w:t>
      </w:r>
      <w:r>
        <w:rPr>
          <w:sz w:val="20"/>
        </w:rPr>
        <w:t>n</w:t>
      </w:r>
    </w:p>
    <w:p w14:paraId="7688D8AC" w14:textId="77777777" w:rsidR="00D14BE5" w:rsidRDefault="00D14BE5"/>
    <w:sectPr w:rsidR="00D14BE5">
      <w:pgSz w:w="11910" w:h="16840"/>
      <w:pgMar w:top="660" w:right="560" w:bottom="460" w:left="620" w:header="0" w:footer="26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3848"/>
    <w:multiLevelType w:val="hybridMultilevel"/>
    <w:tmpl w:val="C3AE99E6"/>
    <w:lvl w:ilvl="0" w:tplc="04090001">
      <w:start w:val="1"/>
      <w:numFmt w:val="bullet"/>
      <w:lvlText w:val=""/>
      <w:lvlJc w:val="left"/>
      <w:pPr>
        <w:ind w:left="820" w:hanging="361"/>
      </w:pPr>
      <w:rPr>
        <w:rFonts w:ascii="Symbol" w:hAnsi="Symbol" w:hint="default"/>
        <w:w w:val="99"/>
        <w:sz w:val="20"/>
        <w:szCs w:val="20"/>
        <w:lang w:val="en-US" w:eastAsia="en-US" w:bidi="en-US"/>
      </w:rPr>
    </w:lvl>
    <w:lvl w:ilvl="1" w:tplc="865E55BC">
      <w:numFmt w:val="bullet"/>
      <w:lvlText w:val="•"/>
      <w:lvlJc w:val="left"/>
      <w:pPr>
        <w:ind w:left="1810" w:hanging="361"/>
      </w:pPr>
      <w:rPr>
        <w:rFonts w:hint="default"/>
        <w:lang w:val="en-US" w:eastAsia="en-US" w:bidi="en-US"/>
      </w:rPr>
    </w:lvl>
    <w:lvl w:ilvl="2" w:tplc="A352EAA8">
      <w:numFmt w:val="bullet"/>
      <w:lvlText w:val="•"/>
      <w:lvlJc w:val="left"/>
      <w:pPr>
        <w:ind w:left="2801" w:hanging="361"/>
      </w:pPr>
      <w:rPr>
        <w:rFonts w:hint="default"/>
        <w:lang w:val="en-US" w:eastAsia="en-US" w:bidi="en-US"/>
      </w:rPr>
    </w:lvl>
    <w:lvl w:ilvl="3" w:tplc="D2AA4CA0">
      <w:numFmt w:val="bullet"/>
      <w:lvlText w:val="•"/>
      <w:lvlJc w:val="left"/>
      <w:pPr>
        <w:ind w:left="3791" w:hanging="361"/>
      </w:pPr>
      <w:rPr>
        <w:rFonts w:hint="default"/>
        <w:lang w:val="en-US" w:eastAsia="en-US" w:bidi="en-US"/>
      </w:rPr>
    </w:lvl>
    <w:lvl w:ilvl="4" w:tplc="095E948C">
      <w:numFmt w:val="bullet"/>
      <w:lvlText w:val="•"/>
      <w:lvlJc w:val="left"/>
      <w:pPr>
        <w:ind w:left="4782" w:hanging="361"/>
      </w:pPr>
      <w:rPr>
        <w:rFonts w:hint="default"/>
        <w:lang w:val="en-US" w:eastAsia="en-US" w:bidi="en-US"/>
      </w:rPr>
    </w:lvl>
    <w:lvl w:ilvl="5" w:tplc="69E4EE70">
      <w:numFmt w:val="bullet"/>
      <w:lvlText w:val="•"/>
      <w:lvlJc w:val="left"/>
      <w:pPr>
        <w:ind w:left="5773" w:hanging="361"/>
      </w:pPr>
      <w:rPr>
        <w:rFonts w:hint="default"/>
        <w:lang w:val="en-US" w:eastAsia="en-US" w:bidi="en-US"/>
      </w:rPr>
    </w:lvl>
    <w:lvl w:ilvl="6" w:tplc="F482D018">
      <w:numFmt w:val="bullet"/>
      <w:lvlText w:val="•"/>
      <w:lvlJc w:val="left"/>
      <w:pPr>
        <w:ind w:left="6763" w:hanging="361"/>
      </w:pPr>
      <w:rPr>
        <w:rFonts w:hint="default"/>
        <w:lang w:val="en-US" w:eastAsia="en-US" w:bidi="en-US"/>
      </w:rPr>
    </w:lvl>
    <w:lvl w:ilvl="7" w:tplc="CAA0D714">
      <w:numFmt w:val="bullet"/>
      <w:lvlText w:val="•"/>
      <w:lvlJc w:val="left"/>
      <w:pPr>
        <w:ind w:left="7754" w:hanging="361"/>
      </w:pPr>
      <w:rPr>
        <w:rFonts w:hint="default"/>
        <w:lang w:val="en-US" w:eastAsia="en-US" w:bidi="en-US"/>
      </w:rPr>
    </w:lvl>
    <w:lvl w:ilvl="8" w:tplc="C7A0BD12">
      <w:numFmt w:val="bullet"/>
      <w:lvlText w:val="•"/>
      <w:lvlJc w:val="left"/>
      <w:pPr>
        <w:ind w:left="8745" w:hanging="361"/>
      </w:pPr>
      <w:rPr>
        <w:rFonts w:hint="default"/>
        <w:lang w:val="en-US" w:eastAsia="en-US" w:bidi="en-US"/>
      </w:rPr>
    </w:lvl>
  </w:abstractNum>
  <w:abstractNum w:abstractNumId="1" w15:restartNumberingAfterBreak="0">
    <w:nsid w:val="16DC3241"/>
    <w:multiLevelType w:val="hybridMultilevel"/>
    <w:tmpl w:val="497814AA"/>
    <w:lvl w:ilvl="0" w:tplc="FCE460FE">
      <w:numFmt w:val="bullet"/>
      <w:lvlText w:val="-"/>
      <w:lvlJc w:val="left"/>
      <w:pPr>
        <w:ind w:left="820" w:hanging="361"/>
      </w:pPr>
      <w:rPr>
        <w:rFonts w:ascii="Calibri" w:eastAsia="Calibri" w:hAnsi="Calibri" w:cs="Calibri" w:hint="default"/>
        <w:w w:val="99"/>
        <w:sz w:val="20"/>
        <w:szCs w:val="20"/>
        <w:lang w:val="en-US" w:eastAsia="en-US" w:bidi="en-US"/>
      </w:rPr>
    </w:lvl>
    <w:lvl w:ilvl="1" w:tplc="865E55BC">
      <w:numFmt w:val="bullet"/>
      <w:lvlText w:val="•"/>
      <w:lvlJc w:val="left"/>
      <w:pPr>
        <w:ind w:left="1810" w:hanging="361"/>
      </w:pPr>
      <w:rPr>
        <w:rFonts w:hint="default"/>
        <w:lang w:val="en-US" w:eastAsia="en-US" w:bidi="en-US"/>
      </w:rPr>
    </w:lvl>
    <w:lvl w:ilvl="2" w:tplc="A352EAA8">
      <w:numFmt w:val="bullet"/>
      <w:lvlText w:val="•"/>
      <w:lvlJc w:val="left"/>
      <w:pPr>
        <w:ind w:left="2801" w:hanging="361"/>
      </w:pPr>
      <w:rPr>
        <w:rFonts w:hint="default"/>
        <w:lang w:val="en-US" w:eastAsia="en-US" w:bidi="en-US"/>
      </w:rPr>
    </w:lvl>
    <w:lvl w:ilvl="3" w:tplc="D2AA4CA0">
      <w:numFmt w:val="bullet"/>
      <w:lvlText w:val="•"/>
      <w:lvlJc w:val="left"/>
      <w:pPr>
        <w:ind w:left="3791" w:hanging="361"/>
      </w:pPr>
      <w:rPr>
        <w:rFonts w:hint="default"/>
        <w:lang w:val="en-US" w:eastAsia="en-US" w:bidi="en-US"/>
      </w:rPr>
    </w:lvl>
    <w:lvl w:ilvl="4" w:tplc="095E948C">
      <w:numFmt w:val="bullet"/>
      <w:lvlText w:val="•"/>
      <w:lvlJc w:val="left"/>
      <w:pPr>
        <w:ind w:left="4782" w:hanging="361"/>
      </w:pPr>
      <w:rPr>
        <w:rFonts w:hint="default"/>
        <w:lang w:val="en-US" w:eastAsia="en-US" w:bidi="en-US"/>
      </w:rPr>
    </w:lvl>
    <w:lvl w:ilvl="5" w:tplc="69E4EE70">
      <w:numFmt w:val="bullet"/>
      <w:lvlText w:val="•"/>
      <w:lvlJc w:val="left"/>
      <w:pPr>
        <w:ind w:left="5773" w:hanging="361"/>
      </w:pPr>
      <w:rPr>
        <w:rFonts w:hint="default"/>
        <w:lang w:val="en-US" w:eastAsia="en-US" w:bidi="en-US"/>
      </w:rPr>
    </w:lvl>
    <w:lvl w:ilvl="6" w:tplc="F482D018">
      <w:numFmt w:val="bullet"/>
      <w:lvlText w:val="•"/>
      <w:lvlJc w:val="left"/>
      <w:pPr>
        <w:ind w:left="6763" w:hanging="361"/>
      </w:pPr>
      <w:rPr>
        <w:rFonts w:hint="default"/>
        <w:lang w:val="en-US" w:eastAsia="en-US" w:bidi="en-US"/>
      </w:rPr>
    </w:lvl>
    <w:lvl w:ilvl="7" w:tplc="CAA0D714">
      <w:numFmt w:val="bullet"/>
      <w:lvlText w:val="•"/>
      <w:lvlJc w:val="left"/>
      <w:pPr>
        <w:ind w:left="7754" w:hanging="361"/>
      </w:pPr>
      <w:rPr>
        <w:rFonts w:hint="default"/>
        <w:lang w:val="en-US" w:eastAsia="en-US" w:bidi="en-US"/>
      </w:rPr>
    </w:lvl>
    <w:lvl w:ilvl="8" w:tplc="C7A0BD12">
      <w:numFmt w:val="bullet"/>
      <w:lvlText w:val="•"/>
      <w:lvlJc w:val="left"/>
      <w:pPr>
        <w:ind w:left="8745" w:hanging="361"/>
      </w:pPr>
      <w:rPr>
        <w:rFonts w:hint="default"/>
        <w:lang w:val="en-US" w:eastAsia="en-US" w:bidi="en-US"/>
      </w:rPr>
    </w:lvl>
  </w:abstractNum>
  <w:abstractNum w:abstractNumId="2" w15:restartNumberingAfterBreak="0">
    <w:nsid w:val="17903593"/>
    <w:multiLevelType w:val="hybridMultilevel"/>
    <w:tmpl w:val="04C8F04A"/>
    <w:lvl w:ilvl="0" w:tplc="04090001">
      <w:start w:val="1"/>
      <w:numFmt w:val="bullet"/>
      <w:lvlText w:val=""/>
      <w:lvlJc w:val="left"/>
      <w:pPr>
        <w:ind w:left="820" w:hanging="361"/>
      </w:pPr>
      <w:rPr>
        <w:rFonts w:ascii="Symbol" w:hAnsi="Symbol"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42ABA"/>
    <w:multiLevelType w:val="hybridMultilevel"/>
    <w:tmpl w:val="C3B6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448EA"/>
    <w:multiLevelType w:val="hybridMultilevel"/>
    <w:tmpl w:val="EAEE54FC"/>
    <w:lvl w:ilvl="0" w:tplc="04090001">
      <w:start w:val="1"/>
      <w:numFmt w:val="bullet"/>
      <w:lvlText w:val=""/>
      <w:lvlJc w:val="left"/>
      <w:pPr>
        <w:ind w:left="820" w:hanging="361"/>
      </w:pPr>
      <w:rPr>
        <w:rFonts w:ascii="Symbol" w:hAnsi="Symbol" w:hint="default"/>
        <w:w w:val="99"/>
        <w:sz w:val="20"/>
        <w:szCs w:val="20"/>
        <w:lang w:val="en-US" w:eastAsia="en-US" w:bidi="en-US"/>
      </w:rPr>
    </w:lvl>
    <w:lvl w:ilvl="1" w:tplc="865E55BC">
      <w:numFmt w:val="bullet"/>
      <w:lvlText w:val="•"/>
      <w:lvlJc w:val="left"/>
      <w:pPr>
        <w:ind w:left="1810" w:hanging="361"/>
      </w:pPr>
      <w:rPr>
        <w:rFonts w:hint="default"/>
        <w:lang w:val="en-US" w:eastAsia="en-US" w:bidi="en-US"/>
      </w:rPr>
    </w:lvl>
    <w:lvl w:ilvl="2" w:tplc="A352EAA8">
      <w:numFmt w:val="bullet"/>
      <w:lvlText w:val="•"/>
      <w:lvlJc w:val="left"/>
      <w:pPr>
        <w:ind w:left="2801" w:hanging="361"/>
      </w:pPr>
      <w:rPr>
        <w:rFonts w:hint="default"/>
        <w:lang w:val="en-US" w:eastAsia="en-US" w:bidi="en-US"/>
      </w:rPr>
    </w:lvl>
    <w:lvl w:ilvl="3" w:tplc="D2AA4CA0">
      <w:numFmt w:val="bullet"/>
      <w:lvlText w:val="•"/>
      <w:lvlJc w:val="left"/>
      <w:pPr>
        <w:ind w:left="3791" w:hanging="361"/>
      </w:pPr>
      <w:rPr>
        <w:rFonts w:hint="default"/>
        <w:lang w:val="en-US" w:eastAsia="en-US" w:bidi="en-US"/>
      </w:rPr>
    </w:lvl>
    <w:lvl w:ilvl="4" w:tplc="095E948C">
      <w:numFmt w:val="bullet"/>
      <w:lvlText w:val="•"/>
      <w:lvlJc w:val="left"/>
      <w:pPr>
        <w:ind w:left="4782" w:hanging="361"/>
      </w:pPr>
      <w:rPr>
        <w:rFonts w:hint="default"/>
        <w:lang w:val="en-US" w:eastAsia="en-US" w:bidi="en-US"/>
      </w:rPr>
    </w:lvl>
    <w:lvl w:ilvl="5" w:tplc="69E4EE70">
      <w:numFmt w:val="bullet"/>
      <w:lvlText w:val="•"/>
      <w:lvlJc w:val="left"/>
      <w:pPr>
        <w:ind w:left="5773" w:hanging="361"/>
      </w:pPr>
      <w:rPr>
        <w:rFonts w:hint="default"/>
        <w:lang w:val="en-US" w:eastAsia="en-US" w:bidi="en-US"/>
      </w:rPr>
    </w:lvl>
    <w:lvl w:ilvl="6" w:tplc="F482D018">
      <w:numFmt w:val="bullet"/>
      <w:lvlText w:val="•"/>
      <w:lvlJc w:val="left"/>
      <w:pPr>
        <w:ind w:left="6763" w:hanging="361"/>
      </w:pPr>
      <w:rPr>
        <w:rFonts w:hint="default"/>
        <w:lang w:val="en-US" w:eastAsia="en-US" w:bidi="en-US"/>
      </w:rPr>
    </w:lvl>
    <w:lvl w:ilvl="7" w:tplc="CAA0D714">
      <w:numFmt w:val="bullet"/>
      <w:lvlText w:val="•"/>
      <w:lvlJc w:val="left"/>
      <w:pPr>
        <w:ind w:left="7754" w:hanging="361"/>
      </w:pPr>
      <w:rPr>
        <w:rFonts w:hint="default"/>
        <w:lang w:val="en-US" w:eastAsia="en-US" w:bidi="en-US"/>
      </w:rPr>
    </w:lvl>
    <w:lvl w:ilvl="8" w:tplc="C7A0BD12">
      <w:numFmt w:val="bullet"/>
      <w:lvlText w:val="•"/>
      <w:lvlJc w:val="left"/>
      <w:pPr>
        <w:ind w:left="8745" w:hanging="361"/>
      </w:pPr>
      <w:rPr>
        <w:rFonts w:hint="default"/>
        <w:lang w:val="en-US" w:eastAsia="en-US" w:bidi="en-US"/>
      </w:rPr>
    </w:lvl>
  </w:abstractNum>
  <w:abstractNum w:abstractNumId="5" w15:restartNumberingAfterBreak="0">
    <w:nsid w:val="719B28E9"/>
    <w:multiLevelType w:val="hybridMultilevel"/>
    <w:tmpl w:val="50D4418E"/>
    <w:lvl w:ilvl="0" w:tplc="4734F26C">
      <w:numFmt w:val="bullet"/>
      <w:lvlText w:val=""/>
      <w:lvlJc w:val="left"/>
      <w:pPr>
        <w:ind w:left="820" w:hanging="361"/>
      </w:pPr>
      <w:rPr>
        <w:rFonts w:ascii="Wingdings" w:eastAsia="Wingdings" w:hAnsi="Wingdings" w:cs="Wingdings" w:hint="default"/>
        <w:w w:val="99"/>
        <w:sz w:val="20"/>
        <w:szCs w:val="20"/>
        <w:lang w:val="en-US" w:eastAsia="en-US" w:bidi="en-US"/>
      </w:rPr>
    </w:lvl>
    <w:lvl w:ilvl="1" w:tplc="D7A6B7B0">
      <w:numFmt w:val="bullet"/>
      <w:lvlText w:val="•"/>
      <w:lvlJc w:val="left"/>
      <w:pPr>
        <w:ind w:left="1810" w:hanging="361"/>
      </w:pPr>
      <w:rPr>
        <w:rFonts w:hint="default"/>
        <w:lang w:val="en-US" w:eastAsia="en-US" w:bidi="en-US"/>
      </w:rPr>
    </w:lvl>
    <w:lvl w:ilvl="2" w:tplc="5816A8B0">
      <w:numFmt w:val="bullet"/>
      <w:lvlText w:val="•"/>
      <w:lvlJc w:val="left"/>
      <w:pPr>
        <w:ind w:left="2801" w:hanging="361"/>
      </w:pPr>
      <w:rPr>
        <w:rFonts w:hint="default"/>
        <w:lang w:val="en-US" w:eastAsia="en-US" w:bidi="en-US"/>
      </w:rPr>
    </w:lvl>
    <w:lvl w:ilvl="3" w:tplc="E042E666">
      <w:numFmt w:val="bullet"/>
      <w:lvlText w:val="•"/>
      <w:lvlJc w:val="left"/>
      <w:pPr>
        <w:ind w:left="3791" w:hanging="361"/>
      </w:pPr>
      <w:rPr>
        <w:rFonts w:hint="default"/>
        <w:lang w:val="en-US" w:eastAsia="en-US" w:bidi="en-US"/>
      </w:rPr>
    </w:lvl>
    <w:lvl w:ilvl="4" w:tplc="9E20CB94">
      <w:numFmt w:val="bullet"/>
      <w:lvlText w:val="•"/>
      <w:lvlJc w:val="left"/>
      <w:pPr>
        <w:ind w:left="4782" w:hanging="361"/>
      </w:pPr>
      <w:rPr>
        <w:rFonts w:hint="default"/>
        <w:lang w:val="en-US" w:eastAsia="en-US" w:bidi="en-US"/>
      </w:rPr>
    </w:lvl>
    <w:lvl w:ilvl="5" w:tplc="6012053C">
      <w:numFmt w:val="bullet"/>
      <w:lvlText w:val="•"/>
      <w:lvlJc w:val="left"/>
      <w:pPr>
        <w:ind w:left="5773" w:hanging="361"/>
      </w:pPr>
      <w:rPr>
        <w:rFonts w:hint="default"/>
        <w:lang w:val="en-US" w:eastAsia="en-US" w:bidi="en-US"/>
      </w:rPr>
    </w:lvl>
    <w:lvl w:ilvl="6" w:tplc="4C0CC06A">
      <w:numFmt w:val="bullet"/>
      <w:lvlText w:val="•"/>
      <w:lvlJc w:val="left"/>
      <w:pPr>
        <w:ind w:left="6763" w:hanging="361"/>
      </w:pPr>
      <w:rPr>
        <w:rFonts w:hint="default"/>
        <w:lang w:val="en-US" w:eastAsia="en-US" w:bidi="en-US"/>
      </w:rPr>
    </w:lvl>
    <w:lvl w:ilvl="7" w:tplc="2BD27FA6">
      <w:numFmt w:val="bullet"/>
      <w:lvlText w:val="•"/>
      <w:lvlJc w:val="left"/>
      <w:pPr>
        <w:ind w:left="7754" w:hanging="361"/>
      </w:pPr>
      <w:rPr>
        <w:rFonts w:hint="default"/>
        <w:lang w:val="en-US" w:eastAsia="en-US" w:bidi="en-US"/>
      </w:rPr>
    </w:lvl>
    <w:lvl w:ilvl="8" w:tplc="9218322E">
      <w:numFmt w:val="bullet"/>
      <w:lvlText w:val="•"/>
      <w:lvlJc w:val="left"/>
      <w:pPr>
        <w:ind w:left="8745" w:hanging="361"/>
      </w:pPr>
      <w:rPr>
        <w:rFonts w:hint="default"/>
        <w:lang w:val="en-US" w:eastAsia="en-US" w:bidi="en-US"/>
      </w:rPr>
    </w:lvl>
  </w:abstractNum>
  <w:abstractNum w:abstractNumId="6" w15:restartNumberingAfterBreak="0">
    <w:nsid w:val="7B067533"/>
    <w:multiLevelType w:val="hybridMultilevel"/>
    <w:tmpl w:val="03D43880"/>
    <w:lvl w:ilvl="0" w:tplc="FCE460FE">
      <w:numFmt w:val="bullet"/>
      <w:lvlText w:val="-"/>
      <w:lvlJc w:val="left"/>
      <w:pPr>
        <w:ind w:left="820" w:hanging="361"/>
      </w:pPr>
      <w:rPr>
        <w:rFonts w:ascii="Calibri" w:eastAsia="Calibri" w:hAnsi="Calibri" w:cs="Calibri"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36"/>
    <w:rsid w:val="0006181C"/>
    <w:rsid w:val="00085A36"/>
    <w:rsid w:val="0015377D"/>
    <w:rsid w:val="00341E9B"/>
    <w:rsid w:val="005B466C"/>
    <w:rsid w:val="00623884"/>
    <w:rsid w:val="00777B95"/>
    <w:rsid w:val="00796E16"/>
    <w:rsid w:val="0095317E"/>
    <w:rsid w:val="00AD5C68"/>
    <w:rsid w:val="00C92BA2"/>
    <w:rsid w:val="00D14B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E86C"/>
  <w15:chartTrackingRefBased/>
  <w15:docId w15:val="{9A08D5B5-B185-476D-B29E-8B515172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36"/>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link w:val="Heading1Char"/>
    <w:uiPriority w:val="9"/>
    <w:qFormat/>
    <w:rsid w:val="00085A36"/>
    <w:pPr>
      <w:ind w:left="293" w:right="351"/>
      <w:jc w:val="center"/>
      <w:outlineLvl w:val="0"/>
    </w:pPr>
    <w:rPr>
      <w:b/>
      <w:bCs/>
      <w:sz w:val="24"/>
      <w:szCs w:val="24"/>
    </w:rPr>
  </w:style>
  <w:style w:type="paragraph" w:styleId="Heading2">
    <w:name w:val="heading 2"/>
    <w:basedOn w:val="Normal"/>
    <w:link w:val="Heading2Char"/>
    <w:uiPriority w:val="9"/>
    <w:unhideWhenUsed/>
    <w:qFormat/>
    <w:rsid w:val="00085A36"/>
    <w:pPr>
      <w:spacing w:before="121"/>
      <w:ind w:left="820" w:hanging="36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36"/>
    <w:rPr>
      <w:rFonts w:ascii="Calibri" w:eastAsia="Calibri" w:hAnsi="Calibri" w:cs="Calibri"/>
      <w:b/>
      <w:bCs/>
      <w:sz w:val="24"/>
      <w:szCs w:val="24"/>
      <w:lang w:bidi="en-US"/>
    </w:rPr>
  </w:style>
  <w:style w:type="character" w:customStyle="1" w:styleId="Heading2Char">
    <w:name w:val="Heading 2 Char"/>
    <w:basedOn w:val="DefaultParagraphFont"/>
    <w:link w:val="Heading2"/>
    <w:uiPriority w:val="9"/>
    <w:rsid w:val="00085A36"/>
    <w:rPr>
      <w:rFonts w:ascii="Calibri" w:eastAsia="Calibri" w:hAnsi="Calibri" w:cs="Calibri"/>
      <w:b/>
      <w:bCs/>
      <w:sz w:val="20"/>
      <w:szCs w:val="20"/>
      <w:lang w:bidi="en-US"/>
    </w:rPr>
  </w:style>
  <w:style w:type="paragraph" w:styleId="BodyText">
    <w:name w:val="Body Text"/>
    <w:basedOn w:val="Normal"/>
    <w:link w:val="BodyTextChar"/>
    <w:uiPriority w:val="1"/>
    <w:qFormat/>
    <w:rsid w:val="00085A36"/>
    <w:pPr>
      <w:ind w:left="820"/>
    </w:pPr>
    <w:rPr>
      <w:sz w:val="20"/>
      <w:szCs w:val="20"/>
    </w:rPr>
  </w:style>
  <w:style w:type="character" w:customStyle="1" w:styleId="BodyTextChar">
    <w:name w:val="Body Text Char"/>
    <w:basedOn w:val="DefaultParagraphFont"/>
    <w:link w:val="BodyText"/>
    <w:uiPriority w:val="1"/>
    <w:rsid w:val="00085A36"/>
    <w:rPr>
      <w:rFonts w:ascii="Calibri" w:eastAsia="Calibri" w:hAnsi="Calibri" w:cs="Calibri"/>
      <w:sz w:val="20"/>
      <w:szCs w:val="20"/>
      <w:lang w:bidi="en-US"/>
    </w:rPr>
  </w:style>
  <w:style w:type="paragraph" w:styleId="ListParagraph">
    <w:name w:val="List Paragraph"/>
    <w:basedOn w:val="Normal"/>
    <w:uiPriority w:val="1"/>
    <w:qFormat/>
    <w:rsid w:val="00085A36"/>
    <w:pPr>
      <w:ind w:left="820" w:hanging="361"/>
    </w:pPr>
  </w:style>
  <w:style w:type="table" w:styleId="TableGrid">
    <w:name w:val="Table Grid"/>
    <w:basedOn w:val="TableNormal"/>
    <w:uiPriority w:val="39"/>
    <w:rsid w:val="00085A3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francesco-traverso" TargetMode="External"/><Relationship Id="rId5" Type="http://schemas.openxmlformats.org/officeDocument/2006/relationships/hyperlink" Target="mailto:Francesco_traverso@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traverso</dc:creator>
  <cp:keywords/>
  <dc:description/>
  <cp:lastModifiedBy>francesco traverso</cp:lastModifiedBy>
  <cp:revision>2</cp:revision>
  <dcterms:created xsi:type="dcterms:W3CDTF">2021-06-26T05:39:00Z</dcterms:created>
  <dcterms:modified xsi:type="dcterms:W3CDTF">2021-06-26T05:39:00Z</dcterms:modified>
</cp:coreProperties>
</file>