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7"/>
        <w:ind w:left="902" w:right="0" w:firstLine="0"/>
        <w:jc w:val="left"/>
        <w:rPr>
          <w:b/>
          <w:sz w:val="56"/>
        </w:rPr>
      </w:pPr>
      <w:r>
        <w:rPr/>
        <w:pict>
          <v:group style="position:absolute;margin-left:0pt;margin-top:.239983pt;width:595.2pt;height:839.8pt;mso-position-horizontal-relative:page;mso-position-vertical-relative:page;z-index:-251826176" coordorigin="0,5" coordsize="11904,16796">
            <v:shape style="position:absolute;left:0;top:4;width:11904;height:16796" coordorigin="0,5" coordsize="11904,16796" path="m11506,3836l6204,3836,6204,3836,903,3836,903,4316,903,4316,903,4638,903,4960,903,5478,6204,5478,6204,5478,11506,5478,11506,4359,11506,3836m11904,16401l11510,16401,398,16401,0,16401,0,16800,398,16800,11510,16800,11904,16800,11904,16401m11904,5l11510,5,398,5,0,5,0,403,0,403,0,16401,398,16401,398,403,11510,403,11510,16401,11904,16401,11904,403,11904,403,11904,5e" filled="true" fillcolor="#566c7a" stroked="false">
              <v:path arrowok="t"/>
              <v:fill type="solid"/>
            </v:shape>
            <v:shape style="position:absolute;left:9151;top:902;width:1840;height:2534" type="#_x0000_t75" stroked="false">
              <v:imagedata r:id="rId5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51492352">
            <wp:simplePos x="0" y="0"/>
            <wp:positionH relativeFrom="page">
              <wp:posOffset>4597400</wp:posOffset>
            </wp:positionH>
            <wp:positionV relativeFrom="page">
              <wp:posOffset>5612919</wp:posOffset>
            </wp:positionV>
            <wp:extent cx="103880" cy="103727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80" cy="103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56"/>
        </w:rPr>
        <w:t>Miheer Steward Das</w:t>
      </w:r>
    </w:p>
    <w:p>
      <w:pPr>
        <w:pStyle w:val="BodyText"/>
        <w:spacing w:line="273" w:lineRule="auto" w:before="233"/>
        <w:ind w:left="902" w:right="2502"/>
      </w:pPr>
      <w:r>
        <w:rPr>
          <w:color w:val="010303"/>
        </w:rPr>
        <w:t>Organized and detail-oriented Chef, with a track record of preparing and presenting healthy and nutritious food. Varied food-management skills and exceptional knowledge of food safety and sanitation standards. High energy Chef who is well-trained, fundamentally sound and innovative with cuisines.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73" w:lineRule="auto" w:before="102"/>
        <w:ind w:left="1104" w:right="5654"/>
      </w:pPr>
      <w:r>
        <w:rPr>
          <w:color w:val="FFFFFF"/>
        </w:rPr>
        <w:t>Address : Sahari Village, Hyatt Acommodation, Ras Al Khor, Dubai</w:t>
      </w:r>
    </w:p>
    <w:p>
      <w:pPr>
        <w:spacing w:before="42"/>
        <w:ind w:left="1104" w:right="0" w:firstLine="0"/>
        <w:jc w:val="left"/>
        <w:rPr>
          <w:b/>
          <w:sz w:val="20"/>
        </w:rPr>
      </w:pPr>
      <w:r>
        <w:rPr>
          <w:color w:val="FFFFFF"/>
          <w:sz w:val="20"/>
        </w:rPr>
        <w:t>Telephone : </w:t>
      </w:r>
      <w:r>
        <w:rPr>
          <w:b/>
          <w:color w:val="FFFFFF"/>
          <w:sz w:val="20"/>
        </w:rPr>
        <w:t>+971 54 5286 232</w:t>
      </w:r>
    </w:p>
    <w:p>
      <w:pPr>
        <w:spacing w:before="76"/>
        <w:ind w:left="1104" w:right="0" w:firstLine="0"/>
        <w:jc w:val="left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251491328">
            <wp:simplePos x="0" y="0"/>
            <wp:positionH relativeFrom="page">
              <wp:posOffset>4597400</wp:posOffset>
            </wp:positionH>
            <wp:positionV relativeFrom="paragraph">
              <wp:posOffset>668903</wp:posOffset>
            </wp:positionV>
            <wp:extent cx="103885" cy="150875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85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20"/>
        </w:rPr>
        <w:t>Email : </w:t>
      </w:r>
      <w:hyperlink r:id="rId8">
        <w:r>
          <w:rPr>
            <w:b/>
            <w:color w:val="FFFFFF"/>
            <w:sz w:val="20"/>
          </w:rPr>
          <w:t>miheerdas33@gmail.com</w:t>
        </w:r>
      </w:hyperlink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19"/>
        </w:rPr>
      </w:pPr>
    </w:p>
    <w:tbl>
      <w:tblPr>
        <w:tblW w:w="0" w:type="auto"/>
        <w:jc w:val="left"/>
        <w:tblInd w:w="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30"/>
        <w:gridCol w:w="3862"/>
      </w:tblGrid>
      <w:tr>
        <w:trPr>
          <w:trHeight w:val="9709" w:hRule="atLeast"/>
        </w:trPr>
        <w:tc>
          <w:tcPr>
            <w:tcW w:w="6630" w:type="dxa"/>
            <w:tcBorders>
              <w:right w:val="single" w:sz="8" w:space="0" w:color="566C7A"/>
            </w:tcBorders>
          </w:tcPr>
          <w:p>
            <w:pPr>
              <w:pStyle w:val="TableParagraph"/>
              <w:spacing w:before="2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WORK HISTOR Y</w:t>
            </w:r>
          </w:p>
          <w:p>
            <w:pPr>
              <w:pStyle w:val="TableParagraph"/>
              <w:spacing w:before="279"/>
              <w:ind w:left="200"/>
              <w:rPr>
                <w:sz w:val="20"/>
              </w:rPr>
            </w:pPr>
            <w:r>
              <w:rPr>
                <w:color w:val="010303"/>
                <w:sz w:val="20"/>
              </w:rPr>
              <w:t>August 2018 to Current</w:t>
            </w:r>
          </w:p>
          <w:p>
            <w:pPr>
              <w:pStyle w:val="TableParagraph"/>
              <w:spacing w:before="33"/>
              <w:ind w:left="200"/>
              <w:rPr>
                <w:b/>
                <w:sz w:val="20"/>
              </w:rPr>
            </w:pPr>
            <w:r>
              <w:rPr>
                <w:b/>
                <w:color w:val="010303"/>
                <w:sz w:val="20"/>
              </w:rPr>
              <w:t>Commis Chef</w:t>
            </w:r>
          </w:p>
          <w:p>
            <w:pPr>
              <w:pStyle w:val="TableParagraph"/>
              <w:spacing w:before="34"/>
              <w:ind w:left="200"/>
              <w:rPr>
                <w:sz w:val="20"/>
              </w:rPr>
            </w:pPr>
            <w:r>
              <w:rPr>
                <w:b/>
                <w:color w:val="010303"/>
                <w:sz w:val="20"/>
              </w:rPr>
              <w:t>Grand Hyatt Dubai, UAE </w:t>
            </w:r>
            <w:r>
              <w:rPr>
                <w:color w:val="010303"/>
                <w:sz w:val="20"/>
              </w:rPr>
              <w:t>, Dubai, United Arab Emirates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42" w:val="left" w:leader="none"/>
              </w:tabs>
              <w:spacing w:line="273" w:lineRule="auto" w:before="196" w:after="0"/>
              <w:ind w:left="641" w:right="1085" w:hanging="236"/>
              <w:jc w:val="left"/>
              <w:rPr>
                <w:sz w:val="20"/>
              </w:rPr>
            </w:pPr>
            <w:r>
              <w:rPr>
                <w:color w:val="010303"/>
                <w:spacing w:val="2"/>
                <w:sz w:val="20"/>
              </w:rPr>
              <w:t>Inventoried </w:t>
            </w:r>
            <w:r>
              <w:rPr>
                <w:color w:val="010303"/>
                <w:sz w:val="20"/>
              </w:rPr>
              <w:t>food, </w:t>
            </w:r>
            <w:r>
              <w:rPr>
                <w:color w:val="010303"/>
                <w:spacing w:val="2"/>
                <w:sz w:val="20"/>
              </w:rPr>
              <w:t>ingredient, and </w:t>
            </w:r>
            <w:r>
              <w:rPr>
                <w:color w:val="010303"/>
                <w:sz w:val="20"/>
              </w:rPr>
              <w:t>supply stock to </w:t>
            </w:r>
            <w:r>
              <w:rPr>
                <w:color w:val="010303"/>
                <w:spacing w:val="2"/>
                <w:sz w:val="20"/>
              </w:rPr>
              <w:t>prepare and plan vendor</w:t>
            </w:r>
            <w:r>
              <w:rPr>
                <w:color w:val="010303"/>
                <w:spacing w:val="16"/>
                <w:sz w:val="20"/>
              </w:rPr>
              <w:t> </w:t>
            </w:r>
            <w:r>
              <w:rPr>
                <w:color w:val="010303"/>
                <w:spacing w:val="2"/>
                <w:sz w:val="20"/>
              </w:rPr>
              <w:t>orders.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42" w:val="left" w:leader="none"/>
              </w:tabs>
              <w:spacing w:line="273" w:lineRule="auto" w:before="3" w:after="0"/>
              <w:ind w:left="641" w:right="1251" w:hanging="236"/>
              <w:jc w:val="left"/>
              <w:rPr>
                <w:sz w:val="20"/>
              </w:rPr>
            </w:pPr>
            <w:r>
              <w:rPr>
                <w:color w:val="010303"/>
                <w:spacing w:val="2"/>
                <w:sz w:val="20"/>
              </w:rPr>
              <w:t>Experimented </w:t>
            </w:r>
            <w:r>
              <w:rPr>
                <w:color w:val="010303"/>
                <w:sz w:val="20"/>
              </w:rPr>
              <w:t>with </w:t>
            </w:r>
            <w:r>
              <w:rPr>
                <w:color w:val="010303"/>
                <w:spacing w:val="3"/>
                <w:sz w:val="20"/>
              </w:rPr>
              <w:t>new </w:t>
            </w:r>
            <w:r>
              <w:rPr>
                <w:color w:val="010303"/>
                <w:sz w:val="20"/>
              </w:rPr>
              <w:t>dish </w:t>
            </w:r>
            <w:r>
              <w:rPr>
                <w:color w:val="010303"/>
                <w:spacing w:val="2"/>
                <w:sz w:val="20"/>
              </w:rPr>
              <w:t>creations </w:t>
            </w:r>
            <w:r>
              <w:rPr>
                <w:color w:val="010303"/>
                <w:sz w:val="20"/>
              </w:rPr>
              <w:t>by </w:t>
            </w:r>
            <w:r>
              <w:rPr>
                <w:color w:val="010303"/>
                <w:spacing w:val="2"/>
                <w:sz w:val="20"/>
              </w:rPr>
              <w:t>incorporating </w:t>
            </w:r>
            <w:r>
              <w:rPr>
                <w:color w:val="010303"/>
                <w:sz w:val="20"/>
              </w:rPr>
              <w:t>customer </w:t>
            </w:r>
            <w:r>
              <w:rPr>
                <w:color w:val="010303"/>
                <w:spacing w:val="2"/>
                <w:sz w:val="20"/>
              </w:rPr>
              <w:t>recommendations </w:t>
            </w:r>
            <w:r>
              <w:rPr>
                <w:color w:val="010303"/>
                <w:sz w:val="20"/>
              </w:rPr>
              <w:t>and </w:t>
            </w:r>
            <w:r>
              <w:rPr>
                <w:color w:val="010303"/>
                <w:spacing w:val="2"/>
                <w:sz w:val="20"/>
              </w:rPr>
              <w:t>feedback.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42" w:val="left" w:leader="none"/>
              </w:tabs>
              <w:spacing w:line="273" w:lineRule="auto" w:before="1" w:after="0"/>
              <w:ind w:left="641" w:right="927" w:hanging="236"/>
              <w:jc w:val="left"/>
              <w:rPr>
                <w:sz w:val="20"/>
              </w:rPr>
            </w:pPr>
            <w:r>
              <w:rPr>
                <w:color w:val="010303"/>
                <w:spacing w:val="2"/>
                <w:sz w:val="20"/>
              </w:rPr>
              <w:t>Monitored kitchen area </w:t>
            </w:r>
            <w:r>
              <w:rPr>
                <w:color w:val="010303"/>
                <w:sz w:val="20"/>
              </w:rPr>
              <w:t>and staff to </w:t>
            </w:r>
            <w:r>
              <w:rPr>
                <w:color w:val="010303"/>
                <w:spacing w:val="2"/>
                <w:sz w:val="20"/>
              </w:rPr>
              <w:t>ensure overall safety and proper </w:t>
            </w:r>
            <w:r>
              <w:rPr>
                <w:color w:val="010303"/>
                <w:sz w:val="20"/>
              </w:rPr>
              <w:t>food </w:t>
            </w:r>
            <w:r>
              <w:rPr>
                <w:color w:val="010303"/>
                <w:spacing w:val="2"/>
                <w:sz w:val="20"/>
              </w:rPr>
              <w:t>handling</w:t>
            </w:r>
            <w:r>
              <w:rPr>
                <w:color w:val="010303"/>
                <w:spacing w:val="41"/>
                <w:sz w:val="20"/>
              </w:rPr>
              <w:t> </w:t>
            </w:r>
            <w:r>
              <w:rPr>
                <w:color w:val="010303"/>
                <w:spacing w:val="2"/>
                <w:sz w:val="20"/>
              </w:rPr>
              <w:t>techniques.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42" w:val="left" w:leader="none"/>
              </w:tabs>
              <w:spacing w:line="276" w:lineRule="auto" w:before="0" w:after="0"/>
              <w:ind w:left="641" w:right="1178" w:hanging="236"/>
              <w:jc w:val="left"/>
              <w:rPr>
                <w:sz w:val="20"/>
              </w:rPr>
            </w:pPr>
            <w:r>
              <w:rPr>
                <w:color w:val="010303"/>
                <w:spacing w:val="2"/>
                <w:sz w:val="20"/>
              </w:rPr>
              <w:t>Maintained and </w:t>
            </w:r>
            <w:r>
              <w:rPr>
                <w:color w:val="010303"/>
                <w:sz w:val="20"/>
              </w:rPr>
              <w:t>cleaned all kitchen </w:t>
            </w:r>
            <w:r>
              <w:rPr>
                <w:color w:val="010303"/>
                <w:spacing w:val="2"/>
                <w:sz w:val="20"/>
              </w:rPr>
              <w:t>appliances including grill, stove, and</w:t>
            </w:r>
            <w:r>
              <w:rPr>
                <w:color w:val="010303"/>
                <w:spacing w:val="16"/>
                <w:sz w:val="20"/>
              </w:rPr>
              <w:t> </w:t>
            </w:r>
            <w:r>
              <w:rPr>
                <w:color w:val="010303"/>
                <w:spacing w:val="2"/>
                <w:sz w:val="20"/>
              </w:rPr>
              <w:t>oven.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42" w:val="left" w:leader="none"/>
              </w:tabs>
              <w:spacing w:line="276" w:lineRule="auto" w:before="0" w:after="0"/>
              <w:ind w:left="641" w:right="663" w:hanging="236"/>
              <w:jc w:val="both"/>
              <w:rPr>
                <w:sz w:val="20"/>
              </w:rPr>
            </w:pPr>
            <w:r>
              <w:rPr>
                <w:color w:val="010303"/>
                <w:spacing w:val="3"/>
                <w:sz w:val="20"/>
              </w:rPr>
              <w:t>Buffet </w:t>
            </w:r>
            <w:r>
              <w:rPr>
                <w:color w:val="010303"/>
                <w:sz w:val="20"/>
              </w:rPr>
              <w:t>setup, food </w:t>
            </w:r>
            <w:r>
              <w:rPr>
                <w:color w:val="010303"/>
                <w:spacing w:val="2"/>
                <w:sz w:val="20"/>
              </w:rPr>
              <w:t>plating, </w:t>
            </w:r>
            <w:r>
              <w:rPr>
                <w:color w:val="010303"/>
                <w:sz w:val="20"/>
              </w:rPr>
              <w:t>canapé </w:t>
            </w:r>
            <w:r>
              <w:rPr>
                <w:color w:val="010303"/>
                <w:spacing w:val="2"/>
                <w:sz w:val="20"/>
              </w:rPr>
              <w:t>and pass </w:t>
            </w:r>
            <w:r>
              <w:rPr>
                <w:color w:val="010303"/>
                <w:spacing w:val="3"/>
                <w:sz w:val="20"/>
              </w:rPr>
              <w:t>around, </w:t>
            </w:r>
            <w:r>
              <w:rPr>
                <w:color w:val="010303"/>
                <w:spacing w:val="2"/>
                <w:sz w:val="20"/>
              </w:rPr>
              <w:t>prepare sandwiches, hot </w:t>
            </w:r>
            <w:r>
              <w:rPr>
                <w:color w:val="010303"/>
                <w:sz w:val="20"/>
              </w:rPr>
              <w:t>and cold </w:t>
            </w:r>
            <w:r>
              <w:rPr>
                <w:color w:val="010303"/>
                <w:spacing w:val="2"/>
                <w:sz w:val="20"/>
              </w:rPr>
              <w:t>snacks </w:t>
            </w:r>
            <w:r>
              <w:rPr>
                <w:color w:val="010303"/>
                <w:sz w:val="20"/>
              </w:rPr>
              <w:t>for coffee </w:t>
            </w:r>
            <w:r>
              <w:rPr>
                <w:color w:val="010303"/>
                <w:spacing w:val="3"/>
                <w:sz w:val="20"/>
              </w:rPr>
              <w:t>breaks.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42" w:val="left" w:leader="none"/>
              </w:tabs>
              <w:spacing w:line="239" w:lineRule="exact" w:before="0" w:after="0"/>
              <w:ind w:left="641" w:right="0" w:hanging="236"/>
              <w:jc w:val="both"/>
              <w:rPr>
                <w:sz w:val="20"/>
              </w:rPr>
            </w:pPr>
            <w:r>
              <w:rPr>
                <w:color w:val="010303"/>
                <w:spacing w:val="2"/>
                <w:sz w:val="20"/>
              </w:rPr>
              <w:t>Successfully </w:t>
            </w:r>
            <w:r>
              <w:rPr>
                <w:color w:val="010303"/>
                <w:sz w:val="20"/>
              </w:rPr>
              <w:t>managed </w:t>
            </w:r>
            <w:r>
              <w:rPr>
                <w:color w:val="010303"/>
                <w:spacing w:val="2"/>
                <w:sz w:val="20"/>
              </w:rPr>
              <w:t>events </w:t>
            </w:r>
            <w:r>
              <w:rPr>
                <w:color w:val="010303"/>
                <w:sz w:val="20"/>
              </w:rPr>
              <w:t>up to </w:t>
            </w:r>
            <w:r>
              <w:rPr>
                <w:color w:val="010303"/>
                <w:spacing w:val="2"/>
                <w:sz w:val="20"/>
              </w:rPr>
              <w:t>2000</w:t>
            </w:r>
            <w:r>
              <w:rPr>
                <w:color w:val="010303"/>
                <w:spacing w:val="45"/>
                <w:sz w:val="20"/>
              </w:rPr>
              <w:t> </w:t>
            </w:r>
            <w:r>
              <w:rPr>
                <w:color w:val="010303"/>
                <w:sz w:val="20"/>
              </w:rPr>
              <w:t>PAX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42" w:val="left" w:leader="none"/>
              </w:tabs>
              <w:spacing w:line="278" w:lineRule="auto" w:before="29" w:after="0"/>
              <w:ind w:left="641" w:right="968" w:hanging="236"/>
              <w:jc w:val="both"/>
              <w:rPr>
                <w:sz w:val="20"/>
              </w:rPr>
            </w:pPr>
            <w:r>
              <w:rPr>
                <w:color w:val="010303"/>
                <w:spacing w:val="2"/>
                <w:sz w:val="20"/>
              </w:rPr>
              <w:t>Successfully </w:t>
            </w:r>
            <w:r>
              <w:rPr>
                <w:color w:val="010303"/>
                <w:sz w:val="20"/>
              </w:rPr>
              <w:t>managed and </w:t>
            </w:r>
            <w:r>
              <w:rPr>
                <w:color w:val="010303"/>
                <w:spacing w:val="2"/>
                <w:sz w:val="20"/>
              </w:rPr>
              <w:t>complete Maifest </w:t>
            </w:r>
            <w:r>
              <w:rPr>
                <w:color w:val="010303"/>
                <w:sz w:val="20"/>
              </w:rPr>
              <w:t>and </w:t>
            </w:r>
            <w:r>
              <w:rPr>
                <w:color w:val="010303"/>
                <w:spacing w:val="2"/>
                <w:sz w:val="20"/>
              </w:rPr>
              <w:t>Oktoberfest </w:t>
            </w:r>
            <w:r>
              <w:rPr>
                <w:color w:val="010303"/>
                <w:sz w:val="20"/>
              </w:rPr>
              <w:t>(German</w:t>
            </w:r>
            <w:r>
              <w:rPr>
                <w:color w:val="010303"/>
                <w:spacing w:val="18"/>
                <w:sz w:val="20"/>
              </w:rPr>
              <w:t> </w:t>
            </w:r>
            <w:r>
              <w:rPr>
                <w:color w:val="010303"/>
                <w:spacing w:val="2"/>
                <w:sz w:val="20"/>
              </w:rPr>
              <w:t>fest)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42" w:val="left" w:leader="none"/>
              </w:tabs>
              <w:spacing w:line="273" w:lineRule="auto" w:before="0" w:after="0"/>
              <w:ind w:left="641" w:right="1069" w:hanging="236"/>
              <w:jc w:val="both"/>
              <w:rPr>
                <w:sz w:val="20"/>
              </w:rPr>
            </w:pPr>
            <w:r>
              <w:rPr>
                <w:color w:val="010303"/>
                <w:spacing w:val="2"/>
                <w:sz w:val="20"/>
              </w:rPr>
              <w:t>Ensured personnel </w:t>
            </w:r>
            <w:r>
              <w:rPr>
                <w:color w:val="010303"/>
                <w:sz w:val="20"/>
              </w:rPr>
              <w:t>safety, kitchen </w:t>
            </w:r>
            <w:r>
              <w:rPr>
                <w:color w:val="010303"/>
                <w:spacing w:val="2"/>
                <w:sz w:val="20"/>
              </w:rPr>
              <w:t>sanitation, </w:t>
            </w:r>
            <w:r>
              <w:rPr>
                <w:color w:val="010303"/>
                <w:sz w:val="20"/>
              </w:rPr>
              <w:t>and </w:t>
            </w:r>
            <w:r>
              <w:rPr>
                <w:color w:val="010303"/>
                <w:spacing w:val="2"/>
                <w:sz w:val="20"/>
              </w:rPr>
              <w:t>proper </w:t>
            </w:r>
            <w:r>
              <w:rPr>
                <w:color w:val="010303"/>
                <w:sz w:val="20"/>
              </w:rPr>
              <w:t>food </w:t>
            </w:r>
            <w:r>
              <w:rPr>
                <w:color w:val="010303"/>
                <w:spacing w:val="2"/>
                <w:sz w:val="20"/>
              </w:rPr>
              <w:t>handling </w:t>
            </w:r>
            <w:r>
              <w:rPr>
                <w:color w:val="010303"/>
                <w:sz w:val="20"/>
              </w:rPr>
              <w:t>or</w:t>
            </w:r>
            <w:r>
              <w:rPr>
                <w:color w:val="010303"/>
                <w:spacing w:val="33"/>
                <w:sz w:val="20"/>
              </w:rPr>
              <w:t> </w:t>
            </w:r>
            <w:r>
              <w:rPr>
                <w:color w:val="010303"/>
                <w:spacing w:val="2"/>
                <w:sz w:val="20"/>
              </w:rPr>
              <w:t>storage.</w:t>
            </w:r>
          </w:p>
          <w:p>
            <w:pPr>
              <w:pStyle w:val="TableParagraph"/>
              <w:spacing w:before="2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color w:val="010303"/>
                <w:sz w:val="20"/>
              </w:rPr>
              <w:t>January 2018 to July 2018</w:t>
            </w:r>
          </w:p>
          <w:p>
            <w:pPr>
              <w:pStyle w:val="TableParagraph"/>
              <w:spacing w:before="33"/>
              <w:ind w:left="200"/>
              <w:rPr>
                <w:b/>
                <w:sz w:val="20"/>
              </w:rPr>
            </w:pPr>
            <w:r>
              <w:rPr>
                <w:b/>
                <w:color w:val="010303"/>
                <w:sz w:val="20"/>
              </w:rPr>
              <w:t>On Job Trainee</w:t>
            </w:r>
          </w:p>
          <w:p>
            <w:pPr>
              <w:pStyle w:val="TableParagraph"/>
              <w:spacing w:before="39"/>
              <w:ind w:left="200"/>
              <w:rPr>
                <w:sz w:val="20"/>
              </w:rPr>
            </w:pPr>
            <w:r>
              <w:rPr>
                <w:b/>
                <w:color w:val="010303"/>
                <w:sz w:val="20"/>
              </w:rPr>
              <w:t>Grand Hyatt Dubai, UAE </w:t>
            </w:r>
            <w:r>
              <w:rPr>
                <w:color w:val="010303"/>
                <w:sz w:val="20"/>
              </w:rPr>
              <w:t>, Dubai, United Arab Emirates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42" w:val="left" w:leader="none"/>
              </w:tabs>
              <w:spacing w:line="240" w:lineRule="auto" w:before="191" w:after="0"/>
              <w:ind w:left="641" w:right="0" w:hanging="236"/>
              <w:jc w:val="left"/>
              <w:rPr>
                <w:sz w:val="20"/>
              </w:rPr>
            </w:pPr>
            <w:r>
              <w:rPr>
                <w:color w:val="010303"/>
                <w:spacing w:val="2"/>
                <w:sz w:val="20"/>
              </w:rPr>
              <w:t>Supporting chefs </w:t>
            </w:r>
            <w:r>
              <w:rPr>
                <w:color w:val="010303"/>
                <w:sz w:val="20"/>
              </w:rPr>
              <w:t>in food</w:t>
            </w:r>
            <w:r>
              <w:rPr>
                <w:color w:val="010303"/>
                <w:spacing w:val="21"/>
                <w:sz w:val="20"/>
              </w:rPr>
              <w:t> </w:t>
            </w:r>
            <w:r>
              <w:rPr>
                <w:color w:val="010303"/>
                <w:spacing w:val="2"/>
                <w:sz w:val="20"/>
              </w:rPr>
              <w:t>preparation.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42" w:val="left" w:leader="none"/>
              </w:tabs>
              <w:spacing w:line="273" w:lineRule="auto" w:before="38" w:after="0"/>
              <w:ind w:left="641" w:right="1070" w:hanging="236"/>
              <w:jc w:val="left"/>
              <w:rPr>
                <w:sz w:val="20"/>
              </w:rPr>
            </w:pPr>
            <w:r>
              <w:rPr>
                <w:color w:val="010303"/>
                <w:spacing w:val="2"/>
                <w:sz w:val="20"/>
              </w:rPr>
              <w:t>Ensuring cleanliness </w:t>
            </w:r>
            <w:r>
              <w:rPr>
                <w:color w:val="010303"/>
                <w:spacing w:val="3"/>
                <w:sz w:val="20"/>
              </w:rPr>
              <w:t>of </w:t>
            </w:r>
            <w:r>
              <w:rPr>
                <w:color w:val="010303"/>
                <w:sz w:val="20"/>
              </w:rPr>
              <w:t>the </w:t>
            </w:r>
            <w:r>
              <w:rPr>
                <w:color w:val="010303"/>
                <w:spacing w:val="2"/>
                <w:sz w:val="20"/>
              </w:rPr>
              <w:t>kitchen, store </w:t>
            </w:r>
            <w:r>
              <w:rPr>
                <w:color w:val="010303"/>
                <w:spacing w:val="3"/>
                <w:sz w:val="20"/>
              </w:rPr>
              <w:t>pickups, </w:t>
            </w:r>
            <w:r>
              <w:rPr>
                <w:color w:val="010303"/>
                <w:spacing w:val="2"/>
                <w:sz w:val="20"/>
              </w:rPr>
              <w:t>labeling,</w:t>
            </w:r>
            <w:r>
              <w:rPr>
                <w:color w:val="010303"/>
                <w:spacing w:val="8"/>
                <w:sz w:val="20"/>
              </w:rPr>
              <w:t> </w:t>
            </w:r>
            <w:r>
              <w:rPr>
                <w:color w:val="010303"/>
                <w:sz w:val="20"/>
              </w:rPr>
              <w:t>etc.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42" w:val="left" w:leader="none"/>
              </w:tabs>
              <w:spacing w:line="243" w:lineRule="exact" w:before="0" w:after="0"/>
              <w:ind w:left="641" w:right="0" w:hanging="236"/>
              <w:jc w:val="left"/>
              <w:rPr>
                <w:sz w:val="20"/>
              </w:rPr>
            </w:pPr>
            <w:r>
              <w:rPr>
                <w:color w:val="010303"/>
                <w:spacing w:val="2"/>
                <w:sz w:val="20"/>
              </w:rPr>
              <w:t>Maintaining </w:t>
            </w:r>
            <w:r>
              <w:rPr>
                <w:color w:val="010303"/>
                <w:spacing w:val="3"/>
                <w:sz w:val="20"/>
              </w:rPr>
              <w:t>hygiene</w:t>
            </w:r>
            <w:r>
              <w:rPr>
                <w:color w:val="010303"/>
                <w:spacing w:val="4"/>
                <w:sz w:val="20"/>
              </w:rPr>
              <w:t> </w:t>
            </w:r>
            <w:r>
              <w:rPr>
                <w:color w:val="010303"/>
                <w:spacing w:val="2"/>
                <w:sz w:val="20"/>
              </w:rPr>
              <w:t>standards.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42" w:val="left" w:leader="none"/>
              </w:tabs>
              <w:spacing w:line="240" w:lineRule="auto" w:before="39" w:after="0"/>
              <w:ind w:left="641" w:right="0" w:hanging="236"/>
              <w:jc w:val="left"/>
              <w:rPr>
                <w:sz w:val="20"/>
              </w:rPr>
            </w:pPr>
            <w:r>
              <w:rPr>
                <w:color w:val="010303"/>
                <w:spacing w:val="2"/>
                <w:sz w:val="20"/>
              </w:rPr>
              <w:t>Ordering </w:t>
            </w:r>
            <w:r>
              <w:rPr>
                <w:color w:val="010303"/>
                <w:sz w:val="20"/>
              </w:rPr>
              <w:t>Raw </w:t>
            </w:r>
            <w:r>
              <w:rPr>
                <w:color w:val="010303"/>
                <w:spacing w:val="2"/>
                <w:sz w:val="20"/>
              </w:rPr>
              <w:t>Ingredients </w:t>
            </w:r>
            <w:r>
              <w:rPr>
                <w:color w:val="010303"/>
                <w:sz w:val="20"/>
              </w:rPr>
              <w:t>for</w:t>
            </w:r>
            <w:r>
              <w:rPr>
                <w:color w:val="010303"/>
                <w:spacing w:val="26"/>
                <w:sz w:val="20"/>
              </w:rPr>
              <w:t> </w:t>
            </w:r>
            <w:r>
              <w:rPr>
                <w:color w:val="010303"/>
                <w:spacing w:val="2"/>
                <w:sz w:val="20"/>
              </w:rPr>
              <w:t>functions.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42" w:val="left" w:leader="none"/>
              </w:tabs>
              <w:spacing w:line="280" w:lineRule="atLeast" w:before="0" w:after="0"/>
              <w:ind w:left="641" w:right="864" w:hanging="236"/>
              <w:jc w:val="left"/>
              <w:rPr>
                <w:sz w:val="20"/>
              </w:rPr>
            </w:pPr>
            <w:r>
              <w:rPr>
                <w:color w:val="010303"/>
                <w:sz w:val="20"/>
              </w:rPr>
              <w:t>I talked to </w:t>
            </w:r>
            <w:r>
              <w:rPr>
                <w:color w:val="010303"/>
                <w:spacing w:val="2"/>
                <w:sz w:val="20"/>
              </w:rPr>
              <w:t>patrons </w:t>
            </w:r>
            <w:r>
              <w:rPr>
                <w:color w:val="010303"/>
                <w:sz w:val="20"/>
              </w:rPr>
              <w:t>about </w:t>
            </w:r>
            <w:r>
              <w:rPr>
                <w:color w:val="010303"/>
                <w:spacing w:val="2"/>
                <w:sz w:val="20"/>
              </w:rPr>
              <w:t>dietary issues and </w:t>
            </w:r>
            <w:r>
              <w:rPr>
                <w:color w:val="010303"/>
                <w:sz w:val="20"/>
              </w:rPr>
              <w:t>food </w:t>
            </w:r>
            <w:r>
              <w:rPr>
                <w:color w:val="010303"/>
                <w:spacing w:val="3"/>
                <w:sz w:val="20"/>
              </w:rPr>
              <w:t>allergies </w:t>
            </w:r>
            <w:r>
              <w:rPr>
                <w:color w:val="010303"/>
                <w:sz w:val="20"/>
              </w:rPr>
              <w:t>and prepared </w:t>
            </w:r>
            <w:r>
              <w:rPr>
                <w:color w:val="010303"/>
                <w:spacing w:val="2"/>
                <w:sz w:val="20"/>
              </w:rPr>
              <w:t>meals that </w:t>
            </w:r>
            <w:r>
              <w:rPr>
                <w:color w:val="010303"/>
                <w:sz w:val="20"/>
              </w:rPr>
              <w:t>met their</w:t>
            </w:r>
            <w:r>
              <w:rPr>
                <w:color w:val="010303"/>
                <w:spacing w:val="-9"/>
                <w:sz w:val="20"/>
              </w:rPr>
              <w:t> </w:t>
            </w:r>
            <w:r>
              <w:rPr>
                <w:color w:val="010303"/>
                <w:spacing w:val="2"/>
                <w:sz w:val="20"/>
              </w:rPr>
              <w:t>needs.</w:t>
            </w:r>
          </w:p>
        </w:tc>
        <w:tc>
          <w:tcPr>
            <w:tcW w:w="3862" w:type="dxa"/>
            <w:tcBorders>
              <w:left w:val="single" w:sz="8" w:space="0" w:color="566C7A"/>
            </w:tcBorders>
          </w:tcPr>
          <w:p>
            <w:pPr>
              <w:pStyle w:val="TableParagraph"/>
              <w:spacing w:before="2"/>
              <w:ind w:left="397"/>
              <w:rPr>
                <w:b/>
                <w:sz w:val="28"/>
              </w:rPr>
            </w:pPr>
            <w:r>
              <w:rPr>
                <w:b/>
                <w:spacing w:val="23"/>
                <w:sz w:val="28"/>
              </w:rPr>
              <w:t>SKILL</w:t>
            </w:r>
            <w:r>
              <w:rPr>
                <w:b/>
                <w:spacing w:val="-44"/>
                <w:sz w:val="28"/>
              </w:rPr>
              <w:t> </w:t>
            </w:r>
            <w:r>
              <w:rPr>
                <w:b/>
                <w:sz w:val="28"/>
              </w:rPr>
              <w:t>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40" w:val="left" w:leader="none"/>
              </w:tabs>
              <w:spacing w:line="240" w:lineRule="auto" w:before="279" w:after="0"/>
              <w:ind w:left="839" w:right="0" w:hanging="231"/>
              <w:jc w:val="left"/>
              <w:rPr>
                <w:sz w:val="20"/>
              </w:rPr>
            </w:pPr>
            <w:r>
              <w:rPr>
                <w:color w:val="010303"/>
                <w:sz w:val="20"/>
              </w:rPr>
              <w:t>Forecasting and</w:t>
            </w:r>
            <w:r>
              <w:rPr>
                <w:color w:val="010303"/>
                <w:spacing w:val="-11"/>
                <w:sz w:val="20"/>
              </w:rPr>
              <w:t> </w:t>
            </w:r>
            <w:r>
              <w:rPr>
                <w:color w:val="010303"/>
                <w:sz w:val="20"/>
              </w:rPr>
              <w:t>planning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40" w:val="left" w:leader="none"/>
              </w:tabs>
              <w:spacing w:line="240" w:lineRule="auto" w:before="33" w:after="0"/>
              <w:ind w:left="839" w:right="0" w:hanging="231"/>
              <w:jc w:val="left"/>
              <w:rPr>
                <w:sz w:val="20"/>
              </w:rPr>
            </w:pPr>
            <w:r>
              <w:rPr>
                <w:color w:val="010303"/>
                <w:sz w:val="20"/>
              </w:rPr>
              <w:t>Inventory</w:t>
            </w:r>
            <w:r>
              <w:rPr>
                <w:color w:val="010303"/>
                <w:spacing w:val="-8"/>
                <w:sz w:val="20"/>
              </w:rPr>
              <w:t> </w:t>
            </w:r>
            <w:r>
              <w:rPr>
                <w:color w:val="010303"/>
                <w:sz w:val="20"/>
              </w:rPr>
              <w:t>control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40" w:val="left" w:leader="none"/>
              </w:tabs>
              <w:spacing w:line="276" w:lineRule="auto" w:before="34" w:after="0"/>
              <w:ind w:left="839" w:right="425" w:hanging="231"/>
              <w:jc w:val="left"/>
              <w:rPr>
                <w:sz w:val="20"/>
              </w:rPr>
            </w:pPr>
            <w:r>
              <w:rPr>
                <w:color w:val="010303"/>
                <w:sz w:val="20"/>
              </w:rPr>
              <w:t>Specialized in western and Indian</w:t>
            </w:r>
            <w:r>
              <w:rPr>
                <w:color w:val="010303"/>
                <w:spacing w:val="-2"/>
                <w:sz w:val="20"/>
              </w:rPr>
              <w:t> </w:t>
            </w:r>
            <w:r>
              <w:rPr>
                <w:color w:val="010303"/>
                <w:sz w:val="20"/>
              </w:rPr>
              <w:t>food.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40" w:val="left" w:leader="none"/>
              </w:tabs>
              <w:spacing w:line="273" w:lineRule="auto" w:before="0" w:after="0"/>
              <w:ind w:left="839" w:right="919" w:hanging="231"/>
              <w:jc w:val="left"/>
              <w:rPr>
                <w:sz w:val="20"/>
              </w:rPr>
            </w:pPr>
            <w:r>
              <w:rPr>
                <w:color w:val="010303"/>
                <w:sz w:val="20"/>
              </w:rPr>
              <w:t>Know how to work on Birchsheet.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68"/>
              <w:ind w:left="397"/>
              <w:rPr>
                <w:b/>
                <w:sz w:val="28"/>
              </w:rPr>
            </w:pPr>
            <w:r>
              <w:rPr>
                <w:b/>
                <w:spacing w:val="13"/>
                <w:sz w:val="28"/>
              </w:rPr>
              <w:t>ED</w:t>
            </w:r>
            <w:r>
              <w:rPr>
                <w:b/>
                <w:spacing w:val="-45"/>
                <w:sz w:val="28"/>
              </w:rPr>
              <w:t> </w:t>
            </w:r>
            <w:r>
              <w:rPr>
                <w:b/>
                <w:spacing w:val="26"/>
                <w:sz w:val="28"/>
              </w:rPr>
              <w:t>UCATION</w:t>
            </w:r>
          </w:p>
          <w:p>
            <w:pPr>
              <w:pStyle w:val="TableParagraph"/>
              <w:spacing w:before="275"/>
              <w:ind w:left="397"/>
              <w:rPr>
                <w:sz w:val="20"/>
              </w:rPr>
            </w:pPr>
            <w:r>
              <w:rPr>
                <w:color w:val="010303"/>
                <w:sz w:val="20"/>
              </w:rPr>
              <w:t>2018</w:t>
            </w:r>
          </w:p>
          <w:p>
            <w:pPr>
              <w:pStyle w:val="TableParagraph"/>
              <w:spacing w:before="38"/>
              <w:ind w:left="397"/>
              <w:rPr>
                <w:b/>
                <w:sz w:val="20"/>
              </w:rPr>
            </w:pPr>
            <w:r>
              <w:rPr>
                <w:b/>
                <w:color w:val="010303"/>
                <w:sz w:val="20"/>
              </w:rPr>
              <w:t>Culinary</w:t>
            </w:r>
          </w:p>
          <w:p>
            <w:pPr>
              <w:pStyle w:val="TableParagraph"/>
              <w:spacing w:line="276" w:lineRule="auto" w:before="33"/>
              <w:ind w:left="397" w:right="527"/>
              <w:jc w:val="both"/>
              <w:rPr>
                <w:sz w:val="20"/>
              </w:rPr>
            </w:pPr>
            <w:r>
              <w:rPr>
                <w:b/>
                <w:color w:val="010303"/>
                <w:sz w:val="20"/>
              </w:rPr>
              <w:t>RIG Institute Of Hospitality And Management</w:t>
            </w:r>
            <w:r>
              <w:rPr>
                <w:color w:val="010303"/>
                <w:sz w:val="20"/>
              </w:rPr>
              <w:t>, Greater Noida, Utter Pradesh, India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40" w:val="left" w:leader="none"/>
              </w:tabs>
              <w:spacing w:line="273" w:lineRule="auto" w:before="0" w:after="0"/>
              <w:ind w:left="839" w:right="446" w:hanging="231"/>
              <w:jc w:val="left"/>
              <w:rPr>
                <w:sz w:val="20"/>
              </w:rPr>
            </w:pPr>
            <w:r>
              <w:rPr>
                <w:color w:val="010303"/>
                <w:sz w:val="20"/>
              </w:rPr>
              <w:t>Highly initiative and energetic participant in all the events held by the university.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40" w:val="left" w:leader="none"/>
              </w:tabs>
              <w:spacing w:line="273" w:lineRule="auto" w:before="0" w:after="0"/>
              <w:ind w:left="839" w:right="733" w:hanging="231"/>
              <w:jc w:val="left"/>
              <w:rPr>
                <w:sz w:val="20"/>
              </w:rPr>
            </w:pPr>
            <w:r>
              <w:rPr>
                <w:color w:val="010303"/>
                <w:sz w:val="20"/>
              </w:rPr>
              <w:t>Being a University Representative in competitions and other cultural</w:t>
            </w:r>
            <w:r>
              <w:rPr>
                <w:color w:val="010303"/>
                <w:spacing w:val="3"/>
                <w:sz w:val="20"/>
              </w:rPr>
              <w:t> </w:t>
            </w:r>
            <w:r>
              <w:rPr>
                <w:color w:val="010303"/>
                <w:sz w:val="20"/>
              </w:rPr>
              <w:t>events.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40" w:val="left" w:leader="none"/>
              </w:tabs>
              <w:spacing w:line="273" w:lineRule="auto" w:before="0" w:after="0"/>
              <w:ind w:left="839" w:right="199" w:hanging="231"/>
              <w:jc w:val="left"/>
              <w:rPr>
                <w:sz w:val="20"/>
              </w:rPr>
            </w:pPr>
            <w:r>
              <w:rPr>
                <w:color w:val="010303"/>
                <w:sz w:val="20"/>
              </w:rPr>
              <w:t>Successfully organized several events in and outside the</w:t>
            </w:r>
            <w:r>
              <w:rPr>
                <w:color w:val="010303"/>
                <w:spacing w:val="-4"/>
                <w:sz w:val="20"/>
              </w:rPr>
              <w:t> </w:t>
            </w:r>
            <w:r>
              <w:rPr>
                <w:color w:val="010303"/>
                <w:sz w:val="20"/>
              </w:rPr>
              <w:t>university.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40" w:val="left" w:leader="none"/>
              </w:tabs>
              <w:spacing w:line="273" w:lineRule="auto" w:before="2" w:after="0"/>
              <w:ind w:left="839" w:right="427" w:hanging="231"/>
              <w:jc w:val="left"/>
              <w:rPr>
                <w:sz w:val="20"/>
              </w:rPr>
            </w:pPr>
            <w:r>
              <w:rPr>
                <w:color w:val="010303"/>
                <w:sz w:val="20"/>
              </w:rPr>
              <w:t>Won several events held in the</w:t>
            </w:r>
            <w:r>
              <w:rPr>
                <w:color w:val="010303"/>
                <w:spacing w:val="-4"/>
                <w:sz w:val="20"/>
              </w:rPr>
              <w:t> </w:t>
            </w:r>
            <w:r>
              <w:rPr>
                <w:color w:val="010303"/>
                <w:sz w:val="20"/>
              </w:rPr>
              <w:t>university.</w:t>
            </w:r>
          </w:p>
        </w:tc>
      </w:tr>
    </w:tbl>
    <w:p>
      <w:pPr>
        <w:spacing w:after="0" w:line="273" w:lineRule="auto"/>
        <w:jc w:val="left"/>
        <w:rPr>
          <w:sz w:val="20"/>
        </w:rPr>
        <w:sectPr>
          <w:type w:val="continuous"/>
          <w:pgSz w:w="11910" w:h="16840"/>
          <w:pgMar w:top="800" w:bottom="280" w:left="0" w:right="600"/>
        </w:sect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73" w:lineRule="auto" w:before="83" w:after="0"/>
        <w:ind w:left="1344" w:right="302" w:hanging="236"/>
        <w:jc w:val="left"/>
        <w:rPr>
          <w:sz w:val="20"/>
        </w:rPr>
      </w:pPr>
      <w:r>
        <w:rPr>
          <w:color w:val="010303"/>
          <w:spacing w:val="2"/>
          <w:sz w:val="20"/>
        </w:rPr>
        <w:t>Planned promotional </w:t>
      </w:r>
      <w:r>
        <w:rPr>
          <w:color w:val="010303"/>
          <w:sz w:val="20"/>
        </w:rPr>
        <w:t>menu </w:t>
      </w:r>
      <w:r>
        <w:rPr>
          <w:color w:val="010303"/>
          <w:spacing w:val="2"/>
          <w:sz w:val="20"/>
        </w:rPr>
        <w:t>additions based </w:t>
      </w:r>
      <w:r>
        <w:rPr>
          <w:color w:val="010303"/>
          <w:sz w:val="20"/>
        </w:rPr>
        <w:t>on </w:t>
      </w:r>
      <w:r>
        <w:rPr>
          <w:color w:val="010303"/>
          <w:spacing w:val="2"/>
          <w:sz w:val="20"/>
        </w:rPr>
        <w:t>seasonal pricing and product</w:t>
      </w:r>
      <w:r>
        <w:rPr>
          <w:color w:val="010303"/>
          <w:spacing w:val="27"/>
          <w:sz w:val="20"/>
        </w:rPr>
        <w:t> </w:t>
      </w:r>
      <w:r>
        <w:rPr>
          <w:color w:val="010303"/>
          <w:spacing w:val="2"/>
          <w:sz w:val="20"/>
        </w:rPr>
        <w:t>availability.</w:t>
      </w:r>
    </w:p>
    <w:p>
      <w:pPr>
        <w:pStyle w:val="BodyText"/>
        <w:spacing w:before="4"/>
        <w:rPr>
          <w:sz w:val="32"/>
        </w:rPr>
      </w:pPr>
    </w:p>
    <w:p>
      <w:pPr>
        <w:pStyle w:val="BodyText"/>
        <w:ind w:left="902"/>
      </w:pPr>
      <w:r>
        <w:rPr>
          <w:color w:val="010303"/>
        </w:rPr>
        <w:t>November 2016 to March 2017</w:t>
      </w:r>
    </w:p>
    <w:p>
      <w:pPr>
        <w:pStyle w:val="Heading1"/>
        <w:spacing w:line="240" w:lineRule="auto" w:before="38"/>
      </w:pPr>
      <w:r>
        <w:rPr>
          <w:color w:val="010303"/>
        </w:rPr>
        <w:t>Industrial Trainee</w:t>
      </w:r>
    </w:p>
    <w:p>
      <w:pPr>
        <w:spacing w:before="33"/>
        <w:ind w:left="902" w:right="0" w:firstLine="0"/>
        <w:jc w:val="left"/>
        <w:rPr>
          <w:sz w:val="20"/>
        </w:rPr>
      </w:pPr>
      <w:r>
        <w:rPr>
          <w:b/>
          <w:color w:val="010303"/>
          <w:sz w:val="20"/>
        </w:rPr>
        <w:t>Hyatt Regency Delhi, India </w:t>
      </w:r>
      <w:r>
        <w:rPr>
          <w:color w:val="010303"/>
          <w:sz w:val="20"/>
        </w:rPr>
        <w:t>, Delhi, India</w:t>
      </w: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73" w:lineRule="auto" w:before="197" w:after="0"/>
        <w:ind w:left="1344" w:right="250" w:hanging="236"/>
        <w:jc w:val="left"/>
        <w:rPr>
          <w:sz w:val="20"/>
        </w:rPr>
      </w:pPr>
      <w:r>
        <w:rPr>
          <w:color w:val="010303"/>
          <w:spacing w:val="2"/>
          <w:sz w:val="20"/>
        </w:rPr>
        <w:t>Maintained and </w:t>
      </w:r>
      <w:r>
        <w:rPr>
          <w:color w:val="010303"/>
          <w:sz w:val="20"/>
        </w:rPr>
        <w:t>cleaned all kitchen </w:t>
      </w:r>
      <w:r>
        <w:rPr>
          <w:color w:val="010303"/>
          <w:spacing w:val="2"/>
          <w:sz w:val="20"/>
        </w:rPr>
        <w:t>appliances including grill, stove, and</w:t>
      </w:r>
      <w:r>
        <w:rPr>
          <w:color w:val="010303"/>
          <w:spacing w:val="16"/>
          <w:sz w:val="20"/>
        </w:rPr>
        <w:t> </w:t>
      </w:r>
      <w:r>
        <w:rPr>
          <w:color w:val="010303"/>
          <w:spacing w:val="2"/>
          <w:sz w:val="20"/>
        </w:rPr>
        <w:t>oven.</w:t>
      </w: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73" w:lineRule="auto" w:before="2" w:after="0"/>
        <w:ind w:left="1344" w:right="324" w:hanging="236"/>
        <w:jc w:val="left"/>
        <w:rPr>
          <w:sz w:val="20"/>
        </w:rPr>
      </w:pPr>
      <w:r>
        <w:rPr>
          <w:color w:val="010303"/>
          <w:spacing w:val="2"/>
          <w:sz w:val="20"/>
        </w:rPr>
        <w:t>Experimented </w:t>
      </w:r>
      <w:r>
        <w:rPr>
          <w:color w:val="010303"/>
          <w:sz w:val="20"/>
        </w:rPr>
        <w:t>with </w:t>
      </w:r>
      <w:r>
        <w:rPr>
          <w:color w:val="010303"/>
          <w:spacing w:val="3"/>
          <w:sz w:val="20"/>
        </w:rPr>
        <w:t>new </w:t>
      </w:r>
      <w:r>
        <w:rPr>
          <w:color w:val="010303"/>
          <w:sz w:val="20"/>
        </w:rPr>
        <w:t>dish </w:t>
      </w:r>
      <w:r>
        <w:rPr>
          <w:color w:val="010303"/>
          <w:spacing w:val="2"/>
          <w:sz w:val="20"/>
        </w:rPr>
        <w:t>creations </w:t>
      </w:r>
      <w:r>
        <w:rPr>
          <w:color w:val="010303"/>
          <w:sz w:val="20"/>
        </w:rPr>
        <w:t>by </w:t>
      </w:r>
      <w:r>
        <w:rPr>
          <w:color w:val="010303"/>
          <w:spacing w:val="2"/>
          <w:sz w:val="20"/>
        </w:rPr>
        <w:t>incorporating </w:t>
      </w:r>
      <w:r>
        <w:rPr>
          <w:color w:val="010303"/>
          <w:sz w:val="20"/>
        </w:rPr>
        <w:t>customer </w:t>
      </w:r>
      <w:r>
        <w:rPr>
          <w:color w:val="010303"/>
          <w:spacing w:val="2"/>
          <w:sz w:val="20"/>
        </w:rPr>
        <w:t>recommendations </w:t>
      </w:r>
      <w:r>
        <w:rPr>
          <w:color w:val="010303"/>
          <w:sz w:val="20"/>
        </w:rPr>
        <w:t>and </w:t>
      </w:r>
      <w:r>
        <w:rPr>
          <w:color w:val="010303"/>
          <w:spacing w:val="2"/>
          <w:sz w:val="20"/>
        </w:rPr>
        <w:t>feedback.</w:t>
      </w: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73" w:lineRule="auto" w:before="2" w:after="0"/>
        <w:ind w:left="1344" w:right="38" w:hanging="236"/>
        <w:jc w:val="left"/>
        <w:rPr>
          <w:sz w:val="20"/>
        </w:rPr>
      </w:pPr>
      <w:r>
        <w:rPr>
          <w:color w:val="010303"/>
          <w:sz w:val="20"/>
        </w:rPr>
        <w:t>Created tasty </w:t>
      </w:r>
      <w:r>
        <w:rPr>
          <w:color w:val="010303"/>
          <w:spacing w:val="2"/>
          <w:sz w:val="20"/>
        </w:rPr>
        <w:t>dishes using </w:t>
      </w:r>
      <w:r>
        <w:rPr>
          <w:color w:val="010303"/>
          <w:sz w:val="20"/>
        </w:rPr>
        <w:t>popular </w:t>
      </w:r>
      <w:r>
        <w:rPr>
          <w:color w:val="010303"/>
          <w:spacing w:val="2"/>
          <w:sz w:val="20"/>
        </w:rPr>
        <w:t>recipes that delighted patrons and resulted </w:t>
      </w:r>
      <w:r>
        <w:rPr>
          <w:color w:val="010303"/>
          <w:sz w:val="20"/>
        </w:rPr>
        <w:t>in </w:t>
      </w:r>
      <w:r>
        <w:rPr>
          <w:color w:val="010303"/>
          <w:spacing w:val="2"/>
          <w:sz w:val="20"/>
        </w:rPr>
        <w:t>repeat</w:t>
      </w:r>
      <w:r>
        <w:rPr>
          <w:color w:val="010303"/>
          <w:spacing w:val="16"/>
          <w:sz w:val="20"/>
        </w:rPr>
        <w:t> </w:t>
      </w:r>
      <w:r>
        <w:rPr>
          <w:color w:val="010303"/>
          <w:spacing w:val="2"/>
          <w:sz w:val="20"/>
        </w:rPr>
        <w:t>business.</w:t>
      </w: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76" w:lineRule="auto" w:before="0" w:after="0"/>
        <w:ind w:left="1344" w:right="158" w:hanging="236"/>
        <w:jc w:val="left"/>
        <w:rPr>
          <w:sz w:val="20"/>
        </w:rPr>
      </w:pPr>
      <w:r>
        <w:rPr>
          <w:color w:val="010303"/>
          <w:spacing w:val="2"/>
          <w:sz w:val="20"/>
        </w:rPr>
        <w:t>Inventoried </w:t>
      </w:r>
      <w:r>
        <w:rPr>
          <w:color w:val="010303"/>
          <w:sz w:val="20"/>
        </w:rPr>
        <w:t>food, </w:t>
      </w:r>
      <w:r>
        <w:rPr>
          <w:color w:val="010303"/>
          <w:spacing w:val="2"/>
          <w:sz w:val="20"/>
        </w:rPr>
        <w:t>ingredient, and </w:t>
      </w:r>
      <w:r>
        <w:rPr>
          <w:color w:val="010303"/>
          <w:sz w:val="20"/>
        </w:rPr>
        <w:t>supply stock to </w:t>
      </w:r>
      <w:r>
        <w:rPr>
          <w:color w:val="010303"/>
          <w:spacing w:val="2"/>
          <w:sz w:val="20"/>
        </w:rPr>
        <w:t>prepare and plan vendor</w:t>
      </w:r>
      <w:r>
        <w:rPr>
          <w:color w:val="010303"/>
          <w:spacing w:val="16"/>
          <w:sz w:val="20"/>
        </w:rPr>
        <w:t> </w:t>
      </w:r>
      <w:r>
        <w:rPr>
          <w:color w:val="010303"/>
          <w:spacing w:val="2"/>
          <w:sz w:val="20"/>
        </w:rPr>
        <w:t>orders.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68"/>
        <w:ind w:left="902"/>
      </w:pPr>
      <w:r>
        <w:rPr>
          <w:color w:val="010303"/>
        </w:rPr>
        <w:t>2013</w:t>
      </w:r>
    </w:p>
    <w:p>
      <w:pPr>
        <w:pStyle w:val="Heading1"/>
        <w:spacing w:before="38"/>
      </w:pPr>
      <w:r>
        <w:rPr/>
        <w:pict>
          <v:line style="position:absolute;mso-position-horizontal-relative:page;mso-position-vertical-relative:paragraph;z-index:-251823104" from="366.619995pt,-33.161434pt" to="366.619995pt,190.808566pt" stroked="true" strokeweight=".95999pt" strokecolor="#566c7a">
            <v:stroke dashstyle="solid"/>
            <w10:wrap type="none"/>
          </v:line>
        </w:pict>
      </w:r>
      <w:r>
        <w:rPr>
          <w:color w:val="010303"/>
        </w:rPr>
        <w:t>High School</w:t>
      </w:r>
    </w:p>
    <w:p>
      <w:pPr>
        <w:spacing w:line="245" w:lineRule="exact" w:before="0"/>
        <w:ind w:left="902" w:right="0" w:firstLine="0"/>
        <w:jc w:val="left"/>
        <w:rPr>
          <w:b/>
          <w:sz w:val="20"/>
        </w:rPr>
      </w:pPr>
      <w:r>
        <w:rPr>
          <w:b/>
          <w:color w:val="010303"/>
          <w:sz w:val="20"/>
        </w:rPr>
        <w:t>Kendriya Vidyalaya, Andrews Ganj,</w:t>
      </w:r>
    </w:p>
    <w:p>
      <w:pPr>
        <w:pStyle w:val="BodyText"/>
        <w:spacing w:line="245" w:lineRule="exact"/>
        <w:ind w:left="902"/>
      </w:pPr>
      <w:r>
        <w:rPr>
          <w:color w:val="010303"/>
        </w:rPr>
        <w:t>Andrews Ganj, Delhi, India</w:t>
      </w:r>
    </w:p>
    <w:p>
      <w:pPr>
        <w:spacing w:after="0" w:line="245" w:lineRule="exact"/>
        <w:sectPr>
          <w:pgSz w:w="11910" w:h="16840"/>
          <w:pgMar w:top="840" w:bottom="0" w:left="0" w:right="600"/>
          <w:cols w:num="2" w:equalWidth="0">
            <w:col w:w="6396" w:space="302"/>
            <w:col w:w="4612"/>
          </w:cols>
        </w:sectPr>
      </w:pPr>
    </w:p>
    <w:p>
      <w:pPr>
        <w:pStyle w:val="BodyText"/>
      </w:pPr>
      <w:r>
        <w:rPr/>
        <w:pict>
          <v:shape style="position:absolute;margin-left:0pt;margin-top:.239943pt;width:595.2pt;height:839.8pt;mso-position-horizontal-relative:page;mso-position-vertical-relative:page;z-index:-251822080" coordorigin="0,5" coordsize="11904,16796" path="m11904,16401l11510,16401,398,16401,0,16401,0,16800,398,16800,11510,16800,11904,16800,11904,16401m11904,5l11510,5,398,5,0,5,0,403,0,403,0,16401,398,16401,398,403,11510,403,11510,16401,11904,16401,11904,403,11904,403,11904,5e" filled="true" fillcolor="#566c7a" stroked="false">
            <v:path arrowok="t"/>
            <v:fill type="solid"/>
            <w10:wrap type="none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spacing w:before="0"/>
        <w:ind w:left="0" w:right="0" w:firstLine="0"/>
        <w:jc w:val="left"/>
        <w:rPr>
          <w:rFonts w:ascii="Times New Roman"/>
          <w:sz w:val="2"/>
        </w:rPr>
      </w:pPr>
      <w:r>
        <w:rPr>
          <w:rFonts w:ascii="Times New Roman"/>
          <w:color w:val="FFFFFF"/>
          <w:w w:val="96"/>
          <w:sz w:val="2"/>
        </w:rPr>
        <w:t>.</w:t>
      </w:r>
    </w:p>
    <w:sectPr>
      <w:type w:val="continuous"/>
      <w:pgSz w:w="11910" w:h="16840"/>
      <w:pgMar w:top="800" w:bottom="280" w:left="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1344" w:hanging="236"/>
      </w:pPr>
      <w:rPr>
        <w:rFonts w:hint="default" w:ascii="Symbol" w:hAnsi="Symbol" w:eastAsia="Symbol" w:cs="Symbol"/>
        <w:color w:val="010303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45" w:hanging="23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51" w:hanging="23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56" w:hanging="23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62" w:hanging="23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867" w:hanging="23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373" w:hanging="23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878" w:hanging="23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384" w:hanging="236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39" w:hanging="231"/>
      </w:pPr>
      <w:rPr>
        <w:rFonts w:hint="default" w:ascii="Symbol" w:hAnsi="Symbol" w:eastAsia="Symbol" w:cs="Symbol"/>
        <w:color w:val="010303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41" w:hanging="23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42" w:hanging="23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743" w:hanging="23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044" w:hanging="23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346" w:hanging="23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647" w:hanging="23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948" w:hanging="23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249" w:hanging="231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641" w:hanging="236"/>
      </w:pPr>
      <w:rPr>
        <w:rFonts w:hint="default" w:ascii="Symbol" w:hAnsi="Symbol" w:eastAsia="Symbol" w:cs="Symbol"/>
        <w:color w:val="010303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38" w:hanging="23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36" w:hanging="23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434" w:hanging="23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032" w:hanging="23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228" w:hanging="23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826" w:hanging="23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424" w:hanging="236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Gothic" w:hAnsi="Century Gothic" w:eastAsia="Century Gothic" w:cs="Century Gothic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entury Gothic" w:hAnsi="Century Gothic" w:eastAsia="Century Gothic" w:cs="Century Gothic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line="245" w:lineRule="exact"/>
      <w:ind w:left="902"/>
      <w:outlineLvl w:val="1"/>
    </w:pPr>
    <w:rPr>
      <w:rFonts w:ascii="Century Gothic" w:hAnsi="Century Gothic" w:eastAsia="Century Gothic" w:cs="Century Gothic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2"/>
      <w:ind w:left="1344" w:right="38" w:hanging="236"/>
    </w:pPr>
    <w:rPr>
      <w:rFonts w:ascii="Century Gothic" w:hAnsi="Century Gothic" w:eastAsia="Century Gothic" w:cs="Century Gothic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641"/>
    </w:pPr>
    <w:rPr>
      <w:rFonts w:ascii="Century Gothic" w:hAnsi="Century Gothic" w:eastAsia="Century Gothic" w:cs="Century Gothic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miheerdas33@gmail.com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mihee</dc:creator>
  <dc:title>MiheerDas</dc:title>
  <dcterms:created xsi:type="dcterms:W3CDTF">2020-07-13T13:45:57Z</dcterms:created>
  <dcterms:modified xsi:type="dcterms:W3CDTF">2020-07-13T13:45:57Z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2020-07-13T00:00:00Z</vt:filetime>
  </property>
</Properties>
</file>