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881" w:rsidRDefault="003B7881"/>
    <w:p w:rsidR="003B7881" w:rsidRDefault="003B7881"/>
    <w:p w:rsidR="003B7881" w:rsidRDefault="003B7881"/>
    <w:p w:rsidR="003B7881" w:rsidRDefault="00C858C7">
      <w:r>
        <w:rPr>
          <w:noProof/>
          <w:lang w:eastAsia="en-US"/>
        </w:rPr>
        <w:drawing>
          <wp:inline distT="0" distB="0" distL="114300" distR="114300">
            <wp:extent cx="5932170" cy="3125470"/>
            <wp:effectExtent l="0" t="0" r="1143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13135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2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/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-- Dashboard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211830"/>
            <wp:effectExtent l="0" t="0" r="1143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13135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Inventory Interface of United Specialty Clinic</w:t>
      </w: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134995"/>
            <wp:effectExtent l="0" t="0" r="1143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13135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Add New Vaccine Type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11805"/>
            <wp:effectExtent l="0" t="0" r="1143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13135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1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VaccineType Interface of United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Specialty Clinic</w:t>
      </w: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256280"/>
            <wp:effectExtent l="0" t="0" r="1143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13135" b="599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24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Edit Vaccine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noProof/>
          <w:lang w:eastAsia="en-US"/>
        </w:rPr>
        <w:drawing>
          <wp:inline distT="0" distB="0" distL="114300" distR="114300">
            <wp:extent cx="5932170" cy="3087370"/>
            <wp:effectExtent l="0" t="0" r="1143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13135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25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Adjust Vaccine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68955"/>
            <wp:effectExtent l="0" t="0" r="1143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t="13706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26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Adjust Vaccine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  <w:rPr>
          <w:lang w:val="en-PH"/>
        </w:rPr>
      </w:pPr>
      <w:r>
        <w:rPr>
          <w:noProof/>
          <w:lang w:eastAsia="en-US"/>
        </w:rPr>
        <w:drawing>
          <wp:inline distT="0" distB="0" distL="114300" distR="114300">
            <wp:extent cx="5932170" cy="3183255"/>
            <wp:effectExtent l="0" t="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t="13421" b="1142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27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Inventory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Adjustment Record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2798445"/>
            <wp:effectExtent l="0" t="0" r="1143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t="13421" b="1142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9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28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Register New Patient Record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211195"/>
            <wp:effectExtent l="0" t="0" r="1143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t="12564" b="514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29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Register New Patient Record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lang w:val="en-PH"/>
        </w:rPr>
      </w:pPr>
      <w:r>
        <w:rPr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2957195"/>
            <wp:effectExtent l="0" t="0" r="1143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rcRect t="13421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30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List of Patient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Records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78480"/>
            <wp:effectExtent l="0" t="0" r="1143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rcRect t="13135" b="542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Patient Profile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lang w:val="en-PH"/>
        </w:rPr>
      </w:pPr>
      <w:r>
        <w:rPr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2719070"/>
            <wp:effectExtent l="0" t="0" r="1143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t="13992" b="599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Add Patient Vital Signs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2678430"/>
            <wp:effectExtent l="0" t="0" r="1143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t="13421" b="628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Edit Patient Record Interface of United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Specialty Clinic</w:t>
      </w: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noProof/>
          <w:lang w:eastAsia="en-US"/>
        </w:rPr>
        <w:drawing>
          <wp:inline distT="0" distB="0" distL="114300" distR="114300">
            <wp:extent cx="5932170" cy="2982595"/>
            <wp:effectExtent l="0" t="0" r="1143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t="13135" b="542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98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34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Archive Patient Record List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58795"/>
            <wp:effectExtent l="0" t="0" r="1143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t="13421" b="599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35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Archive Patient Profile Interface of United Specialty Clinic</w:t>
      </w: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ind w:firstLine="420"/>
        <w:jc w:val="center"/>
      </w:pPr>
    </w:p>
    <w:p w:rsidR="003B7881" w:rsidRDefault="00C858C7">
      <w:pPr>
        <w:ind w:firstLine="420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noProof/>
          <w:lang w:eastAsia="en-US"/>
        </w:rPr>
        <w:drawing>
          <wp:inline distT="0" distB="0" distL="114300" distR="114300">
            <wp:extent cx="5725160" cy="3018155"/>
            <wp:effectExtent l="0" t="0" r="889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t="12850" b="713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36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List of Expiring Vaccine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996305" cy="3366770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t="12850" b="6187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both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37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List of Scheduled Patient Interface of United Specialty Clinic</w:t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lang w:val="en-PH"/>
        </w:rPr>
      </w:pPr>
      <w:r>
        <w:rPr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65780"/>
            <wp:effectExtent l="0" t="0" r="1143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rcRect t="13802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38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List of Edit Patient’s Schedule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256280"/>
            <wp:effectExtent l="0" t="0" r="1143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rcRect t="13326" b="666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39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List of Done Patient’s Schedule Interface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335020"/>
            <wp:effectExtent l="0" t="0" r="1143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rcRect t="13326" b="618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40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Inventory Interface of the Doctor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049905"/>
            <wp:effectExtent l="0" t="0" r="11430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rcRect t="13802" b="618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41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Inventory Interface of the Doctor of United Specialty Clinic</w:t>
      </w:r>
    </w:p>
    <w:p w:rsidR="003B7881" w:rsidRDefault="00C858C7">
      <w:pPr>
        <w:jc w:val="center"/>
        <w:rPr>
          <w:lang w:val="en-PH"/>
        </w:rPr>
      </w:pPr>
      <w:r>
        <w:rPr>
          <w:lang w:val="en-PH"/>
        </w:rPr>
        <w:br w:type="page"/>
      </w:r>
    </w:p>
    <w:p w:rsidR="003B7881" w:rsidRDefault="003B7881">
      <w:pPr>
        <w:jc w:val="center"/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192780"/>
            <wp:effectExtent l="0" t="0" r="1143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rcRect t="12850" b="6187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Check Up Interface of the Doctor of United Specialty Clinic</w:t>
      </w:r>
    </w:p>
    <w:p w:rsidR="003B7881" w:rsidRDefault="003B7881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176905"/>
            <wp:effectExtent l="0" t="0" r="1143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rcRect t="14278" b="666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43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Growth and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Development Interface of the Doctor of United Specialty Clinic</w:t>
      </w: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br w:type="page"/>
      </w:r>
    </w:p>
    <w:p w:rsidR="003B7881" w:rsidRDefault="003B7881">
      <w:pPr>
        <w:jc w:val="center"/>
      </w:pPr>
    </w:p>
    <w:p w:rsidR="003B7881" w:rsidRDefault="003B7881">
      <w:pPr>
        <w:jc w:val="center"/>
      </w:pPr>
    </w:p>
    <w:p w:rsidR="003B7881" w:rsidRDefault="00C858C7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932170" cy="3542030"/>
            <wp:effectExtent l="0" t="0" r="1143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rcRect t="11898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542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44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 xml:space="preserve"> Growth and Development Interface of the Doctor of United Specialty Clinic</w:t>
      </w:r>
    </w:p>
    <w:p w:rsidR="003B7881" w:rsidRDefault="003B7881">
      <w:pPr>
        <w:jc w:val="center"/>
      </w:pPr>
    </w:p>
    <w:p w:rsidR="003B7881" w:rsidRDefault="003B7881">
      <w:pPr>
        <w:jc w:val="center"/>
      </w:pPr>
    </w:p>
    <w:p w:rsidR="003B7881" w:rsidRDefault="003B7881">
      <w:pPr>
        <w:jc w:val="both"/>
        <w:rPr>
          <w:lang w:val="en-PH"/>
        </w:rPr>
      </w:pP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lang w:val="en-PH"/>
        </w:rPr>
      </w:pPr>
      <w:r>
        <w:rPr>
          <w:noProof/>
          <w:lang w:eastAsia="en-US"/>
        </w:rPr>
        <w:drawing>
          <wp:inline distT="0" distB="0" distL="114300" distR="114300">
            <wp:extent cx="5932170" cy="3350895"/>
            <wp:effectExtent l="0" t="0" r="11430" b="1905"/>
            <wp:docPr id="26" name="Picture 26" descr="50244662_2191117607586901_891407208874718003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50244662_2191117607586901_8914072088747180032_n"/>
                    <pic:cNvPicPr>
                      <a:picLocks noChangeAspect="1"/>
                    </pic:cNvPicPr>
                  </pic:nvPicPr>
                  <pic:blipFill>
                    <a:blip r:embed="rId30"/>
                    <a:srcRect t="13802" b="523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1" w:rsidRDefault="003B7881">
      <w:pPr>
        <w:jc w:val="center"/>
        <w:rPr>
          <w:lang w:val="en-PH"/>
        </w:rPr>
      </w:pPr>
    </w:p>
    <w:p w:rsidR="003B7881" w:rsidRDefault="00C858C7">
      <w:pPr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Figure 45</w:t>
      </w:r>
      <w:bookmarkStart w:id="0" w:name="_GoBack"/>
      <w:bookmarkEnd w:id="0"/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PH"/>
        </w:rPr>
        <w:t>Childhood Immunization Interface of the Doctor of United Specialty Clinic</w:t>
      </w:r>
    </w:p>
    <w:p w:rsidR="003B7881" w:rsidRDefault="003B7881">
      <w:pPr>
        <w:jc w:val="center"/>
        <w:rPr>
          <w:lang w:val="en-PH"/>
        </w:rPr>
      </w:pPr>
    </w:p>
    <w:sectPr w:rsidR="003B7881">
      <w:pgSz w:w="12240" w:h="18720"/>
      <w:pgMar w:top="1440" w:right="1440" w:bottom="1440" w:left="1440" w:header="720" w:footer="720" w:gutter="0"/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3F156A"/>
    <w:rsid w:val="003B7881"/>
    <w:rsid w:val="00C858C7"/>
    <w:rsid w:val="1CDB2BE9"/>
    <w:rsid w:val="2680439D"/>
    <w:rsid w:val="280946E1"/>
    <w:rsid w:val="30250A62"/>
    <w:rsid w:val="341C3241"/>
    <w:rsid w:val="3B5F1275"/>
    <w:rsid w:val="40AC592D"/>
    <w:rsid w:val="44FA0083"/>
    <w:rsid w:val="58924946"/>
    <w:rsid w:val="59A87804"/>
    <w:rsid w:val="5B3F156A"/>
    <w:rsid w:val="68B712DA"/>
    <w:rsid w:val="6A92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8C888"/>
  <w15:docId w15:val="{637C0709-AF94-460D-AD3A-D92C3D776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Franchesca</dc:creator>
  <cp:lastModifiedBy>Drizzle Joy Valdez</cp:lastModifiedBy>
  <cp:revision>2</cp:revision>
  <dcterms:created xsi:type="dcterms:W3CDTF">2019-01-16T16:48:00Z</dcterms:created>
  <dcterms:modified xsi:type="dcterms:W3CDTF">2019-01-17T03:45:00Z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