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22408992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1938"/>
            <w:gridCol w:w="7869"/>
          </w:tblGrid>
          <w:tr w:rsidR="00C03605">
            <w:trPr>
              <w:trHeight w:val="396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C03605" w:rsidRDefault="00C03605">
                <w:pPr>
                  <w:pStyle w:val="SemEspaamento"/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C03605" w:rsidRDefault="00F064DC">
                <w:pPr>
                  <w:pStyle w:val="SemEspaamento"/>
                  <w:rPr>
                    <w:rFonts w:asciiTheme="majorHAnsi" w:eastAsiaTheme="majorEastAsia" w:hAnsiTheme="majorHAnsi" w:cstheme="majorBidi"/>
                    <w:color w:val="775F55" w:themeColor="text2"/>
                    <w:sz w:val="120"/>
                    <w:szCs w:val="1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color w:val="775F55" w:themeColor="text2"/>
                      <w:sz w:val="110"/>
                      <w:szCs w:val="110"/>
                    </w:rPr>
                    <w:alias w:val="Título"/>
                    <w:id w:val="541102321"/>
                    <w:placeholder>
                      <w:docPart w:val="98B800276ED24F7C889300E9037D227E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651CF8">
                      <w:rPr>
                        <w:rFonts w:asciiTheme="majorHAnsi" w:eastAsiaTheme="majorEastAsia" w:hAnsiTheme="majorHAnsi" w:cstheme="majorBidi"/>
                        <w:caps/>
                        <w:color w:val="775F55" w:themeColor="text2"/>
                        <w:sz w:val="110"/>
                        <w:szCs w:val="110"/>
                      </w:rPr>
                      <w:t>Projeto 5 – Análise de regressão</w:t>
                    </w:r>
                  </w:sdtContent>
                </w:sdt>
              </w:p>
            </w:tc>
          </w:tr>
          <w:tr w:rsidR="00C03605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C03605" w:rsidRDefault="00C03605">
                <w:pPr>
                  <w:pStyle w:val="SemEspaamento"/>
                  <w:rPr>
                    <w:color w:val="EBDDC3" w:themeColor="background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C03605" w:rsidRDefault="00B97B08">
                <w:r>
                  <w:rPr>
                    <w:noProof/>
                  </w:rPr>
                  <w:drawing>
                    <wp:inline distT="0" distB="0" distL="0" distR="0" wp14:anchorId="42A2BD7D" wp14:editId="2CE95D36">
                      <wp:extent cx="5017770" cy="3502660"/>
                      <wp:effectExtent l="0" t="0" r="0" b="2540"/>
                      <wp:docPr id="1" name="Imagem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017770" cy="3502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C03605">
            <w:trPr>
              <w:trHeight w:val="86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:rsidR="00C03605" w:rsidRDefault="00F064DC">
                <w:pPr>
                  <w:pStyle w:val="SemEspaamento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sdt>
                  <w:sdtPr>
                    <w:rPr>
                      <w:color w:val="FFFFFF" w:themeColor="background1"/>
                      <w:sz w:val="32"/>
                      <w:szCs w:val="32"/>
                    </w:rPr>
                    <w:alias w:val="Data"/>
                    <w:id w:val="541102334"/>
                    <w:placeholder>
                      <w:docPart w:val="F347AE6140744841B9F3982A357C0193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7-05-23T00:00:00Z">
                      <w:dateFormat w:val="dd/MM/yyyy"/>
                      <w:lid w:val="pt-B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651CF8">
                      <w:rPr>
                        <w:color w:val="FFFFFF" w:themeColor="background1"/>
                        <w:sz w:val="32"/>
                        <w:szCs w:val="32"/>
                      </w:rPr>
                      <w:t>23/05/2017</w:t>
                    </w:r>
                  </w:sdtContent>
                </w:sdt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:rsidR="00C03605" w:rsidRDefault="00F064DC">
                <w:pPr>
                  <w:pStyle w:val="SemEspaamento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ubtítulo"/>
                    <w:id w:val="541102329"/>
                    <w:placeholder>
                      <w:docPart w:val="C77BED86C5154B77AC9422BC5DC7FFF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651CF8">
                      <w:rPr>
                        <w:color w:val="FFFFFF" w:themeColor="background1"/>
                        <w:sz w:val="40"/>
                        <w:szCs w:val="40"/>
                      </w:rPr>
                      <w:t>Parte Teórica – Etapa 2</w:t>
                    </w:r>
                    <w:r w:rsidR="00B97B08">
                      <w:rPr>
                        <w:color w:val="FFFFFF" w:themeColor="background1"/>
                        <w:sz w:val="40"/>
                        <w:szCs w:val="40"/>
                      </w:rPr>
                      <w:t xml:space="preserve"> – por Francisco Ciol</w:t>
                    </w:r>
                  </w:sdtContent>
                </w:sdt>
              </w:p>
            </w:tc>
          </w:tr>
          <w:tr w:rsidR="00C03605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C03605" w:rsidRDefault="00C03605">
                <w:pPr>
                  <w:pStyle w:val="SemEspaamento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C03605" w:rsidRDefault="00651CF8">
                <w:pPr>
                  <w:pStyle w:val="SemEspaamento"/>
                  <w:spacing w:line="360" w:lineRule="auto"/>
                  <w:rPr>
                    <w:sz w:val="26"/>
                    <w:szCs w:val="26"/>
                  </w:rPr>
                </w:pPr>
                <w:r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 xml:space="preserve">Na análise de regressão, o objetivo é saber se as variáveis escolhidas têm algum tipo de relação de causa e consequência. Através de fórmulas matemáticas é possível determinar a regressão das variáveis do sistema. </w:t>
                </w:r>
                <w:r w:rsidR="00035E94">
                  <w:rPr>
                    <w:sz w:val="26"/>
                    <w:szCs w:val="26"/>
                  </w:rPr>
                  <w:t xml:space="preserve">  </w:t>
                </w:r>
              </w:p>
              <w:p w:rsidR="00651CF8" w:rsidRDefault="00651CF8">
                <w:pPr>
                  <w:pStyle w:val="SemEspaamento"/>
                  <w:spacing w:line="360" w:lineRule="auto"/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</w:pPr>
              </w:p>
              <w:p w:rsidR="00C03605" w:rsidRDefault="00C03605">
                <w:pPr>
                  <w:pStyle w:val="SemEspaamento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</w:tc>
          </w:tr>
        </w:tbl>
        <w:p w:rsidR="00C03605" w:rsidRDefault="00F064DC">
          <w:pPr>
            <w:spacing w:after="200" w:line="276" w:lineRule="auto"/>
          </w:pPr>
        </w:p>
      </w:sdtContent>
    </w:sdt>
    <w:p w:rsidR="00C03605" w:rsidRDefault="00F064DC">
      <w:pPr>
        <w:pStyle w:val="Ttulo"/>
      </w:pPr>
      <w:sdt>
        <w:sdtPr>
          <w:alias w:val="Título"/>
          <w:id w:val="-1055697181"/>
          <w:placeholder>
            <w:docPart w:val="492819BE7EF444C497131F12AF8D19C0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651CF8">
            <w:t>Projeto 5 – Análise de regressão</w:t>
          </w:r>
        </w:sdtContent>
      </w:sdt>
    </w:p>
    <w:p w:rsidR="00C03605" w:rsidRDefault="00C03605">
      <w:pPr>
        <w:pStyle w:val="Ttulo"/>
        <w:rPr>
          <w:rFonts w:asciiTheme="majorHAnsi" w:eastAsiaTheme="majorEastAsia" w:hAnsiTheme="majorHAnsi" w:cstheme="majorBidi"/>
          <w:b/>
          <w:bCs/>
          <w:caps/>
          <w:color w:val="DD8047" w:themeColor="accent2"/>
          <w:spacing w:val="50"/>
          <w:sz w:val="24"/>
          <w:szCs w:val="24"/>
        </w:rPr>
      </w:pPr>
    </w:p>
    <w:sdt>
      <w:sdtPr>
        <w:id w:val="219697527"/>
        <w:placeholder>
          <w:docPart w:val="31D0A72C607945E39B2C37AF2422C179"/>
        </w:placeholder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EndPr/>
      <w:sdtContent>
        <w:p w:rsidR="00C03605" w:rsidRDefault="00B97B08">
          <w:pPr>
            <w:pStyle w:val="Subttulo"/>
          </w:pPr>
          <w:r>
            <w:t>Parte Teórica – Etapa 2 – por Francisco Ciol</w:t>
          </w:r>
        </w:p>
      </w:sdtContent>
    </w:sdt>
    <w:p w:rsidR="00C03605" w:rsidRDefault="00651CF8" w:rsidP="00651CF8">
      <w:pPr>
        <w:pStyle w:val="PargrafodaLista"/>
        <w:numPr>
          <w:ilvl w:val="0"/>
          <w:numId w:val="24"/>
        </w:numPr>
      </w:pPr>
      <w:r>
        <w:t xml:space="preserve">Consulte em livros como se calculam os estimadores de </w:t>
      </w:r>
      <w:r>
        <w:sym w:font="Symbol" w:char="F062"/>
      </w:r>
      <w:r>
        <w:t xml:space="preserve">0, </w:t>
      </w:r>
      <w:r>
        <w:sym w:font="Symbol" w:char="F062"/>
      </w:r>
      <w:r>
        <w:t xml:space="preserve">1 e </w:t>
      </w:r>
      <w:r>
        <w:sym w:font="Symbol" w:char="F062"/>
      </w:r>
      <w:r>
        <w:t>2 a partir dos dados. Não é nec</w:t>
      </w:r>
      <w:r w:rsidR="00D45B3A">
        <w:t>essário demostrar as expressões.</w:t>
      </w:r>
    </w:p>
    <w:p w:rsidR="00D45B3A" w:rsidRDefault="00D45B3A" w:rsidP="00D45B3A"/>
    <w:p w:rsidR="00B438E7" w:rsidRDefault="00D45B3A" w:rsidP="00B438E7">
      <w:pPr>
        <w:ind w:left="720"/>
      </w:pPr>
      <w:r>
        <w:sym w:font="Symbol" w:char="F062"/>
      </w:r>
      <w:r>
        <w:t xml:space="preserve">0, </w:t>
      </w:r>
      <w:r>
        <w:sym w:font="Symbol" w:char="F062"/>
      </w:r>
      <w:r>
        <w:t xml:space="preserve">1 e </w:t>
      </w:r>
      <w:r>
        <w:sym w:font="Symbol" w:char="F062"/>
      </w:r>
      <w:r>
        <w:t>2 são parâmetros de retas ajustadas pelo método dos mínimos quadrados, e podem ser calculados a partir dos pontos ‘</w:t>
      </w:r>
      <w:proofErr w:type="spellStart"/>
      <w:r>
        <w:t>yi</w:t>
      </w:r>
      <w:proofErr w:type="spellEnd"/>
      <w:r>
        <w:t xml:space="preserve">’ das retas considerando as </w:t>
      </w:r>
      <w:r w:rsidR="00B438E7">
        <w:t xml:space="preserve">menores </w:t>
      </w:r>
      <w:r>
        <w:t xml:space="preserve">distâncias </w:t>
      </w:r>
      <w:r w:rsidR="00F77012">
        <w:t xml:space="preserve">entre </w:t>
      </w:r>
      <w:r w:rsidR="00B438E7">
        <w:t>as retas e os pontos da nuvem, considerando mesmo x.</w:t>
      </w:r>
    </w:p>
    <w:p w:rsidR="00B438E7" w:rsidRPr="00F36AB3" w:rsidRDefault="00B438E7" w:rsidP="00F36AB3">
      <w:pPr>
        <w:pStyle w:val="PargrafodaLista"/>
        <w:numPr>
          <w:ilvl w:val="0"/>
          <w:numId w:val="24"/>
        </w:numPr>
        <w:jc w:val="both"/>
        <w:rPr>
          <w:rFonts w:asciiTheme="majorHAnsi" w:hAnsiTheme="majorHAnsi"/>
          <w:sz w:val="24"/>
          <w:szCs w:val="24"/>
        </w:rPr>
      </w:pPr>
      <w:r w:rsidRPr="00F36AB3">
        <w:rPr>
          <w:rFonts w:asciiTheme="majorHAnsi" w:hAnsiTheme="majorHAnsi"/>
          <w:sz w:val="24"/>
          <w:szCs w:val="24"/>
        </w:rPr>
        <w:t xml:space="preserve">Como ficam os testes de hipóteses na regressão múltipla e o que a rejeição ou não da particular hipótese nula </w:t>
      </w:r>
      <w:r w:rsidRPr="00F36AB3">
        <w:rPr>
          <w:rFonts w:ascii="Cambria Math" w:hAnsi="Cambria Math" w:cs="Cambria Math"/>
          <w:sz w:val="24"/>
          <w:szCs w:val="24"/>
        </w:rPr>
        <w:t>𝐻</w:t>
      </w:r>
      <w:r w:rsidRPr="00F36AB3">
        <w:rPr>
          <w:rFonts w:asciiTheme="majorHAnsi" w:hAnsiTheme="majorHAnsi"/>
          <w:sz w:val="24"/>
          <w:szCs w:val="24"/>
        </w:rPr>
        <w:t>0 significa nesse caso?</w:t>
      </w:r>
    </w:p>
    <w:p w:rsidR="00F36AB3" w:rsidRPr="00F36AB3" w:rsidRDefault="00F36AB3" w:rsidP="00F36AB3">
      <w:pPr>
        <w:pStyle w:val="PargrafodaLista"/>
        <w:spacing w:line="240" w:lineRule="auto"/>
        <w:jc w:val="both"/>
        <w:rPr>
          <w:rFonts w:asciiTheme="majorHAnsi" w:hAnsiTheme="majorHAnsi"/>
          <w:sz w:val="24"/>
          <w:szCs w:val="24"/>
        </w:rPr>
      </w:pPr>
    </w:p>
    <w:p w:rsidR="00F36AB3" w:rsidRPr="00F36AB3" w:rsidRDefault="00F36AB3" w:rsidP="00F36AB3">
      <w:pPr>
        <w:pStyle w:val="PargrafodaLista"/>
        <w:spacing w:line="240" w:lineRule="auto"/>
        <w:jc w:val="both"/>
        <w:rPr>
          <w:rFonts w:asciiTheme="majorHAnsi" w:hAnsiTheme="majorHAnsi"/>
          <w:sz w:val="24"/>
          <w:szCs w:val="24"/>
        </w:rPr>
      </w:pPr>
      <w:r w:rsidRPr="00F36AB3">
        <w:rPr>
          <w:rFonts w:asciiTheme="majorHAnsi" w:hAnsiTheme="majorHAnsi"/>
          <w:sz w:val="24"/>
          <w:szCs w:val="24"/>
        </w:rPr>
        <w:t>Teste de hipóteses 1 (</w:t>
      </w:r>
      <w:r w:rsidRPr="00F36AB3">
        <w:rPr>
          <w:rFonts w:ascii="Calibri" w:hAnsi="Calibri" w:cs="Calibri"/>
          <w:i/>
          <w:sz w:val="24"/>
          <w:szCs w:val="24"/>
        </w:rPr>
        <w:t>β</w:t>
      </w:r>
      <w:r w:rsidRPr="00F36AB3">
        <w:rPr>
          <w:rFonts w:asciiTheme="majorHAnsi" w:hAnsiTheme="majorHAnsi"/>
          <w:i/>
          <w:sz w:val="24"/>
          <w:szCs w:val="24"/>
          <w:vertAlign w:val="subscript"/>
        </w:rPr>
        <w:t>1</w:t>
      </w:r>
      <w:r w:rsidRPr="00F36AB3">
        <w:rPr>
          <w:rFonts w:asciiTheme="majorHAnsi" w:hAnsiTheme="majorHAnsi"/>
          <w:i/>
          <w:sz w:val="24"/>
          <w:szCs w:val="24"/>
        </w:rPr>
        <w:t>)</w:t>
      </w:r>
      <w:r w:rsidRPr="00F36AB3">
        <w:rPr>
          <w:rFonts w:asciiTheme="majorHAnsi" w:hAnsiTheme="majorHAnsi"/>
          <w:sz w:val="24"/>
          <w:szCs w:val="24"/>
        </w:rPr>
        <w:t>:</w:t>
      </w:r>
    </w:p>
    <w:p w:rsidR="00F36AB3" w:rsidRPr="00F36AB3" w:rsidRDefault="00F36AB3" w:rsidP="00F36AB3">
      <w:pPr>
        <w:pStyle w:val="PargrafodaLista"/>
        <w:spacing w:line="240" w:lineRule="auto"/>
        <w:jc w:val="both"/>
        <w:rPr>
          <w:rFonts w:asciiTheme="majorHAnsi" w:hAnsiTheme="majorHAnsi"/>
          <w:sz w:val="24"/>
          <w:szCs w:val="24"/>
        </w:rPr>
      </w:pPr>
      <w:r w:rsidRPr="00F36AB3">
        <w:rPr>
          <w:rFonts w:asciiTheme="majorHAnsi" w:hAnsiTheme="majorHAnsi"/>
          <w:i/>
          <w:sz w:val="24"/>
          <w:szCs w:val="24"/>
        </w:rPr>
        <w:t>H</w:t>
      </w:r>
      <w:r w:rsidRPr="00F36AB3">
        <w:rPr>
          <w:rFonts w:asciiTheme="majorHAnsi" w:hAnsiTheme="majorHAnsi"/>
          <w:i/>
          <w:sz w:val="24"/>
          <w:szCs w:val="24"/>
          <w:vertAlign w:val="subscript"/>
        </w:rPr>
        <w:t>0</w:t>
      </w:r>
      <w:r w:rsidRPr="00F36AB3">
        <w:rPr>
          <w:rFonts w:asciiTheme="majorHAnsi" w:hAnsiTheme="majorHAnsi"/>
          <w:sz w:val="24"/>
          <w:szCs w:val="24"/>
        </w:rPr>
        <w:t xml:space="preserve">: </w:t>
      </w:r>
      <w:r w:rsidRPr="00F36AB3">
        <w:rPr>
          <w:rFonts w:ascii="Calibri" w:hAnsi="Calibri" w:cs="Calibri"/>
          <w:i/>
          <w:sz w:val="24"/>
          <w:szCs w:val="24"/>
        </w:rPr>
        <w:t>β</w:t>
      </w:r>
      <w:r w:rsidRPr="00F36AB3">
        <w:rPr>
          <w:rFonts w:asciiTheme="majorHAnsi" w:hAnsiTheme="majorHAnsi"/>
          <w:i/>
          <w:sz w:val="24"/>
          <w:szCs w:val="24"/>
          <w:vertAlign w:val="subscript"/>
        </w:rPr>
        <w:t>1</w:t>
      </w:r>
      <w:r w:rsidRPr="00F36AB3">
        <w:rPr>
          <w:rFonts w:asciiTheme="majorHAnsi" w:hAnsiTheme="majorHAnsi"/>
          <w:sz w:val="24"/>
          <w:szCs w:val="24"/>
        </w:rPr>
        <w:t xml:space="preserve"> = 0</w:t>
      </w:r>
    </w:p>
    <w:p w:rsidR="00F36AB3" w:rsidRPr="00F36AB3" w:rsidRDefault="00F36AB3" w:rsidP="00F36AB3">
      <w:pPr>
        <w:pStyle w:val="PargrafodaLista"/>
        <w:spacing w:line="240" w:lineRule="auto"/>
        <w:jc w:val="both"/>
        <w:rPr>
          <w:rFonts w:asciiTheme="majorHAnsi" w:hAnsiTheme="majorHAnsi"/>
          <w:sz w:val="24"/>
          <w:szCs w:val="24"/>
        </w:rPr>
      </w:pPr>
      <w:r w:rsidRPr="00F36AB3">
        <w:rPr>
          <w:rFonts w:asciiTheme="majorHAnsi" w:hAnsiTheme="majorHAnsi"/>
          <w:i/>
          <w:sz w:val="24"/>
          <w:szCs w:val="24"/>
        </w:rPr>
        <w:t>H</w:t>
      </w:r>
      <w:r w:rsidRPr="00F36AB3">
        <w:rPr>
          <w:rFonts w:asciiTheme="majorHAnsi" w:hAnsiTheme="majorHAnsi"/>
          <w:i/>
          <w:sz w:val="24"/>
          <w:szCs w:val="24"/>
          <w:vertAlign w:val="subscript"/>
        </w:rPr>
        <w:t>1</w:t>
      </w:r>
      <w:r w:rsidRPr="00F36AB3">
        <w:rPr>
          <w:rFonts w:asciiTheme="majorHAnsi" w:hAnsiTheme="majorHAnsi"/>
          <w:sz w:val="24"/>
          <w:szCs w:val="24"/>
        </w:rPr>
        <w:t>:</w:t>
      </w:r>
      <w:r w:rsidRPr="00F36AB3">
        <w:rPr>
          <w:rFonts w:asciiTheme="majorHAnsi" w:hAnsiTheme="majorHAnsi"/>
          <w:i/>
          <w:sz w:val="24"/>
          <w:szCs w:val="24"/>
        </w:rPr>
        <w:t xml:space="preserve"> </w:t>
      </w:r>
      <w:r w:rsidRPr="00F36AB3">
        <w:rPr>
          <w:rFonts w:ascii="Calibri" w:hAnsi="Calibri" w:cs="Calibri"/>
          <w:i/>
          <w:sz w:val="24"/>
          <w:szCs w:val="24"/>
        </w:rPr>
        <w:t>β</w:t>
      </w:r>
      <w:r w:rsidRPr="00F36AB3">
        <w:rPr>
          <w:rFonts w:asciiTheme="majorHAnsi" w:hAnsiTheme="majorHAnsi"/>
          <w:i/>
          <w:sz w:val="24"/>
          <w:szCs w:val="24"/>
          <w:vertAlign w:val="subscript"/>
        </w:rPr>
        <w:t xml:space="preserve">1 </w:t>
      </w:r>
      <w:r w:rsidRPr="00F36AB3">
        <w:rPr>
          <w:rFonts w:asciiTheme="majorHAnsi" w:hAnsiTheme="majorHAnsi"/>
          <w:sz w:val="24"/>
          <w:szCs w:val="24"/>
        </w:rPr>
        <w:t>≠ 0</w:t>
      </w:r>
    </w:p>
    <w:p w:rsidR="00F36AB3" w:rsidRPr="00F36AB3" w:rsidRDefault="00F36AB3" w:rsidP="00F36AB3">
      <w:pPr>
        <w:pStyle w:val="PargrafodaLista"/>
        <w:spacing w:line="240" w:lineRule="auto"/>
        <w:jc w:val="both"/>
        <w:rPr>
          <w:rFonts w:asciiTheme="majorHAnsi" w:hAnsiTheme="majorHAnsi"/>
          <w:sz w:val="24"/>
          <w:szCs w:val="24"/>
        </w:rPr>
      </w:pPr>
      <w:r w:rsidRPr="00F36AB3">
        <w:rPr>
          <w:rFonts w:asciiTheme="majorHAnsi" w:hAnsiTheme="majorHAnsi"/>
          <w:sz w:val="24"/>
          <w:szCs w:val="24"/>
        </w:rPr>
        <w:t xml:space="preserve">A rejeição da hipótese nula para o teste de hipóteses 1 acontece caso </w:t>
      </w:r>
      <w:r w:rsidRPr="00F36AB3">
        <w:rPr>
          <w:rFonts w:ascii="Calibri" w:hAnsi="Calibri" w:cs="Calibri"/>
          <w:i/>
          <w:sz w:val="24"/>
          <w:szCs w:val="24"/>
        </w:rPr>
        <w:t>β</w:t>
      </w:r>
      <w:r w:rsidRPr="00F36AB3">
        <w:rPr>
          <w:rFonts w:asciiTheme="majorHAnsi" w:hAnsiTheme="majorHAnsi"/>
          <w:i/>
          <w:sz w:val="24"/>
          <w:szCs w:val="24"/>
          <w:vertAlign w:val="subscript"/>
        </w:rPr>
        <w:t xml:space="preserve">1 </w:t>
      </w:r>
      <w:r w:rsidRPr="00F36AB3">
        <w:rPr>
          <w:rFonts w:asciiTheme="majorHAnsi" w:hAnsiTheme="majorHAnsi"/>
          <w:sz w:val="24"/>
          <w:szCs w:val="24"/>
        </w:rPr>
        <w:t>estimado</w:t>
      </w:r>
      <w:r w:rsidRPr="00F36AB3">
        <w:rPr>
          <w:rFonts w:asciiTheme="majorHAnsi" w:hAnsiTheme="majorHAnsi"/>
          <w:i/>
          <w:sz w:val="24"/>
          <w:szCs w:val="24"/>
          <w:vertAlign w:val="subscript"/>
        </w:rPr>
        <w:t xml:space="preserve"> </w:t>
      </w:r>
      <w:r w:rsidRPr="00F36AB3">
        <w:rPr>
          <w:rFonts w:asciiTheme="majorHAnsi" w:hAnsiTheme="majorHAnsi"/>
          <w:sz w:val="24"/>
          <w:szCs w:val="24"/>
        </w:rPr>
        <w:t>seja distante o suficiente de 0 para ser considerado diferente de 0.</w:t>
      </w:r>
    </w:p>
    <w:p w:rsidR="00F36AB3" w:rsidRPr="00F36AB3" w:rsidRDefault="00F36AB3" w:rsidP="00F36AB3">
      <w:pPr>
        <w:pStyle w:val="PargrafodaLista"/>
        <w:spacing w:line="240" w:lineRule="auto"/>
        <w:jc w:val="both"/>
        <w:rPr>
          <w:rFonts w:asciiTheme="majorHAnsi" w:hAnsiTheme="majorHAnsi"/>
          <w:sz w:val="24"/>
          <w:szCs w:val="24"/>
        </w:rPr>
      </w:pPr>
      <w:r w:rsidRPr="00F36AB3">
        <w:rPr>
          <w:rFonts w:asciiTheme="majorHAnsi" w:hAnsiTheme="majorHAnsi"/>
          <w:sz w:val="24"/>
          <w:szCs w:val="24"/>
        </w:rPr>
        <w:t>Teste de hipóteses 2 (</w:t>
      </w:r>
      <w:r w:rsidRPr="00F36AB3">
        <w:rPr>
          <w:rFonts w:ascii="Calibri" w:hAnsi="Calibri" w:cs="Calibri"/>
          <w:i/>
          <w:sz w:val="24"/>
          <w:szCs w:val="24"/>
        </w:rPr>
        <w:t>β</w:t>
      </w:r>
      <w:r w:rsidRPr="00F36AB3">
        <w:rPr>
          <w:rFonts w:asciiTheme="majorHAnsi" w:hAnsiTheme="majorHAnsi"/>
          <w:i/>
          <w:sz w:val="24"/>
          <w:szCs w:val="24"/>
          <w:vertAlign w:val="subscript"/>
        </w:rPr>
        <w:t>2</w:t>
      </w:r>
      <w:r w:rsidRPr="00F36AB3">
        <w:rPr>
          <w:rFonts w:asciiTheme="majorHAnsi" w:hAnsiTheme="majorHAnsi"/>
          <w:i/>
          <w:sz w:val="24"/>
          <w:szCs w:val="24"/>
        </w:rPr>
        <w:t>)</w:t>
      </w:r>
      <w:r w:rsidRPr="00F36AB3">
        <w:rPr>
          <w:rFonts w:asciiTheme="majorHAnsi" w:hAnsiTheme="majorHAnsi"/>
          <w:sz w:val="24"/>
          <w:szCs w:val="24"/>
        </w:rPr>
        <w:t>:</w:t>
      </w:r>
    </w:p>
    <w:p w:rsidR="00F36AB3" w:rsidRPr="00F36AB3" w:rsidRDefault="00F36AB3" w:rsidP="00F36AB3">
      <w:pPr>
        <w:pStyle w:val="PargrafodaLista"/>
        <w:spacing w:line="240" w:lineRule="auto"/>
        <w:jc w:val="both"/>
        <w:rPr>
          <w:rFonts w:asciiTheme="majorHAnsi" w:hAnsiTheme="majorHAnsi"/>
          <w:sz w:val="24"/>
          <w:szCs w:val="24"/>
        </w:rPr>
      </w:pPr>
      <w:r w:rsidRPr="00F36AB3">
        <w:rPr>
          <w:rFonts w:asciiTheme="majorHAnsi" w:hAnsiTheme="majorHAnsi"/>
          <w:i/>
          <w:sz w:val="24"/>
          <w:szCs w:val="24"/>
        </w:rPr>
        <w:t>H</w:t>
      </w:r>
      <w:r w:rsidRPr="00F36AB3">
        <w:rPr>
          <w:rFonts w:asciiTheme="majorHAnsi" w:hAnsiTheme="majorHAnsi"/>
          <w:i/>
          <w:sz w:val="24"/>
          <w:szCs w:val="24"/>
          <w:vertAlign w:val="subscript"/>
        </w:rPr>
        <w:t>0</w:t>
      </w:r>
      <w:r w:rsidRPr="00F36AB3">
        <w:rPr>
          <w:rFonts w:asciiTheme="majorHAnsi" w:hAnsiTheme="majorHAnsi"/>
          <w:sz w:val="24"/>
          <w:szCs w:val="24"/>
        </w:rPr>
        <w:t xml:space="preserve">: </w:t>
      </w:r>
      <w:r w:rsidRPr="00F36AB3">
        <w:rPr>
          <w:rFonts w:ascii="Calibri" w:hAnsi="Calibri" w:cs="Calibri"/>
          <w:i/>
          <w:sz w:val="24"/>
          <w:szCs w:val="24"/>
        </w:rPr>
        <w:t>β</w:t>
      </w:r>
      <w:r w:rsidRPr="00F36AB3">
        <w:rPr>
          <w:rFonts w:asciiTheme="majorHAnsi" w:hAnsiTheme="majorHAnsi"/>
          <w:i/>
          <w:sz w:val="24"/>
          <w:szCs w:val="24"/>
          <w:vertAlign w:val="subscript"/>
        </w:rPr>
        <w:t>2</w:t>
      </w:r>
      <w:r w:rsidRPr="00F36AB3">
        <w:rPr>
          <w:rFonts w:asciiTheme="majorHAnsi" w:hAnsiTheme="majorHAnsi"/>
          <w:sz w:val="24"/>
          <w:szCs w:val="24"/>
        </w:rPr>
        <w:t xml:space="preserve"> = 0</w:t>
      </w:r>
    </w:p>
    <w:p w:rsidR="00F36AB3" w:rsidRDefault="00F36AB3" w:rsidP="00F36AB3">
      <w:pPr>
        <w:pStyle w:val="PargrafodaLista"/>
        <w:spacing w:line="240" w:lineRule="auto"/>
        <w:jc w:val="both"/>
        <w:rPr>
          <w:rFonts w:asciiTheme="majorHAnsi" w:hAnsiTheme="majorHAnsi"/>
          <w:sz w:val="24"/>
          <w:szCs w:val="24"/>
        </w:rPr>
      </w:pPr>
      <w:r w:rsidRPr="00F36AB3">
        <w:rPr>
          <w:rFonts w:asciiTheme="majorHAnsi" w:hAnsiTheme="majorHAnsi"/>
          <w:i/>
          <w:sz w:val="24"/>
          <w:szCs w:val="24"/>
        </w:rPr>
        <w:t>H</w:t>
      </w:r>
      <w:r w:rsidRPr="00F36AB3">
        <w:rPr>
          <w:rFonts w:asciiTheme="majorHAnsi" w:hAnsiTheme="majorHAnsi"/>
          <w:i/>
          <w:sz w:val="24"/>
          <w:szCs w:val="24"/>
          <w:vertAlign w:val="subscript"/>
        </w:rPr>
        <w:t>1</w:t>
      </w:r>
      <w:r w:rsidRPr="00F36AB3">
        <w:rPr>
          <w:rFonts w:asciiTheme="majorHAnsi" w:hAnsiTheme="majorHAnsi"/>
          <w:sz w:val="24"/>
          <w:szCs w:val="24"/>
        </w:rPr>
        <w:t>:</w:t>
      </w:r>
      <w:r w:rsidRPr="00F36AB3">
        <w:rPr>
          <w:rFonts w:asciiTheme="majorHAnsi" w:hAnsiTheme="majorHAnsi"/>
          <w:i/>
          <w:sz w:val="24"/>
          <w:szCs w:val="24"/>
        </w:rPr>
        <w:t xml:space="preserve"> </w:t>
      </w:r>
      <w:r w:rsidRPr="00F36AB3">
        <w:rPr>
          <w:rFonts w:ascii="Calibri" w:hAnsi="Calibri" w:cs="Calibri"/>
          <w:i/>
          <w:sz w:val="24"/>
          <w:szCs w:val="24"/>
        </w:rPr>
        <w:t>β</w:t>
      </w:r>
      <w:r w:rsidRPr="00F36AB3">
        <w:rPr>
          <w:rFonts w:asciiTheme="majorHAnsi" w:hAnsiTheme="majorHAnsi"/>
          <w:i/>
          <w:sz w:val="24"/>
          <w:szCs w:val="24"/>
          <w:vertAlign w:val="subscript"/>
        </w:rPr>
        <w:t xml:space="preserve">2 </w:t>
      </w:r>
      <w:r w:rsidRPr="00F36AB3">
        <w:rPr>
          <w:rFonts w:asciiTheme="majorHAnsi" w:hAnsiTheme="majorHAnsi"/>
          <w:sz w:val="24"/>
          <w:szCs w:val="24"/>
        </w:rPr>
        <w:t>≠ 0</w:t>
      </w:r>
    </w:p>
    <w:p w:rsidR="00F36AB3" w:rsidRDefault="00F36AB3" w:rsidP="00F36AB3">
      <w:pPr>
        <w:pStyle w:val="PargrafodaLista"/>
        <w:spacing w:line="240" w:lineRule="auto"/>
        <w:jc w:val="both"/>
        <w:rPr>
          <w:rFonts w:asciiTheme="majorHAnsi" w:hAnsiTheme="majorHAnsi"/>
          <w:sz w:val="24"/>
          <w:szCs w:val="24"/>
        </w:rPr>
      </w:pPr>
    </w:p>
    <w:p w:rsidR="00F36AB3" w:rsidRPr="00F36AB3" w:rsidRDefault="00F36AB3" w:rsidP="00F36AB3">
      <w:pPr>
        <w:pStyle w:val="PargrafodaLista"/>
        <w:spacing w:line="240" w:lineRule="auto"/>
        <w:jc w:val="both"/>
        <w:rPr>
          <w:rFonts w:asciiTheme="majorHAnsi" w:hAnsiTheme="majorHAnsi"/>
          <w:sz w:val="24"/>
          <w:szCs w:val="24"/>
        </w:rPr>
      </w:pPr>
    </w:p>
    <w:p w:rsidR="00F36AB3" w:rsidRPr="00F36AB3" w:rsidRDefault="00F36AB3" w:rsidP="00F36AB3">
      <w:pPr>
        <w:pStyle w:val="PargrafodaLista"/>
        <w:numPr>
          <w:ilvl w:val="0"/>
          <w:numId w:val="24"/>
        </w:numPr>
        <w:spacing w:line="240" w:lineRule="auto"/>
        <w:jc w:val="both"/>
        <w:rPr>
          <w:rFonts w:asciiTheme="majorHAnsi" w:hAnsiTheme="majorHAnsi"/>
          <w:sz w:val="24"/>
          <w:szCs w:val="24"/>
        </w:rPr>
      </w:pPr>
      <w:r w:rsidRPr="00F36AB3">
        <w:rPr>
          <w:rFonts w:asciiTheme="majorHAnsi" w:hAnsiTheme="majorHAnsi"/>
          <w:sz w:val="24"/>
          <w:szCs w:val="24"/>
        </w:rPr>
        <w:t>Qual será a interpretação das estimativas dos coeficientes que serão estimados no seu problema? Aqui, faça a interpretação em termos do problema ainda que a estimativa não tenha sido calculada.</w:t>
      </w:r>
    </w:p>
    <w:p w:rsidR="00F36AB3" w:rsidRDefault="00F36AB3" w:rsidP="00F36AB3">
      <w:pPr>
        <w:spacing w:line="240" w:lineRule="auto"/>
        <w:jc w:val="both"/>
        <w:rPr>
          <w:rFonts w:asciiTheme="majorHAnsi" w:hAnsiTheme="majorHAnsi"/>
          <w:sz w:val="24"/>
          <w:szCs w:val="24"/>
        </w:rPr>
      </w:pPr>
      <w:r w:rsidRPr="00F36AB3">
        <w:rPr>
          <w:rFonts w:asciiTheme="majorHAnsi" w:hAnsiTheme="majorHAnsi"/>
          <w:sz w:val="24"/>
          <w:szCs w:val="24"/>
        </w:rPr>
        <w:t xml:space="preserve">Caso </w:t>
      </w:r>
      <w:r w:rsidRPr="00F36AB3">
        <w:rPr>
          <w:rFonts w:ascii="Calibri" w:hAnsi="Calibri" w:cs="Calibri"/>
          <w:i/>
          <w:sz w:val="24"/>
          <w:szCs w:val="24"/>
        </w:rPr>
        <w:t>β</w:t>
      </w:r>
      <w:r w:rsidRPr="00F36AB3">
        <w:rPr>
          <w:rFonts w:asciiTheme="majorHAnsi" w:hAnsiTheme="majorHAnsi"/>
          <w:i/>
          <w:sz w:val="24"/>
          <w:szCs w:val="24"/>
          <w:vertAlign w:val="subscript"/>
        </w:rPr>
        <w:t>1</w:t>
      </w:r>
      <w:r w:rsidRPr="00F36AB3">
        <w:rPr>
          <w:rFonts w:asciiTheme="majorHAnsi" w:hAnsiTheme="majorHAnsi"/>
          <w:sz w:val="24"/>
          <w:szCs w:val="24"/>
        </w:rPr>
        <w:t xml:space="preserve"> = 0, entende-se que X</w:t>
      </w:r>
      <w:r w:rsidRPr="00F36AB3">
        <w:rPr>
          <w:rFonts w:asciiTheme="majorHAnsi" w:hAnsiTheme="majorHAnsi"/>
          <w:sz w:val="24"/>
          <w:szCs w:val="24"/>
          <w:vertAlign w:val="subscript"/>
        </w:rPr>
        <w:t>1</w:t>
      </w:r>
      <w:r w:rsidRPr="00F36AB3">
        <w:rPr>
          <w:rFonts w:asciiTheme="majorHAnsi" w:hAnsiTheme="majorHAnsi"/>
          <w:sz w:val="24"/>
          <w:szCs w:val="24"/>
        </w:rPr>
        <w:t xml:space="preserve"> não afeta a variável de interesse (Y). </w:t>
      </w:r>
      <w:r>
        <w:rPr>
          <w:rFonts w:asciiTheme="majorHAnsi" w:hAnsiTheme="majorHAnsi"/>
          <w:sz w:val="24"/>
          <w:szCs w:val="24"/>
        </w:rPr>
        <w:t>Portanto considera-se que a expectativa de vida de um país não afeta a renda per capita da população.</w:t>
      </w:r>
    </w:p>
    <w:p w:rsidR="00F36AB3" w:rsidRDefault="00F36AB3" w:rsidP="00F36AB3">
      <w:pPr>
        <w:spacing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F36AB3">
        <w:rPr>
          <w:rFonts w:asciiTheme="majorHAnsi" w:hAnsiTheme="majorHAnsi"/>
          <w:sz w:val="24"/>
          <w:szCs w:val="24"/>
        </w:rPr>
        <w:t xml:space="preserve">Caso </w:t>
      </w:r>
      <w:r w:rsidRPr="00F36AB3">
        <w:rPr>
          <w:rFonts w:ascii="Calibri" w:hAnsi="Calibri" w:cs="Calibri"/>
          <w:i/>
          <w:sz w:val="24"/>
          <w:szCs w:val="24"/>
        </w:rPr>
        <w:t>β</w:t>
      </w:r>
      <w:r>
        <w:rPr>
          <w:rFonts w:asciiTheme="majorHAnsi" w:hAnsiTheme="majorHAnsi"/>
          <w:i/>
          <w:sz w:val="24"/>
          <w:szCs w:val="24"/>
          <w:vertAlign w:val="subscript"/>
        </w:rPr>
        <w:t>2</w:t>
      </w:r>
      <w:r w:rsidRPr="00F36AB3">
        <w:rPr>
          <w:rFonts w:asciiTheme="majorHAnsi" w:hAnsiTheme="majorHAnsi"/>
          <w:sz w:val="24"/>
          <w:szCs w:val="24"/>
        </w:rPr>
        <w:t xml:space="preserve"> = 0,</w:t>
      </w:r>
      <w:r>
        <w:rPr>
          <w:rFonts w:asciiTheme="majorHAnsi" w:hAnsiTheme="majorHAnsi"/>
          <w:sz w:val="24"/>
          <w:szCs w:val="24"/>
        </w:rPr>
        <w:t xml:space="preserve"> entende-se que </w:t>
      </w:r>
      <w:r w:rsidRPr="00F36AB3">
        <w:rPr>
          <w:rFonts w:asciiTheme="majorHAnsi" w:hAnsiTheme="majorHAnsi"/>
          <w:sz w:val="24"/>
          <w:szCs w:val="24"/>
        </w:rPr>
        <w:t>X</w:t>
      </w:r>
      <w:r>
        <w:rPr>
          <w:rFonts w:asciiTheme="majorHAnsi" w:hAnsiTheme="majorHAnsi"/>
          <w:sz w:val="24"/>
          <w:szCs w:val="24"/>
          <w:vertAlign w:val="subscript"/>
        </w:rPr>
        <w:t xml:space="preserve">2 </w:t>
      </w:r>
      <w:r w:rsidRPr="00F36AB3">
        <w:rPr>
          <w:rFonts w:asciiTheme="majorHAnsi" w:hAnsiTheme="majorHAnsi"/>
          <w:sz w:val="24"/>
          <w:szCs w:val="24"/>
        </w:rPr>
        <w:t>X</w:t>
      </w:r>
      <w:r w:rsidRPr="00F36AB3">
        <w:rPr>
          <w:rFonts w:asciiTheme="majorHAnsi" w:hAnsiTheme="majorHAnsi"/>
          <w:sz w:val="24"/>
          <w:szCs w:val="24"/>
          <w:vertAlign w:val="subscript"/>
        </w:rPr>
        <w:t>1</w:t>
      </w:r>
      <w:r w:rsidRPr="00F36AB3">
        <w:rPr>
          <w:rFonts w:asciiTheme="majorHAnsi" w:hAnsiTheme="majorHAnsi"/>
          <w:sz w:val="24"/>
          <w:szCs w:val="24"/>
        </w:rPr>
        <w:t xml:space="preserve"> não afeta a variável de interesse (Y</w:t>
      </w:r>
      <w:r>
        <w:rPr>
          <w:rFonts w:asciiTheme="majorHAnsi" w:hAnsiTheme="majorHAnsi"/>
          <w:sz w:val="24"/>
          <w:szCs w:val="24"/>
        </w:rPr>
        <w:t>). Portanto considera-se que o IDH de um país não altera a renda per capita da população.</w:t>
      </w:r>
    </w:p>
    <w:p w:rsidR="00F36AB3" w:rsidRDefault="00F36AB3" w:rsidP="00F36AB3">
      <w:pPr>
        <w:spacing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F36AB3" w:rsidRDefault="00F36AB3" w:rsidP="00F36AB3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</w:t>
      </w:r>
      <w:proofErr w:type="gramStart"/>
      <w:r w:rsidRPr="00F36AB3">
        <w:rPr>
          <w:rFonts w:ascii="Times New Roman" w:hAnsi="Times New Roman"/>
          <w:sz w:val="24"/>
          <w:szCs w:val="24"/>
        </w:rPr>
        <w:t>d)</w:t>
      </w:r>
      <w:r>
        <w:rPr>
          <w:rFonts w:ascii="Times New Roman" w:hAnsi="Times New Roman"/>
          <w:sz w:val="24"/>
          <w:szCs w:val="24"/>
        </w:rPr>
        <w:t xml:space="preserve"> Quais</w:t>
      </w:r>
      <w:proofErr w:type="gramEnd"/>
      <w:r>
        <w:rPr>
          <w:rFonts w:ascii="Times New Roman" w:hAnsi="Times New Roman"/>
          <w:sz w:val="24"/>
          <w:szCs w:val="24"/>
        </w:rPr>
        <w:t xml:space="preserve"> as suposições feitas sobre os erros em termos de: distribuição, valor esperado e variância e, ainda responda, como a adequação dessas suposições pode ser checada na prática?</w:t>
      </w:r>
    </w:p>
    <w:p w:rsidR="00F36AB3" w:rsidRDefault="00F36AB3" w:rsidP="00F36AB3">
      <w:pPr>
        <w:ind w:left="360"/>
      </w:pPr>
    </w:p>
    <w:p w:rsidR="00F36AB3" w:rsidRDefault="00F36AB3" w:rsidP="00F36AB3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erros têm distribuição normal com média e variância constante, ou seja:</w:t>
      </w:r>
    </w:p>
    <w:p w:rsidR="00F36AB3" w:rsidRDefault="00F36AB3" w:rsidP="00F36AB3">
      <w:pPr>
        <w:spacing w:line="240" w:lineRule="auto"/>
        <w:jc w:val="both"/>
        <w:rPr>
          <w:rFonts w:ascii="Times New Roman" w:eastAsiaTheme="minorEastAsia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~N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:rsidR="00C11AD9" w:rsidRDefault="00F36AB3" w:rsidP="00F36AB3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</m:oMathPara>
    </w:p>
    <w:p w:rsidR="00C11AD9" w:rsidRDefault="00C11AD9" w:rsidP="00F36AB3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</w:p>
    <w:p w:rsidR="00F36AB3" w:rsidRDefault="00C11AD9" w:rsidP="00F36AB3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E os </w:t>
      </w:r>
      <w:r w:rsidR="00F36AB3">
        <w:rPr>
          <w:rFonts w:ascii="Times New Roman" w:hAnsi="Times New Roman"/>
          <w:sz w:val="24"/>
          <w:szCs w:val="24"/>
        </w:rPr>
        <w:t xml:space="preserve">erros são </w:t>
      </w:r>
      <w:r>
        <w:rPr>
          <w:rFonts w:ascii="Times New Roman" w:hAnsi="Times New Roman"/>
          <w:sz w:val="24"/>
          <w:szCs w:val="24"/>
        </w:rPr>
        <w:t>independentes entre si, ou seja</w:t>
      </w:r>
    </w:p>
    <w:p w:rsidR="00F36AB3" w:rsidRDefault="00F36AB3" w:rsidP="00F36AB3">
      <w:pPr>
        <w:spacing w:line="240" w:lineRule="auto"/>
        <w:jc w:val="both"/>
        <w:rPr>
          <w:rFonts w:ascii="Times New Roman" w:eastAsiaTheme="minorEastAsia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Corr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:rsidR="00F36AB3" w:rsidRDefault="00F36AB3" w:rsidP="00C11AD9">
      <w:pPr>
        <w:spacing w:line="240" w:lineRule="auto"/>
        <w:jc w:val="both"/>
        <w:rPr>
          <w:rFonts w:ascii="Times New Roman" w:eastAsiaTheme="minorEastAsia" w:hAnsi="Times New Roman"/>
          <w:sz w:val="24"/>
          <w:szCs w:val="24"/>
        </w:rPr>
      </w:pPr>
      <w:bookmarkStart w:id="0" w:name="_GoBack"/>
      <w:bookmarkEnd w:id="0"/>
    </w:p>
    <w:p w:rsidR="00B438E7" w:rsidRDefault="00B438E7" w:rsidP="00B438E7">
      <w:pPr>
        <w:ind w:left="720"/>
      </w:pPr>
    </w:p>
    <w:p w:rsidR="00B438E7" w:rsidRDefault="00B438E7" w:rsidP="00B438E7">
      <w:pPr>
        <w:ind w:left="720"/>
      </w:pPr>
      <w:r>
        <w:tab/>
      </w:r>
      <w:r>
        <w:tab/>
      </w:r>
      <w:r>
        <w:tab/>
      </w:r>
    </w:p>
    <w:p w:rsidR="00B438E7" w:rsidRDefault="00B438E7" w:rsidP="00B438E7"/>
    <w:p w:rsidR="00B438E7" w:rsidRDefault="00B438E7" w:rsidP="00B438E7"/>
    <w:p w:rsidR="00651CF8" w:rsidRDefault="00651CF8" w:rsidP="00651CF8">
      <w:pPr>
        <w:pStyle w:val="PargrafodaLista"/>
      </w:pPr>
    </w:p>
    <w:p w:rsidR="00651CF8" w:rsidRDefault="00651CF8" w:rsidP="00651CF8">
      <w:pPr>
        <w:pStyle w:val="PargrafodaLista"/>
      </w:pPr>
    </w:p>
    <w:p w:rsidR="00651CF8" w:rsidRDefault="00651CF8" w:rsidP="00651CF8">
      <w:pPr>
        <w:pStyle w:val="PargrafodaLista"/>
      </w:pPr>
    </w:p>
    <w:p w:rsidR="00651CF8" w:rsidRDefault="00651CF8" w:rsidP="00651CF8"/>
    <w:p w:rsidR="00651CF8" w:rsidRDefault="00651CF8" w:rsidP="00651CF8"/>
    <w:sectPr w:rsidR="00651CF8">
      <w:headerReference w:type="even" r:id="rId11"/>
      <w:headerReference w:type="default" r:id="rId12"/>
      <w:footerReference w:type="even" r:id="rId13"/>
      <w:footerReference w:type="default" r:id="rId14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64DC" w:rsidRDefault="00F064DC">
      <w:pPr>
        <w:spacing w:after="0" w:line="240" w:lineRule="auto"/>
      </w:pPr>
      <w:r>
        <w:separator/>
      </w:r>
    </w:p>
  </w:endnote>
  <w:endnote w:type="continuationSeparator" w:id="0">
    <w:p w:rsidR="00F064DC" w:rsidRDefault="00F06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605" w:rsidRDefault="00C03605"/>
  <w:p w:rsidR="00C03605" w:rsidRDefault="00035E94">
    <w:pPr>
      <w:pStyle w:val="Rodap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C11AD9" w:rsidRPr="00C11AD9">
      <w:rPr>
        <w:noProof/>
        <w:sz w:val="24"/>
        <w:szCs w:val="24"/>
      </w:rPr>
      <w:t>2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605" w:rsidRDefault="00C03605"/>
  <w:p w:rsidR="00C03605" w:rsidRDefault="00035E94">
    <w:pPr>
      <w:pStyle w:val="Rodapm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C11AD9" w:rsidRPr="00C11AD9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64DC" w:rsidRDefault="00F064DC">
      <w:pPr>
        <w:spacing w:after="0" w:line="240" w:lineRule="auto"/>
      </w:pPr>
      <w:r>
        <w:separator/>
      </w:r>
    </w:p>
  </w:footnote>
  <w:footnote w:type="continuationSeparator" w:id="0">
    <w:p w:rsidR="00F064DC" w:rsidRDefault="00F06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605" w:rsidRDefault="00F064DC">
    <w:pPr>
      <w:pStyle w:val="CabealhoPar"/>
    </w:pPr>
    <w:sdt>
      <w:sdtPr>
        <w:alias w:val="Título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651CF8">
          <w:t>Projeto 5 – Análise de regressão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605" w:rsidRDefault="00F064DC">
    <w:pPr>
      <w:pStyle w:val="Cabealhompar"/>
    </w:pPr>
    <w:sdt>
      <w:sdtPr>
        <w:alias w:val="Título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651CF8">
          <w:t>Projeto 5 – Análise de regressão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Commarcador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Commarcador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Commarcador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Commarcador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AB17A9B"/>
    <w:multiLevelType w:val="multilevel"/>
    <w:tmpl w:val="0409001D"/>
    <w:styleLink w:val="EstilodeListaMediano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C880799"/>
    <w:multiLevelType w:val="hybridMultilevel"/>
    <w:tmpl w:val="B7F49C8A"/>
    <w:lvl w:ilvl="0" w:tplc="557000B0">
      <w:start w:val="1"/>
      <w:numFmt w:val="bullet"/>
      <w:pStyle w:val="Commarcador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FCC09EC"/>
    <w:multiLevelType w:val="hybridMultilevel"/>
    <w:tmpl w:val="F446B64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6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6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5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proofState w:spelling="clean" w:grammar="clean"/>
  <w:attachedTemplate r:id="rId1"/>
  <w:defaultTabStop w:val="720"/>
  <w:hyphenationZone w:val="420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CF8"/>
    <w:rsid w:val="00035E94"/>
    <w:rsid w:val="003966FD"/>
    <w:rsid w:val="005A7EAD"/>
    <w:rsid w:val="006113D7"/>
    <w:rsid w:val="00651CF8"/>
    <w:rsid w:val="00927E0E"/>
    <w:rsid w:val="00B438E7"/>
    <w:rsid w:val="00B97B08"/>
    <w:rsid w:val="00C03605"/>
    <w:rsid w:val="00C11AD9"/>
    <w:rsid w:val="00D45B3A"/>
    <w:rsid w:val="00D47B49"/>
    <w:rsid w:val="00F064DC"/>
    <w:rsid w:val="00F36AB3"/>
    <w:rsid w:val="00F77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1B3264"/>
  <w15:docId w15:val="{4F71E729-B2D1-4DAF-88A7-5506BE0FB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kern w:val="24"/>
        <w:sz w:val="23"/>
        <w:lang w:val="pt-BR" w:eastAsia="pt-BR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80" w:line="264" w:lineRule="auto"/>
    </w:pPr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cs="Times New Roman"/>
      <w:sz w:val="23"/>
      <w:szCs w:val="23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cs="Times New Roman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cs="Times New Roman"/>
      <w:b/>
      <w:color w:val="DD8047" w:themeColor="accent2"/>
      <w:sz w:val="23"/>
      <w:szCs w:val="23"/>
      <w:shd w:val="clear" w:color="auto" w:fill="FFFFFF" w:themeFill="background1"/>
    </w:rPr>
  </w:style>
  <w:style w:type="paragraph" w:styleId="Subttulo">
    <w:name w:val="Subtitle"/>
    <w:basedOn w:val="Normal"/>
    <w:link w:val="SubttuloCh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</w:rPr>
  </w:style>
  <w:style w:type="paragraph" w:styleId="Ttulo">
    <w:name w:val="Title"/>
    <w:basedOn w:val="Normal"/>
    <w:link w:val="TtuloCha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Pr>
      <w:rFonts w:cs="Times New Roman"/>
      <w:color w:val="775F55" w:themeColor="text2"/>
      <w:sz w:val="72"/>
      <w:szCs w:val="72"/>
    </w:rPr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character" w:styleId="TtulodoLivro">
    <w:name w:val="Book Title"/>
    <w:basedOn w:val="Fontepargpadro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paragraph" w:styleId="Legenda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nfase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cs="Times New Roman"/>
      <w:caps/>
      <w:spacing w:val="1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Hyperlink">
    <w:name w:val="Hyperlink"/>
    <w:basedOn w:val="Fontepargpadro"/>
    <w:uiPriority w:val="99"/>
    <w:semiHidden/>
    <w:unhideWhenUsed/>
    <w:rPr>
      <w:color w:val="F7B615" w:themeColor="hyperlink"/>
      <w:u w:val="single"/>
    </w:rPr>
  </w:style>
  <w:style w:type="character" w:styleId="nfaseIntensa">
    <w:name w:val="Intense Emphasis"/>
    <w:basedOn w:val="Fontepargpadro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efernciaIntensa">
    <w:name w:val="Intense Reference"/>
    <w:basedOn w:val="Fontepargpadro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Lista">
    <w:name w:val="List"/>
    <w:basedOn w:val="Normal"/>
    <w:uiPriority w:val="99"/>
    <w:semiHidden/>
    <w:unhideWhenUsed/>
    <w:pPr>
      <w:ind w:left="360" w:hanging="360"/>
    </w:pPr>
  </w:style>
  <w:style w:type="paragraph" w:styleId="Lista2">
    <w:name w:val="List 2"/>
    <w:basedOn w:val="Normal"/>
    <w:uiPriority w:val="99"/>
    <w:semiHidden/>
    <w:unhideWhenUsed/>
    <w:pPr>
      <w:ind w:left="720" w:hanging="360"/>
    </w:pPr>
  </w:style>
  <w:style w:type="paragraph" w:styleId="Commarcadores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Commarcadores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Commarcadores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Commarcadores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Commarcadores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PargrafodaLista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EstilodeListaMediano">
    <w:name w:val="Estilo de Lista Mediano"/>
    <w:uiPriority w:val="99"/>
    <w:pPr>
      <w:numPr>
        <w:numId w:val="11"/>
      </w:numPr>
    </w:pPr>
  </w:style>
  <w:style w:type="paragraph" w:styleId="SemEspaamento">
    <w:name w:val="No Spacing"/>
    <w:basedOn w:val="Normal"/>
    <w:uiPriority w:val="99"/>
    <w:qFormat/>
    <w:pPr>
      <w:spacing w:after="0" w:line="240" w:lineRule="auto"/>
    </w:pPr>
  </w:style>
  <w:style w:type="character" w:styleId="TextodoEspaoReservado">
    <w:name w:val="Placeholder Text"/>
    <w:basedOn w:val="Fontepargpadro"/>
    <w:uiPriority w:val="99"/>
    <w:unhideWhenUsed/>
    <w:rPr>
      <w:color w:val="808080"/>
    </w:rPr>
  </w:style>
  <w:style w:type="paragraph" w:styleId="Citao">
    <w:name w:val="Quote"/>
    <w:basedOn w:val="Normal"/>
    <w:link w:val="CitaoChar"/>
    <w:uiPriority w:val="29"/>
    <w:qFormat/>
    <w:rPr>
      <w:i/>
      <w:smallCaps/>
      <w:color w:val="775F55" w:themeColor="text2"/>
      <w:spacing w:val="6"/>
    </w:rPr>
  </w:style>
  <w:style w:type="character" w:customStyle="1" w:styleId="CitaoChar">
    <w:name w:val="Citação Char"/>
    <w:basedOn w:val="Fontepargpadro"/>
    <w:link w:val="Citao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Forte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nfaseSutil">
    <w:name w:val="Subtle Emphasis"/>
    <w:basedOn w:val="Fontepargpadro"/>
    <w:uiPriority w:val="19"/>
    <w:qFormat/>
    <w:rPr>
      <w:rFonts w:asciiTheme="minorHAnsi" w:hAnsiTheme="minorHAnsi"/>
      <w:i/>
      <w:sz w:val="23"/>
    </w:rPr>
  </w:style>
  <w:style w:type="character" w:styleId="RefernciaSutil">
    <w:name w:val="Subtle Reference"/>
    <w:basedOn w:val="Fontepargpadro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Tabelacomgrade">
    <w:name w:val="Table Grid"/>
    <w:basedOn w:val="Tabelanormal"/>
    <w:uiPriority w:val="1"/>
    <w:pPr>
      <w:spacing w:after="0" w:line="240" w:lineRule="auto"/>
    </w:pPr>
    <w:rPr>
      <w:rFonts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autoridad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Sumrio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before="180" w:after="40" w:line="240" w:lineRule="auto"/>
    </w:pPr>
    <w:rPr>
      <w:b/>
      <w:caps/>
      <w:color w:val="775F55" w:themeColor="text2"/>
    </w:rPr>
  </w:style>
  <w:style w:type="paragraph" w:styleId="Sumrio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Sumrio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Sumrio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Sumrio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Sumrio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Sumrio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Sumrio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Sumrio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egoria">
    <w:name w:val="Categoria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edaEmpresa">
    <w:name w:val="Nome da Empresa"/>
    <w:basedOn w:val="Normal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RodapPar">
    <w:name w:val="Rodapé Par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Rodapmpar">
    <w:name w:val="Rodapé Ímpar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CabealhoPar">
    <w:name w:val="Cabeçalho 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Cabealhompar">
    <w:name w:val="Cabeçalho Ím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emEspaamento1">
    <w:name w:val="Sem Espaçamento1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36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a\AppData\Roaming\Microsoft\Templates\Relat&#243;rio%20(tema%20Median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8B800276ED24F7C889300E9037D227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9320CF6-2179-4CD7-8739-841D3D5FFD60}"/>
      </w:docPartPr>
      <w:docPartBody>
        <w:p w:rsidR="00250BDC" w:rsidRDefault="00230101">
          <w:pPr>
            <w:pStyle w:val="98B800276ED24F7C889300E9037D227E"/>
          </w:pPr>
          <w:r>
            <w:rPr>
              <w:rFonts w:asciiTheme="majorHAnsi" w:eastAsiaTheme="majorEastAsia" w:hAnsiTheme="majorHAnsi" w:cstheme="majorBidi"/>
              <w:caps/>
              <w:color w:val="44546A" w:themeColor="text2"/>
              <w:sz w:val="110"/>
              <w:szCs w:val="110"/>
            </w:rPr>
            <w:t>[Digite o título do documento]</w:t>
          </w:r>
        </w:p>
      </w:docPartBody>
    </w:docPart>
    <w:docPart>
      <w:docPartPr>
        <w:name w:val="F347AE6140744841B9F3982A357C019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13D6B72-155E-45A6-97BF-8E505E74FA19}"/>
      </w:docPartPr>
      <w:docPartBody>
        <w:p w:rsidR="00250BDC" w:rsidRDefault="00230101">
          <w:pPr>
            <w:pStyle w:val="F347AE6140744841B9F3982A357C0193"/>
          </w:pPr>
          <w:r>
            <w:rPr>
              <w:color w:val="FFFFFF" w:themeColor="background1"/>
              <w:sz w:val="32"/>
              <w:szCs w:val="32"/>
            </w:rPr>
            <w:t>[Escolha a data]</w:t>
          </w:r>
        </w:p>
      </w:docPartBody>
    </w:docPart>
    <w:docPart>
      <w:docPartPr>
        <w:name w:val="C77BED86C5154B77AC9422BC5DC7FFF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A24C847-A1F2-4C99-A161-1745A12AEF27}"/>
      </w:docPartPr>
      <w:docPartBody>
        <w:p w:rsidR="00250BDC" w:rsidRDefault="00230101">
          <w:pPr>
            <w:pStyle w:val="C77BED86C5154B77AC9422BC5DC7FFFB"/>
          </w:pPr>
          <w:r>
            <w:rPr>
              <w:color w:val="FFFFFF" w:themeColor="background1"/>
              <w:sz w:val="40"/>
              <w:szCs w:val="40"/>
            </w:rPr>
            <w:t>[Digite o subtítulo do documento]</w:t>
          </w:r>
        </w:p>
      </w:docPartBody>
    </w:docPart>
    <w:docPart>
      <w:docPartPr>
        <w:name w:val="492819BE7EF444C497131F12AF8D19C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A777AFD-2F45-42F7-95AB-715372663B54}"/>
      </w:docPartPr>
      <w:docPartBody>
        <w:p w:rsidR="00250BDC" w:rsidRDefault="00230101">
          <w:pPr>
            <w:pStyle w:val="492819BE7EF444C497131F12AF8D19C0"/>
          </w:pPr>
          <w:r>
            <w:t>[Digite o título do documento]</w:t>
          </w:r>
        </w:p>
      </w:docPartBody>
    </w:docPart>
    <w:docPart>
      <w:docPartPr>
        <w:name w:val="31D0A72C607945E39B2C37AF2422C17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CC01D6E-830D-4824-A653-1D72CFC2907D}"/>
      </w:docPartPr>
      <w:docPartBody>
        <w:p w:rsidR="00250BDC" w:rsidRDefault="00230101">
          <w:pPr>
            <w:pStyle w:val="31D0A72C607945E39B2C37AF2422C179"/>
          </w:pPr>
          <w:r>
            <w:t>[Digite o subtítulo]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101"/>
    <w:rsid w:val="00230101"/>
    <w:rsid w:val="00250BDC"/>
    <w:rsid w:val="006B2D1E"/>
    <w:rsid w:val="00E82B0E"/>
    <w:rsid w:val="00FE4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4472C4" w:themeColor="accent1"/>
      <w:spacing w:val="20"/>
      <w:kern w:val="24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98B800276ED24F7C889300E9037D227E">
    <w:name w:val="98B800276ED24F7C889300E9037D227E"/>
  </w:style>
  <w:style w:type="paragraph" w:customStyle="1" w:styleId="F347AE6140744841B9F3982A357C0193">
    <w:name w:val="F347AE6140744841B9F3982A357C0193"/>
  </w:style>
  <w:style w:type="paragraph" w:customStyle="1" w:styleId="C77BED86C5154B77AC9422BC5DC7FFFB">
    <w:name w:val="C77BED86C5154B77AC9422BC5DC7FFFB"/>
  </w:style>
  <w:style w:type="paragraph" w:customStyle="1" w:styleId="F8530EE12AC341C1A28EAC37E5C2AB4B">
    <w:name w:val="F8530EE12AC341C1A28EAC37E5C2AB4B"/>
  </w:style>
  <w:style w:type="paragraph" w:customStyle="1" w:styleId="492819BE7EF444C497131F12AF8D19C0">
    <w:name w:val="492819BE7EF444C497131F12AF8D19C0"/>
  </w:style>
  <w:style w:type="paragraph" w:customStyle="1" w:styleId="31D0A72C607945E39B2C37AF2422C179">
    <w:name w:val="31D0A72C607945E39B2C37AF2422C179"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eastAsiaTheme="minorHAnsi" w:cs="Times New Roman"/>
      <w:b/>
      <w:color w:val="4472C4" w:themeColor="accent1"/>
      <w:spacing w:val="20"/>
      <w:kern w:val="24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C74559755E544F6D86C6E62D1F66F879">
    <w:name w:val="C74559755E544F6D86C6E62D1F66F8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2017-05-23T00:00:00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6D10E943-9264-438A-9E29-151406D9292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(tema Mediano).dotx</Template>
  <TotalTime>121</TotalTime>
  <Pages>3</Pages>
  <Words>322</Words>
  <Characters>1741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 5 – Análise de regressão</vt:lpstr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5 – Análise de regressão</dc:title>
  <dc:subject>Parte Teórica – Etapa 2 – por Francisco Ciol</dc:subject>
  <dc:creator>francisco aveiro</dc:creator>
  <cp:keywords/>
  <cp:lastModifiedBy>francisco aveiro</cp:lastModifiedBy>
  <cp:revision>6</cp:revision>
  <dcterms:created xsi:type="dcterms:W3CDTF">2017-05-23T17:51:00Z</dcterms:created>
  <dcterms:modified xsi:type="dcterms:W3CDTF">2017-06-01T19:53:00Z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