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600" w:after="160"/>
        <w:jc w:val="center"/>
        <w:shd w:val="clear" w:color="auto" w:fill="1A2B4C"/>
      </w:pPr>
      <w:r>
        <w:rPr>
          <w:b/>
          <w:color w:val="FFFFFF"/>
          <w:sz w:val="64"/>
        </w:rPr>
        <w:t>CareerPath AI</w:t>
      </w:r>
    </w:p>
    <w:p>
      <w:pPr>
        <w:spacing w:before="0" w:after="600"/>
        <w:jc w:val="center"/>
        <w:shd w:val="clear" w:color="auto" w:fill="2E4A8A"/>
      </w:pPr>
      <w:r>
        <w:rPr>
          <w:b/>
          <w:color w:val="B8D4FF"/>
          <w:sz w:val="32"/>
        </w:rPr>
        <w:t>Document de Proiectare Arhitecturală</w:t>
      </w:r>
    </w:p>
    <w:p>
      <w:pPr>
        <w:spacing w:before="0" w:after="0"/>
      </w:pP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2B4C"/>
          </w:tcPr>
          <w:p>
            <w:r>
              <w:rPr>
                <w:b/>
                <w:color w:val="FFFFFF"/>
                <w:sz w:val="20"/>
              </w:rPr>
              <w:t>Versiune</w:t>
            </w:r>
          </w:p>
        </w:tc>
        <w:tc>
          <w:tcPr>
            <w:tcW w:type="dxa" w:w="4703"/>
            <w:shd w:val="clear" w:color="auto" w:fill="F0F4F8"/>
          </w:tcPr>
          <w:p>
            <w:r>
              <w:rPr>
                <w:color w:val="1A1A2E"/>
                <w:sz w:val="20"/>
              </w:rPr>
              <w:t>1.0</w:t>
            </w:r>
          </w:p>
        </w:tc>
      </w:tr>
      <w:tr>
        <w:tc>
          <w:tcPr>
            <w:tcW w:type="dxa" w:w="4703"/>
            <w:shd w:val="clear" w:color="auto" w:fill="1A2B4C"/>
          </w:tcPr>
          <w:p>
            <w:r>
              <w:rPr>
                <w:b/>
                <w:color w:val="FFFFFF"/>
                <w:sz w:val="20"/>
              </w:rPr>
              <w:t>Data</w:t>
            </w:r>
          </w:p>
        </w:tc>
        <w:tc>
          <w:tcPr>
            <w:tcW w:type="dxa" w:w="4703"/>
            <w:shd w:val="clear" w:color="auto" w:fill="F0F4F8"/>
          </w:tcPr>
          <w:p>
            <w:r>
              <w:rPr>
                <w:color w:val="1A1A2E"/>
                <w:sz w:val="20"/>
              </w:rPr>
              <w:t>29 Aprilie 2026</w:t>
            </w:r>
          </w:p>
        </w:tc>
      </w:tr>
      <w:tr>
        <w:tc>
          <w:tcPr>
            <w:tcW w:type="dxa" w:w="4703"/>
            <w:shd w:val="clear" w:color="auto" w:fill="1A2B4C"/>
          </w:tcPr>
          <w:p>
            <w:r>
              <w:rPr>
                <w:b/>
                <w:color w:val="FFFFFF"/>
                <w:sz w:val="20"/>
              </w:rPr>
              <w:t>Echipă</w:t>
            </w:r>
          </w:p>
        </w:tc>
        <w:tc>
          <w:tcPr>
            <w:tcW w:type="dxa" w:w="4703"/>
            <w:shd w:val="clear" w:color="auto" w:fill="F0F4F8"/>
          </w:tcPr>
          <w:p>
            <w:r>
              <w:rPr>
                <w:color w:val="1A1A2E"/>
                <w:sz w:val="20"/>
              </w:rPr>
              <w:t>Rareș Constantinescu · Francisc · Vlad</w:t>
            </w:r>
          </w:p>
        </w:tc>
      </w:tr>
      <w:tr>
        <w:tc>
          <w:tcPr>
            <w:tcW w:type="dxa" w:w="4703"/>
            <w:shd w:val="clear" w:color="auto" w:fill="1A2B4C"/>
          </w:tcPr>
          <w:p>
            <w:r>
              <w:rPr>
                <w:b/>
                <w:color w:val="FFFFFF"/>
                <w:sz w:val="20"/>
              </w:rPr>
              <w:t>Statut</w:t>
            </w:r>
          </w:p>
        </w:tc>
        <w:tc>
          <w:tcPr>
            <w:tcW w:type="dxa" w:w="4703"/>
            <w:shd w:val="clear" w:color="auto" w:fill="F0F4F8"/>
          </w:tcPr>
          <w:p>
            <w:r>
              <w:rPr>
                <w:color w:val="1A1A2E"/>
                <w:sz w:val="20"/>
              </w:rPr>
              <w:t>In Development — Sprint 1 Complet</w:t>
            </w:r>
          </w:p>
        </w:tc>
      </w:tr>
    </w:tbl>
    <w:p>
      <w:r>
        <w:br w:type="page"/>
      </w:r>
    </w:p>
    <w:p>
      <w:pPr>
        <w:shd w:val="clear" w:color="auto" w:fill="1A2B4C"/>
        <w:spacing w:before="360" w:after="120"/>
        <w:ind w:left="170"/>
      </w:pPr>
      <w:r>
        <w:rPr>
          <w:b/>
          <w:color w:val="FFFFFF"/>
          <w:sz w:val="30"/>
        </w:rPr>
        <w:t>1. INTRODUCERE</w:t>
      </w:r>
    </w:p>
    <w:p>
      <w:pPr>
        <w:shd w:val="clear" w:color="auto" w:fill="2E4A8A"/>
        <w:spacing w:before="240" w:after="80"/>
        <w:ind w:left="170"/>
      </w:pPr>
      <w:r>
        <w:rPr>
          <w:b/>
          <w:color w:val="FFFFFF"/>
          <w:sz w:val="24"/>
        </w:rPr>
        <w:t>1.1 Scopul Sistemului</w:t>
      </w:r>
    </w:p>
    <w:p>
      <w:pPr>
        <w:spacing w:before="40" w:after="40"/>
      </w:pPr>
      <w:r>
        <w:rPr>
          <w:color w:val="1A1A2E"/>
          <w:sz w:val="20"/>
        </w:rPr>
        <w:t>CareerPath AI este o platformă inteligentă de orientare în carieră, construită pe o arhitectură event-driven cu doi straturi de agenți AI. Sistemul analizează CV-uri ale utilizatorilor, identifică lacune de competențe față de cerințele pieței, recomandă trasee de învățare personalizate și potrivește candidații cu oportunități de job relevante. Întreaga logică AI este descuplată de interfața utilizatorului prin intermediul unui bus de mesaje (Redpanda/Kafka), permițând scalare independentă a fiecărui agent.</w:t>
      </w:r>
    </w:p>
    <w:p>
      <w:pPr>
        <w:spacing w:before="0" w:after="0"/>
      </w:pPr>
    </w:p>
    <w:p>
      <w:pPr>
        <w:shd w:val="clear" w:color="auto" w:fill="E8F4FD"/>
        <w:spacing w:before="120" w:after="120"/>
        <w:ind w:left="283" w:right="283"/>
      </w:pPr>
      <w:r>
        <w:rPr>
          <w:i/>
          <w:color w:val="2E4A8A"/>
          <w:sz w:val="20"/>
        </w:rPr>
        <w:t>Principiu de design: Niciun agent AI nu interacționează direct cu utilizatorul. Toate comunicațiile se fac exclusiv prin eventi Redpanda, asigurând loose coupling și fault isolation.</w:t>
      </w:r>
    </w:p>
    <w:p>
      <w:pPr>
        <w:shd w:val="clear" w:color="auto" w:fill="2E4A8A"/>
        <w:spacing w:before="240" w:after="80"/>
        <w:ind w:left="170"/>
      </w:pPr>
      <w:r>
        <w:rPr>
          <w:b/>
          <w:color w:val="FFFFFF"/>
          <w:sz w:val="24"/>
        </w:rPr>
        <w:t>1.2 Definiții și Acronime</w:t>
      </w:r>
    </w:p>
    <w:tbl>
      <w:tblPr>
        <w:tblStyle w:val="TableGrid"/>
        <w:tblW w:type="auto" w:w="0"/>
        <w:jc w:val="left"/>
        <w:tblLook w:firstColumn="1" w:firstRow="1" w:lastColumn="0" w:lastRow="0" w:noHBand="0" w:noVBand="1" w:val="04A0"/>
      </w:tblPr>
      <w:tblGrid>
        <w:gridCol w:w="1701"/>
        <w:gridCol w:w="7370"/>
      </w:tblGrid>
      <w:tr>
        <w:tc>
          <w:tcPr>
            <w:tcW w:type="dxa" w:w="4703"/>
            <w:shd w:val="clear" w:color="auto" w:fill="1A2B4C"/>
          </w:tcPr>
          <w:p>
            <w:r>
              <w:rPr>
                <w:b/>
                <w:color w:val="FFFFFF"/>
                <w:sz w:val="20"/>
              </w:rPr>
              <w:t>Acronim / Termen</w:t>
            </w:r>
          </w:p>
        </w:tc>
        <w:tc>
          <w:tcPr>
            <w:tcW w:type="dxa" w:w="4703"/>
            <w:shd w:val="clear" w:color="auto" w:fill="1A2B4C"/>
          </w:tcPr>
          <w:p>
            <w:r>
              <w:rPr>
                <w:b/>
                <w:color w:val="FFFFFF"/>
                <w:sz w:val="20"/>
              </w:rPr>
              <w:t>Definiție</w:t>
            </w:r>
          </w:p>
        </w:tc>
      </w:tr>
      <w:tr>
        <w:tc>
          <w:tcPr>
            <w:tcW w:type="dxa" w:w="4703"/>
            <w:shd w:val="clear" w:color="auto" w:fill="F0F4F8"/>
          </w:tcPr>
          <w:p>
            <w:r>
              <w:rPr>
                <w:b/>
                <w:color w:val="2E4A8A"/>
                <w:sz w:val="20"/>
              </w:rPr>
              <w:t>AI</w:t>
            </w:r>
          </w:p>
        </w:tc>
        <w:tc>
          <w:tcPr>
            <w:tcW w:type="dxa" w:w="4703"/>
            <w:shd w:val="clear" w:color="auto" w:fill="F0F4F8"/>
          </w:tcPr>
          <w:p>
            <w:r>
              <w:rPr>
                <w:color w:val="1A1A2E"/>
                <w:sz w:val="20"/>
              </w:rPr>
              <w:t>Artificial Intelligence — Inteligență Artificială</w:t>
            </w:r>
          </w:p>
        </w:tc>
      </w:tr>
      <w:tr>
        <w:tc>
          <w:tcPr>
            <w:tcW w:type="dxa" w:w="4703"/>
            <w:shd w:val="clear" w:color="auto" w:fill="FFFFFF"/>
          </w:tcPr>
          <w:p>
            <w:r>
              <w:rPr>
                <w:b/>
                <w:color w:val="2E4A8A"/>
                <w:sz w:val="20"/>
              </w:rPr>
              <w:t>RAG</w:t>
            </w:r>
          </w:p>
        </w:tc>
        <w:tc>
          <w:tcPr>
            <w:tcW w:type="dxa" w:w="4703"/>
            <w:shd w:val="clear" w:color="auto" w:fill="FFFFFF"/>
          </w:tcPr>
          <w:p>
            <w:r>
              <w:rPr>
                <w:color w:val="1A1A2E"/>
                <w:sz w:val="20"/>
              </w:rPr>
              <w:t>Retrieval-Augmented Generation — generare de conținut augmentată cu regăsire semantică</w:t>
            </w:r>
          </w:p>
        </w:tc>
      </w:tr>
      <w:tr>
        <w:tc>
          <w:tcPr>
            <w:tcW w:type="dxa" w:w="4703"/>
            <w:shd w:val="clear" w:color="auto" w:fill="F0F4F8"/>
          </w:tcPr>
          <w:p>
            <w:r>
              <w:rPr>
                <w:b/>
                <w:color w:val="2E4A8A"/>
                <w:sz w:val="20"/>
              </w:rPr>
              <w:t>LLM</w:t>
            </w:r>
          </w:p>
        </w:tc>
        <w:tc>
          <w:tcPr>
            <w:tcW w:type="dxa" w:w="4703"/>
            <w:shd w:val="clear" w:color="auto" w:fill="F0F4F8"/>
          </w:tcPr>
          <w:p>
            <w:r>
              <w:rPr>
                <w:color w:val="1A1A2E"/>
                <w:sz w:val="20"/>
              </w:rPr>
              <w:t>Large Language Model — model de limbaj de mari dimensiuni (ex. Gemini 2.5 Flash)</w:t>
            </w:r>
          </w:p>
        </w:tc>
      </w:tr>
      <w:tr>
        <w:tc>
          <w:tcPr>
            <w:tcW w:type="dxa" w:w="4703"/>
            <w:shd w:val="clear" w:color="auto" w:fill="FFFFFF"/>
          </w:tcPr>
          <w:p>
            <w:r>
              <w:rPr>
                <w:b/>
                <w:color w:val="2E4A8A"/>
                <w:sz w:val="20"/>
              </w:rPr>
              <w:t>JWT</w:t>
            </w:r>
          </w:p>
        </w:tc>
        <w:tc>
          <w:tcPr>
            <w:tcW w:type="dxa" w:w="4703"/>
            <w:shd w:val="clear" w:color="auto" w:fill="FFFFFF"/>
          </w:tcPr>
          <w:p>
            <w:r>
              <w:rPr>
                <w:color w:val="1A1A2E"/>
                <w:sz w:val="20"/>
              </w:rPr>
              <w:t>JSON Web Token — token de autentificare semnat criptografic</w:t>
            </w:r>
          </w:p>
        </w:tc>
      </w:tr>
      <w:tr>
        <w:tc>
          <w:tcPr>
            <w:tcW w:type="dxa" w:w="4703"/>
            <w:shd w:val="clear" w:color="auto" w:fill="F0F4F8"/>
          </w:tcPr>
          <w:p>
            <w:r>
              <w:rPr>
                <w:b/>
                <w:color w:val="2E4A8A"/>
                <w:sz w:val="20"/>
              </w:rPr>
              <w:t>API</w:t>
            </w:r>
          </w:p>
        </w:tc>
        <w:tc>
          <w:tcPr>
            <w:tcW w:type="dxa" w:w="4703"/>
            <w:shd w:val="clear" w:color="auto" w:fill="F0F4F8"/>
          </w:tcPr>
          <w:p>
            <w:r>
              <w:rPr>
                <w:color w:val="1A1A2E"/>
                <w:sz w:val="20"/>
              </w:rPr>
              <w:t>Application Programming Interface — interfață de programare a aplicației</w:t>
            </w:r>
          </w:p>
        </w:tc>
      </w:tr>
      <w:tr>
        <w:tc>
          <w:tcPr>
            <w:tcW w:type="dxa" w:w="4703"/>
            <w:shd w:val="clear" w:color="auto" w:fill="FFFFFF"/>
          </w:tcPr>
          <w:p>
            <w:r>
              <w:rPr>
                <w:b/>
                <w:color w:val="2E4A8A"/>
                <w:sz w:val="20"/>
              </w:rPr>
              <w:t>SSE</w:t>
            </w:r>
          </w:p>
        </w:tc>
        <w:tc>
          <w:tcPr>
            <w:tcW w:type="dxa" w:w="4703"/>
            <w:shd w:val="clear" w:color="auto" w:fill="FFFFFF"/>
          </w:tcPr>
          <w:p>
            <w:r>
              <w:rPr>
                <w:color w:val="1A1A2E"/>
                <w:sz w:val="20"/>
              </w:rPr>
              <w:t>Server-Sent Events — notificări push de la server la client</w:t>
            </w:r>
          </w:p>
        </w:tc>
      </w:tr>
      <w:tr>
        <w:tc>
          <w:tcPr>
            <w:tcW w:type="dxa" w:w="4703"/>
            <w:shd w:val="clear" w:color="auto" w:fill="F0F4F8"/>
          </w:tcPr>
          <w:p>
            <w:r>
              <w:rPr>
                <w:b/>
                <w:color w:val="2E4A8A"/>
                <w:sz w:val="20"/>
              </w:rPr>
              <w:t>CV</w:t>
            </w:r>
          </w:p>
        </w:tc>
        <w:tc>
          <w:tcPr>
            <w:tcW w:type="dxa" w:w="4703"/>
            <w:shd w:val="clear" w:color="auto" w:fill="F0F4F8"/>
          </w:tcPr>
          <w:p>
            <w:r>
              <w:rPr>
                <w:color w:val="1A1A2E"/>
                <w:sz w:val="20"/>
              </w:rPr>
              <w:t>Curriculum Vitae — document de prezentare profesională</w:t>
            </w:r>
          </w:p>
        </w:tc>
      </w:tr>
      <w:tr>
        <w:tc>
          <w:tcPr>
            <w:tcW w:type="dxa" w:w="4703"/>
            <w:shd w:val="clear" w:color="auto" w:fill="FFFFFF"/>
          </w:tcPr>
          <w:p>
            <w:r>
              <w:rPr>
                <w:b/>
                <w:color w:val="2E4A8A"/>
                <w:sz w:val="20"/>
              </w:rPr>
              <w:t>RS256</w:t>
            </w:r>
          </w:p>
        </w:tc>
        <w:tc>
          <w:tcPr>
            <w:tcW w:type="dxa" w:w="4703"/>
            <w:shd w:val="clear" w:color="auto" w:fill="FFFFFF"/>
          </w:tcPr>
          <w:p>
            <w:r>
              <w:rPr>
                <w:color w:val="1A1A2E"/>
                <w:sz w:val="20"/>
              </w:rPr>
              <w:t>RSA Signature with SHA-256 — algoritm asimetric de semnare JWT</w:t>
            </w:r>
          </w:p>
        </w:tc>
      </w:tr>
      <w:tr>
        <w:tc>
          <w:tcPr>
            <w:tcW w:type="dxa" w:w="4703"/>
            <w:shd w:val="clear" w:color="auto" w:fill="F0F4F8"/>
          </w:tcPr>
          <w:p>
            <w:r>
              <w:rPr>
                <w:b/>
                <w:color w:val="2E4A8A"/>
                <w:sz w:val="20"/>
              </w:rPr>
              <w:t>ORM</w:t>
            </w:r>
          </w:p>
        </w:tc>
        <w:tc>
          <w:tcPr>
            <w:tcW w:type="dxa" w:w="4703"/>
            <w:shd w:val="clear" w:color="auto" w:fill="F0F4F8"/>
          </w:tcPr>
          <w:p>
            <w:r>
              <w:rPr>
                <w:color w:val="1A1A2E"/>
                <w:sz w:val="20"/>
              </w:rPr>
              <w:t>Object-Relational Mapping — mapare obiecte-relații pentru baze de date</w:t>
            </w:r>
          </w:p>
        </w:tc>
      </w:tr>
      <w:tr>
        <w:tc>
          <w:tcPr>
            <w:tcW w:type="dxa" w:w="4703"/>
            <w:shd w:val="clear" w:color="auto" w:fill="FFFFFF"/>
          </w:tcPr>
          <w:p>
            <w:r>
              <w:rPr>
                <w:b/>
                <w:color w:val="2E4A8A"/>
                <w:sz w:val="20"/>
              </w:rPr>
              <w:t>UI</w:t>
            </w:r>
          </w:p>
        </w:tc>
        <w:tc>
          <w:tcPr>
            <w:tcW w:type="dxa" w:w="4703"/>
            <w:shd w:val="clear" w:color="auto" w:fill="FFFFFF"/>
          </w:tcPr>
          <w:p>
            <w:r>
              <w:rPr>
                <w:color w:val="1A1A2E"/>
                <w:sz w:val="20"/>
              </w:rPr>
              <w:t>User Interface — interfața grafică a aplicației</w:t>
            </w:r>
          </w:p>
        </w:tc>
      </w:tr>
      <w:tr>
        <w:tc>
          <w:tcPr>
            <w:tcW w:type="dxa" w:w="4703"/>
            <w:shd w:val="clear" w:color="auto" w:fill="F0F4F8"/>
          </w:tcPr>
          <w:p>
            <w:r>
              <w:rPr>
                <w:b/>
                <w:color w:val="2E4A8A"/>
                <w:sz w:val="20"/>
              </w:rPr>
              <w:t>MQ</w:t>
            </w:r>
          </w:p>
        </w:tc>
        <w:tc>
          <w:tcPr>
            <w:tcW w:type="dxa" w:w="4703"/>
            <w:shd w:val="clear" w:color="auto" w:fill="F0F4F8"/>
          </w:tcPr>
          <w:p>
            <w:r>
              <w:rPr>
                <w:color w:val="1A1A2E"/>
                <w:sz w:val="20"/>
              </w:rPr>
              <w:t>Message Queue — coadă de mesaje pentru comunicare asincronă</w:t>
            </w:r>
          </w:p>
        </w:tc>
      </w:tr>
      <w:tr>
        <w:tc>
          <w:tcPr>
            <w:tcW w:type="dxa" w:w="4703"/>
            <w:shd w:val="clear" w:color="auto" w:fill="FFFFFF"/>
          </w:tcPr>
          <w:p>
            <w:r>
              <w:rPr>
                <w:b/>
                <w:color w:val="2E4A8A"/>
                <w:sz w:val="20"/>
              </w:rPr>
              <w:t>OTEL</w:t>
            </w:r>
          </w:p>
        </w:tc>
        <w:tc>
          <w:tcPr>
            <w:tcW w:type="dxa" w:w="4703"/>
            <w:shd w:val="clear" w:color="auto" w:fill="FFFFFF"/>
          </w:tcPr>
          <w:p>
            <w:r>
              <w:rPr>
                <w:color w:val="1A1A2E"/>
                <w:sz w:val="20"/>
              </w:rPr>
              <w:t>OpenTelemetry — standard open-source pentru observabilitate distribuită</w:t>
            </w:r>
          </w:p>
        </w:tc>
      </w:tr>
    </w:tbl>
    <w:p>
      <w:pPr>
        <w:shd w:val="clear" w:color="auto" w:fill="2E4A8A"/>
        <w:spacing w:before="240" w:after="80"/>
        <w:ind w:left="170"/>
      </w:pPr>
      <w:r>
        <w:rPr>
          <w:b/>
          <w:color w:val="FFFFFF"/>
          <w:sz w:val="24"/>
        </w:rPr>
        <w:t>1.3 Documente de Referință</w:t>
      </w:r>
    </w:p>
    <w:p>
      <w:pPr>
        <w:pStyle w:val="ListBullet"/>
        <w:spacing w:before="20" w:after="20"/>
        <w:ind w:left="454"/>
      </w:pPr>
      <w:r>
        <w:rPr>
          <w:color w:val="1A1A2E"/>
          <w:sz w:val="20"/>
        </w:rPr>
        <w:t>Specificație Cerințe Proiect — CareerPath AI v1.0 (document intern)</w:t>
      </w:r>
    </w:p>
    <w:p>
      <w:pPr>
        <w:pStyle w:val="ListBullet"/>
        <w:spacing w:before="20" w:after="20"/>
        <w:ind w:left="454"/>
      </w:pPr>
      <w:r>
        <w:rPr>
          <w:color w:val="1A1A2E"/>
          <w:sz w:val="20"/>
        </w:rPr>
        <w:t>Google Gemini API Documentation — https://ai.google.dev/api</w:t>
      </w:r>
    </w:p>
    <w:p>
      <w:pPr>
        <w:pStyle w:val="ListBullet"/>
        <w:spacing w:before="20" w:after="20"/>
        <w:ind w:left="454"/>
      </w:pPr>
      <w:r>
        <w:rPr>
          <w:color w:val="1A1A2E"/>
          <w:sz w:val="20"/>
        </w:rPr>
        <w:t>Qdrant Vector Database Documentation — https://qdrant.tech/documentation</w:t>
      </w:r>
    </w:p>
    <w:p>
      <w:pPr>
        <w:pStyle w:val="ListBullet"/>
        <w:spacing w:before="20" w:after="20"/>
        <w:ind w:left="454"/>
      </w:pPr>
      <w:r>
        <w:rPr>
          <w:color w:val="1A1A2E"/>
          <w:sz w:val="20"/>
        </w:rPr>
        <w:t>Apache Kafka Protocol Specification (compatibil Redpanda)</w:t>
      </w:r>
    </w:p>
    <w:p>
      <w:pPr>
        <w:pStyle w:val="ListBullet"/>
        <w:spacing w:before="20" w:after="20"/>
        <w:ind w:left="454"/>
      </w:pPr>
      <w:r>
        <w:rPr>
          <w:color w:val="1A1A2E"/>
          <w:sz w:val="20"/>
        </w:rPr>
        <w:t>Keycloak 24.0 Administration Guide</w:t>
      </w:r>
    </w:p>
    <w:p>
      <w:pPr>
        <w:pStyle w:val="ListBullet"/>
        <w:spacing w:before="20" w:after="20"/>
        <w:ind w:left="454"/>
      </w:pPr>
      <w:r>
        <w:rPr>
          <w:color w:val="1A1A2E"/>
          <w:sz w:val="20"/>
        </w:rPr>
        <w:t>Next.js 14 App Router Documentation — https://nextjs.org/docs</w:t>
      </w:r>
    </w:p>
    <w:p>
      <w:pPr>
        <w:pStyle w:val="ListBullet"/>
        <w:spacing w:before="20" w:after="20"/>
        <w:ind w:left="454"/>
      </w:pPr>
      <w:r>
        <w:rPr>
          <w:color w:val="1A1A2E"/>
          <w:sz w:val="20"/>
        </w:rPr>
        <w:t>OpenTelemetry Specification v1.25</w:t>
      </w:r>
    </w:p>
    <w:p>
      <w:r>
        <w:br w:type="page"/>
      </w:r>
    </w:p>
    <w:p>
      <w:pPr>
        <w:shd w:val="clear" w:color="auto" w:fill="1A2B4C"/>
        <w:spacing w:before="360" w:after="120"/>
        <w:ind w:left="170"/>
      </w:pPr>
      <w:r>
        <w:rPr>
          <w:b/>
          <w:color w:val="FFFFFF"/>
          <w:sz w:val="30"/>
        </w:rPr>
        <w:t>2. OBIECTIVE DE PROIECTARE</w:t>
      </w:r>
    </w:p>
    <w:p>
      <w:pPr>
        <w:spacing w:before="0" w:after="0"/>
      </w:pPr>
    </w:p>
    <w:p>
      <w:pPr>
        <w:shd w:val="clear" w:color="auto" w:fill="E8F4FD"/>
        <w:spacing w:before="80" w:after="80"/>
        <w:ind w:left="170"/>
      </w:pPr>
      <w:r>
        <w:rPr>
          <w:b/>
          <w:color w:val="2E4A8A"/>
          <w:sz w:val="20"/>
        </w:rPr>
        <w:t xml:space="preserve">● Scalabilitate orizontală: </w:t>
      </w:r>
      <w:r>
        <w:rPr>
          <w:color w:val="1A1A2E"/>
          <w:sz w:val="20"/>
        </w:rPr>
        <w:t>Fiecare agent AI și serviciu backend poate fi scalat independent. Comunicarea prin Redpanda elimină cuplajul direct între servicii, permitând adăugarea de instanțe fără modificări arhitecturale.</w:t>
      </w:r>
    </w:p>
    <w:p>
      <w:pPr>
        <w:shd w:val="clear" w:color="auto" w:fill="E8F4FD"/>
        <w:spacing w:before="80" w:after="80"/>
        <w:ind w:left="170"/>
      </w:pPr>
      <w:r>
        <w:rPr>
          <w:b/>
          <w:color w:val="2E4A8A"/>
          <w:sz w:val="20"/>
        </w:rPr>
        <w:t xml:space="preserve">● Arhitectură Event-Driven: </w:t>
      </w:r>
      <w:r>
        <w:rPr>
          <w:color w:val="1A1A2E"/>
          <w:sz w:val="20"/>
        </w:rPr>
        <w:t>Niciun serviciu nu apelează sincron alt serviciu. Toate fluxurile de date se realizează prin eventi publicați pe topicuri Redpanda, asigurând reziliență la căderi parțiale.</w:t>
      </w:r>
    </w:p>
    <w:p>
      <w:pPr>
        <w:shd w:val="clear" w:color="auto" w:fill="E8F4FD"/>
        <w:spacing w:before="80" w:after="80"/>
        <w:ind w:left="170"/>
      </w:pPr>
      <w:r>
        <w:rPr>
          <w:b/>
          <w:color w:val="2E4A8A"/>
          <w:sz w:val="20"/>
        </w:rPr>
        <w:t xml:space="preserve">● AI-First Design: </w:t>
      </w:r>
      <w:r>
        <w:rPr>
          <w:color w:val="1A1A2E"/>
          <w:sz w:val="20"/>
        </w:rPr>
        <w:t>Logica de business principală este implementată prin agenți AI (Gemini 2.5 Flash). Prompturile sunt externalizate în fișiere .txt versionabile, permitând iterație rapidă fără redeploy de cod.</w:t>
      </w:r>
    </w:p>
    <w:p>
      <w:pPr>
        <w:shd w:val="clear" w:color="auto" w:fill="E8F4FD"/>
        <w:spacing w:before="80" w:after="80"/>
        <w:ind w:left="170"/>
      </w:pPr>
      <w:r>
        <w:rPr>
          <w:b/>
          <w:color w:val="2E4A8A"/>
          <w:sz w:val="20"/>
        </w:rPr>
        <w:t xml:space="preserve">● Securitate Zero-Trust: </w:t>
      </w:r>
      <w:r>
        <w:rPr>
          <w:color w:val="1A1A2E"/>
          <w:sz w:val="20"/>
        </w:rPr>
        <w:t>Autentificare prin Keycloak cu tokeni JWT RS256 asimetrici. API Gateway-ul validează tokenul și injectează x-user-id în request-uri downstream — serviciile interne nu reverifică tokenul.</w:t>
      </w:r>
    </w:p>
    <w:p>
      <w:pPr>
        <w:shd w:val="clear" w:color="auto" w:fill="E8F4FD"/>
        <w:spacing w:before="80" w:after="80"/>
        <w:ind w:left="170"/>
      </w:pPr>
      <w:r>
        <w:rPr>
          <w:b/>
          <w:color w:val="2E4A8A"/>
          <w:sz w:val="20"/>
        </w:rPr>
        <w:t xml:space="preserve">● Observabilitate Completă: </w:t>
      </w:r>
      <w:r>
        <w:rPr>
          <w:color w:val="1A1A2E"/>
          <w:sz w:val="20"/>
        </w:rPr>
        <w:t>Stack LGTM (Loki + Grafana + Tempo + Prometheus) cu OpenTelemetry pentru traces distribuite, metrici Prometheus și loguri centralizate Loki.</w:t>
      </w:r>
    </w:p>
    <w:p>
      <w:pPr>
        <w:shd w:val="clear" w:color="auto" w:fill="E8F4FD"/>
        <w:spacing w:before="80" w:after="80"/>
        <w:ind w:left="170"/>
      </w:pPr>
      <w:r>
        <w:rPr>
          <w:b/>
          <w:color w:val="2E4A8A"/>
          <w:sz w:val="20"/>
        </w:rPr>
        <w:t xml:space="preserve">● Developer Experience: </w:t>
      </w:r>
      <w:r>
        <w:rPr>
          <w:color w:val="1A1A2E"/>
          <w:sz w:val="20"/>
        </w:rPr>
        <w:t>Docker Compose cu profile dedicate pe fiecare developer (agents/backend/frontend), hot-reload automat via docker-compose.override.yml, fără rebuild la modificări de cod.</w:t>
      </w:r>
    </w:p>
    <w:p>
      <w:pPr>
        <w:shd w:val="clear" w:color="auto" w:fill="E8F4FD"/>
        <w:spacing w:before="80" w:after="80"/>
        <w:ind w:left="170"/>
      </w:pPr>
      <w:r>
        <w:rPr>
          <w:b/>
          <w:color w:val="2E4A8A"/>
          <w:sz w:val="20"/>
        </w:rPr>
        <w:t xml:space="preserve">● Persistență Duală Specializată: </w:t>
      </w:r>
      <w:r>
        <w:rPr>
          <w:color w:val="1A1A2E"/>
          <w:sz w:val="20"/>
        </w:rPr>
        <w:t>PostgreSQL pentru date structurate cu query-uri exacte, Qdrant pentru căutare semantică vectorială — fiecare bază de date optimizată pentru tipul său de query.</w:t>
      </w:r>
    </w:p>
    <w:p>
      <w:pPr>
        <w:shd w:val="clear" w:color="auto" w:fill="E8F4FD"/>
        <w:spacing w:before="80" w:after="80"/>
        <w:ind w:left="170"/>
      </w:pPr>
      <w:r>
        <w:rPr>
          <w:b/>
          <w:color w:val="2E4A8A"/>
          <w:sz w:val="20"/>
        </w:rPr>
        <w:t xml:space="preserve">● Separarea Responsabilităților: </w:t>
      </w:r>
      <w:r>
        <w:rPr>
          <w:color w:val="1A1A2E"/>
          <w:sz w:val="20"/>
        </w:rPr>
        <w:t>Fiecare developer deține un set clar de servicii și baze de date. Datele cross-service circulă exclusiv prin eventi Redpanda, fără acces direct la bazele de date ale celorlalți.</w:t>
      </w:r>
    </w:p>
    <w:p>
      <w:r>
        <w:br w:type="page"/>
      </w:r>
    </w:p>
    <w:p>
      <w:pPr>
        <w:shd w:val="clear" w:color="auto" w:fill="1A2B4C"/>
        <w:spacing w:before="360" w:after="120"/>
        <w:ind w:left="170"/>
      </w:pPr>
      <w:r>
        <w:rPr>
          <w:b/>
          <w:color w:val="FFFFFF"/>
          <w:sz w:val="30"/>
        </w:rPr>
        <w:t>3. ARHITECTURA PROPUSĂ</w:t>
      </w:r>
    </w:p>
    <w:p>
      <w:pPr>
        <w:shd w:val="clear" w:color="auto" w:fill="2E4A8A"/>
        <w:spacing w:before="240" w:after="80"/>
        <w:ind w:left="170"/>
      </w:pPr>
      <w:r>
        <w:rPr>
          <w:b/>
          <w:color w:val="FFFFFF"/>
          <w:sz w:val="24"/>
        </w:rPr>
        <w:t>3.1 Prezentarea Generală a Arhitecturii Sistemului</w:t>
      </w:r>
    </w:p>
    <w:p>
      <w:pPr>
        <w:spacing w:before="40" w:after="40"/>
      </w:pPr>
      <w:r>
        <w:rPr>
          <w:color w:val="1A1A2E"/>
          <w:sz w:val="20"/>
        </w:rPr>
        <w:t>CareerPath AI este construit pe o arhitectură cu 4 straturi logice: Frontend, API Gateway, Servicii Core și Agenți AI. Infrastructura transversală (baze de date, mesagerie, stocare) suportă toate straturile.</w:t>
      </w:r>
    </w:p>
    <w:p>
      <w:pPr>
        <w:spacing w:before="0" w:after="0"/>
      </w:pPr>
    </w:p>
    <w:tbl>
      <w:tblPr>
        <w:tblStyle w:val="TableGrid"/>
        <w:tblW w:type="auto" w:w="0"/>
        <w:jc w:val="center"/>
        <w:tblLook w:firstColumn="1" w:firstRow="1" w:lastColumn="0" w:lastRow="0" w:noHBand="0" w:noVBand="1" w:val="04A0"/>
      </w:tblPr>
      <w:tblGrid>
        <w:gridCol w:w="2835"/>
        <w:gridCol w:w="6236"/>
      </w:tblGrid>
      <w:tr>
        <w:tc>
          <w:tcPr>
            <w:tcW w:type="dxa" w:w="4703"/>
            <w:shd w:val="clear" w:color="auto" w:fill="2E4A8A"/>
          </w:tcPr>
          <w:p>
            <w:r>
              <w:rPr>
                <w:b/>
                <w:color w:val="FFFFFF"/>
                <w:sz w:val="18"/>
              </w:rPr>
              <w:t>STRAT 1 — Frontend</w:t>
            </w:r>
          </w:p>
        </w:tc>
        <w:tc>
          <w:tcPr>
            <w:tcW w:type="dxa" w:w="4703"/>
            <w:shd w:val="clear" w:color="auto" w:fill="F8F9FA"/>
          </w:tcPr>
          <w:p>
            <w:r>
              <w:rPr>
                <w:color w:val="1A1A2E"/>
                <w:sz w:val="18"/>
              </w:rPr>
              <w:t>Next.js 14 (App Router) · Tailwind CSS · shadcn/ui · Zustand</w:t>
              <w:br/>
              <w:t>Interfața utilizatorului: autentificare, dashboard carieră, upload CV, chat cu orchestratorul</w:t>
            </w:r>
          </w:p>
        </w:tc>
      </w:tr>
      <w:tr>
        <w:tc>
          <w:tcPr>
            <w:tcW w:type="dxa" w:w="4703"/>
            <w:shd w:val="clear" w:color="auto" w:fill="1A5276"/>
          </w:tcPr>
          <w:p>
            <w:r>
              <w:rPr>
                <w:b/>
                <w:color w:val="FFFFFF"/>
                <w:sz w:val="18"/>
              </w:rPr>
              <w:t>STRAT 2 — API Gateway</w:t>
            </w:r>
          </w:p>
        </w:tc>
        <w:tc>
          <w:tcPr>
            <w:tcW w:type="dxa" w:w="4703"/>
            <w:shd w:val="clear" w:color="auto" w:fill="F8F9FA"/>
          </w:tcPr>
          <w:p>
            <w:r>
              <w:rPr>
                <w:color w:val="1A1A2E"/>
                <w:sz w:val="18"/>
              </w:rPr>
              <w:t>NestJS + Fastify · JWT Guard RS256 · Proxy Routes</w:t>
              <w:br/>
              <w:t>Singura intrare publică în sistem. Validează tokeni, rutează request-uri, injectează identitatea utilizatorului</w:t>
            </w:r>
          </w:p>
        </w:tc>
      </w:tr>
      <w:tr>
        <w:tc>
          <w:tcPr>
            <w:tcW w:type="dxa" w:w="4703"/>
            <w:shd w:val="clear" w:color="auto" w:fill="1E8449"/>
          </w:tcPr>
          <w:p>
            <w:r>
              <w:rPr>
                <w:b/>
                <w:color w:val="FFFFFF"/>
                <w:sz w:val="18"/>
              </w:rPr>
              <w:t>STRAT 3 — Servicii Core</w:t>
            </w:r>
          </w:p>
        </w:tc>
        <w:tc>
          <w:tcPr>
            <w:tcW w:type="dxa" w:w="4703"/>
            <w:shd w:val="clear" w:color="auto" w:fill="F8F9FA"/>
          </w:tcPr>
          <w:p>
            <w:r>
              <w:rPr>
                <w:color w:val="1A1A2E"/>
                <w:sz w:val="18"/>
              </w:rPr>
              <w:t>user-service · cv-service · job-scraper · notification-service</w:t>
              <w:br/>
              <w:t>Logica de business: gestionare utilizatori, procesare CV-uri PDF, scraping joburi, notificări SSE</w:t>
            </w:r>
          </w:p>
        </w:tc>
      </w:tr>
      <w:tr>
        <w:tc>
          <w:tcPr>
            <w:tcW w:type="dxa" w:w="4703"/>
            <w:shd w:val="clear" w:color="auto" w:fill="6E2F8A"/>
          </w:tcPr>
          <w:p>
            <w:r>
              <w:rPr>
                <w:b/>
                <w:color w:val="FFFFFF"/>
                <w:sz w:val="18"/>
              </w:rPr>
              <w:t>STRAT 4 — Agenți AI</w:t>
            </w:r>
          </w:p>
        </w:tc>
        <w:tc>
          <w:tcPr>
            <w:tcW w:type="dxa" w:w="4703"/>
            <w:shd w:val="clear" w:color="auto" w:fill="F8F9FA"/>
          </w:tcPr>
          <w:p>
            <w:r>
              <w:rPr>
                <w:color w:val="1A1A2E"/>
                <w:sz w:val="18"/>
              </w:rPr>
              <w:t>agent-orchestrator · cv-analyzer · learning-path · job-match · hr/tech interview</w:t>
              <w:br/>
              <w:t>Workers invizibili care procesează evenimente asincron cu Gemini 2.5 Flash + RAG pe Qdrant</w:t>
            </w:r>
          </w:p>
        </w:tc>
      </w:tr>
      <w:tr>
        <w:tc>
          <w:tcPr>
            <w:tcW w:type="dxa" w:w="4703"/>
            <w:shd w:val="clear" w:color="auto" w:fill="424949"/>
          </w:tcPr>
          <w:p>
            <w:r>
              <w:rPr>
                <w:b/>
                <w:color w:val="FFFFFF"/>
                <w:sz w:val="18"/>
              </w:rPr>
              <w:t>INFRASTRUCTURĂ</w:t>
            </w:r>
          </w:p>
        </w:tc>
        <w:tc>
          <w:tcPr>
            <w:tcW w:type="dxa" w:w="4703"/>
            <w:shd w:val="clear" w:color="auto" w:fill="F8F9FA"/>
          </w:tcPr>
          <w:p>
            <w:r>
              <w:rPr>
                <w:color w:val="1A1A2E"/>
                <w:sz w:val="18"/>
              </w:rPr>
              <w:t>PostgreSQL · Qdrant · Redis · Redpanda · MinIO · Keycloak · Grafana LGTM</w:t>
              <w:br/>
              <w:t>Servicii suport care pornesc cu orice profil Docker Compose</w:t>
            </w:r>
          </w:p>
        </w:tc>
      </w:tr>
    </w:tbl>
    <w:p>
      <w:pPr>
        <w:spacing w:before="0" w:after="0"/>
      </w:pPr>
    </w:p>
    <w:p>
      <w:pPr>
        <w:spacing w:before="160" w:after="40"/>
      </w:pPr>
      <w:r>
        <w:rPr>
          <w:b/>
          <w:color w:val="2E4A8A"/>
          <w:sz w:val="22"/>
        </w:rPr>
        <w:t>Fluxul principal de date</w:t>
      </w:r>
    </w:p>
    <w:p>
      <w:pPr>
        <w:spacing w:before="40" w:after="40"/>
      </w:pPr>
      <w:r>
        <w:rPr>
          <w:color w:val="1A1A2E"/>
          <w:sz w:val="20"/>
        </w:rPr>
        <w:t>Utilizatorul încarcă un CV → cv-service îl procesează și publică pe cv.uploaded → cv-analyzer-agent îl analizează cu Gemini (scor + gap analysis) și publică pe cv.analyzed → agent-orchestrator routează: dacă scor ≥ 70 trimite la job-match-agent, dacă scor &lt; 70 trimite la learning-path-agent → rezultatele ajung la utilizator prin notification-service (SSE).</w:t>
      </w:r>
    </w:p>
    <w:p>
      <w:pPr>
        <w:shd w:val="clear" w:color="auto" w:fill="2E4A8A"/>
        <w:spacing w:before="240" w:after="80"/>
        <w:ind w:left="170"/>
      </w:pPr>
      <w:r>
        <w:rPr>
          <w:b/>
          <w:color w:val="FFFFFF"/>
          <w:sz w:val="24"/>
        </w:rPr>
        <w:t>3.2 Decompoziția în Subsisteme și Responsabilități</w:t>
      </w:r>
    </w:p>
    <w:p>
      <w:pPr>
        <w:spacing w:before="160" w:after="40"/>
      </w:pPr>
      <w:r>
        <w:rPr>
          <w:b/>
          <w:color w:val="2E4A8A"/>
          <w:sz w:val="22"/>
        </w:rPr>
        <w:t>3.2.1 Subsistemul AI Agents — Responsabil: Rareș Constantinescu</w:t>
      </w:r>
    </w:p>
    <w:p>
      <w:pPr>
        <w:shd w:val="clear" w:color="auto" w:fill="E8F4FD"/>
        <w:spacing w:before="120" w:after="120"/>
        <w:ind w:left="283" w:right="283"/>
      </w:pPr>
      <w:r>
        <w:rPr>
          <w:i/>
          <w:color w:val="2E4A8A"/>
          <w:sz w:val="20"/>
        </w:rPr>
        <w:t>Profil Docker: --profile agents | Porturi: 8005–8010</w:t>
      </w:r>
    </w:p>
    <w:tbl>
      <w:tblPr>
        <w:tblStyle w:val="TableGrid"/>
        <w:tblW w:type="auto" w:w="0"/>
        <w:tblLook w:firstColumn="1" w:firstRow="1" w:lastColumn="0" w:lastRow="0" w:noHBand="0" w:noVBand="1" w:val="04A0"/>
      </w:tblPr>
      <w:tblGrid>
        <w:gridCol w:w="1984"/>
        <w:gridCol w:w="680"/>
        <w:gridCol w:w="1871"/>
        <w:gridCol w:w="4535"/>
      </w:tblGrid>
      <w:tr>
        <w:tc>
          <w:tcPr>
            <w:tcW w:type="dxa" w:w="2351"/>
            <w:shd w:val="clear" w:color="auto" w:fill="6E2F8A"/>
          </w:tcPr>
          <w:p>
            <w:r>
              <w:rPr>
                <w:b/>
                <w:color w:val="FFFFFF"/>
                <w:sz w:val="18"/>
              </w:rPr>
              <w:t>Serviciu</w:t>
            </w:r>
          </w:p>
        </w:tc>
        <w:tc>
          <w:tcPr>
            <w:tcW w:type="dxa" w:w="2351"/>
            <w:shd w:val="clear" w:color="auto" w:fill="6E2F8A"/>
          </w:tcPr>
          <w:p>
            <w:r>
              <w:rPr>
                <w:b/>
                <w:color w:val="FFFFFF"/>
                <w:sz w:val="18"/>
              </w:rPr>
              <w:t>Port</w:t>
            </w:r>
          </w:p>
        </w:tc>
        <w:tc>
          <w:tcPr>
            <w:tcW w:type="dxa" w:w="2351"/>
            <w:shd w:val="clear" w:color="auto" w:fill="6E2F8A"/>
          </w:tcPr>
          <w:p>
            <w:r>
              <w:rPr>
                <w:b/>
                <w:color w:val="FFFFFF"/>
                <w:sz w:val="18"/>
              </w:rPr>
              <w:t>Stack</w:t>
            </w:r>
          </w:p>
        </w:tc>
        <w:tc>
          <w:tcPr>
            <w:tcW w:type="dxa" w:w="2351"/>
            <w:shd w:val="clear" w:color="auto" w:fill="6E2F8A"/>
          </w:tcPr>
          <w:p>
            <w:r>
              <w:rPr>
                <w:b/>
                <w:color w:val="FFFFFF"/>
                <w:sz w:val="18"/>
              </w:rPr>
              <w:t>Responsabilitate</w:t>
            </w:r>
          </w:p>
        </w:tc>
      </w:tr>
      <w:tr>
        <w:tc>
          <w:tcPr>
            <w:tcW w:type="dxa" w:w="2351"/>
            <w:shd w:val="clear" w:color="auto" w:fill="F5EEF8"/>
          </w:tcPr>
          <w:p>
            <w:r>
              <w:rPr>
                <w:b/>
                <w:color w:val="2E4A8A"/>
                <w:sz w:val="17"/>
              </w:rPr>
              <w:t>cv-analyzer-agent</w:t>
            </w:r>
          </w:p>
        </w:tc>
        <w:tc>
          <w:tcPr>
            <w:tcW w:type="dxa" w:w="2351"/>
            <w:shd w:val="clear" w:color="auto" w:fill="F5EEF8"/>
          </w:tcPr>
          <w:p>
            <w:r>
              <w:rPr>
                <w:color w:val="1A1A2E"/>
                <w:sz w:val="17"/>
              </w:rPr>
              <w:t>8006</w:t>
            </w:r>
          </w:p>
        </w:tc>
        <w:tc>
          <w:tcPr>
            <w:tcW w:type="dxa" w:w="2351"/>
            <w:shd w:val="clear" w:color="auto" w:fill="F5EEF8"/>
          </w:tcPr>
          <w:p>
            <w:r>
              <w:rPr>
                <w:color w:val="1A1A2E"/>
                <w:sz w:val="17"/>
              </w:rPr>
              <w:t>Python + FastAPI</w:t>
            </w:r>
          </w:p>
        </w:tc>
        <w:tc>
          <w:tcPr>
            <w:tcW w:type="dxa" w:w="2351"/>
            <w:shd w:val="clear" w:color="auto" w:fill="F5EEF8"/>
          </w:tcPr>
          <w:p>
            <w:r>
              <w:rPr>
                <w:color w:val="1A1A2E"/>
                <w:sz w:val="17"/>
              </w:rPr>
              <w:t>Consumă cv.uploaded. Scor CV (Gemini 2.5 Flash), gap analysis, embedding Qdrant, persistare PostgreSQL. Publică pe cv.analyzed.</w:t>
            </w:r>
          </w:p>
        </w:tc>
      </w:tr>
      <w:tr>
        <w:tc>
          <w:tcPr>
            <w:tcW w:type="dxa" w:w="2351"/>
            <w:shd w:val="clear" w:color="auto" w:fill="FFFFFF"/>
          </w:tcPr>
          <w:p>
            <w:r>
              <w:rPr>
                <w:b/>
                <w:color w:val="2E4A8A"/>
                <w:sz w:val="17"/>
              </w:rPr>
              <w:t>agent-orchestrator</w:t>
            </w:r>
          </w:p>
        </w:tc>
        <w:tc>
          <w:tcPr>
            <w:tcW w:type="dxa" w:w="2351"/>
            <w:shd w:val="clear" w:color="auto" w:fill="FFFFFF"/>
          </w:tcPr>
          <w:p>
            <w:r>
              <w:rPr>
                <w:color w:val="1A1A2E"/>
                <w:sz w:val="17"/>
              </w:rPr>
              <w:t>8005</w:t>
            </w:r>
          </w:p>
        </w:tc>
        <w:tc>
          <w:tcPr>
            <w:tcW w:type="dxa" w:w="2351"/>
            <w:shd w:val="clear" w:color="auto" w:fill="FFFFFF"/>
          </w:tcPr>
          <w:p>
            <w:r>
              <w:rPr>
                <w:color w:val="1A1A2E"/>
                <w:sz w:val="17"/>
              </w:rPr>
              <w:t>Python + LangGraph</w:t>
            </w:r>
          </w:p>
        </w:tc>
        <w:tc>
          <w:tcPr>
            <w:tcW w:type="dxa" w:w="2351"/>
            <w:shd w:val="clear" w:color="auto" w:fill="FFFFFF"/>
          </w:tcPr>
          <w:p>
            <w:r>
              <w:rPr>
                <w:color w:val="1A1A2E"/>
                <w:sz w:val="17"/>
              </w:rPr>
              <w:t>Hub central. Conversație WebSocket cu utilizatorul. Shadow profiling. Rutare evenimente pe baza scorului CV.</w:t>
            </w:r>
          </w:p>
        </w:tc>
      </w:tr>
      <w:tr>
        <w:tc>
          <w:tcPr>
            <w:tcW w:type="dxa" w:w="2351"/>
            <w:shd w:val="clear" w:color="auto" w:fill="F5EEF8"/>
          </w:tcPr>
          <w:p>
            <w:r>
              <w:rPr>
                <w:b/>
                <w:color w:val="2E4A8A"/>
                <w:sz w:val="17"/>
              </w:rPr>
              <w:t>learning-path-agent</w:t>
            </w:r>
          </w:p>
        </w:tc>
        <w:tc>
          <w:tcPr>
            <w:tcW w:type="dxa" w:w="2351"/>
            <w:shd w:val="clear" w:color="auto" w:fill="F5EEF8"/>
          </w:tcPr>
          <w:p>
            <w:r>
              <w:rPr>
                <w:color w:val="1A1A2E"/>
                <w:sz w:val="17"/>
              </w:rPr>
              <w:t>8007</w:t>
            </w:r>
          </w:p>
        </w:tc>
        <w:tc>
          <w:tcPr>
            <w:tcW w:type="dxa" w:w="2351"/>
            <w:shd w:val="clear" w:color="auto" w:fill="F5EEF8"/>
          </w:tcPr>
          <w:p>
            <w:r>
              <w:rPr>
                <w:color w:val="1A1A2E"/>
                <w:sz w:val="17"/>
              </w:rPr>
              <w:t>Python + FastAPI</w:t>
            </w:r>
          </w:p>
        </w:tc>
        <w:tc>
          <w:tcPr>
            <w:tcW w:type="dxa" w:w="2351"/>
            <w:shd w:val="clear" w:color="auto" w:fill="F5EEF8"/>
          </w:tcPr>
          <w:p>
            <w:r>
              <w:rPr>
                <w:color w:val="1A1A2E"/>
                <w:sz w:val="17"/>
              </w:rPr>
              <w:t>Consumă gaps.identified. Generează traseu de învățare personalizat cu resurse Udemy/YouTube via Gemini.</w:t>
            </w:r>
          </w:p>
        </w:tc>
      </w:tr>
      <w:tr>
        <w:tc>
          <w:tcPr>
            <w:tcW w:type="dxa" w:w="2351"/>
            <w:shd w:val="clear" w:color="auto" w:fill="FFFFFF"/>
          </w:tcPr>
          <w:p>
            <w:r>
              <w:rPr>
                <w:b/>
                <w:color w:val="2E4A8A"/>
                <w:sz w:val="17"/>
              </w:rPr>
              <w:t>job-match-agent</w:t>
            </w:r>
          </w:p>
        </w:tc>
        <w:tc>
          <w:tcPr>
            <w:tcW w:type="dxa" w:w="2351"/>
            <w:shd w:val="clear" w:color="auto" w:fill="FFFFFF"/>
          </w:tcPr>
          <w:p>
            <w:r>
              <w:rPr>
                <w:color w:val="1A1A2E"/>
                <w:sz w:val="17"/>
              </w:rPr>
              <w:t>8008</w:t>
            </w:r>
          </w:p>
        </w:tc>
        <w:tc>
          <w:tcPr>
            <w:tcW w:type="dxa" w:w="2351"/>
            <w:shd w:val="clear" w:color="auto" w:fill="FFFFFF"/>
          </w:tcPr>
          <w:p>
            <w:r>
              <w:rPr>
                <w:color w:val="1A1A2E"/>
                <w:sz w:val="17"/>
              </w:rPr>
              <w:t>Python + Qdrant</w:t>
            </w:r>
          </w:p>
        </w:tc>
        <w:tc>
          <w:tcPr>
            <w:tcW w:type="dxa" w:w="2351"/>
            <w:shd w:val="clear" w:color="auto" w:fill="FFFFFF"/>
          </w:tcPr>
          <w:p>
            <w:r>
              <w:rPr>
                <w:color w:val="1A1A2E"/>
                <w:sz w:val="17"/>
              </w:rPr>
              <w:t>Consumă jobs.scraped. Căutare semantică în Qdrant job_embeddings. Reranking cu Gemini. Publică jobs.matched.</w:t>
            </w:r>
          </w:p>
        </w:tc>
      </w:tr>
      <w:tr>
        <w:tc>
          <w:tcPr>
            <w:tcW w:type="dxa" w:w="2351"/>
            <w:shd w:val="clear" w:color="auto" w:fill="F5EEF8"/>
          </w:tcPr>
          <w:p>
            <w:r>
              <w:rPr>
                <w:b/>
                <w:color w:val="2E4A8A"/>
                <w:sz w:val="17"/>
              </w:rPr>
              <w:t>hr-interview-agent</w:t>
            </w:r>
          </w:p>
        </w:tc>
        <w:tc>
          <w:tcPr>
            <w:tcW w:type="dxa" w:w="2351"/>
            <w:shd w:val="clear" w:color="auto" w:fill="F5EEF8"/>
          </w:tcPr>
          <w:p>
            <w:r>
              <w:rPr>
                <w:color w:val="1A1A2E"/>
                <w:sz w:val="17"/>
              </w:rPr>
              <w:t>8009</w:t>
            </w:r>
          </w:p>
        </w:tc>
        <w:tc>
          <w:tcPr>
            <w:tcW w:type="dxa" w:w="2351"/>
            <w:shd w:val="clear" w:color="auto" w:fill="F5EEF8"/>
          </w:tcPr>
          <w:p>
            <w:r>
              <w:rPr>
                <w:color w:val="1A1A2E"/>
                <w:sz w:val="17"/>
              </w:rPr>
              <w:t>Python + WebSocket</w:t>
            </w:r>
          </w:p>
        </w:tc>
        <w:tc>
          <w:tcPr>
            <w:tcW w:type="dxa" w:w="2351"/>
            <w:shd w:val="clear" w:color="auto" w:fill="F5EEF8"/>
          </w:tcPr>
          <w:p>
            <w:r>
              <w:rPr>
                <w:color w:val="1A1A2E"/>
                <w:sz w:val="17"/>
              </w:rPr>
              <w:t>Simulare interviu HR cu streaming Gemini. Feedback pe răspunsuri în timp real.</w:t>
            </w:r>
          </w:p>
        </w:tc>
      </w:tr>
      <w:tr>
        <w:tc>
          <w:tcPr>
            <w:tcW w:type="dxa" w:w="2351"/>
            <w:shd w:val="clear" w:color="auto" w:fill="FFFFFF"/>
          </w:tcPr>
          <w:p>
            <w:r>
              <w:rPr>
                <w:b/>
                <w:color w:val="2E4A8A"/>
                <w:sz w:val="17"/>
              </w:rPr>
              <w:t>technical-interview-agent</w:t>
            </w:r>
          </w:p>
        </w:tc>
        <w:tc>
          <w:tcPr>
            <w:tcW w:type="dxa" w:w="2351"/>
            <w:shd w:val="clear" w:color="auto" w:fill="FFFFFF"/>
          </w:tcPr>
          <w:p>
            <w:r>
              <w:rPr>
                <w:color w:val="1A1A2E"/>
                <w:sz w:val="17"/>
              </w:rPr>
              <w:t>8010</w:t>
            </w:r>
          </w:p>
        </w:tc>
        <w:tc>
          <w:tcPr>
            <w:tcW w:type="dxa" w:w="2351"/>
            <w:shd w:val="clear" w:color="auto" w:fill="FFFFFF"/>
          </w:tcPr>
          <w:p>
            <w:r>
              <w:rPr>
                <w:color w:val="1A1A2E"/>
                <w:sz w:val="17"/>
              </w:rPr>
              <w:t>Python + WebSocket</w:t>
            </w:r>
          </w:p>
        </w:tc>
        <w:tc>
          <w:tcPr>
            <w:tcW w:type="dxa" w:w="2351"/>
            <w:shd w:val="clear" w:color="auto" w:fill="FFFFFF"/>
          </w:tcPr>
          <w:p>
            <w:r>
              <w:rPr>
                <w:color w:val="1A1A2E"/>
                <w:sz w:val="17"/>
              </w:rPr>
              <w:t>Simulare interviu tehnic. Evaluare cod via Judge0 API. Feedback instant.</w:t>
            </w:r>
          </w:p>
        </w:tc>
      </w:tr>
    </w:tbl>
    <w:p>
      <w:pPr>
        <w:spacing w:before="0" w:after="0"/>
      </w:pPr>
    </w:p>
    <w:p>
      <w:pPr>
        <w:spacing w:before="160" w:after="40"/>
      </w:pPr>
      <w:r>
        <w:rPr>
          <w:b/>
          <w:color w:val="2E4A8A"/>
          <w:sz w:val="22"/>
        </w:rPr>
        <w:t>3.2.2 Subsistemul Backend Core — Responsabil: Francisc</w:t>
      </w:r>
    </w:p>
    <w:p>
      <w:pPr>
        <w:shd w:val="clear" w:color="auto" w:fill="E8F4FD"/>
        <w:spacing w:before="120" w:after="120"/>
        <w:ind w:left="283" w:right="283"/>
      </w:pPr>
      <w:r>
        <w:rPr>
          <w:i/>
          <w:color w:val="2E4A8A"/>
          <w:sz w:val="20"/>
        </w:rPr>
        <w:t>Profil Docker: --profile backend | Porturi: 8000–8004</w:t>
      </w:r>
    </w:p>
    <w:tbl>
      <w:tblPr>
        <w:tblStyle w:val="TableGrid"/>
        <w:tblW w:type="auto" w:w="0"/>
        <w:tblLook w:firstColumn="1" w:firstRow="1" w:lastColumn="0" w:lastRow="0" w:noHBand="0" w:noVBand="1" w:val="04A0"/>
      </w:tblPr>
      <w:tblGrid>
        <w:gridCol w:w="1984"/>
        <w:gridCol w:w="680"/>
        <w:gridCol w:w="1871"/>
        <w:gridCol w:w="4535"/>
      </w:tblGrid>
      <w:tr>
        <w:tc>
          <w:tcPr>
            <w:tcW w:type="dxa" w:w="2351"/>
            <w:shd w:val="clear" w:color="auto" w:fill="1E5276"/>
          </w:tcPr>
          <w:p>
            <w:r>
              <w:rPr>
                <w:b/>
                <w:color w:val="FFFFFF"/>
                <w:sz w:val="18"/>
              </w:rPr>
              <w:t>Serviciu</w:t>
            </w:r>
          </w:p>
        </w:tc>
        <w:tc>
          <w:tcPr>
            <w:tcW w:type="dxa" w:w="2351"/>
            <w:shd w:val="clear" w:color="auto" w:fill="1E5276"/>
          </w:tcPr>
          <w:p>
            <w:r>
              <w:rPr>
                <w:b/>
                <w:color w:val="FFFFFF"/>
                <w:sz w:val="18"/>
              </w:rPr>
              <w:t>Port</w:t>
            </w:r>
          </w:p>
        </w:tc>
        <w:tc>
          <w:tcPr>
            <w:tcW w:type="dxa" w:w="2351"/>
            <w:shd w:val="clear" w:color="auto" w:fill="1E5276"/>
          </w:tcPr>
          <w:p>
            <w:r>
              <w:rPr>
                <w:b/>
                <w:color w:val="FFFFFF"/>
                <w:sz w:val="18"/>
              </w:rPr>
              <w:t>Stack</w:t>
            </w:r>
          </w:p>
        </w:tc>
        <w:tc>
          <w:tcPr>
            <w:tcW w:type="dxa" w:w="2351"/>
            <w:shd w:val="clear" w:color="auto" w:fill="1E5276"/>
          </w:tcPr>
          <w:p>
            <w:r>
              <w:rPr>
                <w:b/>
                <w:color w:val="FFFFFF"/>
                <w:sz w:val="18"/>
              </w:rPr>
              <w:t>Responsabilitate</w:t>
            </w:r>
          </w:p>
        </w:tc>
      </w:tr>
      <w:tr>
        <w:tc>
          <w:tcPr>
            <w:tcW w:type="dxa" w:w="2351"/>
            <w:shd w:val="clear" w:color="auto" w:fill="EBF5FB"/>
          </w:tcPr>
          <w:p>
            <w:r>
              <w:rPr>
                <w:b/>
                <w:color w:val="2E4A8A"/>
                <w:sz w:val="17"/>
              </w:rPr>
              <w:t>api-gateway</w:t>
            </w:r>
          </w:p>
        </w:tc>
        <w:tc>
          <w:tcPr>
            <w:tcW w:type="dxa" w:w="2351"/>
            <w:shd w:val="clear" w:color="auto" w:fill="EBF5FB"/>
          </w:tcPr>
          <w:p>
            <w:r>
              <w:rPr>
                <w:color w:val="1A1A2E"/>
                <w:sz w:val="17"/>
              </w:rPr>
              <w:t>8000</w:t>
            </w:r>
          </w:p>
        </w:tc>
        <w:tc>
          <w:tcPr>
            <w:tcW w:type="dxa" w:w="2351"/>
            <w:shd w:val="clear" w:color="auto" w:fill="EBF5FB"/>
          </w:tcPr>
          <w:p>
            <w:r>
              <w:rPr>
                <w:color w:val="1A1A2E"/>
                <w:sz w:val="17"/>
              </w:rPr>
              <w:t>NestJS + Fastify</w:t>
            </w:r>
          </w:p>
        </w:tc>
        <w:tc>
          <w:tcPr>
            <w:tcW w:type="dxa" w:w="2351"/>
            <w:shd w:val="clear" w:color="auto" w:fill="EBF5FB"/>
          </w:tcPr>
          <w:p>
            <w:r>
              <w:rPr>
                <w:color w:val="1A1A2E"/>
                <w:sz w:val="17"/>
              </w:rPr>
              <w:t>Singura intrare publică. JWT Guard RS256, routing, injectare x-user-id header.</w:t>
            </w:r>
          </w:p>
        </w:tc>
      </w:tr>
      <w:tr>
        <w:tc>
          <w:tcPr>
            <w:tcW w:type="dxa" w:w="2351"/>
            <w:shd w:val="clear" w:color="auto" w:fill="FFFFFF"/>
          </w:tcPr>
          <w:p>
            <w:r>
              <w:rPr>
                <w:b/>
                <w:color w:val="2E4A8A"/>
                <w:sz w:val="17"/>
              </w:rPr>
              <w:t>user-service</w:t>
            </w:r>
          </w:p>
        </w:tc>
        <w:tc>
          <w:tcPr>
            <w:tcW w:type="dxa" w:w="2351"/>
            <w:shd w:val="clear" w:color="auto" w:fill="FFFFFF"/>
          </w:tcPr>
          <w:p>
            <w:r>
              <w:rPr>
                <w:color w:val="1A1A2E"/>
                <w:sz w:val="17"/>
              </w:rPr>
              <w:t>8001</w:t>
            </w:r>
          </w:p>
        </w:tc>
        <w:tc>
          <w:tcPr>
            <w:tcW w:type="dxa" w:w="2351"/>
            <w:shd w:val="clear" w:color="auto" w:fill="FFFFFF"/>
          </w:tcPr>
          <w:p>
            <w:r>
              <w:rPr>
                <w:color w:val="1A1A2E"/>
                <w:sz w:val="17"/>
              </w:rPr>
              <w:t>Java Spring Boot + Keycloak</w:t>
            </w:r>
          </w:p>
        </w:tc>
        <w:tc>
          <w:tcPr>
            <w:tcW w:type="dxa" w:w="2351"/>
            <w:shd w:val="clear" w:color="auto" w:fill="FFFFFF"/>
          </w:tcPr>
          <w:p>
            <w:r>
              <w:rPr>
                <w:color w:val="1A1A2E"/>
                <w:sz w:val="17"/>
              </w:rPr>
              <w:t>Gestionare utilizatori și profiluri. Autentificare OAuth2 via Keycloak. PostgreSQL cu JPA/Hibernate.</w:t>
            </w:r>
          </w:p>
        </w:tc>
      </w:tr>
      <w:tr>
        <w:tc>
          <w:tcPr>
            <w:tcW w:type="dxa" w:w="2351"/>
            <w:shd w:val="clear" w:color="auto" w:fill="EBF5FB"/>
          </w:tcPr>
          <w:p>
            <w:r>
              <w:rPr>
                <w:b/>
                <w:color w:val="2E4A8A"/>
                <w:sz w:val="17"/>
              </w:rPr>
              <w:t>cv-service</w:t>
            </w:r>
          </w:p>
        </w:tc>
        <w:tc>
          <w:tcPr>
            <w:tcW w:type="dxa" w:w="2351"/>
            <w:shd w:val="clear" w:color="auto" w:fill="EBF5FB"/>
          </w:tcPr>
          <w:p>
            <w:r>
              <w:rPr>
                <w:color w:val="1A1A2E"/>
                <w:sz w:val="17"/>
              </w:rPr>
              <w:t>8002</w:t>
            </w:r>
          </w:p>
        </w:tc>
        <w:tc>
          <w:tcPr>
            <w:tcW w:type="dxa" w:w="2351"/>
            <w:shd w:val="clear" w:color="auto" w:fill="EBF5FB"/>
          </w:tcPr>
          <w:p>
            <w:r>
              <w:rPr>
                <w:color w:val="1A1A2E"/>
                <w:sz w:val="17"/>
              </w:rPr>
              <w:t>Python + FastAPI + pdfplumber</w:t>
            </w:r>
          </w:p>
        </w:tc>
        <w:tc>
          <w:tcPr>
            <w:tcW w:type="dxa" w:w="2351"/>
            <w:shd w:val="clear" w:color="auto" w:fill="EBF5FB"/>
          </w:tcPr>
          <w:p>
            <w:r>
              <w:rPr>
                <w:color w:val="1A1A2E"/>
                <w:sz w:val="17"/>
              </w:rPr>
              <w:t>Extragere text din PDF. Stocare fișier în MinIO. Publicare pe cv.uploaded.</w:t>
            </w:r>
          </w:p>
        </w:tc>
      </w:tr>
      <w:tr>
        <w:tc>
          <w:tcPr>
            <w:tcW w:type="dxa" w:w="2351"/>
            <w:shd w:val="clear" w:color="auto" w:fill="FFFFFF"/>
          </w:tcPr>
          <w:p>
            <w:r>
              <w:rPr>
                <w:b/>
                <w:color w:val="2E4A8A"/>
                <w:sz w:val="17"/>
              </w:rPr>
              <w:t>job-scraper-service</w:t>
            </w:r>
          </w:p>
        </w:tc>
        <w:tc>
          <w:tcPr>
            <w:tcW w:type="dxa" w:w="2351"/>
            <w:shd w:val="clear" w:color="auto" w:fill="FFFFFF"/>
          </w:tcPr>
          <w:p>
            <w:r>
              <w:rPr>
                <w:color w:val="1A1A2E"/>
                <w:sz w:val="17"/>
              </w:rPr>
              <w:t>8003</w:t>
            </w:r>
          </w:p>
        </w:tc>
        <w:tc>
          <w:tcPr>
            <w:tcW w:type="dxa" w:w="2351"/>
            <w:shd w:val="clear" w:color="auto" w:fill="FFFFFF"/>
          </w:tcPr>
          <w:p>
            <w:r>
              <w:rPr>
                <w:color w:val="1A1A2E"/>
                <w:sz w:val="17"/>
              </w:rPr>
              <w:t>Python + Playwright</w:t>
            </w:r>
          </w:p>
        </w:tc>
        <w:tc>
          <w:tcPr>
            <w:tcW w:type="dxa" w:w="2351"/>
            <w:shd w:val="clear" w:color="auto" w:fill="FFFFFF"/>
          </w:tcPr>
          <w:p>
            <w:r>
              <w:rPr>
                <w:color w:val="1A1A2E"/>
                <w:sz w:val="17"/>
              </w:rPr>
              <w:t>Scraping joburi cu browser headless Chromium. Publicare pe jobs.scraped.</w:t>
            </w:r>
          </w:p>
        </w:tc>
      </w:tr>
      <w:tr>
        <w:tc>
          <w:tcPr>
            <w:tcW w:type="dxa" w:w="2351"/>
            <w:shd w:val="clear" w:color="auto" w:fill="EBF5FB"/>
          </w:tcPr>
          <w:p>
            <w:r>
              <w:rPr>
                <w:b/>
                <w:color w:val="2E4A8A"/>
                <w:sz w:val="17"/>
              </w:rPr>
              <w:t>notification-service</w:t>
            </w:r>
          </w:p>
        </w:tc>
        <w:tc>
          <w:tcPr>
            <w:tcW w:type="dxa" w:w="2351"/>
            <w:shd w:val="clear" w:color="auto" w:fill="EBF5FB"/>
          </w:tcPr>
          <w:p>
            <w:r>
              <w:rPr>
                <w:color w:val="1A1A2E"/>
                <w:sz w:val="17"/>
              </w:rPr>
              <w:t>8004</w:t>
            </w:r>
          </w:p>
        </w:tc>
        <w:tc>
          <w:tcPr>
            <w:tcW w:type="dxa" w:w="2351"/>
            <w:shd w:val="clear" w:color="auto" w:fill="EBF5FB"/>
          </w:tcPr>
          <w:p>
            <w:r>
              <w:rPr>
                <w:color w:val="1A1A2E"/>
                <w:sz w:val="17"/>
              </w:rPr>
              <w:t>NestJS + SSE + aiokafka</w:t>
            </w:r>
          </w:p>
        </w:tc>
        <w:tc>
          <w:tcPr>
            <w:tcW w:type="dxa" w:w="2351"/>
            <w:shd w:val="clear" w:color="auto" w:fill="EBF5FB"/>
          </w:tcPr>
          <w:p>
            <w:r>
              <w:rPr>
                <w:color w:val="1A1A2E"/>
                <w:sz w:val="17"/>
              </w:rPr>
              <w:t>Consumă eventi și livrează notificări push la frontend via Server-Sent Events.</w:t>
            </w:r>
          </w:p>
        </w:tc>
      </w:tr>
    </w:tbl>
    <w:p>
      <w:pPr>
        <w:spacing w:before="0" w:after="0"/>
      </w:pPr>
    </w:p>
    <w:p>
      <w:pPr>
        <w:spacing w:before="160" w:after="40"/>
      </w:pPr>
      <w:r>
        <w:rPr>
          <w:b/>
          <w:color w:val="2E4A8A"/>
          <w:sz w:val="22"/>
        </w:rPr>
        <w:t>3.2.3 Subsistemul Frontend — Responsabil: Vlad</w:t>
      </w:r>
    </w:p>
    <w:p>
      <w:pPr>
        <w:shd w:val="clear" w:color="auto" w:fill="E8F4FD"/>
        <w:spacing w:before="120" w:after="120"/>
        <w:ind w:left="283" w:right="283"/>
      </w:pPr>
      <w:r>
        <w:rPr>
          <w:i/>
          <w:color w:val="2E4A8A"/>
          <w:sz w:val="20"/>
        </w:rPr>
        <w:t>Profil Docker: --profile frontend | Port: 3000</w:t>
      </w:r>
    </w:p>
    <w:tbl>
      <w:tblPr>
        <w:tblStyle w:val="TableGrid"/>
        <w:tblW w:type="auto" w:w="0"/>
        <w:tblLook w:firstColumn="1" w:firstRow="1" w:lastColumn="0" w:lastRow="0" w:noHBand="0" w:noVBand="1" w:val="04A0"/>
      </w:tblPr>
      <w:tblGrid>
        <w:gridCol w:w="1984"/>
        <w:gridCol w:w="1134"/>
        <w:gridCol w:w="1984"/>
        <w:gridCol w:w="3969"/>
      </w:tblGrid>
      <w:tr>
        <w:tc>
          <w:tcPr>
            <w:tcW w:type="dxa" w:w="2351"/>
            <w:shd w:val="clear" w:color="auto" w:fill="1E8449"/>
          </w:tcPr>
          <w:p>
            <w:r>
              <w:rPr>
                <w:b/>
                <w:color w:val="FFFFFF"/>
                <w:sz w:val="18"/>
              </w:rPr>
              <w:t>Componentă</w:t>
            </w:r>
          </w:p>
        </w:tc>
        <w:tc>
          <w:tcPr>
            <w:tcW w:type="dxa" w:w="2351"/>
            <w:shd w:val="clear" w:color="auto" w:fill="1E8449"/>
          </w:tcPr>
          <w:p>
            <w:r>
              <w:rPr>
                <w:b/>
                <w:color w:val="FFFFFF"/>
                <w:sz w:val="18"/>
              </w:rPr>
              <w:t>Categorie</w:t>
            </w:r>
          </w:p>
        </w:tc>
        <w:tc>
          <w:tcPr>
            <w:tcW w:type="dxa" w:w="2351"/>
            <w:shd w:val="clear" w:color="auto" w:fill="1E8449"/>
          </w:tcPr>
          <w:p>
            <w:r>
              <w:rPr>
                <w:b/>
                <w:color w:val="FFFFFF"/>
                <w:sz w:val="18"/>
              </w:rPr>
              <w:t>Stack</w:t>
            </w:r>
          </w:p>
        </w:tc>
        <w:tc>
          <w:tcPr>
            <w:tcW w:type="dxa" w:w="2351"/>
            <w:shd w:val="clear" w:color="auto" w:fill="1E8449"/>
          </w:tcPr>
          <w:p>
            <w:r>
              <w:rPr>
                <w:b/>
                <w:color w:val="FFFFFF"/>
                <w:sz w:val="18"/>
              </w:rPr>
              <w:t>Responsabilitate</w:t>
            </w:r>
          </w:p>
        </w:tc>
      </w:tr>
      <w:tr>
        <w:tc>
          <w:tcPr>
            <w:tcW w:type="dxa" w:w="2351"/>
            <w:shd w:val="clear" w:color="auto" w:fill="EAFAF1"/>
          </w:tcPr>
          <w:p>
            <w:r>
              <w:rPr>
                <w:b/>
                <w:color w:val="2E4A8A"/>
                <w:sz w:val="17"/>
              </w:rPr>
              <w:t>Login Page</w:t>
            </w:r>
          </w:p>
        </w:tc>
        <w:tc>
          <w:tcPr>
            <w:tcW w:type="dxa" w:w="2351"/>
            <w:shd w:val="clear" w:color="auto" w:fill="EAFAF1"/>
          </w:tcPr>
          <w:p>
            <w:r>
              <w:rPr>
                <w:color w:val="1A1A2E"/>
                <w:sz w:val="17"/>
              </w:rPr>
              <w:t>Auth flow</w:t>
            </w:r>
          </w:p>
        </w:tc>
        <w:tc>
          <w:tcPr>
            <w:tcW w:type="dxa" w:w="2351"/>
            <w:shd w:val="clear" w:color="auto" w:fill="EAFAF1"/>
          </w:tcPr>
          <w:p>
            <w:r>
              <w:rPr>
                <w:color w:val="1A1A2E"/>
                <w:sz w:val="17"/>
              </w:rPr>
              <w:t>React Hook Form + Zod + Axios</w:t>
            </w:r>
          </w:p>
        </w:tc>
        <w:tc>
          <w:tcPr>
            <w:tcW w:type="dxa" w:w="2351"/>
            <w:shd w:val="clear" w:color="auto" w:fill="EAFAF1"/>
          </w:tcPr>
          <w:p>
            <w:r>
              <w:rPr>
                <w:color w:val="1A1A2E"/>
                <w:sz w:val="17"/>
              </w:rPr>
              <w:t>Validare client-side, apel API Gateway /auth/login, stocare JWT în Zustand + localStorage.</w:t>
            </w:r>
          </w:p>
        </w:tc>
      </w:tr>
      <w:tr>
        <w:tc>
          <w:tcPr>
            <w:tcW w:type="dxa" w:w="2351"/>
            <w:shd w:val="clear" w:color="auto" w:fill="FFFFFF"/>
          </w:tcPr>
          <w:p>
            <w:r>
              <w:rPr>
                <w:b/>
                <w:color w:val="2E4A8A"/>
                <w:sz w:val="17"/>
              </w:rPr>
              <w:t>Register Page</w:t>
            </w:r>
          </w:p>
        </w:tc>
        <w:tc>
          <w:tcPr>
            <w:tcW w:type="dxa" w:w="2351"/>
            <w:shd w:val="clear" w:color="auto" w:fill="FFFFFF"/>
          </w:tcPr>
          <w:p>
            <w:r>
              <w:rPr>
                <w:color w:val="1A1A2E"/>
                <w:sz w:val="17"/>
              </w:rPr>
              <w:t>Auth flow</w:t>
            </w:r>
          </w:p>
        </w:tc>
        <w:tc>
          <w:tcPr>
            <w:tcW w:type="dxa" w:w="2351"/>
            <w:shd w:val="clear" w:color="auto" w:fill="FFFFFF"/>
          </w:tcPr>
          <w:p>
            <w:r>
              <w:rPr>
                <w:color w:val="1A1A2E"/>
                <w:sz w:val="17"/>
              </w:rPr>
              <w:t>React Hook Form + Zod</w:t>
            </w:r>
          </w:p>
        </w:tc>
        <w:tc>
          <w:tcPr>
            <w:tcW w:type="dxa" w:w="2351"/>
            <w:shd w:val="clear" w:color="auto" w:fill="FFFFFF"/>
          </w:tcPr>
          <w:p>
            <w:r>
              <w:rPr>
                <w:color w:val="1A1A2E"/>
                <w:sz w:val="17"/>
              </w:rPr>
              <w:t>Înregistrare utilizator nou, redirect post-register.</w:t>
            </w:r>
          </w:p>
        </w:tc>
      </w:tr>
      <w:tr>
        <w:tc>
          <w:tcPr>
            <w:tcW w:type="dxa" w:w="2351"/>
            <w:shd w:val="clear" w:color="auto" w:fill="EAFAF1"/>
          </w:tcPr>
          <w:p>
            <w:r>
              <w:rPr>
                <w:b/>
                <w:color w:val="2E4A8A"/>
                <w:sz w:val="17"/>
              </w:rPr>
              <w:t>Dashboard Page</w:t>
            </w:r>
          </w:p>
        </w:tc>
        <w:tc>
          <w:tcPr>
            <w:tcW w:type="dxa" w:w="2351"/>
            <w:shd w:val="clear" w:color="auto" w:fill="EAFAF1"/>
          </w:tcPr>
          <w:p>
            <w:r>
              <w:rPr>
                <w:color w:val="1A1A2E"/>
                <w:sz w:val="17"/>
              </w:rPr>
              <w:t>Core UI</w:t>
            </w:r>
          </w:p>
        </w:tc>
        <w:tc>
          <w:tcPr>
            <w:tcW w:type="dxa" w:w="2351"/>
            <w:shd w:val="clear" w:color="auto" w:fill="EAFAF1"/>
          </w:tcPr>
          <w:p>
            <w:r>
              <w:rPr>
                <w:color w:val="1A1A2E"/>
                <w:sz w:val="17"/>
              </w:rPr>
              <w:t>Next.js App Router + shadcn/ui</w:t>
            </w:r>
          </w:p>
        </w:tc>
        <w:tc>
          <w:tcPr>
            <w:tcW w:type="dxa" w:w="2351"/>
            <w:shd w:val="clear" w:color="auto" w:fill="EAFAF1"/>
          </w:tcPr>
          <w:p>
            <w:r>
              <w:rPr>
                <w:color w:val="1A1A2E"/>
                <w:sz w:val="17"/>
              </w:rPr>
              <w:t>Panou principal: scor CV, job matches, progres learning path, chat orchestrator.</w:t>
            </w:r>
          </w:p>
        </w:tc>
      </w:tr>
      <w:tr>
        <w:tc>
          <w:tcPr>
            <w:tcW w:type="dxa" w:w="2351"/>
            <w:shd w:val="clear" w:color="auto" w:fill="FFFFFF"/>
          </w:tcPr>
          <w:p>
            <w:r>
              <w:rPr>
                <w:b/>
                <w:color w:val="2E4A8A"/>
                <w:sz w:val="17"/>
              </w:rPr>
              <w:t>UI Component Library</w:t>
            </w:r>
          </w:p>
        </w:tc>
        <w:tc>
          <w:tcPr>
            <w:tcW w:type="dxa" w:w="2351"/>
            <w:shd w:val="clear" w:color="auto" w:fill="FFFFFF"/>
          </w:tcPr>
          <w:p>
            <w:r>
              <w:rPr>
                <w:color w:val="1A1A2E"/>
                <w:sz w:val="17"/>
              </w:rPr>
              <w:t>Shared</w:t>
            </w:r>
          </w:p>
        </w:tc>
        <w:tc>
          <w:tcPr>
            <w:tcW w:type="dxa" w:w="2351"/>
            <w:shd w:val="clear" w:color="auto" w:fill="FFFFFF"/>
          </w:tcPr>
          <w:p>
            <w:r>
              <w:rPr>
                <w:color w:val="1A1A2E"/>
                <w:sz w:val="17"/>
              </w:rPr>
              <w:t>shadcn/ui + Tailwind CSS</w:t>
            </w:r>
          </w:p>
        </w:tc>
        <w:tc>
          <w:tcPr>
            <w:tcW w:type="dxa" w:w="2351"/>
            <w:shd w:val="clear" w:color="auto" w:fill="FFFFFF"/>
          </w:tcPr>
          <w:p>
            <w:r>
              <w:rPr>
                <w:color w:val="1A1A2E"/>
                <w:sz w:val="17"/>
              </w:rPr>
              <w:t>CVScoreGauge, JobCard, ModuleCard, ChatBubble, ProgressBar — componente reutilizabile.</w:t>
            </w:r>
          </w:p>
        </w:tc>
      </w:tr>
      <w:tr>
        <w:tc>
          <w:tcPr>
            <w:tcW w:type="dxa" w:w="2351"/>
            <w:shd w:val="clear" w:color="auto" w:fill="EAFAF1"/>
          </w:tcPr>
          <w:p>
            <w:r>
              <w:rPr>
                <w:b/>
                <w:color w:val="2E4A8A"/>
                <w:sz w:val="17"/>
              </w:rPr>
              <w:t>Auth Store</w:t>
            </w:r>
          </w:p>
        </w:tc>
        <w:tc>
          <w:tcPr>
            <w:tcW w:type="dxa" w:w="2351"/>
            <w:shd w:val="clear" w:color="auto" w:fill="EAFAF1"/>
          </w:tcPr>
          <w:p>
            <w:r>
              <w:rPr>
                <w:color w:val="1A1A2E"/>
                <w:sz w:val="17"/>
              </w:rPr>
              <w:t>State</w:t>
            </w:r>
          </w:p>
        </w:tc>
        <w:tc>
          <w:tcPr>
            <w:tcW w:type="dxa" w:w="2351"/>
            <w:shd w:val="clear" w:color="auto" w:fill="EAFAF1"/>
          </w:tcPr>
          <w:p>
            <w:r>
              <w:rPr>
                <w:color w:val="1A1A2E"/>
                <w:sz w:val="17"/>
              </w:rPr>
              <w:t>Zustand + persist middleware</w:t>
            </w:r>
          </w:p>
        </w:tc>
        <w:tc>
          <w:tcPr>
            <w:tcW w:type="dxa" w:w="2351"/>
            <w:shd w:val="clear" w:color="auto" w:fill="EAFAF1"/>
          </w:tcPr>
          <w:p>
            <w:r>
              <w:rPr>
                <w:color w:val="1A1A2E"/>
                <w:sz w:val="17"/>
              </w:rPr>
              <w:t>Gestionare globală autentificare: user, token, isAuthenticated cu persistare localStorage.</w:t>
            </w:r>
          </w:p>
        </w:tc>
      </w:tr>
      <w:tr>
        <w:tc>
          <w:tcPr>
            <w:tcW w:type="dxa" w:w="2351"/>
            <w:shd w:val="clear" w:color="auto" w:fill="FFFFFF"/>
          </w:tcPr>
          <w:p>
            <w:r>
              <w:rPr>
                <w:b/>
                <w:color w:val="2E4A8A"/>
                <w:sz w:val="17"/>
              </w:rPr>
              <w:t>API Client</w:t>
            </w:r>
          </w:p>
        </w:tc>
        <w:tc>
          <w:tcPr>
            <w:tcW w:type="dxa" w:w="2351"/>
            <w:shd w:val="clear" w:color="auto" w:fill="FFFFFF"/>
          </w:tcPr>
          <w:p>
            <w:r>
              <w:rPr>
                <w:color w:val="1A1A2E"/>
                <w:sz w:val="17"/>
              </w:rPr>
              <w:t>Infra</w:t>
            </w:r>
          </w:p>
        </w:tc>
        <w:tc>
          <w:tcPr>
            <w:tcW w:type="dxa" w:w="2351"/>
            <w:shd w:val="clear" w:color="auto" w:fill="FFFFFF"/>
          </w:tcPr>
          <w:p>
            <w:r>
              <w:rPr>
                <w:color w:val="1A1A2E"/>
                <w:sz w:val="17"/>
              </w:rPr>
              <w:t>Axios interceptors</w:t>
            </w:r>
          </w:p>
        </w:tc>
        <w:tc>
          <w:tcPr>
            <w:tcW w:type="dxa" w:w="2351"/>
            <w:shd w:val="clear" w:color="auto" w:fill="FFFFFF"/>
          </w:tcPr>
          <w:p>
            <w:r>
              <w:rPr>
                <w:color w:val="1A1A2E"/>
                <w:sz w:val="17"/>
              </w:rPr>
              <w:t>Client centralizat cu baseURL api-gateway, injectare automată Bearer token la fiecare request.</w:t>
            </w:r>
          </w:p>
        </w:tc>
      </w:tr>
    </w:tbl>
    <w:p>
      <w:r>
        <w:br w:type="page"/>
      </w:r>
    </w:p>
    <w:p>
      <w:pPr>
        <w:shd w:val="clear" w:color="auto" w:fill="2E4A8A"/>
        <w:spacing w:before="240" w:after="80"/>
        <w:ind w:left="170"/>
      </w:pPr>
      <w:r>
        <w:rPr>
          <w:b/>
          <w:color w:val="FFFFFF"/>
          <w:sz w:val="24"/>
        </w:rPr>
        <w:t>3.3 Managementul Datelor Persistente</w:t>
      </w:r>
    </w:p>
    <w:p>
      <w:pPr>
        <w:spacing w:before="160" w:after="40"/>
      </w:pPr>
      <w:r>
        <w:rPr>
          <w:b/>
          <w:color w:val="2E4A8A"/>
          <w:sz w:val="22"/>
        </w:rPr>
        <w:t>3.3.1 PostgreSQL — Baza de Date Relațională</w:t>
      </w:r>
    </w:p>
    <w:p>
      <w:pPr>
        <w:spacing w:before="40" w:after="40"/>
      </w:pPr>
      <w:r>
        <w:rPr>
          <w:color w:val="1A1A2E"/>
          <w:sz w:val="20"/>
        </w:rPr>
        <w:t>PostgreSQL 16 stochează toate datele structurate ale platformei. Accesul este strict per serviciu — niciun serviciu nu accesează tabelele altui serviciu direct.</w:t>
      </w:r>
    </w:p>
    <w:p>
      <w:pPr>
        <w:spacing w:before="0" w:after="0"/>
      </w:pPr>
    </w:p>
    <w:tbl>
      <w:tblPr>
        <w:tblStyle w:val="TableGrid"/>
        <w:tblW w:type="auto" w:w="0"/>
        <w:tblLook w:firstColumn="1" w:firstRow="1" w:lastColumn="0" w:lastRow="0" w:noHBand="0" w:noVBand="1" w:val="04A0"/>
      </w:tblPr>
      <w:tblGrid>
        <w:gridCol w:w="1984"/>
        <w:gridCol w:w="2551"/>
        <w:gridCol w:w="4535"/>
      </w:tblGrid>
      <w:tr>
        <w:tc>
          <w:tcPr>
            <w:tcW w:type="dxa" w:w="3135"/>
            <w:shd w:val="clear" w:color="auto" w:fill="424949"/>
          </w:tcPr>
          <w:p>
            <w:r>
              <w:rPr>
                <w:b/>
                <w:color w:val="FFFFFF"/>
                <w:sz w:val="18"/>
              </w:rPr>
              <w:t>Tabel</w:t>
            </w:r>
          </w:p>
        </w:tc>
        <w:tc>
          <w:tcPr>
            <w:tcW w:type="dxa" w:w="3135"/>
            <w:shd w:val="clear" w:color="auto" w:fill="424949"/>
          </w:tcPr>
          <w:p>
            <w:r>
              <w:rPr>
                <w:b/>
                <w:color w:val="FFFFFF"/>
                <w:sz w:val="18"/>
              </w:rPr>
              <w:t>Proprietar</w:t>
            </w:r>
          </w:p>
        </w:tc>
        <w:tc>
          <w:tcPr>
            <w:tcW w:type="dxa" w:w="3135"/>
            <w:shd w:val="clear" w:color="auto" w:fill="424949"/>
          </w:tcPr>
          <w:p>
            <w:r>
              <w:rPr>
                <w:b/>
                <w:color w:val="FFFFFF"/>
                <w:sz w:val="18"/>
              </w:rPr>
              <w:t>Coloane principale</w:t>
            </w:r>
          </w:p>
        </w:tc>
      </w:tr>
      <w:tr>
        <w:tc>
          <w:tcPr>
            <w:tcW w:type="dxa" w:w="3135"/>
            <w:shd w:val="clear" w:color="auto" w:fill="F2F3F4"/>
          </w:tcPr>
          <w:p>
            <w:r>
              <w:rPr>
                <w:b/>
                <w:color w:val="1A1A2E"/>
                <w:sz w:val="17"/>
              </w:rPr>
              <w:t>users</w:t>
            </w:r>
          </w:p>
        </w:tc>
        <w:tc>
          <w:tcPr>
            <w:tcW w:type="dxa" w:w="3135"/>
            <w:shd w:val="clear" w:color="auto" w:fill="F2F3F4"/>
          </w:tcPr>
          <w:p>
            <w:r>
              <w:rPr>
                <w:color w:val="1A1A2E"/>
                <w:sz w:val="17"/>
              </w:rPr>
              <w:t>Francisc (user-service)</w:t>
            </w:r>
          </w:p>
        </w:tc>
        <w:tc>
          <w:tcPr>
            <w:tcW w:type="dxa" w:w="3135"/>
            <w:shd w:val="clear" w:color="auto" w:fill="F2F3F4"/>
          </w:tcPr>
          <w:p>
            <w:r>
              <w:rPr>
                <w:color w:val="1A1A2E"/>
                <w:sz w:val="17"/>
              </w:rPr>
              <w:t>id, keycloak_id, email, username, created_at</w:t>
            </w:r>
          </w:p>
        </w:tc>
      </w:tr>
      <w:tr>
        <w:tc>
          <w:tcPr>
            <w:tcW w:type="dxa" w:w="3135"/>
            <w:shd w:val="clear" w:color="auto" w:fill="FFFFFF"/>
          </w:tcPr>
          <w:p>
            <w:r>
              <w:rPr>
                <w:b/>
                <w:color w:val="1A1A2E"/>
                <w:sz w:val="17"/>
              </w:rPr>
              <w:t>profiles</w:t>
            </w:r>
          </w:p>
        </w:tc>
        <w:tc>
          <w:tcPr>
            <w:tcW w:type="dxa" w:w="3135"/>
            <w:shd w:val="clear" w:color="auto" w:fill="FFFFFF"/>
          </w:tcPr>
          <w:p>
            <w:r>
              <w:rPr>
                <w:color w:val="1A1A2E"/>
                <w:sz w:val="17"/>
              </w:rPr>
              <w:t>Francisc (user-service)</w:t>
            </w:r>
          </w:p>
        </w:tc>
        <w:tc>
          <w:tcPr>
            <w:tcW w:type="dxa" w:w="3135"/>
            <w:shd w:val="clear" w:color="auto" w:fill="FFFFFF"/>
          </w:tcPr>
          <w:p>
            <w:r>
              <w:rPr>
                <w:color w:val="1A1A2E"/>
                <w:sz w:val="17"/>
              </w:rPr>
              <w:t>user_id FK, first_name, last_name, bio, avatar_url, updated_at</w:t>
            </w:r>
          </w:p>
        </w:tc>
      </w:tr>
      <w:tr>
        <w:tc>
          <w:tcPr>
            <w:tcW w:type="dxa" w:w="3135"/>
            <w:shd w:val="clear" w:color="auto" w:fill="F2F3F4"/>
          </w:tcPr>
          <w:p>
            <w:r>
              <w:rPr>
                <w:b/>
                <w:color w:val="1A1A2E"/>
                <w:sz w:val="17"/>
              </w:rPr>
              <w:t>user_progress</w:t>
            </w:r>
          </w:p>
        </w:tc>
        <w:tc>
          <w:tcPr>
            <w:tcW w:type="dxa" w:w="3135"/>
            <w:shd w:val="clear" w:color="auto" w:fill="F2F3F4"/>
          </w:tcPr>
          <w:p>
            <w:r>
              <w:rPr>
                <w:color w:val="1A1A2E"/>
                <w:sz w:val="17"/>
              </w:rPr>
              <w:t>Francisc (user-service)</w:t>
            </w:r>
          </w:p>
        </w:tc>
        <w:tc>
          <w:tcPr>
            <w:tcW w:type="dxa" w:w="3135"/>
            <w:shd w:val="clear" w:color="auto" w:fill="F2F3F4"/>
          </w:tcPr>
          <w:p>
            <w:r>
              <w:rPr>
                <w:color w:val="1A1A2E"/>
                <w:sz w:val="17"/>
              </w:rPr>
              <w:t>user_id FK, current_step, completion_pct, last_activity</w:t>
            </w:r>
          </w:p>
        </w:tc>
      </w:tr>
      <w:tr>
        <w:tc>
          <w:tcPr>
            <w:tcW w:type="dxa" w:w="3135"/>
            <w:shd w:val="clear" w:color="auto" w:fill="FFFFFF"/>
          </w:tcPr>
          <w:p>
            <w:r>
              <w:rPr>
                <w:b/>
                <w:color w:val="1A1A2E"/>
                <w:sz w:val="17"/>
              </w:rPr>
              <w:t>cv_uploads</w:t>
            </w:r>
          </w:p>
        </w:tc>
        <w:tc>
          <w:tcPr>
            <w:tcW w:type="dxa" w:w="3135"/>
            <w:shd w:val="clear" w:color="auto" w:fill="FFFFFF"/>
          </w:tcPr>
          <w:p>
            <w:r>
              <w:rPr>
                <w:color w:val="1A1A2E"/>
                <w:sz w:val="17"/>
              </w:rPr>
              <w:t>Francisc (cv-service)</w:t>
            </w:r>
          </w:p>
        </w:tc>
        <w:tc>
          <w:tcPr>
            <w:tcW w:type="dxa" w:w="3135"/>
            <w:shd w:val="clear" w:color="auto" w:fill="FFFFFF"/>
          </w:tcPr>
          <w:p>
            <w:r>
              <w:rPr>
                <w:color w:val="1A1A2E"/>
                <w:sz w:val="17"/>
              </w:rPr>
              <w:t>id, user_id, filename, minio_path, uploaded_at, status</w:t>
            </w:r>
          </w:p>
        </w:tc>
      </w:tr>
      <w:tr>
        <w:tc>
          <w:tcPr>
            <w:tcW w:type="dxa" w:w="3135"/>
            <w:shd w:val="clear" w:color="auto" w:fill="F2F3F4"/>
          </w:tcPr>
          <w:p>
            <w:r>
              <w:rPr>
                <w:b/>
                <w:color w:val="1A1A2E"/>
                <w:sz w:val="17"/>
              </w:rPr>
              <w:t>cv_analyses</w:t>
            </w:r>
          </w:p>
        </w:tc>
        <w:tc>
          <w:tcPr>
            <w:tcW w:type="dxa" w:w="3135"/>
            <w:shd w:val="clear" w:color="auto" w:fill="F2F3F4"/>
          </w:tcPr>
          <w:p>
            <w:r>
              <w:rPr>
                <w:color w:val="1A1A2E"/>
                <w:sz w:val="17"/>
              </w:rPr>
              <w:t>Rareș (cv-analyzer-agent)</w:t>
            </w:r>
          </w:p>
        </w:tc>
        <w:tc>
          <w:tcPr>
            <w:tcW w:type="dxa" w:w="3135"/>
            <w:shd w:val="clear" w:color="auto" w:fill="F2F3F4"/>
          </w:tcPr>
          <w:p>
            <w:r>
              <w:rPr>
                <w:color w:val="1A1A2E"/>
                <w:sz w:val="17"/>
              </w:rPr>
              <w:t>id, user_id, score, seniority, target_role, skills[], gaps[], score_breakdown JSONB, analyzed_at</w:t>
            </w:r>
          </w:p>
        </w:tc>
      </w:tr>
      <w:tr>
        <w:tc>
          <w:tcPr>
            <w:tcW w:type="dxa" w:w="3135"/>
            <w:shd w:val="clear" w:color="auto" w:fill="FFFFFF"/>
          </w:tcPr>
          <w:p>
            <w:r>
              <w:rPr>
                <w:b/>
                <w:color w:val="1A1A2E"/>
                <w:sz w:val="17"/>
              </w:rPr>
              <w:t>learning_paths</w:t>
            </w:r>
          </w:p>
        </w:tc>
        <w:tc>
          <w:tcPr>
            <w:tcW w:type="dxa" w:w="3135"/>
            <w:shd w:val="clear" w:color="auto" w:fill="FFFFFF"/>
          </w:tcPr>
          <w:p>
            <w:r>
              <w:rPr>
                <w:color w:val="1A1A2E"/>
                <w:sz w:val="17"/>
              </w:rPr>
              <w:t>Rareș (learning-path-agent)</w:t>
            </w:r>
          </w:p>
        </w:tc>
        <w:tc>
          <w:tcPr>
            <w:tcW w:type="dxa" w:w="3135"/>
            <w:shd w:val="clear" w:color="auto" w:fill="FFFFFF"/>
          </w:tcPr>
          <w:p>
            <w:r>
              <w:rPr>
                <w:color w:val="1A1A2E"/>
                <w:sz w:val="17"/>
              </w:rPr>
              <w:t>id, user_id, estimated_weeks, learning_order[], created_at</w:t>
            </w:r>
          </w:p>
        </w:tc>
      </w:tr>
      <w:tr>
        <w:tc>
          <w:tcPr>
            <w:tcW w:type="dxa" w:w="3135"/>
            <w:shd w:val="clear" w:color="auto" w:fill="F2F3F4"/>
          </w:tcPr>
          <w:p>
            <w:r>
              <w:rPr>
                <w:b/>
                <w:color w:val="1A1A2E"/>
                <w:sz w:val="17"/>
              </w:rPr>
              <w:t>scraped_jobs</w:t>
            </w:r>
          </w:p>
        </w:tc>
        <w:tc>
          <w:tcPr>
            <w:tcW w:type="dxa" w:w="3135"/>
            <w:shd w:val="clear" w:color="auto" w:fill="F2F3F4"/>
          </w:tcPr>
          <w:p>
            <w:r>
              <w:rPr>
                <w:color w:val="1A1A2E"/>
                <w:sz w:val="17"/>
              </w:rPr>
              <w:t>Francisc (job-scraper)</w:t>
            </w:r>
          </w:p>
        </w:tc>
        <w:tc>
          <w:tcPr>
            <w:tcW w:type="dxa" w:w="3135"/>
            <w:shd w:val="clear" w:color="auto" w:fill="F2F3F4"/>
          </w:tcPr>
          <w:p>
            <w:r>
              <w:rPr>
                <w:color w:val="1A1A2E"/>
                <w:sz w:val="17"/>
              </w:rPr>
              <w:t>id, title, company, description, tech_stack[], url, scraped_at</w:t>
            </w:r>
          </w:p>
        </w:tc>
      </w:tr>
      <w:tr>
        <w:tc>
          <w:tcPr>
            <w:tcW w:type="dxa" w:w="3135"/>
            <w:shd w:val="clear" w:color="auto" w:fill="FFFFFF"/>
          </w:tcPr>
          <w:p>
            <w:r>
              <w:rPr>
                <w:b/>
                <w:color w:val="1A1A2E"/>
                <w:sz w:val="17"/>
              </w:rPr>
              <w:t>job_matches</w:t>
            </w:r>
          </w:p>
        </w:tc>
        <w:tc>
          <w:tcPr>
            <w:tcW w:type="dxa" w:w="3135"/>
            <w:shd w:val="clear" w:color="auto" w:fill="FFFFFF"/>
          </w:tcPr>
          <w:p>
            <w:r>
              <w:rPr>
                <w:color w:val="1A1A2E"/>
                <w:sz w:val="17"/>
              </w:rPr>
              <w:t>Rareș (job-match-agent)</w:t>
            </w:r>
          </w:p>
        </w:tc>
        <w:tc>
          <w:tcPr>
            <w:tcW w:type="dxa" w:w="3135"/>
            <w:shd w:val="clear" w:color="auto" w:fill="FFFFFF"/>
          </w:tcPr>
          <w:p>
            <w:r>
              <w:rPr>
                <w:color w:val="1A1A2E"/>
                <w:sz w:val="17"/>
              </w:rPr>
              <w:t>id, user_id, job_id FK, match_score, matched_at</w:t>
            </w:r>
          </w:p>
        </w:tc>
      </w:tr>
      <w:tr>
        <w:tc>
          <w:tcPr>
            <w:tcW w:type="dxa" w:w="3135"/>
            <w:shd w:val="clear" w:color="auto" w:fill="F2F3F4"/>
          </w:tcPr>
          <w:p>
            <w:r>
              <w:rPr>
                <w:b/>
                <w:color w:val="1A1A2E"/>
                <w:sz w:val="17"/>
              </w:rPr>
              <w:t>interview_sessions</w:t>
            </w:r>
          </w:p>
        </w:tc>
        <w:tc>
          <w:tcPr>
            <w:tcW w:type="dxa" w:w="3135"/>
            <w:shd w:val="clear" w:color="auto" w:fill="F2F3F4"/>
          </w:tcPr>
          <w:p>
            <w:r>
              <w:rPr>
                <w:color w:val="1A1A2E"/>
                <w:sz w:val="17"/>
              </w:rPr>
              <w:t>Rareș (interview agents)</w:t>
            </w:r>
          </w:p>
        </w:tc>
        <w:tc>
          <w:tcPr>
            <w:tcW w:type="dxa" w:w="3135"/>
            <w:shd w:val="clear" w:color="auto" w:fill="F2F3F4"/>
          </w:tcPr>
          <w:p>
            <w:r>
              <w:rPr>
                <w:color w:val="1A1A2E"/>
                <w:sz w:val="17"/>
              </w:rPr>
              <w:t>id, user_id, type (hr/tech), score, feedback, conducted_at</w:t>
            </w:r>
          </w:p>
        </w:tc>
      </w:tr>
      <w:tr>
        <w:tc>
          <w:tcPr>
            <w:tcW w:type="dxa" w:w="3135"/>
            <w:shd w:val="clear" w:color="auto" w:fill="FFFFFF"/>
          </w:tcPr>
          <w:p>
            <w:r>
              <w:rPr>
                <w:b/>
                <w:color w:val="1A1A2E"/>
                <w:sz w:val="17"/>
              </w:rPr>
              <w:t>quiz_attempts</w:t>
            </w:r>
          </w:p>
        </w:tc>
        <w:tc>
          <w:tcPr>
            <w:tcW w:type="dxa" w:w="3135"/>
            <w:shd w:val="clear" w:color="auto" w:fill="FFFFFF"/>
          </w:tcPr>
          <w:p>
            <w:r>
              <w:rPr>
                <w:color w:val="1A1A2E"/>
                <w:sz w:val="17"/>
              </w:rPr>
              <w:t>Rareș (learning-path-agent)</w:t>
            </w:r>
          </w:p>
        </w:tc>
        <w:tc>
          <w:tcPr>
            <w:tcW w:type="dxa" w:w="3135"/>
            <w:shd w:val="clear" w:color="auto" w:fill="FFFFFF"/>
          </w:tcPr>
          <w:p>
            <w:r>
              <w:rPr>
                <w:color w:val="1A1A2E"/>
                <w:sz w:val="17"/>
              </w:rPr>
              <w:t>id, user_id, topic, score, passed, attempted_at</w:t>
            </w:r>
          </w:p>
        </w:tc>
      </w:tr>
    </w:tbl>
    <w:p>
      <w:pPr>
        <w:spacing w:before="0" w:after="0"/>
      </w:pPr>
    </w:p>
    <w:p>
      <w:pPr>
        <w:spacing w:before="160" w:after="40"/>
      </w:pPr>
      <w:r>
        <w:rPr>
          <w:b/>
          <w:color w:val="2E4A8A"/>
          <w:sz w:val="22"/>
        </w:rPr>
        <w:t>3.3.2 Qdrant — Baza de Date Vectorială</w:t>
      </w:r>
    </w:p>
    <w:p>
      <w:pPr>
        <w:spacing w:before="40" w:after="40"/>
      </w:pPr>
      <w:r>
        <w:rPr>
          <w:color w:val="1A1A2E"/>
          <w:sz w:val="20"/>
        </w:rPr>
        <w:t>Qdrant v1.10 stochează reprezentări matematice (embeddings) ale CV-urilor și joburilor, generate cu modelul Google gemini-embedding-001 (dimensiune: 3072, similaritate: Cosine). Permite căutare semantică — găsirea documentelor similare ca sens, nu ca text exact.</w:t>
      </w:r>
    </w:p>
    <w:p>
      <w:pPr>
        <w:spacing w:before="0" w:after="0"/>
      </w:pPr>
    </w:p>
    <w:tbl>
      <w:tblPr>
        <w:tblStyle w:val="TableGrid"/>
        <w:tblW w:type="auto" w:w="0"/>
        <w:tblLook w:firstColumn="1" w:firstRow="1" w:lastColumn="0" w:lastRow="0" w:noHBand="0" w:noVBand="1" w:val="04A0"/>
      </w:tblPr>
      <w:tblGrid>
        <w:gridCol w:w="1984"/>
        <w:gridCol w:w="567"/>
        <w:gridCol w:w="850"/>
        <w:gridCol w:w="850"/>
        <w:gridCol w:w="2551"/>
        <w:gridCol w:w="2268"/>
      </w:tblGrid>
      <w:tr>
        <w:tc>
          <w:tcPr>
            <w:tcW w:type="dxa" w:w="1568"/>
            <w:shd w:val="clear" w:color="auto" w:fill="6E2F8A"/>
          </w:tcPr>
          <w:p>
            <w:r>
              <w:rPr>
                <w:b/>
                <w:color w:val="FFFFFF"/>
                <w:sz w:val="16"/>
              </w:rPr>
              <w:t>Colecție</w:t>
            </w:r>
          </w:p>
        </w:tc>
        <w:tc>
          <w:tcPr>
            <w:tcW w:type="dxa" w:w="1568"/>
            <w:shd w:val="clear" w:color="auto" w:fill="6E2F8A"/>
          </w:tcPr>
          <w:p>
            <w:r>
              <w:rPr>
                <w:b/>
                <w:color w:val="FFFFFF"/>
                <w:sz w:val="16"/>
              </w:rPr>
              <w:t>Dim.</w:t>
            </w:r>
          </w:p>
        </w:tc>
        <w:tc>
          <w:tcPr>
            <w:tcW w:type="dxa" w:w="1568"/>
            <w:shd w:val="clear" w:color="auto" w:fill="6E2F8A"/>
          </w:tcPr>
          <w:p>
            <w:r>
              <w:rPr>
                <w:b/>
                <w:color w:val="FFFFFF"/>
                <w:sz w:val="16"/>
              </w:rPr>
              <w:t>Distanță</w:t>
            </w:r>
          </w:p>
        </w:tc>
        <w:tc>
          <w:tcPr>
            <w:tcW w:type="dxa" w:w="1568"/>
            <w:shd w:val="clear" w:color="auto" w:fill="6E2F8A"/>
          </w:tcPr>
          <w:p>
            <w:r>
              <w:rPr>
                <w:b/>
                <w:color w:val="FFFFFF"/>
                <w:sz w:val="16"/>
              </w:rPr>
              <w:t>Owner</w:t>
            </w:r>
          </w:p>
        </w:tc>
        <w:tc>
          <w:tcPr>
            <w:tcW w:type="dxa" w:w="1568"/>
            <w:shd w:val="clear" w:color="auto" w:fill="6E2F8A"/>
          </w:tcPr>
          <w:p>
            <w:r>
              <w:rPr>
                <w:b/>
                <w:color w:val="FFFFFF"/>
                <w:sz w:val="16"/>
              </w:rPr>
              <w:t>Payload</w:t>
            </w:r>
          </w:p>
        </w:tc>
        <w:tc>
          <w:tcPr>
            <w:tcW w:type="dxa" w:w="1568"/>
            <w:shd w:val="clear" w:color="auto" w:fill="6E2F8A"/>
          </w:tcPr>
          <w:p>
            <w:r>
              <w:rPr>
                <w:b/>
                <w:color w:val="FFFFFF"/>
                <w:sz w:val="16"/>
              </w:rPr>
              <w:t>Scop</w:t>
            </w:r>
          </w:p>
        </w:tc>
      </w:tr>
      <w:tr>
        <w:tc>
          <w:tcPr>
            <w:tcW w:type="dxa" w:w="1568"/>
            <w:shd w:val="clear" w:color="auto" w:fill="F5EEF8"/>
          </w:tcPr>
          <w:p>
            <w:r>
              <w:rPr>
                <w:b/>
                <w:color w:val="1A1A2E"/>
                <w:sz w:val="16"/>
              </w:rPr>
              <w:t>cv_embeddings</w:t>
            </w:r>
          </w:p>
        </w:tc>
        <w:tc>
          <w:tcPr>
            <w:tcW w:type="dxa" w:w="1568"/>
            <w:shd w:val="clear" w:color="auto" w:fill="F5EEF8"/>
          </w:tcPr>
          <w:p>
            <w:r>
              <w:rPr>
                <w:color w:val="1A1A2E"/>
                <w:sz w:val="16"/>
              </w:rPr>
              <w:t>3072</w:t>
            </w:r>
          </w:p>
        </w:tc>
        <w:tc>
          <w:tcPr>
            <w:tcW w:type="dxa" w:w="1568"/>
            <w:shd w:val="clear" w:color="auto" w:fill="F5EEF8"/>
          </w:tcPr>
          <w:p>
            <w:r>
              <w:rPr>
                <w:color w:val="1A1A2E"/>
                <w:sz w:val="16"/>
              </w:rPr>
              <w:t>Cosine</w:t>
            </w:r>
          </w:p>
        </w:tc>
        <w:tc>
          <w:tcPr>
            <w:tcW w:type="dxa" w:w="1568"/>
            <w:shd w:val="clear" w:color="auto" w:fill="F5EEF8"/>
          </w:tcPr>
          <w:p>
            <w:r>
              <w:rPr>
                <w:color w:val="1A1A2E"/>
                <w:sz w:val="16"/>
              </w:rPr>
              <w:t>Rareș</w:t>
            </w:r>
          </w:p>
        </w:tc>
        <w:tc>
          <w:tcPr>
            <w:tcW w:type="dxa" w:w="1568"/>
            <w:shd w:val="clear" w:color="auto" w:fill="F5EEF8"/>
          </w:tcPr>
          <w:p>
            <w:r>
              <w:rPr>
                <w:color w:val="1A1A2E"/>
                <w:sz w:val="16"/>
              </w:rPr>
              <w:t>user_id, score, seniority, skills[], target_role</w:t>
            </w:r>
          </w:p>
        </w:tc>
        <w:tc>
          <w:tcPr>
            <w:tcW w:type="dxa" w:w="1568"/>
            <w:shd w:val="clear" w:color="auto" w:fill="F5EEF8"/>
          </w:tcPr>
          <w:p>
            <w:r>
              <w:rPr>
                <w:color w:val="1A1A2E"/>
                <w:sz w:val="16"/>
              </w:rPr>
              <w:t>Embedding CV per utilizator. Actualizat la fiecare upload nou.</w:t>
            </w:r>
          </w:p>
        </w:tc>
      </w:tr>
      <w:tr>
        <w:tc>
          <w:tcPr>
            <w:tcW w:type="dxa" w:w="1568"/>
            <w:shd w:val="clear" w:color="auto" w:fill="FFFFFF"/>
          </w:tcPr>
          <w:p>
            <w:r>
              <w:rPr>
                <w:b/>
                <w:color w:val="1A1A2E"/>
                <w:sz w:val="16"/>
              </w:rPr>
              <w:t>job_embeddings</w:t>
            </w:r>
          </w:p>
        </w:tc>
        <w:tc>
          <w:tcPr>
            <w:tcW w:type="dxa" w:w="1568"/>
            <w:shd w:val="clear" w:color="auto" w:fill="FFFFFF"/>
          </w:tcPr>
          <w:p>
            <w:r>
              <w:rPr>
                <w:color w:val="1A1A2E"/>
                <w:sz w:val="16"/>
              </w:rPr>
              <w:t>3072</w:t>
            </w:r>
          </w:p>
        </w:tc>
        <w:tc>
          <w:tcPr>
            <w:tcW w:type="dxa" w:w="1568"/>
            <w:shd w:val="clear" w:color="auto" w:fill="FFFFFF"/>
          </w:tcPr>
          <w:p>
            <w:r>
              <w:rPr>
                <w:color w:val="1A1A2E"/>
                <w:sz w:val="16"/>
              </w:rPr>
              <w:t>Cosine</w:t>
            </w:r>
          </w:p>
        </w:tc>
        <w:tc>
          <w:tcPr>
            <w:tcW w:type="dxa" w:w="1568"/>
            <w:shd w:val="clear" w:color="auto" w:fill="FFFFFF"/>
          </w:tcPr>
          <w:p>
            <w:r>
              <w:rPr>
                <w:color w:val="1A1A2E"/>
                <w:sz w:val="16"/>
              </w:rPr>
              <w:t>Rareș</w:t>
            </w:r>
          </w:p>
        </w:tc>
        <w:tc>
          <w:tcPr>
            <w:tcW w:type="dxa" w:w="1568"/>
            <w:shd w:val="clear" w:color="auto" w:fill="FFFFFF"/>
          </w:tcPr>
          <w:p>
            <w:r>
              <w:rPr>
                <w:color w:val="1A1A2E"/>
                <w:sz w:val="16"/>
              </w:rPr>
              <w:t>job_id, title, company, tech_stack[]</w:t>
            </w:r>
          </w:p>
        </w:tc>
        <w:tc>
          <w:tcPr>
            <w:tcW w:type="dxa" w:w="1568"/>
            <w:shd w:val="clear" w:color="auto" w:fill="FFFFFF"/>
          </w:tcPr>
          <w:p>
            <w:r>
              <w:rPr>
                <w:color w:val="1A1A2E"/>
                <w:sz w:val="16"/>
              </w:rPr>
              <w:t>Embedding joburi scraped. Permite job-match semantic.</w:t>
            </w:r>
          </w:p>
        </w:tc>
      </w:tr>
      <w:tr>
        <w:tc>
          <w:tcPr>
            <w:tcW w:type="dxa" w:w="1568"/>
            <w:shd w:val="clear" w:color="auto" w:fill="F5EEF8"/>
          </w:tcPr>
          <w:p>
            <w:r>
              <w:rPr>
                <w:b/>
                <w:color w:val="1A1A2E"/>
                <w:sz w:val="16"/>
              </w:rPr>
              <w:t>course_embeddings</w:t>
            </w:r>
          </w:p>
        </w:tc>
        <w:tc>
          <w:tcPr>
            <w:tcW w:type="dxa" w:w="1568"/>
            <w:shd w:val="clear" w:color="auto" w:fill="F5EEF8"/>
          </w:tcPr>
          <w:p>
            <w:r>
              <w:rPr>
                <w:color w:val="1A1A2E"/>
                <w:sz w:val="16"/>
              </w:rPr>
              <w:t>3072</w:t>
            </w:r>
          </w:p>
        </w:tc>
        <w:tc>
          <w:tcPr>
            <w:tcW w:type="dxa" w:w="1568"/>
            <w:shd w:val="clear" w:color="auto" w:fill="F5EEF8"/>
          </w:tcPr>
          <w:p>
            <w:r>
              <w:rPr>
                <w:color w:val="1A1A2E"/>
                <w:sz w:val="16"/>
              </w:rPr>
              <w:t>Cosine</w:t>
            </w:r>
          </w:p>
        </w:tc>
        <w:tc>
          <w:tcPr>
            <w:tcW w:type="dxa" w:w="1568"/>
            <w:shd w:val="clear" w:color="auto" w:fill="F5EEF8"/>
          </w:tcPr>
          <w:p>
            <w:r>
              <w:rPr>
                <w:color w:val="1A1A2E"/>
                <w:sz w:val="16"/>
              </w:rPr>
              <w:t>Rareș</w:t>
            </w:r>
          </w:p>
        </w:tc>
        <w:tc>
          <w:tcPr>
            <w:tcW w:type="dxa" w:w="1568"/>
            <w:shd w:val="clear" w:color="auto" w:fill="F5EEF8"/>
          </w:tcPr>
          <w:p>
            <w:r>
              <w:rPr>
                <w:color w:val="1A1A2E"/>
                <w:sz w:val="16"/>
              </w:rPr>
              <w:t>course_id, title, provider, topics[]</w:t>
            </w:r>
          </w:p>
        </w:tc>
        <w:tc>
          <w:tcPr>
            <w:tcW w:type="dxa" w:w="1568"/>
            <w:shd w:val="clear" w:color="auto" w:fill="F5EEF8"/>
          </w:tcPr>
          <w:p>
            <w:r>
              <w:rPr>
                <w:color w:val="1A1A2E"/>
                <w:sz w:val="16"/>
              </w:rPr>
              <w:t>Embedding cursuri Udemy/YouTube pentru recomandări learning path.</w:t>
            </w:r>
          </w:p>
        </w:tc>
      </w:tr>
    </w:tbl>
    <w:p>
      <w:pPr>
        <w:spacing w:before="0" w:after="0"/>
      </w:pPr>
    </w:p>
    <w:p>
      <w:pPr>
        <w:spacing w:before="160" w:after="40"/>
      </w:pPr>
      <w:r>
        <w:rPr>
          <w:b/>
          <w:color w:val="2E4A8A"/>
          <w:sz w:val="22"/>
        </w:rPr>
        <w:t>3.3.3 Redis — Cache și State Sesiuni</w:t>
      </w:r>
    </w:p>
    <w:p>
      <w:pPr>
        <w:spacing w:before="40" w:after="40"/>
      </w:pPr>
      <w:r>
        <w:rPr>
          <w:color w:val="1A1A2E"/>
          <w:sz w:val="20"/>
        </w:rPr>
        <w:t>Redis 7 cu autentificare prin parolă. Utilizat pentru: sesiuni JWT (TTL = 15 minute), rate limiting pe API Gateway, stare temporară workflow-uri inter-agenți.</w:t>
      </w:r>
    </w:p>
    <w:p>
      <w:pPr>
        <w:spacing w:before="160" w:after="40"/>
      </w:pPr>
      <w:r>
        <w:rPr>
          <w:b/>
          <w:color w:val="2E4A8A"/>
          <w:sz w:val="22"/>
        </w:rPr>
        <w:t>3.3.4 MinIO — Object Storage</w:t>
      </w:r>
    </w:p>
    <w:p>
      <w:pPr>
        <w:spacing w:before="40" w:after="40"/>
      </w:pPr>
      <w:r>
        <w:rPr>
          <w:color w:val="1A1A2E"/>
          <w:sz w:val="20"/>
        </w:rPr>
        <w:t>MinIO (compatibil S3) stochează fișierele CV brut în bucket-ul cvs-raw. cv-service uploadează fișierul, salvează calea MinIO în PostgreSQL (cv_uploads.minio_path) și publică doar textul extras pe Redpanda — nu fișierul binar.</w:t>
      </w:r>
    </w:p>
    <w:p>
      <w:r>
        <w:br w:type="page"/>
      </w:r>
    </w:p>
    <w:p>
      <w:pPr>
        <w:shd w:val="clear" w:color="auto" w:fill="2E4A8A"/>
        <w:spacing w:before="240" w:after="80"/>
        <w:ind w:left="170"/>
      </w:pPr>
      <w:r>
        <w:rPr>
          <w:b/>
          <w:color w:val="FFFFFF"/>
          <w:sz w:val="24"/>
        </w:rPr>
        <w:t>3.4 Controlul Accesului Utilizatorilor</w:t>
      </w:r>
    </w:p>
    <w:p>
      <w:pPr>
        <w:spacing w:before="40" w:after="40"/>
      </w:pPr>
      <w:r>
        <w:rPr>
          <w:color w:val="1A1A2E"/>
          <w:sz w:val="20"/>
        </w:rPr>
        <w:t>Sistemul implementează un model de autentificare centralizat prin Keycloak 24.0 cu tokeni JWT semnaţi RS256 (cheie asimetrică — cheia privată semnează, cheia publică verifică).</w:t>
      </w:r>
    </w:p>
    <w:p>
      <w:pPr>
        <w:spacing w:before="0" w:after="0"/>
      </w:pPr>
    </w:p>
    <w:tbl>
      <w:tblPr>
        <w:tblStyle w:val="TableGrid"/>
        <w:tblW w:type="auto" w:w="0"/>
        <w:tblLook w:firstColumn="1" w:firstRow="1" w:lastColumn="0" w:lastRow="0" w:noHBand="0" w:noVBand="1" w:val="04A0"/>
      </w:tblPr>
      <w:tblGrid>
        <w:gridCol w:w="567"/>
        <w:gridCol w:w="8504"/>
      </w:tblGrid>
      <w:tr>
        <w:tc>
          <w:tcPr>
            <w:tcW w:type="dxa" w:w="4703"/>
            <w:shd w:val="clear" w:color="auto" w:fill="1A2B4C"/>
          </w:tcPr>
          <w:p>
            <w:r>
              <w:rPr>
                <w:b/>
                <w:color w:val="FFFFFF"/>
                <w:sz w:val="20"/>
              </w:rPr>
              <w:t>Pas</w:t>
            </w:r>
          </w:p>
        </w:tc>
        <w:tc>
          <w:tcPr>
            <w:tcW w:type="dxa" w:w="4703"/>
            <w:shd w:val="clear" w:color="auto" w:fill="1A2B4C"/>
          </w:tcPr>
          <w:p>
            <w:r>
              <w:rPr>
                <w:b/>
                <w:color w:val="FFFFFF"/>
                <w:sz w:val="20"/>
              </w:rPr>
              <w:t>Acțiune</w:t>
            </w:r>
          </w:p>
        </w:tc>
      </w:tr>
      <w:tr>
        <w:tc>
          <w:tcPr>
            <w:tcW w:type="dxa" w:w="4703"/>
            <w:shd w:val="clear" w:color="auto" w:fill="E8EAF6"/>
          </w:tcPr>
          <w:p>
            <w:r>
              <w:rPr>
                <w:b/>
                <w:color w:val="4A90D9"/>
                <w:sz w:val="20"/>
              </w:rPr>
              <w:t>1</w:t>
            </w:r>
          </w:p>
        </w:tc>
        <w:tc>
          <w:tcPr>
            <w:tcW w:type="dxa" w:w="4703"/>
            <w:shd w:val="clear" w:color="auto" w:fill="E8EAF6"/>
          </w:tcPr>
          <w:p>
            <w:r>
              <w:rPr>
                <w:color w:val="1A1A2E"/>
                <w:sz w:val="20"/>
              </w:rPr>
              <w:t>Utilizatorul trimite credențiale (email + parolă) la API Gateway /auth/login</w:t>
            </w:r>
          </w:p>
        </w:tc>
      </w:tr>
      <w:tr>
        <w:tc>
          <w:tcPr>
            <w:tcW w:type="dxa" w:w="4703"/>
            <w:shd w:val="clear" w:color="auto" w:fill="FFFFFF"/>
          </w:tcPr>
          <w:p>
            <w:r>
              <w:rPr>
                <w:b/>
                <w:color w:val="4A90D9"/>
                <w:sz w:val="20"/>
              </w:rPr>
              <w:t>2</w:t>
            </w:r>
          </w:p>
        </w:tc>
        <w:tc>
          <w:tcPr>
            <w:tcW w:type="dxa" w:w="4703"/>
            <w:shd w:val="clear" w:color="auto" w:fill="FFFFFF"/>
          </w:tcPr>
          <w:p>
            <w:r>
              <w:rPr>
                <w:color w:val="1A1A2E"/>
                <w:sz w:val="20"/>
              </w:rPr>
              <w:t>API Gateway redirecționează autentificarea la Keycloak 24.0 (port 8484)</w:t>
            </w:r>
          </w:p>
        </w:tc>
      </w:tr>
      <w:tr>
        <w:tc>
          <w:tcPr>
            <w:tcW w:type="dxa" w:w="4703"/>
            <w:shd w:val="clear" w:color="auto" w:fill="E8EAF6"/>
          </w:tcPr>
          <w:p>
            <w:r>
              <w:rPr>
                <w:b/>
                <w:color w:val="4A90D9"/>
                <w:sz w:val="20"/>
              </w:rPr>
              <w:t>3</w:t>
            </w:r>
          </w:p>
        </w:tc>
        <w:tc>
          <w:tcPr>
            <w:tcW w:type="dxa" w:w="4703"/>
            <w:shd w:val="clear" w:color="auto" w:fill="E8EAF6"/>
          </w:tcPr>
          <w:p>
            <w:r>
              <w:rPr>
                <w:color w:val="1A1A2E"/>
                <w:sz w:val="20"/>
              </w:rPr>
              <w:t>Keycloak emite access_token (JWT, TTL 15min) + refresh_token (TTL 7 zile)</w:t>
            </w:r>
          </w:p>
        </w:tc>
      </w:tr>
      <w:tr>
        <w:tc>
          <w:tcPr>
            <w:tcW w:type="dxa" w:w="4703"/>
            <w:shd w:val="clear" w:color="auto" w:fill="FFFFFF"/>
          </w:tcPr>
          <w:p>
            <w:r>
              <w:rPr>
                <w:b/>
                <w:color w:val="4A90D9"/>
                <w:sz w:val="20"/>
              </w:rPr>
              <w:t>4</w:t>
            </w:r>
          </w:p>
        </w:tc>
        <w:tc>
          <w:tcPr>
            <w:tcW w:type="dxa" w:w="4703"/>
            <w:shd w:val="clear" w:color="auto" w:fill="FFFFFF"/>
          </w:tcPr>
          <w:p>
            <w:r>
              <w:rPr>
                <w:color w:val="1A1A2E"/>
                <w:sz w:val="20"/>
              </w:rPr>
              <w:t>API Gateway returnează tokenul la frontend</w:t>
            </w:r>
          </w:p>
        </w:tc>
      </w:tr>
      <w:tr>
        <w:tc>
          <w:tcPr>
            <w:tcW w:type="dxa" w:w="4703"/>
            <w:shd w:val="clear" w:color="auto" w:fill="E8EAF6"/>
          </w:tcPr>
          <w:p>
            <w:r>
              <w:rPr>
                <w:b/>
                <w:color w:val="4A90D9"/>
                <w:sz w:val="20"/>
              </w:rPr>
              <w:t>5</w:t>
            </w:r>
          </w:p>
        </w:tc>
        <w:tc>
          <w:tcPr>
            <w:tcW w:type="dxa" w:w="4703"/>
            <w:shd w:val="clear" w:color="auto" w:fill="E8EAF6"/>
          </w:tcPr>
          <w:p>
            <w:r>
              <w:rPr>
                <w:color w:val="1A1A2E"/>
                <w:sz w:val="20"/>
              </w:rPr>
              <w:t>Frontend stochează tokenul în Zustand store (persistat în localStorage)</w:t>
            </w:r>
          </w:p>
        </w:tc>
      </w:tr>
      <w:tr>
        <w:tc>
          <w:tcPr>
            <w:tcW w:type="dxa" w:w="4703"/>
            <w:shd w:val="clear" w:color="auto" w:fill="FFFFFF"/>
          </w:tcPr>
          <w:p>
            <w:r>
              <w:rPr>
                <w:b/>
                <w:color w:val="4A90D9"/>
                <w:sz w:val="20"/>
              </w:rPr>
              <w:t>6</w:t>
            </w:r>
          </w:p>
        </w:tc>
        <w:tc>
          <w:tcPr>
            <w:tcW w:type="dxa" w:w="4703"/>
            <w:shd w:val="clear" w:color="auto" w:fill="FFFFFF"/>
          </w:tcPr>
          <w:p>
            <w:r>
              <w:rPr>
                <w:color w:val="1A1A2E"/>
                <w:sz w:val="20"/>
              </w:rPr>
              <w:t>La fiecare request API, Axios injectează automat Bearer token în header</w:t>
            </w:r>
          </w:p>
        </w:tc>
      </w:tr>
      <w:tr>
        <w:tc>
          <w:tcPr>
            <w:tcW w:type="dxa" w:w="4703"/>
            <w:shd w:val="clear" w:color="auto" w:fill="E8EAF6"/>
          </w:tcPr>
          <w:p>
            <w:r>
              <w:rPr>
                <w:b/>
                <w:color w:val="4A90D9"/>
                <w:sz w:val="20"/>
              </w:rPr>
              <w:t>7</w:t>
            </w:r>
          </w:p>
        </w:tc>
        <w:tc>
          <w:tcPr>
            <w:tcW w:type="dxa" w:w="4703"/>
            <w:shd w:val="clear" w:color="auto" w:fill="E8EAF6"/>
          </w:tcPr>
          <w:p>
            <w:r>
              <w:rPr>
                <w:color w:val="1A1A2E"/>
                <w:sz w:val="20"/>
              </w:rPr>
              <w:t>API Gateway validează semnătura JWT cu cheia publică RS256 (keys/public.pem)</w:t>
            </w:r>
          </w:p>
        </w:tc>
      </w:tr>
      <w:tr>
        <w:tc>
          <w:tcPr>
            <w:tcW w:type="dxa" w:w="4703"/>
            <w:shd w:val="clear" w:color="auto" w:fill="FFFFFF"/>
          </w:tcPr>
          <w:p>
            <w:r>
              <w:rPr>
                <w:b/>
                <w:color w:val="4A90D9"/>
                <w:sz w:val="20"/>
              </w:rPr>
              <w:t>8</w:t>
            </w:r>
          </w:p>
        </w:tc>
        <w:tc>
          <w:tcPr>
            <w:tcW w:type="dxa" w:w="4703"/>
            <w:shd w:val="clear" w:color="auto" w:fill="FFFFFF"/>
          </w:tcPr>
          <w:p>
            <w:r>
              <w:rPr>
                <w:color w:val="1A1A2E"/>
                <w:sz w:val="20"/>
              </w:rPr>
              <w:t>API Gateway extrage sub (Keycloak user ID) și injectează x-user-id header</w:t>
            </w:r>
          </w:p>
        </w:tc>
      </w:tr>
      <w:tr>
        <w:tc>
          <w:tcPr>
            <w:tcW w:type="dxa" w:w="4703"/>
            <w:shd w:val="clear" w:color="auto" w:fill="E8EAF6"/>
          </w:tcPr>
          <w:p>
            <w:r>
              <w:rPr>
                <w:b/>
                <w:color w:val="4A90D9"/>
                <w:sz w:val="20"/>
              </w:rPr>
              <w:t>9</w:t>
            </w:r>
          </w:p>
        </w:tc>
        <w:tc>
          <w:tcPr>
            <w:tcW w:type="dxa" w:w="4703"/>
            <w:shd w:val="clear" w:color="auto" w:fill="E8EAF6"/>
          </w:tcPr>
          <w:p>
            <w:r>
              <w:rPr>
                <w:color w:val="1A1A2E"/>
                <w:sz w:val="20"/>
              </w:rPr>
              <w:t>Serviciile downstream (user-service, cv-service etc.) citesc x-user-id — nu reverifică JWT</w:t>
            </w:r>
          </w:p>
        </w:tc>
      </w:tr>
    </w:tbl>
    <w:p>
      <w:pPr>
        <w:spacing w:before="0" w:after="0"/>
      </w:pPr>
    </w:p>
    <w:p>
      <w:pPr>
        <w:shd w:val="clear" w:color="auto" w:fill="E8F4FD"/>
        <w:spacing w:before="120" w:after="120"/>
        <w:ind w:left="283" w:right="283"/>
      </w:pPr>
      <w:r>
        <w:rPr>
          <w:i/>
          <w:color w:val="2E4A8A"/>
          <w:sz w:val="20"/>
        </w:rPr>
        <w:t>Principiu de securitate: Serviciile interne nu sunt expuse public. Doar api-gateway are acces la rețeaua publică. Toate celelalte servicii sunt pe rețeaua internă Docker (internal-net).</w:t>
      </w:r>
    </w:p>
    <w:p>
      <w:pPr>
        <w:shd w:val="clear" w:color="auto" w:fill="2E4A8A"/>
        <w:spacing w:before="240" w:after="80"/>
        <w:ind w:left="170"/>
      </w:pPr>
      <w:r>
        <w:rPr>
          <w:b/>
          <w:color w:val="FFFFFF"/>
          <w:sz w:val="24"/>
        </w:rPr>
        <w:t>3.5 Fluxul Global al Controlului — Topicuri Redpanda</w:t>
      </w:r>
    </w:p>
    <w:p>
      <w:pPr>
        <w:spacing w:before="40" w:after="40"/>
      </w:pPr>
      <w:r>
        <w:rPr>
          <w:color w:val="1A1A2E"/>
          <w:sz w:val="20"/>
        </w:rPr>
        <w:t>Toate comunicările asincrone se realizează prin topicuri Redpanda (compatibil Kafka). Fiecare serviciu consumă un singur topic și publică pe unul sau mai multe topicuri.</w:t>
      </w:r>
    </w:p>
    <w:p>
      <w:pPr>
        <w:spacing w:before="0" w:after="0"/>
      </w:pPr>
    </w:p>
    <w:tbl>
      <w:tblPr>
        <w:tblStyle w:val="TableGrid"/>
        <w:tblW w:type="auto" w:w="0"/>
        <w:tblLook w:firstColumn="1" w:firstRow="1" w:lastColumn="0" w:lastRow="0" w:noHBand="0" w:noVBand="1" w:val="04A0"/>
      </w:tblPr>
      <w:tblGrid>
        <w:gridCol w:w="1984"/>
        <w:gridCol w:w="1984"/>
        <w:gridCol w:w="2268"/>
        <w:gridCol w:w="2835"/>
      </w:tblGrid>
      <w:tr>
        <w:tc>
          <w:tcPr>
            <w:tcW w:type="dxa" w:w="2351"/>
            <w:shd w:val="clear" w:color="auto" w:fill="922B21"/>
          </w:tcPr>
          <w:p>
            <w:r>
              <w:rPr>
                <w:b/>
                <w:color w:val="FFFFFF"/>
                <w:sz w:val="18"/>
              </w:rPr>
              <w:t>Topic Redpanda</w:t>
            </w:r>
          </w:p>
        </w:tc>
        <w:tc>
          <w:tcPr>
            <w:tcW w:type="dxa" w:w="2351"/>
            <w:shd w:val="clear" w:color="auto" w:fill="922B21"/>
          </w:tcPr>
          <w:p>
            <w:r>
              <w:rPr>
                <w:b/>
                <w:color w:val="FFFFFF"/>
                <w:sz w:val="18"/>
              </w:rPr>
              <w:t>Publisher</w:t>
            </w:r>
          </w:p>
        </w:tc>
        <w:tc>
          <w:tcPr>
            <w:tcW w:type="dxa" w:w="2351"/>
            <w:shd w:val="clear" w:color="auto" w:fill="922B21"/>
          </w:tcPr>
          <w:p>
            <w:r>
              <w:rPr>
                <w:b/>
                <w:color w:val="FFFFFF"/>
                <w:sz w:val="18"/>
              </w:rPr>
              <w:t>Consumer(s)</w:t>
            </w:r>
          </w:p>
        </w:tc>
        <w:tc>
          <w:tcPr>
            <w:tcW w:type="dxa" w:w="2351"/>
            <w:shd w:val="clear" w:color="auto" w:fill="922B21"/>
          </w:tcPr>
          <w:p>
            <w:r>
              <w:rPr>
                <w:b/>
                <w:color w:val="FFFFFF"/>
                <w:sz w:val="18"/>
              </w:rPr>
              <w:t>Payload</w:t>
            </w:r>
          </w:p>
        </w:tc>
      </w:tr>
      <w:tr>
        <w:tc>
          <w:tcPr>
            <w:tcW w:type="dxa" w:w="2351"/>
            <w:shd w:val="clear" w:color="auto" w:fill="FDEDEC"/>
          </w:tcPr>
          <w:p>
            <w:r>
              <w:rPr>
                <w:b/>
                <w:color w:val="922B21"/>
                <w:sz w:val="17"/>
              </w:rPr>
              <w:t>cv.uploaded</w:t>
            </w:r>
          </w:p>
        </w:tc>
        <w:tc>
          <w:tcPr>
            <w:tcW w:type="dxa" w:w="2351"/>
            <w:shd w:val="clear" w:color="auto" w:fill="FDEDEC"/>
          </w:tcPr>
          <w:p>
            <w:r>
              <w:rPr>
                <w:color w:val="1A1A2E"/>
                <w:sz w:val="17"/>
              </w:rPr>
              <w:t>cv-service</w:t>
            </w:r>
          </w:p>
        </w:tc>
        <w:tc>
          <w:tcPr>
            <w:tcW w:type="dxa" w:w="2351"/>
            <w:shd w:val="clear" w:color="auto" w:fill="FDEDEC"/>
          </w:tcPr>
          <w:p>
            <w:r>
              <w:rPr>
                <w:color w:val="1A1A2E"/>
                <w:sz w:val="17"/>
              </w:rPr>
              <w:t>cv-analyzer-agent</w:t>
            </w:r>
          </w:p>
        </w:tc>
        <w:tc>
          <w:tcPr>
            <w:tcW w:type="dxa" w:w="2351"/>
            <w:shd w:val="clear" w:color="auto" w:fill="FDEDEC"/>
          </w:tcPr>
          <w:p>
            <w:r>
              <w:rPr>
                <w:color w:val="1A1A2E"/>
                <w:sz w:val="17"/>
              </w:rPr>
              <w:t>Text extras din PDF + user_id + cv_upload_id</w:t>
            </w:r>
          </w:p>
        </w:tc>
      </w:tr>
      <w:tr>
        <w:tc>
          <w:tcPr>
            <w:tcW w:type="dxa" w:w="2351"/>
            <w:shd w:val="clear" w:color="auto" w:fill="FFFFFF"/>
          </w:tcPr>
          <w:p>
            <w:r>
              <w:rPr>
                <w:b/>
                <w:color w:val="922B21"/>
                <w:sz w:val="17"/>
              </w:rPr>
              <w:t>cv.analyzed</w:t>
            </w:r>
          </w:p>
        </w:tc>
        <w:tc>
          <w:tcPr>
            <w:tcW w:type="dxa" w:w="2351"/>
            <w:shd w:val="clear" w:color="auto" w:fill="FFFFFF"/>
          </w:tcPr>
          <w:p>
            <w:r>
              <w:rPr>
                <w:color w:val="1A1A2E"/>
                <w:sz w:val="17"/>
              </w:rPr>
              <w:t>cv-analyzer-agent</w:t>
            </w:r>
          </w:p>
        </w:tc>
        <w:tc>
          <w:tcPr>
            <w:tcW w:type="dxa" w:w="2351"/>
            <w:shd w:val="clear" w:color="auto" w:fill="FFFFFF"/>
          </w:tcPr>
          <w:p>
            <w:r>
              <w:rPr>
                <w:color w:val="1A1A2E"/>
                <w:sz w:val="17"/>
              </w:rPr>
              <w:t>agent-orchestrator</w:t>
            </w:r>
          </w:p>
        </w:tc>
        <w:tc>
          <w:tcPr>
            <w:tcW w:type="dxa" w:w="2351"/>
            <w:shd w:val="clear" w:color="auto" w:fill="FFFFFF"/>
          </w:tcPr>
          <w:p>
            <w:r>
              <w:rPr>
                <w:color w:val="1A1A2E"/>
                <w:sz w:val="17"/>
              </w:rPr>
              <w:t>Scor, seniority, skills, gaps, score_breakdown, user_id</w:t>
            </w:r>
          </w:p>
        </w:tc>
      </w:tr>
      <w:tr>
        <w:tc>
          <w:tcPr>
            <w:tcW w:type="dxa" w:w="2351"/>
            <w:shd w:val="clear" w:color="auto" w:fill="FDEDEC"/>
          </w:tcPr>
          <w:p>
            <w:r>
              <w:rPr>
                <w:b/>
                <w:color w:val="922B21"/>
                <w:sz w:val="17"/>
              </w:rPr>
              <w:t>gaps.identified</w:t>
            </w:r>
          </w:p>
        </w:tc>
        <w:tc>
          <w:tcPr>
            <w:tcW w:type="dxa" w:w="2351"/>
            <w:shd w:val="clear" w:color="auto" w:fill="FDEDEC"/>
          </w:tcPr>
          <w:p>
            <w:r>
              <w:rPr>
                <w:color w:val="1A1A2E"/>
                <w:sz w:val="17"/>
              </w:rPr>
              <w:t>agent-orchestrator</w:t>
            </w:r>
          </w:p>
        </w:tc>
        <w:tc>
          <w:tcPr>
            <w:tcW w:type="dxa" w:w="2351"/>
            <w:shd w:val="clear" w:color="auto" w:fill="FDEDEC"/>
          </w:tcPr>
          <w:p>
            <w:r>
              <w:rPr>
                <w:color w:val="1A1A2E"/>
                <w:sz w:val="17"/>
              </w:rPr>
              <w:t>learning-path-agent</w:t>
            </w:r>
          </w:p>
        </w:tc>
        <w:tc>
          <w:tcPr>
            <w:tcW w:type="dxa" w:w="2351"/>
            <w:shd w:val="clear" w:color="auto" w:fill="FDEDEC"/>
          </w:tcPr>
          <w:p>
            <w:r>
              <w:rPr>
                <w:color w:val="1A1A2E"/>
                <w:sz w:val="17"/>
              </w:rPr>
              <w:t>Lista gaps prioritare, săptămâni estimate, user_id</w:t>
            </w:r>
          </w:p>
        </w:tc>
      </w:tr>
      <w:tr>
        <w:tc>
          <w:tcPr>
            <w:tcW w:type="dxa" w:w="2351"/>
            <w:shd w:val="clear" w:color="auto" w:fill="FFFFFF"/>
          </w:tcPr>
          <w:p>
            <w:r>
              <w:rPr>
                <w:b/>
                <w:color w:val="922B21"/>
                <w:sz w:val="17"/>
              </w:rPr>
              <w:t>learning.path.created</w:t>
            </w:r>
          </w:p>
        </w:tc>
        <w:tc>
          <w:tcPr>
            <w:tcW w:type="dxa" w:w="2351"/>
            <w:shd w:val="clear" w:color="auto" w:fill="FFFFFF"/>
          </w:tcPr>
          <w:p>
            <w:r>
              <w:rPr>
                <w:color w:val="1A1A2E"/>
                <w:sz w:val="17"/>
              </w:rPr>
              <w:t>learning-path-agent</w:t>
            </w:r>
          </w:p>
        </w:tc>
        <w:tc>
          <w:tcPr>
            <w:tcW w:type="dxa" w:w="2351"/>
            <w:shd w:val="clear" w:color="auto" w:fill="FFFFFF"/>
          </w:tcPr>
          <w:p>
            <w:r>
              <w:rPr>
                <w:color w:val="1A1A2E"/>
                <w:sz w:val="17"/>
              </w:rPr>
              <w:t>agent-orchestrator + notification-service</w:t>
            </w:r>
          </w:p>
        </w:tc>
        <w:tc>
          <w:tcPr>
            <w:tcW w:type="dxa" w:w="2351"/>
            <w:shd w:val="clear" w:color="auto" w:fill="FFFFFF"/>
          </w:tcPr>
          <w:p>
            <w:r>
              <w:rPr>
                <w:color w:val="1A1A2E"/>
                <w:sz w:val="17"/>
              </w:rPr>
              <w:t>Traseu complet cu resurse, ordine recomandată</w:t>
            </w:r>
          </w:p>
        </w:tc>
      </w:tr>
      <w:tr>
        <w:tc>
          <w:tcPr>
            <w:tcW w:type="dxa" w:w="2351"/>
            <w:shd w:val="clear" w:color="auto" w:fill="FDEDEC"/>
          </w:tcPr>
          <w:p>
            <w:r>
              <w:rPr>
                <w:b/>
                <w:color w:val="922B21"/>
                <w:sz w:val="17"/>
              </w:rPr>
              <w:t>jobs.scraped</w:t>
            </w:r>
          </w:p>
        </w:tc>
        <w:tc>
          <w:tcPr>
            <w:tcW w:type="dxa" w:w="2351"/>
            <w:shd w:val="clear" w:color="auto" w:fill="FDEDEC"/>
          </w:tcPr>
          <w:p>
            <w:r>
              <w:rPr>
                <w:color w:val="1A1A2E"/>
                <w:sz w:val="17"/>
              </w:rPr>
              <w:t>job-scraper-service</w:t>
            </w:r>
          </w:p>
        </w:tc>
        <w:tc>
          <w:tcPr>
            <w:tcW w:type="dxa" w:w="2351"/>
            <w:shd w:val="clear" w:color="auto" w:fill="FDEDEC"/>
          </w:tcPr>
          <w:p>
            <w:r>
              <w:rPr>
                <w:color w:val="1A1A2E"/>
                <w:sz w:val="17"/>
              </w:rPr>
              <w:t>job-match-agent</w:t>
            </w:r>
          </w:p>
        </w:tc>
        <w:tc>
          <w:tcPr>
            <w:tcW w:type="dxa" w:w="2351"/>
            <w:shd w:val="clear" w:color="auto" w:fill="FDEDEC"/>
          </w:tcPr>
          <w:p>
            <w:r>
              <w:rPr>
                <w:color w:val="1A1A2E"/>
                <w:sz w:val="17"/>
              </w:rPr>
              <w:t>Lista joburi brute: titlu, companie, descriere, tech stack</w:t>
            </w:r>
          </w:p>
        </w:tc>
      </w:tr>
      <w:tr>
        <w:tc>
          <w:tcPr>
            <w:tcW w:type="dxa" w:w="2351"/>
            <w:shd w:val="clear" w:color="auto" w:fill="FFFFFF"/>
          </w:tcPr>
          <w:p>
            <w:r>
              <w:rPr>
                <w:b/>
                <w:color w:val="922B21"/>
                <w:sz w:val="17"/>
              </w:rPr>
              <w:t>jobs.matched</w:t>
            </w:r>
          </w:p>
        </w:tc>
        <w:tc>
          <w:tcPr>
            <w:tcW w:type="dxa" w:w="2351"/>
            <w:shd w:val="clear" w:color="auto" w:fill="FFFFFF"/>
          </w:tcPr>
          <w:p>
            <w:r>
              <w:rPr>
                <w:color w:val="1A1A2E"/>
                <w:sz w:val="17"/>
              </w:rPr>
              <w:t>job-match-agent</w:t>
            </w:r>
          </w:p>
        </w:tc>
        <w:tc>
          <w:tcPr>
            <w:tcW w:type="dxa" w:w="2351"/>
            <w:shd w:val="clear" w:color="auto" w:fill="FFFFFF"/>
          </w:tcPr>
          <w:p>
            <w:r>
              <w:rPr>
                <w:color w:val="1A1A2E"/>
                <w:sz w:val="17"/>
              </w:rPr>
              <w:t>agent-orchestrator + notification-service</w:t>
            </w:r>
          </w:p>
        </w:tc>
        <w:tc>
          <w:tcPr>
            <w:tcW w:type="dxa" w:w="2351"/>
            <w:shd w:val="clear" w:color="auto" w:fill="FFFFFF"/>
          </w:tcPr>
          <w:p>
            <w:r>
              <w:rPr>
                <w:color w:val="1A1A2E"/>
                <w:sz w:val="17"/>
              </w:rPr>
              <w:t>Top joburi cu match score semantic față de CV-ul userului</w:t>
            </w:r>
          </w:p>
        </w:tc>
      </w:tr>
      <w:tr>
        <w:tc>
          <w:tcPr>
            <w:tcW w:type="dxa" w:w="2351"/>
            <w:shd w:val="clear" w:color="auto" w:fill="FDEDEC"/>
          </w:tcPr>
          <w:p>
            <w:r>
              <w:rPr>
                <w:b/>
                <w:color w:val="922B21"/>
                <w:sz w:val="17"/>
              </w:rPr>
              <w:t>learning.completed</w:t>
            </w:r>
          </w:p>
        </w:tc>
        <w:tc>
          <w:tcPr>
            <w:tcW w:type="dxa" w:w="2351"/>
            <w:shd w:val="clear" w:color="auto" w:fill="FDEDEC"/>
          </w:tcPr>
          <w:p>
            <w:r>
              <w:rPr>
                <w:color w:val="1A1A2E"/>
                <w:sz w:val="17"/>
              </w:rPr>
              <w:t>agent-orchestrator</w:t>
            </w:r>
          </w:p>
        </w:tc>
        <w:tc>
          <w:tcPr>
            <w:tcW w:type="dxa" w:w="2351"/>
            <w:shd w:val="clear" w:color="auto" w:fill="FDEDEC"/>
          </w:tcPr>
          <w:p>
            <w:r>
              <w:rPr>
                <w:color w:val="1A1A2E"/>
                <w:sz w:val="17"/>
              </w:rPr>
              <w:t>hr-interview-agent / tech-interview-agent</w:t>
            </w:r>
          </w:p>
        </w:tc>
        <w:tc>
          <w:tcPr>
            <w:tcW w:type="dxa" w:w="2351"/>
            <w:shd w:val="clear" w:color="auto" w:fill="FDEDEC"/>
          </w:tcPr>
          <w:p>
            <w:r>
              <w:rPr>
                <w:color w:val="1A1A2E"/>
                <w:sz w:val="17"/>
              </w:rPr>
              <w:t>Semnalul că utilizatorul a finalizat learning path-ul</w:t>
            </w:r>
          </w:p>
        </w:tc>
      </w:tr>
      <w:tr>
        <w:tc>
          <w:tcPr>
            <w:tcW w:type="dxa" w:w="2351"/>
            <w:shd w:val="clear" w:color="auto" w:fill="FFFFFF"/>
          </w:tcPr>
          <w:p>
            <w:r>
              <w:rPr>
                <w:b/>
                <w:color w:val="922B21"/>
                <w:sz w:val="17"/>
              </w:rPr>
              <w:t>interview.completed</w:t>
            </w:r>
          </w:p>
        </w:tc>
        <w:tc>
          <w:tcPr>
            <w:tcW w:type="dxa" w:w="2351"/>
            <w:shd w:val="clear" w:color="auto" w:fill="FFFFFF"/>
          </w:tcPr>
          <w:p>
            <w:r>
              <w:rPr>
                <w:color w:val="1A1A2E"/>
                <w:sz w:val="17"/>
              </w:rPr>
              <w:t>interview agents</w:t>
            </w:r>
          </w:p>
        </w:tc>
        <w:tc>
          <w:tcPr>
            <w:tcW w:type="dxa" w:w="2351"/>
            <w:shd w:val="clear" w:color="auto" w:fill="FFFFFF"/>
          </w:tcPr>
          <w:p>
            <w:r>
              <w:rPr>
                <w:color w:val="1A1A2E"/>
                <w:sz w:val="17"/>
              </w:rPr>
              <w:t>agent-orchestrator + notification-service</w:t>
            </w:r>
          </w:p>
        </w:tc>
        <w:tc>
          <w:tcPr>
            <w:tcW w:type="dxa" w:w="2351"/>
            <w:shd w:val="clear" w:color="auto" w:fill="FFFFFF"/>
          </w:tcPr>
          <w:p>
            <w:r>
              <w:rPr>
                <w:color w:val="1A1A2E"/>
                <w:sz w:val="17"/>
              </w:rPr>
              <w:t>Scor interviu, feedback detaliat, recomandări</w:t>
            </w:r>
          </w:p>
        </w:tc>
      </w:tr>
    </w:tbl>
    <w:p>
      <w:r>
        <w:br w:type="page"/>
      </w:r>
    </w:p>
    <w:p>
      <w:pPr>
        <w:shd w:val="clear" w:color="auto" w:fill="2E4A8A"/>
        <w:spacing w:before="240" w:after="80"/>
        <w:ind w:left="170"/>
      </w:pPr>
      <w:r>
        <w:rPr>
          <w:b/>
          <w:color w:val="FFFFFF"/>
          <w:sz w:val="24"/>
        </w:rPr>
        <w:t>3.6 Condiții Limită și Gestionarea Erorilor</w:t>
      </w:r>
    </w:p>
    <w:tbl>
      <w:tblPr>
        <w:tblStyle w:val="TableGrid"/>
        <w:tblW w:type="auto" w:w="0"/>
        <w:tblLook w:firstColumn="1" w:firstRow="1" w:lastColumn="0" w:lastRow="0" w:noHBand="0" w:noVBand="1" w:val="04A0"/>
      </w:tblPr>
      <w:tblGrid>
        <w:gridCol w:w="2835"/>
        <w:gridCol w:w="6236"/>
      </w:tblGrid>
      <w:tr>
        <w:tc>
          <w:tcPr>
            <w:tcW w:type="dxa" w:w="4703"/>
            <w:shd w:val="clear" w:color="auto" w:fill="7D6608"/>
          </w:tcPr>
          <w:p>
            <w:r>
              <w:rPr>
                <w:b/>
                <w:color w:val="FFFFFF"/>
                <w:sz w:val="18"/>
              </w:rPr>
              <w:t>Condiție Limită</w:t>
            </w:r>
          </w:p>
        </w:tc>
        <w:tc>
          <w:tcPr>
            <w:tcW w:type="dxa" w:w="4703"/>
            <w:shd w:val="clear" w:color="auto" w:fill="7D6608"/>
          </w:tcPr>
          <w:p>
            <w:r>
              <w:rPr>
                <w:b/>
                <w:color w:val="FFFFFF"/>
                <w:sz w:val="18"/>
              </w:rPr>
              <w:t>Strategie de Gestionare</w:t>
            </w:r>
          </w:p>
        </w:tc>
      </w:tr>
      <w:tr>
        <w:tc>
          <w:tcPr>
            <w:tcW w:type="dxa" w:w="4703"/>
            <w:shd w:val="clear" w:color="auto" w:fill="FEFBD8"/>
          </w:tcPr>
          <w:p>
            <w:r>
              <w:rPr>
                <w:b/>
                <w:color w:val="7D6608"/>
                <w:sz w:val="18"/>
              </w:rPr>
              <w:t>Gemini API Rate Limit</w:t>
            </w:r>
          </w:p>
        </w:tc>
        <w:tc>
          <w:tcPr>
            <w:tcW w:type="dxa" w:w="4703"/>
            <w:shd w:val="clear" w:color="auto" w:fill="FEFBD8"/>
          </w:tcPr>
          <w:p>
            <w:r>
              <w:rPr>
                <w:color w:val="1A1A2E"/>
                <w:sz w:val="18"/>
              </w:rPr>
              <w:t>Retry cu backoff exponențial — 3 încercări, 2s/5s între tentative (implementat în cv_analyzer.py)</w:t>
            </w:r>
          </w:p>
        </w:tc>
      </w:tr>
      <w:tr>
        <w:tc>
          <w:tcPr>
            <w:tcW w:type="dxa" w:w="4703"/>
            <w:shd w:val="clear" w:color="auto" w:fill="FFFFFF"/>
          </w:tcPr>
          <w:p>
            <w:r>
              <w:rPr>
                <w:b/>
                <w:color w:val="7D6608"/>
                <w:sz w:val="18"/>
              </w:rPr>
              <w:t>Redpanda down la startup</w:t>
            </w:r>
          </w:p>
        </w:tc>
        <w:tc>
          <w:tcPr>
            <w:tcW w:type="dxa" w:w="4703"/>
            <w:shd w:val="clear" w:color="auto" w:fill="FFFFFF"/>
          </w:tcPr>
          <w:p>
            <w:r>
              <w:rPr>
                <w:color w:val="1A1A2E"/>
                <w:sz w:val="18"/>
              </w:rPr>
              <w:t>cv-analyzer-agent nu pornește dacă healthcheck-ul Redpanda eșuează — depends_on cu condition: service_healthy</w:t>
            </w:r>
          </w:p>
        </w:tc>
      </w:tr>
      <w:tr>
        <w:tc>
          <w:tcPr>
            <w:tcW w:type="dxa" w:w="4703"/>
            <w:shd w:val="clear" w:color="auto" w:fill="FEFBD8"/>
          </w:tcPr>
          <w:p>
            <w:r>
              <w:rPr>
                <w:b/>
                <w:color w:val="7D6608"/>
                <w:sz w:val="18"/>
              </w:rPr>
              <w:t>PostgreSQL pool epuizat</w:t>
            </w:r>
          </w:p>
        </w:tc>
        <w:tc>
          <w:tcPr>
            <w:tcW w:type="dxa" w:w="4703"/>
            <w:shd w:val="clear" w:color="auto" w:fill="FEFBD8"/>
          </w:tcPr>
          <w:p>
            <w:r>
              <w:rPr>
                <w:color w:val="1A1A2E"/>
                <w:sz w:val="18"/>
              </w:rPr>
              <w:t>asyncpg connection pool cu max_size configurabil. Timeout la 30s → eroare loggată, mesaj Kafka nack-uit</w:t>
            </w:r>
          </w:p>
        </w:tc>
      </w:tr>
      <w:tr>
        <w:tc>
          <w:tcPr>
            <w:tcW w:type="dxa" w:w="4703"/>
            <w:shd w:val="clear" w:color="auto" w:fill="FFFFFF"/>
          </w:tcPr>
          <w:p>
            <w:r>
              <w:rPr>
                <w:b/>
                <w:color w:val="7D6608"/>
                <w:sz w:val="18"/>
              </w:rPr>
              <w:t>CV text gol sau invalid</w:t>
            </w:r>
          </w:p>
        </w:tc>
        <w:tc>
          <w:tcPr>
            <w:tcW w:type="dxa" w:w="4703"/>
            <w:shd w:val="clear" w:color="auto" w:fill="FFFFFF"/>
          </w:tcPr>
          <w:p>
            <w:r>
              <w:rPr>
                <w:color w:val="1A1A2E"/>
                <w:sz w:val="18"/>
              </w:rPr>
              <w:t>Validare în cv-service înainte de publish. embedding_tool.py aruncă ValueError dacă textul e gol</w:t>
            </w:r>
          </w:p>
        </w:tc>
      </w:tr>
      <w:tr>
        <w:tc>
          <w:tcPr>
            <w:tcW w:type="dxa" w:w="4703"/>
            <w:shd w:val="clear" w:color="auto" w:fill="FEFBD8"/>
          </w:tcPr>
          <w:p>
            <w:r>
              <w:rPr>
                <w:b/>
                <w:color w:val="7D6608"/>
                <w:sz w:val="18"/>
              </w:rPr>
              <w:t>Qdrant collection lipsă</w:t>
            </w:r>
          </w:p>
        </w:tc>
        <w:tc>
          <w:tcPr>
            <w:tcW w:type="dxa" w:w="4703"/>
            <w:shd w:val="clear" w:color="auto" w:fill="FEFBD8"/>
          </w:tcPr>
          <w:p>
            <w:r>
              <w:rPr>
                <w:color w:val="1A1A2E"/>
                <w:sz w:val="18"/>
              </w:rPr>
              <w:t>qdrant_setup.py creează colecțiile la startup dacă nu există — idempotent</w:t>
            </w:r>
          </w:p>
        </w:tc>
      </w:tr>
      <w:tr>
        <w:tc>
          <w:tcPr>
            <w:tcW w:type="dxa" w:w="4703"/>
            <w:shd w:val="clear" w:color="auto" w:fill="FFFFFF"/>
          </w:tcPr>
          <w:p>
            <w:r>
              <w:rPr>
                <w:b/>
                <w:color w:val="7D6608"/>
                <w:sz w:val="18"/>
              </w:rPr>
              <w:t>JWT expirat</w:t>
            </w:r>
          </w:p>
        </w:tc>
        <w:tc>
          <w:tcPr>
            <w:tcW w:type="dxa" w:w="4703"/>
            <w:shd w:val="clear" w:color="auto" w:fill="FFFFFF"/>
          </w:tcPr>
          <w:p>
            <w:r>
              <w:rPr>
                <w:color w:val="1A1A2E"/>
                <w:sz w:val="18"/>
              </w:rPr>
              <w:t>API Gateway returnează 401. Frontend-ul detectează și declanșează refresh token flow automat</w:t>
            </w:r>
          </w:p>
        </w:tc>
      </w:tr>
      <w:tr>
        <w:tc>
          <w:tcPr>
            <w:tcW w:type="dxa" w:w="4703"/>
            <w:shd w:val="clear" w:color="auto" w:fill="FEFBD8"/>
          </w:tcPr>
          <w:p>
            <w:r>
              <w:rPr>
                <w:b/>
                <w:color w:val="7D6608"/>
                <w:sz w:val="18"/>
              </w:rPr>
              <w:t>MinIO indisponibil</w:t>
            </w:r>
          </w:p>
        </w:tc>
        <w:tc>
          <w:tcPr>
            <w:tcW w:type="dxa" w:w="4703"/>
            <w:shd w:val="clear" w:color="auto" w:fill="FEFBD8"/>
          </w:tcPr>
          <w:p>
            <w:r>
              <w:rPr>
                <w:color w:val="1A1A2E"/>
                <w:sz w:val="18"/>
              </w:rPr>
              <w:t>cv-service eșuează graceful, returnează 503. Nu publică pe cv.uploaded dacă fișierul nu a fost salvat</w:t>
            </w:r>
          </w:p>
        </w:tc>
      </w:tr>
      <w:tr>
        <w:tc>
          <w:tcPr>
            <w:tcW w:type="dxa" w:w="4703"/>
            <w:shd w:val="clear" w:color="auto" w:fill="FFFFFF"/>
          </w:tcPr>
          <w:p>
            <w:r>
              <w:rPr>
                <w:b/>
                <w:color w:val="7D6608"/>
                <w:sz w:val="18"/>
              </w:rPr>
              <w:t>Gemini răspuns invalid JSON</w:t>
            </w:r>
          </w:p>
        </w:tc>
        <w:tc>
          <w:tcPr>
            <w:tcW w:type="dxa" w:w="4703"/>
            <w:shd w:val="clear" w:color="auto" w:fill="FFFFFF"/>
          </w:tcPr>
          <w:p>
            <w:r>
              <w:rPr>
                <w:color w:val="1A1A2E"/>
                <w:sz w:val="18"/>
              </w:rPr>
              <w:t>ValidationError captat de Pydantic → retry. Dacă toate 3 tentative eșuează → RuntimeError loggat, mesaj Kafka nack-uit</w:t>
            </w:r>
          </w:p>
        </w:tc>
      </w:tr>
    </w:tbl>
    <w:p>
      <w:r>
        <w:br w:type="page"/>
      </w:r>
    </w:p>
    <w:p>
      <w:pPr>
        <w:shd w:val="clear" w:color="auto" w:fill="1A2B4C"/>
        <w:spacing w:before="360" w:after="120"/>
        <w:ind w:left="170"/>
      </w:pPr>
      <w:r>
        <w:rPr>
          <w:b/>
          <w:color w:val="FFFFFF"/>
          <w:sz w:val="30"/>
        </w:rPr>
        <w:t>4. STACK TEHNOLOGIC COMPLET</w:t>
      </w:r>
    </w:p>
    <w:p>
      <w:pPr>
        <w:spacing w:before="0" w:after="0"/>
      </w:pPr>
    </w:p>
    <w:p>
      <w:pPr>
        <w:shd w:val="clear" w:color="auto" w:fill="6E2F8A"/>
        <w:spacing w:before="200" w:after="80"/>
        <w:ind w:left="170"/>
      </w:pPr>
      <w:r>
        <w:rPr>
          <w:b/>
          <w:color w:val="FFFFFF"/>
          <w:sz w:val="22"/>
        </w:rPr>
        <w:t xml:space="preserve">  AI &amp; Machine Learning</w:t>
      </w:r>
    </w:p>
    <w:p>
      <w:pPr>
        <w:spacing w:before="40" w:after="40"/>
        <w:ind w:left="283"/>
      </w:pPr>
      <w:r>
        <w:rPr>
          <w:b/>
          <w:color w:val="6E2F8A"/>
          <w:sz w:val="19"/>
        </w:rPr>
        <w:t xml:space="preserve">▸ Google Gemini 2.5 Flash: </w:t>
      </w:r>
      <w:r>
        <w:rPr>
          <w:color w:val="1A1A2E"/>
          <w:sz w:val="19"/>
        </w:rPr>
        <w:t>Model LLM principal pentru scoring CV, gap analysis, simulare interviuri, reranking joburi. Accesat via google-genai SDK.</w:t>
      </w:r>
    </w:p>
    <w:p>
      <w:pPr>
        <w:spacing w:before="40" w:after="40"/>
        <w:ind w:left="283"/>
      </w:pPr>
      <w:r>
        <w:rPr>
          <w:b/>
          <w:color w:val="6E2F8A"/>
          <w:sz w:val="19"/>
        </w:rPr>
        <w:t xml:space="preserve">▸ gemini-embedding-001: </w:t>
      </w:r>
      <w:r>
        <w:rPr>
          <w:color w:val="1A1A2E"/>
          <w:sz w:val="19"/>
        </w:rPr>
        <w:t>Model Google pentru generare embeddings semantice (dim=3072). Înlocuiește text-embedding-004 (deprecated).</w:t>
      </w:r>
    </w:p>
    <w:p>
      <w:pPr>
        <w:spacing w:before="40" w:after="40"/>
        <w:ind w:left="283"/>
      </w:pPr>
      <w:r>
        <w:rPr>
          <w:b/>
          <w:color w:val="6E2F8A"/>
          <w:sz w:val="19"/>
        </w:rPr>
        <w:t xml:space="preserve">▸ Qdrant v1.10: </w:t>
      </w:r>
      <w:r>
        <w:rPr>
          <w:color w:val="1A1A2E"/>
          <w:sz w:val="19"/>
        </w:rPr>
        <w:t>Baza de date vectorială pentru căutare semantică. 3 colecții: cv_embeddings, job_embeddings, course_embeddings.</w:t>
      </w:r>
    </w:p>
    <w:p>
      <w:pPr>
        <w:spacing w:before="40" w:after="40"/>
        <w:ind w:left="283"/>
      </w:pPr>
      <w:r>
        <w:rPr>
          <w:b/>
          <w:color w:val="6E2F8A"/>
          <w:sz w:val="19"/>
        </w:rPr>
        <w:t xml:space="preserve">▸ LangGraph: </w:t>
      </w:r>
      <w:r>
        <w:rPr>
          <w:color w:val="1A1A2E"/>
          <w:sz w:val="19"/>
        </w:rPr>
        <w:t>Framework pentru agenți cu stări (agent-orchestrator). Gestionează graful de decizie și tranzițiile între stări.</w:t>
      </w:r>
    </w:p>
    <w:p>
      <w:pPr>
        <w:spacing w:before="40" w:after="40"/>
        <w:ind w:left="283"/>
      </w:pPr>
      <w:r>
        <w:rPr>
          <w:b/>
          <w:color w:val="6E2F8A"/>
          <w:sz w:val="19"/>
        </w:rPr>
        <w:t xml:space="preserve">▸ Pydantic v2: </w:t>
      </w:r>
      <w:r>
        <w:rPr>
          <w:color w:val="1A1A2E"/>
          <w:sz w:val="19"/>
        </w:rPr>
        <w:t>Validare structurată a răspunsurilor Gemini. Garantează că JSON-ul returnat respectă schema definită.</w:t>
      </w:r>
    </w:p>
    <w:p>
      <w:pPr>
        <w:shd w:val="clear" w:color="auto" w:fill="1E5276"/>
        <w:spacing w:before="200" w:after="80"/>
        <w:ind w:left="170"/>
      </w:pPr>
      <w:r>
        <w:rPr>
          <w:b/>
          <w:color w:val="FFFFFF"/>
          <w:sz w:val="22"/>
        </w:rPr>
        <w:t xml:space="preserve">  Backend &amp; API</w:t>
      </w:r>
    </w:p>
    <w:p>
      <w:pPr>
        <w:spacing w:before="40" w:after="40"/>
        <w:ind w:left="283"/>
      </w:pPr>
      <w:r>
        <w:rPr>
          <w:b/>
          <w:color w:val="1E5276"/>
          <w:sz w:val="19"/>
        </w:rPr>
        <w:t xml:space="preserve">▸ FastAPI 0.111: </w:t>
      </w:r>
      <w:r>
        <w:rPr>
          <w:color w:val="1A1A2E"/>
          <w:sz w:val="19"/>
        </w:rPr>
        <w:t>Framework web asincron Python pentru toți agenții AI și serviciile Python core.</w:t>
      </w:r>
    </w:p>
    <w:p>
      <w:pPr>
        <w:spacing w:before="40" w:after="40"/>
        <w:ind w:left="283"/>
      </w:pPr>
      <w:r>
        <w:rPr>
          <w:b/>
          <w:color w:val="1E5276"/>
          <w:sz w:val="19"/>
        </w:rPr>
        <w:t xml:space="preserve">▸ NestJS + Fastify: </w:t>
      </w:r>
      <w:r>
        <w:rPr>
          <w:color w:val="1A1A2E"/>
          <w:sz w:val="19"/>
        </w:rPr>
        <w:t>Framework Node.js pentru API Gateway și notification-service. Fastify ca adapter HTTP pentru performanță.</w:t>
      </w:r>
    </w:p>
    <w:p>
      <w:pPr>
        <w:spacing w:before="40" w:after="40"/>
        <w:ind w:left="283"/>
      </w:pPr>
      <w:r>
        <w:rPr>
          <w:b/>
          <w:color w:val="1E5276"/>
          <w:sz w:val="19"/>
        </w:rPr>
        <w:t xml:space="preserve">▸ Java Spring Boot: </w:t>
      </w:r>
      <w:r>
        <w:rPr>
          <w:color w:val="1A1A2E"/>
          <w:sz w:val="19"/>
        </w:rPr>
        <w:t>Framework pentru user-service. Securitate via Spring Security + OAuth2 Resource Server (Keycloak JWT).</w:t>
      </w:r>
    </w:p>
    <w:p>
      <w:pPr>
        <w:spacing w:before="40" w:after="40"/>
        <w:ind w:left="283"/>
      </w:pPr>
      <w:r>
        <w:rPr>
          <w:b/>
          <w:color w:val="1E5276"/>
          <w:sz w:val="19"/>
        </w:rPr>
        <w:t xml:space="preserve">▸ aiokafka 0.11: </w:t>
      </w:r>
      <w:r>
        <w:rPr>
          <w:color w:val="1A1A2E"/>
          <w:sz w:val="19"/>
        </w:rPr>
        <w:t>Client Python async pentru Redpanda/Kafka. Folosit de toți agenții pentru consumer și producer.</w:t>
      </w:r>
    </w:p>
    <w:p>
      <w:pPr>
        <w:spacing w:before="40" w:after="40"/>
        <w:ind w:left="283"/>
      </w:pPr>
      <w:r>
        <w:rPr>
          <w:b/>
          <w:color w:val="1E5276"/>
          <w:sz w:val="19"/>
        </w:rPr>
        <w:t xml:space="preserve">▸ asyncpg 0.29: </w:t>
      </w:r>
      <w:r>
        <w:rPr>
          <w:color w:val="1A1A2E"/>
          <w:sz w:val="19"/>
        </w:rPr>
        <w:t>Client PostgreSQL async performant. Pool de conexiuni gestionat la startup/shutdown.</w:t>
      </w:r>
    </w:p>
    <w:p>
      <w:pPr>
        <w:spacing w:before="40" w:after="40"/>
        <w:ind w:left="283"/>
      </w:pPr>
      <w:r>
        <w:rPr>
          <w:b/>
          <w:color w:val="1E5276"/>
          <w:sz w:val="19"/>
        </w:rPr>
        <w:t xml:space="preserve">▸ pdfplumber: </w:t>
      </w:r>
      <w:r>
        <w:rPr>
          <w:color w:val="1A1A2E"/>
          <w:sz w:val="19"/>
        </w:rPr>
        <w:t>Extragere text din PDF în cv-service. Suportă PDF scanate cu OCR fallback (Tesseract).</w:t>
      </w:r>
    </w:p>
    <w:p>
      <w:pPr>
        <w:spacing w:before="40" w:after="40"/>
        <w:ind w:left="283"/>
      </w:pPr>
      <w:r>
        <w:rPr>
          <w:b/>
          <w:color w:val="1E5276"/>
          <w:sz w:val="19"/>
        </w:rPr>
        <w:t xml:space="preserve">▸ Playwright: </w:t>
      </w:r>
      <w:r>
        <w:rPr>
          <w:color w:val="1A1A2E"/>
          <w:sz w:val="19"/>
        </w:rPr>
        <w:t>Browser headless Chromium pentru job-scraper-service. Suportă site-uri cu JavaScript rendering.</w:t>
      </w:r>
    </w:p>
    <w:p>
      <w:pPr>
        <w:spacing w:before="40" w:after="40"/>
        <w:ind w:left="283"/>
      </w:pPr>
      <w:r>
        <w:rPr>
          <w:b/>
          <w:color w:val="1E5276"/>
          <w:sz w:val="19"/>
        </w:rPr>
        <w:t xml:space="preserve">▸ Prisma ORM: </w:t>
      </w:r>
      <w:r>
        <w:rPr>
          <w:color w:val="1A1A2E"/>
          <w:sz w:val="19"/>
        </w:rPr>
        <w:t>ORM TypeScript pentru NestJS services (notification-service).</w:t>
      </w:r>
    </w:p>
    <w:p>
      <w:pPr>
        <w:shd w:val="clear" w:color="auto" w:fill="1E8449"/>
        <w:spacing w:before="200" w:after="80"/>
        <w:ind w:left="170"/>
      </w:pPr>
      <w:r>
        <w:rPr>
          <w:b/>
          <w:color w:val="FFFFFF"/>
          <w:sz w:val="22"/>
        </w:rPr>
        <w:t xml:space="preserve">  Frontend</w:t>
      </w:r>
    </w:p>
    <w:p>
      <w:pPr>
        <w:spacing w:before="40" w:after="40"/>
        <w:ind w:left="283"/>
      </w:pPr>
      <w:r>
        <w:rPr>
          <w:b/>
          <w:color w:val="1E8449"/>
          <w:sz w:val="19"/>
        </w:rPr>
        <w:t xml:space="preserve">▸ Next.js 14: </w:t>
      </w:r>
      <w:r>
        <w:rPr>
          <w:color w:val="1A1A2E"/>
          <w:sz w:val="19"/>
        </w:rPr>
        <w:t>Framework React cu App Router. SSR + client components. Hot reload via WATCHPACK_POLLING în Docker.</w:t>
      </w:r>
    </w:p>
    <w:p>
      <w:pPr>
        <w:spacing w:before="40" w:after="40"/>
        <w:ind w:left="283"/>
      </w:pPr>
      <w:r>
        <w:rPr>
          <w:b/>
          <w:color w:val="1E8449"/>
          <w:sz w:val="19"/>
        </w:rPr>
        <w:t xml:space="preserve">▸ Tailwind CSS: </w:t>
      </w:r>
      <w:r>
        <w:rPr>
          <w:color w:val="1A1A2E"/>
          <w:sz w:val="19"/>
        </w:rPr>
        <w:t>Utility-first CSS framework. Design system consistent pe toate paginile.</w:t>
      </w:r>
    </w:p>
    <w:p>
      <w:pPr>
        <w:spacing w:before="40" w:after="40"/>
        <w:ind w:left="283"/>
      </w:pPr>
      <w:r>
        <w:rPr>
          <w:b/>
          <w:color w:val="1E8449"/>
          <w:sz w:val="19"/>
        </w:rPr>
        <w:t xml:space="preserve">▸ shadcn/ui: </w:t>
      </w:r>
      <w:r>
        <w:rPr>
          <w:color w:val="1A1A2E"/>
          <w:sz w:val="19"/>
        </w:rPr>
        <w:t>Librărie componente bazată pe Radix UI. Componente: Button, Card, Dialog, Input, Tabs, Badge, Progress.</w:t>
      </w:r>
    </w:p>
    <w:p>
      <w:pPr>
        <w:spacing w:before="40" w:after="40"/>
        <w:ind w:left="283"/>
      </w:pPr>
      <w:r>
        <w:rPr>
          <w:b/>
          <w:color w:val="1E8449"/>
          <w:sz w:val="19"/>
        </w:rPr>
        <w:t xml:space="preserve">▸ Zustand: </w:t>
      </w:r>
      <w:r>
        <w:rPr>
          <w:color w:val="1A1A2E"/>
          <w:sz w:val="19"/>
        </w:rPr>
        <w:t>State management global React. Auth store cu persist middleware (localStorage).</w:t>
      </w:r>
    </w:p>
    <w:p>
      <w:pPr>
        <w:spacing w:before="40" w:after="40"/>
        <w:ind w:left="283"/>
      </w:pPr>
      <w:r>
        <w:rPr>
          <w:b/>
          <w:color w:val="1E8449"/>
          <w:sz w:val="19"/>
        </w:rPr>
        <w:t xml:space="preserve">▸ Axios: </w:t>
      </w:r>
      <w:r>
        <w:rPr>
          <w:color w:val="1A1A2E"/>
          <w:sz w:val="19"/>
        </w:rPr>
        <w:t>HTTP client cu interceptori pentru injectare automată Bearer token.</w:t>
      </w:r>
    </w:p>
    <w:p>
      <w:pPr>
        <w:spacing w:before="40" w:after="40"/>
        <w:ind w:left="283"/>
      </w:pPr>
      <w:r>
        <w:rPr>
          <w:b/>
          <w:color w:val="1E8449"/>
          <w:sz w:val="19"/>
        </w:rPr>
        <w:t xml:space="preserve">▸ React Hook Form + Zod: </w:t>
      </w:r>
      <w:r>
        <w:rPr>
          <w:color w:val="1A1A2E"/>
          <w:sz w:val="19"/>
        </w:rPr>
        <w:t>Formulare cu validare schema-based. Schema Zod partajată între client și server.</w:t>
      </w:r>
    </w:p>
    <w:p>
      <w:pPr>
        <w:shd w:val="clear" w:color="auto" w:fill="424949"/>
        <w:spacing w:before="200" w:after="80"/>
        <w:ind w:left="170"/>
      </w:pPr>
      <w:r>
        <w:rPr>
          <w:b/>
          <w:color w:val="FFFFFF"/>
          <w:sz w:val="22"/>
        </w:rPr>
        <w:t xml:space="preserve">  Infrastructură &amp; DevOps</w:t>
      </w:r>
    </w:p>
    <w:p>
      <w:pPr>
        <w:spacing w:before="40" w:after="40"/>
        <w:ind w:left="283"/>
      </w:pPr>
      <w:r>
        <w:rPr>
          <w:b/>
          <w:color w:val="424949"/>
          <w:sz w:val="19"/>
        </w:rPr>
        <w:t xml:space="preserve">▸ Docker + Docker Compose: </w:t>
      </w:r>
      <w:r>
        <w:rPr>
          <w:color w:val="1A1A2E"/>
          <w:sz w:val="19"/>
        </w:rPr>
        <w:t>Containerizare completă. Profile dedicate pe developer (agents/backend/frontend).</w:t>
      </w:r>
    </w:p>
    <w:p>
      <w:pPr>
        <w:spacing w:before="40" w:after="40"/>
        <w:ind w:left="283"/>
      </w:pPr>
      <w:r>
        <w:rPr>
          <w:b/>
          <w:color w:val="424949"/>
          <w:sz w:val="19"/>
        </w:rPr>
        <w:t xml:space="preserve">▸ Redpanda: </w:t>
      </w:r>
      <w:r>
        <w:rPr>
          <w:color w:val="1A1A2E"/>
          <w:sz w:val="19"/>
        </w:rPr>
        <w:t>Message broker compatibil Kafka. 8 topicuri pentru comunicare inter-servicii asincronă.</w:t>
      </w:r>
    </w:p>
    <w:p>
      <w:pPr>
        <w:spacing w:before="40" w:after="40"/>
        <w:ind w:left="283"/>
      </w:pPr>
      <w:r>
        <w:rPr>
          <w:b/>
          <w:color w:val="424949"/>
          <w:sz w:val="19"/>
        </w:rPr>
        <w:t xml:space="preserve">▸ PostgreSQL 16: </w:t>
      </w:r>
      <w:r>
        <w:rPr>
          <w:color w:val="1A1A2E"/>
          <w:sz w:val="19"/>
        </w:rPr>
        <w:t>Baza de date relațională principală. Init schema automată la primul start container.</w:t>
      </w:r>
    </w:p>
    <w:p>
      <w:pPr>
        <w:spacing w:before="40" w:after="40"/>
        <w:ind w:left="283"/>
      </w:pPr>
      <w:r>
        <w:rPr>
          <w:b/>
          <w:color w:val="424949"/>
          <w:sz w:val="19"/>
        </w:rPr>
        <w:t xml:space="preserve">▸ Redis 7: </w:t>
      </w:r>
      <w:r>
        <w:rPr>
          <w:color w:val="1A1A2E"/>
          <w:sz w:val="19"/>
        </w:rPr>
        <w:t>Cache distributed și session store. Autentificare cu parolă, maxmemory configurat.</w:t>
      </w:r>
    </w:p>
    <w:p>
      <w:pPr>
        <w:spacing w:before="40" w:after="40"/>
        <w:ind w:left="283"/>
      </w:pPr>
      <w:r>
        <w:rPr>
          <w:b/>
          <w:color w:val="424949"/>
          <w:sz w:val="19"/>
        </w:rPr>
        <w:t xml:space="preserve">▸ MinIO: </w:t>
      </w:r>
      <w:r>
        <w:rPr>
          <w:color w:val="1A1A2E"/>
          <w:sz w:val="19"/>
        </w:rPr>
        <w:t>Object storage compatibil S3 pentru CV-uri PDF brute. Bucket cvs-raw cu lifecycle rules.</w:t>
      </w:r>
    </w:p>
    <w:p>
      <w:pPr>
        <w:spacing w:before="40" w:after="40"/>
        <w:ind w:left="283"/>
      </w:pPr>
      <w:r>
        <w:rPr>
          <w:b/>
          <w:color w:val="424949"/>
          <w:sz w:val="19"/>
        </w:rPr>
        <w:t xml:space="preserve">▸ Keycloak 24.0: </w:t>
      </w:r>
      <w:r>
        <w:rPr>
          <w:color w:val="1A1A2E"/>
          <w:sz w:val="19"/>
        </w:rPr>
        <w:t>Identity Provider. Gestionare utilizatori, OAuth2/OIDC, emitere JWT RS256.</w:t>
      </w:r>
    </w:p>
    <w:p>
      <w:pPr>
        <w:spacing w:before="40" w:after="40"/>
        <w:ind w:left="283"/>
      </w:pPr>
      <w:r>
        <w:rPr>
          <w:b/>
          <w:color w:val="424949"/>
          <w:sz w:val="19"/>
        </w:rPr>
        <w:t xml:space="preserve">▸ OpenTelemetry: </w:t>
      </w:r>
      <w:r>
        <w:rPr>
          <w:color w:val="1A1A2E"/>
          <w:sz w:val="19"/>
        </w:rPr>
        <w:t>Traces distribuite cross-service. Colector OTEL → Tempo (traces) + Prometheus (metrici).</w:t>
      </w:r>
    </w:p>
    <w:p>
      <w:pPr>
        <w:spacing w:before="40" w:after="40"/>
        <w:ind w:left="283"/>
      </w:pPr>
      <w:r>
        <w:rPr>
          <w:b/>
          <w:color w:val="424949"/>
          <w:sz w:val="19"/>
        </w:rPr>
        <w:t xml:space="preserve">▸ Grafana LGTM: </w:t>
      </w:r>
      <w:r>
        <w:rPr>
          <w:color w:val="1A1A2E"/>
          <w:sz w:val="19"/>
        </w:rPr>
        <w:t>Observabilitate: Loki (loguri) + Grafana (dashboards) + Tempo (traces) + Prometheus (metrici).</w:t>
      </w:r>
    </w:p>
    <w:p>
      <w:pPr>
        <w:spacing w:before="40" w:after="40"/>
        <w:ind w:left="283"/>
      </w:pPr>
      <w:r>
        <w:rPr>
          <w:b/>
          <w:color w:val="424949"/>
          <w:sz w:val="19"/>
        </w:rPr>
        <w:t xml:space="preserve">▸ prometheus-fastapi-instrumentator: </w:t>
      </w:r>
      <w:r>
        <w:rPr>
          <w:color w:val="1A1A2E"/>
          <w:sz w:val="19"/>
        </w:rPr>
        <w:t>Auto-instrumentare FastAPI pentru metrici Prometheus pe toți agenții Python.</w:t>
      </w:r>
    </w:p>
    <w:p>
      <w:r>
        <w:br w:type="page"/>
      </w:r>
    </w:p>
    <w:p>
      <w:pPr>
        <w:shd w:val="clear" w:color="auto" w:fill="1A2B4C"/>
        <w:spacing w:before="360" w:after="120"/>
        <w:ind w:left="170"/>
      </w:pPr>
      <w:r>
        <w:rPr>
          <w:b/>
          <w:color w:val="FFFFFF"/>
          <w:sz w:val="30"/>
        </w:rPr>
        <w:t>5. RESPONSABILITĂȚI ECHIPĂ</w:t>
      </w:r>
    </w:p>
    <w:p>
      <w:pPr>
        <w:spacing w:before="0" w:after="0"/>
      </w:pPr>
    </w:p>
    <w:p>
      <w:pPr>
        <w:shd w:val="clear" w:color="auto" w:fill="6E2F8A"/>
        <w:spacing w:before="240" w:after="0"/>
        <w:ind w:left="170"/>
      </w:pPr>
      <w:r>
        <w:rPr>
          <w:b/>
          <w:color w:val="FFFFFF"/>
          <w:sz w:val="26"/>
        </w:rPr>
        <w:t xml:space="preserve">  Rareș Constantinescu</w:t>
      </w:r>
      <w:r>
        <w:rPr>
          <w:color w:val="B8D4FF"/>
          <w:sz w:val="20"/>
        </w:rPr>
        <w:t xml:space="preserve">  —  AI Engineer — Agenți &amp; RAG</w:t>
      </w:r>
    </w:p>
    <w:p>
      <w:pPr>
        <w:shd w:val="clear" w:color="auto" w:fill="F5EEF8"/>
        <w:spacing w:before="20" w:after="20"/>
        <w:ind w:left="454"/>
      </w:pPr>
      <w:r>
        <w:rPr>
          <w:color w:val="1A1A2E"/>
          <w:sz w:val="19"/>
        </w:rPr>
        <w:t>✓  cv-analyzer-agent (COMPLET): scoring CV, gap analysis, RAG Qdrant, persistare PostgreSQL</w:t>
      </w:r>
    </w:p>
    <w:p>
      <w:pPr>
        <w:shd w:val="clear" w:color="auto" w:fill="F5EEF8"/>
        <w:spacing w:before="20" w:after="20"/>
        <w:ind w:left="454"/>
      </w:pPr>
      <w:r>
        <w:rPr>
          <w:color w:val="1A1A2E"/>
          <w:sz w:val="19"/>
        </w:rPr>
        <w:t>✓  agent-orchestrator: hub conversațional WebSocket, shadow profiling, routing evenimente</w:t>
      </w:r>
    </w:p>
    <w:p>
      <w:pPr>
        <w:shd w:val="clear" w:color="auto" w:fill="F5EEF8"/>
        <w:spacing w:before="20" w:after="20"/>
        <w:ind w:left="454"/>
      </w:pPr>
      <w:r>
        <w:rPr>
          <w:color w:val="1A1A2E"/>
          <w:sz w:val="19"/>
        </w:rPr>
        <w:t>✓  learning-path-agent: generare traseu personalizat cu resurse Udemy/YouTube</w:t>
      </w:r>
    </w:p>
    <w:p>
      <w:pPr>
        <w:shd w:val="clear" w:color="auto" w:fill="F5EEF8"/>
        <w:spacing w:before="20" w:after="20"/>
        <w:ind w:left="454"/>
      </w:pPr>
      <w:r>
        <w:rPr>
          <w:color w:val="1A1A2E"/>
          <w:sz w:val="19"/>
        </w:rPr>
        <w:t>✓  job-match-agent: căutare semantică Qdrant job_embeddings + reranking Gemini</w:t>
      </w:r>
    </w:p>
    <w:p>
      <w:pPr>
        <w:shd w:val="clear" w:color="auto" w:fill="F5EEF8"/>
        <w:spacing w:before="20" w:after="20"/>
        <w:ind w:left="454"/>
      </w:pPr>
      <w:r>
        <w:rPr>
          <w:color w:val="1A1A2E"/>
          <w:sz w:val="19"/>
        </w:rPr>
        <w:t>✓  hr-interview-agent: simulare interviu HR cu streaming Gemini</w:t>
      </w:r>
    </w:p>
    <w:p>
      <w:pPr>
        <w:shd w:val="clear" w:color="auto" w:fill="F5EEF8"/>
        <w:spacing w:before="20" w:after="20"/>
        <w:ind w:left="454"/>
      </w:pPr>
      <w:r>
        <w:rPr>
          <w:color w:val="1A1A2E"/>
          <w:sz w:val="19"/>
        </w:rPr>
        <w:t>✓  technical-interview-agent: simulare interviu tehnic cu Judge0 evaluare cod</w:t>
      </w:r>
    </w:p>
    <w:p>
      <w:pPr>
        <w:shd w:val="clear" w:color="auto" w:fill="F5EEF8"/>
        <w:spacing w:before="20" w:after="20"/>
        <w:ind w:left="454"/>
      </w:pPr>
      <w:r>
        <w:rPr>
          <w:color w:val="1A1A2E"/>
          <w:sz w:val="19"/>
        </w:rPr>
        <w:t>✓  Colecții Qdrant: cv_embeddings, job_embeddings, course_embeddings (dim=3072)</w:t>
      </w:r>
    </w:p>
    <w:p>
      <w:pPr>
        <w:shd w:val="clear" w:color="auto" w:fill="F5EEF8"/>
        <w:spacing w:before="20" w:after="20"/>
        <w:ind w:left="454"/>
      </w:pPr>
      <w:r>
        <w:rPr>
          <w:color w:val="1A1A2E"/>
          <w:sz w:val="19"/>
        </w:rPr>
        <w:t>✓  Tabele PostgreSQL: cv_analyses, learning_paths, job_matches, interview_sessions, quiz_attempts</w:t>
      </w:r>
    </w:p>
    <w:p>
      <w:pPr>
        <w:shd w:val="clear" w:color="auto" w:fill="F5EEF8"/>
        <w:spacing w:before="20" w:after="20"/>
        <w:ind w:left="454"/>
      </w:pPr>
      <w:r>
        <w:rPr>
          <w:color w:val="1A1A2E"/>
          <w:sz w:val="19"/>
        </w:rPr>
        <w:t>✓  Prompt engineering: cv_scoring.txt, gap_analysis.txt (fișiere externalizate versionabile)</w:t>
      </w:r>
    </w:p>
    <w:p>
      <w:pPr>
        <w:spacing w:before="0" w:after="0"/>
      </w:pPr>
    </w:p>
    <w:p>
      <w:pPr>
        <w:shd w:val="clear" w:color="auto" w:fill="1E5276"/>
        <w:spacing w:before="240" w:after="0"/>
        <w:ind w:left="170"/>
      </w:pPr>
      <w:r>
        <w:rPr>
          <w:b/>
          <w:color w:val="FFFFFF"/>
          <w:sz w:val="26"/>
        </w:rPr>
        <w:t xml:space="preserve">  Francisc</w:t>
      </w:r>
      <w:r>
        <w:rPr>
          <w:color w:val="B8D4FF"/>
          <w:sz w:val="20"/>
        </w:rPr>
        <w:t xml:space="preserve">  —  Backend Engineer — Core Services &amp; Infrastructure</w:t>
      </w:r>
    </w:p>
    <w:p>
      <w:pPr>
        <w:shd w:val="clear" w:color="auto" w:fill="EBF5FB"/>
        <w:spacing w:before="20" w:after="20"/>
        <w:ind w:left="454"/>
      </w:pPr>
      <w:r>
        <w:rPr>
          <w:color w:val="1A1A2E"/>
          <w:sz w:val="19"/>
        </w:rPr>
        <w:t>✓  api-gateway (NestJS + Fastify): JWT Guard RS256, routing, proxy la servicii interne</w:t>
      </w:r>
    </w:p>
    <w:p>
      <w:pPr>
        <w:shd w:val="clear" w:color="auto" w:fill="EBF5FB"/>
        <w:spacing w:before="20" w:after="20"/>
        <w:ind w:left="454"/>
      </w:pPr>
      <w:r>
        <w:rPr>
          <w:color w:val="1A1A2E"/>
          <w:sz w:val="19"/>
        </w:rPr>
        <w:t>✓  user-service (Java Spring Boot + Keycloak): gestionare utilizatori, profiluri, autentificare OAuth2</w:t>
      </w:r>
    </w:p>
    <w:p>
      <w:pPr>
        <w:shd w:val="clear" w:color="auto" w:fill="EBF5FB"/>
        <w:spacing w:before="20" w:after="20"/>
        <w:ind w:left="454"/>
      </w:pPr>
      <w:r>
        <w:rPr>
          <w:color w:val="1A1A2E"/>
          <w:sz w:val="19"/>
        </w:rPr>
        <w:t>✓  cv-service (FastAPI + pdfplumber + MinIO): upload PDF, extragere text, publicare cv.uploaded</w:t>
      </w:r>
    </w:p>
    <w:p>
      <w:pPr>
        <w:shd w:val="clear" w:color="auto" w:fill="EBF5FB"/>
        <w:spacing w:before="20" w:after="20"/>
        <w:ind w:left="454"/>
      </w:pPr>
      <w:r>
        <w:rPr>
          <w:color w:val="1A1A2E"/>
          <w:sz w:val="19"/>
        </w:rPr>
        <w:t>✓  job-scraper-service (Playwright): scraping joburi din surse externe cu browser headless</w:t>
      </w:r>
    </w:p>
    <w:p>
      <w:pPr>
        <w:shd w:val="clear" w:color="auto" w:fill="EBF5FB"/>
        <w:spacing w:before="20" w:after="20"/>
        <w:ind w:left="454"/>
      </w:pPr>
      <w:r>
        <w:rPr>
          <w:color w:val="1A1A2E"/>
          <w:sz w:val="19"/>
        </w:rPr>
        <w:t>✓  notification-service (NestJS + SSE): livrare notificări push la frontend</w:t>
      </w:r>
    </w:p>
    <w:p>
      <w:pPr>
        <w:shd w:val="clear" w:color="auto" w:fill="EBF5FB"/>
        <w:spacing w:before="20" w:after="20"/>
        <w:ind w:left="454"/>
      </w:pPr>
      <w:r>
        <w:rPr>
          <w:color w:val="1A1A2E"/>
          <w:sz w:val="19"/>
        </w:rPr>
        <w:t>✓  PostgreSQL schema: users, profiles, user_progress, cv_uploads, scraped_jobs</w:t>
      </w:r>
    </w:p>
    <w:p>
      <w:pPr>
        <w:shd w:val="clear" w:color="auto" w:fill="EBF5FB"/>
        <w:spacing w:before="20" w:after="20"/>
        <w:ind w:left="454"/>
      </w:pPr>
      <w:r>
        <w:rPr>
          <w:color w:val="1A1A2E"/>
          <w:sz w:val="19"/>
        </w:rPr>
        <w:t>✓  Redis: configurare cache sesiuni JWT, rate limiting API Gateway</w:t>
      </w:r>
    </w:p>
    <w:p>
      <w:pPr>
        <w:shd w:val="clear" w:color="auto" w:fill="EBF5FB"/>
        <w:spacing w:before="20" w:after="20"/>
        <w:ind w:left="454"/>
      </w:pPr>
      <w:r>
        <w:rPr>
          <w:color w:val="1A1A2E"/>
          <w:sz w:val="19"/>
        </w:rPr>
        <w:t>✓  MinIO: configurare bucket cvs-raw cu lifecycle rules, gestionare fișiere PDF</w:t>
      </w:r>
    </w:p>
    <w:p>
      <w:pPr>
        <w:shd w:val="clear" w:color="auto" w:fill="EBF5FB"/>
        <w:spacing w:before="20" w:after="20"/>
        <w:ind w:left="454"/>
      </w:pPr>
      <w:r>
        <w:rPr>
          <w:color w:val="1A1A2E"/>
          <w:sz w:val="19"/>
        </w:rPr>
        <w:t>✓  Keycloak: configurare realm careerpath, clienți OAuth2, management utilizatori</w:t>
      </w:r>
    </w:p>
    <w:p>
      <w:pPr>
        <w:spacing w:before="0" w:after="0"/>
      </w:pPr>
    </w:p>
    <w:p>
      <w:pPr>
        <w:shd w:val="clear" w:color="auto" w:fill="1E8449"/>
        <w:spacing w:before="240" w:after="0"/>
        <w:ind w:left="170"/>
      </w:pPr>
      <w:r>
        <w:rPr>
          <w:b/>
          <w:color w:val="FFFFFF"/>
          <w:sz w:val="26"/>
        </w:rPr>
        <w:t xml:space="preserve">  Vlad</w:t>
      </w:r>
      <w:r>
        <w:rPr>
          <w:color w:val="B8D4FF"/>
          <w:sz w:val="20"/>
        </w:rPr>
        <w:t xml:space="preserve">  —  Frontend Engineer — UI/UX &amp; Design System</w:t>
      </w:r>
    </w:p>
    <w:p>
      <w:pPr>
        <w:shd w:val="clear" w:color="auto" w:fill="EAFAF1"/>
        <w:spacing w:before="20" w:after="20"/>
        <w:ind w:left="454"/>
      </w:pPr>
      <w:r>
        <w:rPr>
          <w:color w:val="1A1A2E"/>
          <w:sz w:val="19"/>
        </w:rPr>
        <w:t>✓  Next.js 14 setup (App Router, TypeScript, hot reload Docker)</w:t>
      </w:r>
    </w:p>
    <w:p>
      <w:pPr>
        <w:shd w:val="clear" w:color="auto" w:fill="EAFAF1"/>
        <w:spacing w:before="20" w:after="20"/>
        <w:ind w:left="454"/>
      </w:pPr>
      <w:r>
        <w:rPr>
          <w:color w:val="1A1A2E"/>
          <w:sz w:val="19"/>
        </w:rPr>
        <w:t>✓  Pagina Login: React Hook Form, validare Zod, Axios API client, Zustand auth store</w:t>
      </w:r>
    </w:p>
    <w:p>
      <w:pPr>
        <w:shd w:val="clear" w:color="auto" w:fill="EAFAF1"/>
        <w:spacing w:before="20" w:after="20"/>
        <w:ind w:left="454"/>
      </w:pPr>
      <w:r>
        <w:rPr>
          <w:color w:val="1A1A2E"/>
          <w:sz w:val="19"/>
        </w:rPr>
        <w:t>✓  Pagina Register: înregistrare utilizator, redirect post-register</w:t>
      </w:r>
    </w:p>
    <w:p>
      <w:pPr>
        <w:shd w:val="clear" w:color="auto" w:fill="EAFAF1"/>
        <w:spacing w:before="20" w:after="20"/>
        <w:ind w:left="454"/>
      </w:pPr>
      <w:r>
        <w:rPr>
          <w:color w:val="1A1A2E"/>
          <w:sz w:val="19"/>
        </w:rPr>
        <w:t>✓  Dashboard Page: panou principal complet (scor CV, job matches, learning progress, chat)</w:t>
      </w:r>
    </w:p>
    <w:p>
      <w:pPr>
        <w:shd w:val="clear" w:color="auto" w:fill="EAFAF1"/>
        <w:spacing w:before="20" w:after="20"/>
        <w:ind w:left="454"/>
      </w:pPr>
      <w:r>
        <w:rPr>
          <w:color w:val="1A1A2E"/>
          <w:sz w:val="19"/>
        </w:rPr>
        <w:t>✓  UI Component Library: CVScoreGauge, JobCard, ModuleCard, ChatBubble, ProgressBar, Badge</w:t>
      </w:r>
    </w:p>
    <w:p>
      <w:pPr>
        <w:shd w:val="clear" w:color="auto" w:fill="EAFAF1"/>
        <w:spacing w:before="20" w:after="20"/>
        <w:ind w:left="454"/>
      </w:pPr>
      <w:r>
        <w:rPr>
          <w:color w:val="1A1A2E"/>
          <w:sz w:val="19"/>
        </w:rPr>
        <w:t>✓  Auth Store (Zustand + persist): gestionare globală JWT cu auto-persistare localStorage</w:t>
      </w:r>
    </w:p>
    <w:p>
      <w:pPr>
        <w:shd w:val="clear" w:color="auto" w:fill="EAFAF1"/>
        <w:spacing w:before="20" w:after="20"/>
        <w:ind w:left="454"/>
      </w:pPr>
      <w:r>
        <w:rPr>
          <w:color w:val="1A1A2E"/>
          <w:sz w:val="19"/>
        </w:rPr>
        <w:t>✓  API Client (Axios): interceptori Bearer token, baseURL api-gateway configurabil via .env</w:t>
      </w:r>
    </w:p>
    <w:p>
      <w:pPr>
        <w:shd w:val="clear" w:color="auto" w:fill="EAFAF1"/>
        <w:spacing w:before="20" w:after="20"/>
        <w:ind w:left="454"/>
      </w:pPr>
      <w:r>
        <w:rPr>
          <w:color w:val="1A1A2E"/>
          <w:sz w:val="19"/>
        </w:rPr>
        <w:t>✓  Design system: Tailwind CSS + shadcn/ui, temă dark cu palette consistentă</w:t>
      </w:r>
    </w:p>
    <w:p>
      <w:pPr>
        <w:spacing w:before="0" w:after="0"/>
      </w:pPr>
    </w:p>
    <w:p>
      <w:r>
        <w:br w:type="page"/>
      </w:r>
    </w:p>
    <w:p>
      <w:pPr>
        <w:shd w:val="clear" w:color="auto" w:fill="1A2B4C"/>
        <w:spacing w:before="360" w:after="120"/>
        <w:ind w:left="170"/>
      </w:pPr>
      <w:r>
        <w:rPr>
          <w:b/>
          <w:color w:val="FFFFFF"/>
          <w:sz w:val="30"/>
        </w:rPr>
        <w:t>6. ROADMAP DE DEZVOLTARE</w:t>
      </w:r>
    </w:p>
    <w:p>
      <w:pPr>
        <w:spacing w:before="0" w:after="0"/>
      </w:pPr>
    </w:p>
    <w:p>
      <w:pPr>
        <w:shd w:val="clear" w:color="auto" w:fill="1A2B4C"/>
        <w:spacing w:before="240" w:after="80"/>
        <w:ind w:left="170"/>
      </w:pPr>
      <w:r>
        <w:rPr>
          <w:b/>
          <w:color w:val="FFFFFF"/>
          <w:sz w:val="24"/>
        </w:rPr>
        <w:t xml:space="preserve">  Sprint 1 — Fundații   </w:t>
      </w:r>
      <w:r>
        <w:rPr>
          <w:b/>
          <w:color w:val="27AE60"/>
          <w:sz w:val="20"/>
        </w:rPr>
        <w:t>[COMPLET ✓]</w:t>
      </w:r>
    </w:p>
    <w:tbl>
      <w:tblPr>
        <w:tblStyle w:val="TableGrid"/>
        <w:tblW w:type="auto" w:w="0"/>
        <w:tblLook w:firstColumn="1" w:firstRow="1" w:lastColumn="0" w:lastRow="0" w:noHBand="0" w:noVBand="1" w:val="04A0"/>
      </w:tblPr>
      <w:tblGrid>
        <w:gridCol w:w="5669"/>
        <w:gridCol w:w="1417"/>
        <w:gridCol w:w="1984"/>
      </w:tblGrid>
      <w:tr>
        <w:tc>
          <w:tcPr>
            <w:tcW w:type="dxa" w:w="3135"/>
            <w:shd w:val="clear" w:color="auto" w:fill="2C3E50"/>
          </w:tcPr>
          <w:p>
            <w:r>
              <w:rPr>
                <w:b/>
                <w:color w:val="FFFFFF"/>
                <w:sz w:val="18"/>
              </w:rPr>
              <w:t>Task</w:t>
            </w:r>
          </w:p>
        </w:tc>
        <w:tc>
          <w:tcPr>
            <w:tcW w:type="dxa" w:w="3135"/>
            <w:shd w:val="clear" w:color="auto" w:fill="2C3E50"/>
          </w:tcPr>
          <w:p>
            <w:r>
              <w:rPr>
                <w:b/>
                <w:color w:val="FFFFFF"/>
                <w:sz w:val="18"/>
              </w:rPr>
              <w:t>Status</w:t>
            </w:r>
          </w:p>
        </w:tc>
        <w:tc>
          <w:tcPr>
            <w:tcW w:type="dxa" w:w="3135"/>
            <w:shd w:val="clear" w:color="auto" w:fill="2C3E50"/>
          </w:tcPr>
          <w:p>
            <w:r>
              <w:rPr>
                <w:b/>
                <w:color w:val="FFFFFF"/>
                <w:sz w:val="18"/>
              </w:rPr>
              <w:t>Responsabil</w:t>
            </w:r>
          </w:p>
        </w:tc>
      </w:tr>
      <w:tr>
        <w:tc>
          <w:tcPr>
            <w:tcW w:type="dxa" w:w="3135"/>
            <w:shd w:val="clear" w:color="auto" w:fill="F8F9FA"/>
          </w:tcPr>
          <w:p>
            <w:r>
              <w:rPr>
                <w:color w:val="1A1A2E"/>
                <w:sz w:val="18"/>
              </w:rPr>
              <w:t>Docker Compose complet cu toate serviciile și profile dedicate</w:t>
            </w:r>
          </w:p>
        </w:tc>
        <w:tc>
          <w:tcPr>
            <w:tcW w:type="dxa" w:w="3135"/>
            <w:shd w:val="clear" w:color="auto" w:fill="EAFAF1"/>
          </w:tcPr>
          <w:p>
            <w:r>
              <w:rPr>
                <w:b/>
                <w:color w:val="27AE60"/>
                <w:sz w:val="18"/>
              </w:rPr>
              <w:t>DONE</w:t>
            </w:r>
          </w:p>
        </w:tc>
        <w:tc>
          <w:tcPr>
            <w:tcW w:type="dxa" w:w="3135"/>
            <w:shd w:val="clear" w:color="auto" w:fill="F8F9FA"/>
          </w:tcPr>
          <w:p>
            <w:r>
              <w:rPr>
                <w:color w:val="1A1A2E"/>
                <w:sz w:val="18"/>
              </w:rPr>
              <w:t>Toată echipa</w:t>
            </w:r>
          </w:p>
        </w:tc>
      </w:tr>
      <w:tr>
        <w:tc>
          <w:tcPr>
            <w:tcW w:type="dxa" w:w="3135"/>
            <w:shd w:val="clear" w:color="auto" w:fill="FFFFFF"/>
          </w:tcPr>
          <w:p>
            <w:r>
              <w:rPr>
                <w:color w:val="1A1A2E"/>
                <w:sz w:val="18"/>
              </w:rPr>
              <w:t>PostgreSQL schema inițială (01_schema.sql)</w:t>
            </w:r>
          </w:p>
        </w:tc>
        <w:tc>
          <w:tcPr>
            <w:tcW w:type="dxa" w:w="3135"/>
            <w:shd w:val="clear" w:color="auto" w:fill="EAFAF1"/>
          </w:tcPr>
          <w:p>
            <w:r>
              <w:rPr>
                <w:b/>
                <w:color w:val="27AE60"/>
                <w:sz w:val="18"/>
              </w:rPr>
              <w:t>DONE</w:t>
            </w:r>
          </w:p>
        </w:tc>
        <w:tc>
          <w:tcPr>
            <w:tcW w:type="dxa" w:w="3135"/>
            <w:shd w:val="clear" w:color="auto" w:fill="FFFFFF"/>
          </w:tcPr>
          <w:p>
            <w:r>
              <w:rPr>
                <w:color w:val="1A1A2E"/>
                <w:sz w:val="18"/>
              </w:rPr>
              <w:t>Francisc + Rareș</w:t>
            </w:r>
          </w:p>
        </w:tc>
      </w:tr>
      <w:tr>
        <w:tc>
          <w:tcPr>
            <w:tcW w:type="dxa" w:w="3135"/>
            <w:shd w:val="clear" w:color="auto" w:fill="F8F9FA"/>
          </w:tcPr>
          <w:p>
            <w:r>
              <w:rPr>
                <w:color w:val="1A1A2E"/>
                <w:sz w:val="18"/>
              </w:rPr>
              <w:t>Redpanda setup + console UI + creare topicuri</w:t>
            </w:r>
          </w:p>
        </w:tc>
        <w:tc>
          <w:tcPr>
            <w:tcW w:type="dxa" w:w="3135"/>
            <w:shd w:val="clear" w:color="auto" w:fill="EAFAF1"/>
          </w:tcPr>
          <w:p>
            <w:r>
              <w:rPr>
                <w:b/>
                <w:color w:val="27AE60"/>
                <w:sz w:val="18"/>
              </w:rPr>
              <w:t>DONE</w:t>
            </w:r>
          </w:p>
        </w:tc>
        <w:tc>
          <w:tcPr>
            <w:tcW w:type="dxa" w:w="3135"/>
            <w:shd w:val="clear" w:color="auto" w:fill="F8F9FA"/>
          </w:tcPr>
          <w:p>
            <w:r>
              <w:rPr>
                <w:color w:val="1A1A2E"/>
                <w:sz w:val="18"/>
              </w:rPr>
              <w:t>Francisc</w:t>
            </w:r>
          </w:p>
        </w:tc>
      </w:tr>
      <w:tr>
        <w:tc>
          <w:tcPr>
            <w:tcW w:type="dxa" w:w="3135"/>
            <w:shd w:val="clear" w:color="auto" w:fill="FFFFFF"/>
          </w:tcPr>
          <w:p>
            <w:r>
              <w:rPr>
                <w:color w:val="1A1A2E"/>
                <w:sz w:val="18"/>
              </w:rPr>
              <w:t>Redis configurare cu auth și maxmemory</w:t>
            </w:r>
          </w:p>
        </w:tc>
        <w:tc>
          <w:tcPr>
            <w:tcW w:type="dxa" w:w="3135"/>
            <w:shd w:val="clear" w:color="auto" w:fill="EAFAF1"/>
          </w:tcPr>
          <w:p>
            <w:r>
              <w:rPr>
                <w:b/>
                <w:color w:val="27AE60"/>
                <w:sz w:val="18"/>
              </w:rPr>
              <w:t>DONE</w:t>
            </w:r>
          </w:p>
        </w:tc>
        <w:tc>
          <w:tcPr>
            <w:tcW w:type="dxa" w:w="3135"/>
            <w:shd w:val="clear" w:color="auto" w:fill="FFFFFF"/>
          </w:tcPr>
          <w:p>
            <w:r>
              <w:rPr>
                <w:color w:val="1A1A2E"/>
                <w:sz w:val="18"/>
              </w:rPr>
              <w:t>Francisc</w:t>
            </w:r>
          </w:p>
        </w:tc>
      </w:tr>
      <w:tr>
        <w:tc>
          <w:tcPr>
            <w:tcW w:type="dxa" w:w="3135"/>
            <w:shd w:val="clear" w:color="auto" w:fill="F8F9FA"/>
          </w:tcPr>
          <w:p>
            <w:r>
              <w:rPr>
                <w:color w:val="1A1A2E"/>
                <w:sz w:val="18"/>
              </w:rPr>
              <w:t>MinIO configurare bucket cvs-raw cu lifecycle rules</w:t>
            </w:r>
          </w:p>
        </w:tc>
        <w:tc>
          <w:tcPr>
            <w:tcW w:type="dxa" w:w="3135"/>
            <w:shd w:val="clear" w:color="auto" w:fill="EAFAF1"/>
          </w:tcPr>
          <w:p>
            <w:r>
              <w:rPr>
                <w:b/>
                <w:color w:val="27AE60"/>
                <w:sz w:val="18"/>
              </w:rPr>
              <w:t>DONE</w:t>
            </w:r>
          </w:p>
        </w:tc>
        <w:tc>
          <w:tcPr>
            <w:tcW w:type="dxa" w:w="3135"/>
            <w:shd w:val="clear" w:color="auto" w:fill="F8F9FA"/>
          </w:tcPr>
          <w:p>
            <w:r>
              <w:rPr>
                <w:color w:val="1A1A2E"/>
                <w:sz w:val="18"/>
              </w:rPr>
              <w:t>Francisc</w:t>
            </w:r>
          </w:p>
        </w:tc>
      </w:tr>
      <w:tr>
        <w:tc>
          <w:tcPr>
            <w:tcW w:type="dxa" w:w="3135"/>
            <w:shd w:val="clear" w:color="auto" w:fill="FFFFFF"/>
          </w:tcPr>
          <w:p>
            <w:r>
              <w:rPr>
                <w:color w:val="1A1A2E"/>
                <w:sz w:val="18"/>
              </w:rPr>
              <w:t>Qdrant setup + colecții cv/job/course embeddings (dim=3072)</w:t>
            </w:r>
          </w:p>
        </w:tc>
        <w:tc>
          <w:tcPr>
            <w:tcW w:type="dxa" w:w="3135"/>
            <w:shd w:val="clear" w:color="auto" w:fill="EAFAF1"/>
          </w:tcPr>
          <w:p>
            <w:r>
              <w:rPr>
                <w:b/>
                <w:color w:val="27AE60"/>
                <w:sz w:val="18"/>
              </w:rPr>
              <w:t>DONE</w:t>
            </w:r>
          </w:p>
        </w:tc>
        <w:tc>
          <w:tcPr>
            <w:tcW w:type="dxa" w:w="3135"/>
            <w:shd w:val="clear" w:color="auto" w:fill="FFFFFF"/>
          </w:tcPr>
          <w:p>
            <w:r>
              <w:rPr>
                <w:color w:val="1A1A2E"/>
                <w:sz w:val="18"/>
              </w:rPr>
              <w:t>Rareș</w:t>
            </w:r>
          </w:p>
        </w:tc>
      </w:tr>
      <w:tr>
        <w:tc>
          <w:tcPr>
            <w:tcW w:type="dxa" w:w="3135"/>
            <w:shd w:val="clear" w:color="auto" w:fill="F8F9FA"/>
          </w:tcPr>
          <w:p>
            <w:r>
              <w:rPr>
                <w:color w:val="1A1A2E"/>
                <w:sz w:val="18"/>
              </w:rPr>
              <w:t>Next.js 14 setup + UI Component Library (shadcn/ui)</w:t>
            </w:r>
          </w:p>
        </w:tc>
        <w:tc>
          <w:tcPr>
            <w:tcW w:type="dxa" w:w="3135"/>
            <w:shd w:val="clear" w:color="auto" w:fill="EAFAF1"/>
          </w:tcPr>
          <w:p>
            <w:r>
              <w:rPr>
                <w:b/>
                <w:color w:val="27AE60"/>
                <w:sz w:val="18"/>
              </w:rPr>
              <w:t>DONE</w:t>
            </w:r>
          </w:p>
        </w:tc>
        <w:tc>
          <w:tcPr>
            <w:tcW w:type="dxa" w:w="3135"/>
            <w:shd w:val="clear" w:color="auto" w:fill="F8F9FA"/>
          </w:tcPr>
          <w:p>
            <w:r>
              <w:rPr>
                <w:color w:val="1A1A2E"/>
                <w:sz w:val="18"/>
              </w:rPr>
              <w:t>Vlad</w:t>
            </w:r>
          </w:p>
        </w:tc>
      </w:tr>
      <w:tr>
        <w:tc>
          <w:tcPr>
            <w:tcW w:type="dxa" w:w="3135"/>
            <w:shd w:val="clear" w:color="auto" w:fill="FFFFFF"/>
          </w:tcPr>
          <w:p>
            <w:r>
              <w:rPr>
                <w:color w:val="1A1A2E"/>
                <w:sz w:val="18"/>
              </w:rPr>
              <w:t>Pagini Auth (Login, Register) cu validare Zod</w:t>
            </w:r>
          </w:p>
        </w:tc>
        <w:tc>
          <w:tcPr>
            <w:tcW w:type="dxa" w:w="3135"/>
            <w:shd w:val="clear" w:color="auto" w:fill="EAFAF1"/>
          </w:tcPr>
          <w:p>
            <w:r>
              <w:rPr>
                <w:b/>
                <w:color w:val="27AE60"/>
                <w:sz w:val="18"/>
              </w:rPr>
              <w:t>DONE</w:t>
            </w:r>
          </w:p>
        </w:tc>
        <w:tc>
          <w:tcPr>
            <w:tcW w:type="dxa" w:w="3135"/>
            <w:shd w:val="clear" w:color="auto" w:fill="FFFFFF"/>
          </w:tcPr>
          <w:p>
            <w:r>
              <w:rPr>
                <w:color w:val="1A1A2E"/>
                <w:sz w:val="18"/>
              </w:rPr>
              <w:t>Vlad</w:t>
            </w:r>
          </w:p>
        </w:tc>
      </w:tr>
      <w:tr>
        <w:tc>
          <w:tcPr>
            <w:tcW w:type="dxa" w:w="3135"/>
            <w:shd w:val="clear" w:color="auto" w:fill="F8F9FA"/>
          </w:tcPr>
          <w:p>
            <w:r>
              <w:rPr>
                <w:color w:val="1A1A2E"/>
                <w:sz w:val="18"/>
              </w:rPr>
              <w:t>Dashboard complet cu toate componentele UI</w:t>
            </w:r>
          </w:p>
        </w:tc>
        <w:tc>
          <w:tcPr>
            <w:tcW w:type="dxa" w:w="3135"/>
            <w:shd w:val="clear" w:color="auto" w:fill="EAFAF1"/>
          </w:tcPr>
          <w:p>
            <w:r>
              <w:rPr>
                <w:b/>
                <w:color w:val="27AE60"/>
                <w:sz w:val="18"/>
              </w:rPr>
              <w:t>DONE</w:t>
            </w:r>
          </w:p>
        </w:tc>
        <w:tc>
          <w:tcPr>
            <w:tcW w:type="dxa" w:w="3135"/>
            <w:shd w:val="clear" w:color="auto" w:fill="F8F9FA"/>
          </w:tcPr>
          <w:p>
            <w:r>
              <w:rPr>
                <w:color w:val="1A1A2E"/>
                <w:sz w:val="18"/>
              </w:rPr>
              <w:t>Vlad</w:t>
            </w:r>
          </w:p>
        </w:tc>
      </w:tr>
      <w:tr>
        <w:tc>
          <w:tcPr>
            <w:tcW w:type="dxa" w:w="3135"/>
            <w:shd w:val="clear" w:color="auto" w:fill="FFFFFF"/>
          </w:tcPr>
          <w:p>
            <w:r>
              <w:rPr>
                <w:color w:val="1A1A2E"/>
                <w:sz w:val="18"/>
              </w:rPr>
              <w:t>API Gateway NestJS + Fastify + JWT Guard RS256</w:t>
            </w:r>
          </w:p>
        </w:tc>
        <w:tc>
          <w:tcPr>
            <w:tcW w:type="dxa" w:w="3135"/>
            <w:shd w:val="clear" w:color="auto" w:fill="EAFAF1"/>
          </w:tcPr>
          <w:p>
            <w:r>
              <w:rPr>
                <w:b/>
                <w:color w:val="27AE60"/>
                <w:sz w:val="18"/>
              </w:rPr>
              <w:t>DONE</w:t>
            </w:r>
          </w:p>
        </w:tc>
        <w:tc>
          <w:tcPr>
            <w:tcW w:type="dxa" w:w="3135"/>
            <w:shd w:val="clear" w:color="auto" w:fill="FFFFFF"/>
          </w:tcPr>
          <w:p>
            <w:r>
              <w:rPr>
                <w:color w:val="1A1A2E"/>
                <w:sz w:val="18"/>
              </w:rPr>
              <w:t>Francisc</w:t>
            </w:r>
          </w:p>
        </w:tc>
      </w:tr>
      <w:tr>
        <w:tc>
          <w:tcPr>
            <w:tcW w:type="dxa" w:w="3135"/>
            <w:shd w:val="clear" w:color="auto" w:fill="F8F9FA"/>
          </w:tcPr>
          <w:p>
            <w:r>
              <w:rPr>
                <w:color w:val="1A1A2E"/>
                <w:sz w:val="18"/>
              </w:rPr>
              <w:t>User Service Java Spring Boot + Keycloak OAuth2</w:t>
            </w:r>
          </w:p>
        </w:tc>
        <w:tc>
          <w:tcPr>
            <w:tcW w:type="dxa" w:w="3135"/>
            <w:shd w:val="clear" w:color="auto" w:fill="EAFAF1"/>
          </w:tcPr>
          <w:p>
            <w:r>
              <w:rPr>
                <w:b/>
                <w:color w:val="27AE60"/>
                <w:sz w:val="18"/>
              </w:rPr>
              <w:t>DONE</w:t>
            </w:r>
          </w:p>
        </w:tc>
        <w:tc>
          <w:tcPr>
            <w:tcW w:type="dxa" w:w="3135"/>
            <w:shd w:val="clear" w:color="auto" w:fill="F8F9FA"/>
          </w:tcPr>
          <w:p>
            <w:r>
              <w:rPr>
                <w:color w:val="1A1A2E"/>
                <w:sz w:val="18"/>
              </w:rPr>
              <w:t>Francisc</w:t>
            </w:r>
          </w:p>
        </w:tc>
      </w:tr>
      <w:tr>
        <w:tc>
          <w:tcPr>
            <w:tcW w:type="dxa" w:w="3135"/>
            <w:shd w:val="clear" w:color="auto" w:fill="FFFFFF"/>
          </w:tcPr>
          <w:p>
            <w:r>
              <w:rPr>
                <w:color w:val="1A1A2E"/>
                <w:sz w:val="18"/>
              </w:rPr>
              <w:t>cv-analyzer-agent: pipeline complet (Gemini + RAG + PostgreSQL + Kafka)</w:t>
            </w:r>
          </w:p>
        </w:tc>
        <w:tc>
          <w:tcPr>
            <w:tcW w:type="dxa" w:w="3135"/>
            <w:shd w:val="clear" w:color="auto" w:fill="EAFAF1"/>
          </w:tcPr>
          <w:p>
            <w:r>
              <w:rPr>
                <w:b/>
                <w:color w:val="27AE60"/>
                <w:sz w:val="18"/>
              </w:rPr>
              <w:t>DONE</w:t>
            </w:r>
          </w:p>
        </w:tc>
        <w:tc>
          <w:tcPr>
            <w:tcW w:type="dxa" w:w="3135"/>
            <w:shd w:val="clear" w:color="auto" w:fill="FFFFFF"/>
          </w:tcPr>
          <w:p>
            <w:r>
              <w:rPr>
                <w:color w:val="1A1A2E"/>
                <w:sz w:val="18"/>
              </w:rPr>
              <w:t>Rareș</w:t>
            </w:r>
          </w:p>
        </w:tc>
      </w:tr>
      <w:tr>
        <w:tc>
          <w:tcPr>
            <w:tcW w:type="dxa" w:w="3135"/>
            <w:shd w:val="clear" w:color="auto" w:fill="F8F9FA"/>
          </w:tcPr>
          <w:p>
            <w:r>
              <w:rPr>
                <w:color w:val="1A1A2E"/>
                <w:sz w:val="18"/>
              </w:rPr>
              <w:t>Prompt engineering cv_scoring.txt + gap_analysis.txt</w:t>
            </w:r>
          </w:p>
        </w:tc>
        <w:tc>
          <w:tcPr>
            <w:tcW w:type="dxa" w:w="3135"/>
            <w:shd w:val="clear" w:color="auto" w:fill="EAFAF1"/>
          </w:tcPr>
          <w:p>
            <w:r>
              <w:rPr>
                <w:b/>
                <w:color w:val="27AE60"/>
                <w:sz w:val="18"/>
              </w:rPr>
              <w:t>DONE</w:t>
            </w:r>
          </w:p>
        </w:tc>
        <w:tc>
          <w:tcPr>
            <w:tcW w:type="dxa" w:w="3135"/>
            <w:shd w:val="clear" w:color="auto" w:fill="F8F9FA"/>
          </w:tcPr>
          <w:p>
            <w:r>
              <w:rPr>
                <w:color w:val="1A1A2E"/>
                <w:sz w:val="18"/>
              </w:rPr>
              <w:t>Rareș</w:t>
            </w:r>
          </w:p>
        </w:tc>
      </w:tr>
      <w:tr>
        <w:tc>
          <w:tcPr>
            <w:tcW w:type="dxa" w:w="3135"/>
            <w:shd w:val="clear" w:color="auto" w:fill="FFFFFF"/>
          </w:tcPr>
          <w:p>
            <w:r>
              <w:rPr>
                <w:color w:val="1A1A2E"/>
                <w:sz w:val="18"/>
              </w:rPr>
              <w:t>Keycloak 24.0 integrat în docker-compose</w:t>
            </w:r>
          </w:p>
        </w:tc>
        <w:tc>
          <w:tcPr>
            <w:tcW w:type="dxa" w:w="3135"/>
            <w:shd w:val="clear" w:color="auto" w:fill="EAFAF1"/>
          </w:tcPr>
          <w:p>
            <w:r>
              <w:rPr>
                <w:b/>
                <w:color w:val="27AE60"/>
                <w:sz w:val="18"/>
              </w:rPr>
              <w:t>DONE</w:t>
            </w:r>
          </w:p>
        </w:tc>
        <w:tc>
          <w:tcPr>
            <w:tcW w:type="dxa" w:w="3135"/>
            <w:shd w:val="clear" w:color="auto" w:fill="FFFFFF"/>
          </w:tcPr>
          <w:p>
            <w:r>
              <w:rPr>
                <w:color w:val="1A1A2E"/>
                <w:sz w:val="18"/>
              </w:rPr>
              <w:t>Francisc</w:t>
            </w:r>
          </w:p>
        </w:tc>
      </w:tr>
    </w:tbl>
    <w:p>
      <w:pPr>
        <w:spacing w:before="0" w:after="0"/>
      </w:pPr>
    </w:p>
    <w:p>
      <w:pPr>
        <w:shd w:val="clear" w:color="auto" w:fill="1A2B4C"/>
        <w:spacing w:before="240" w:after="80"/>
        <w:ind w:left="170"/>
      </w:pPr>
      <w:r>
        <w:rPr>
          <w:b/>
          <w:color w:val="FFFFFF"/>
          <w:sz w:val="24"/>
        </w:rPr>
        <w:t xml:space="preserve">  Sprint 2 — Integrare Frontend-Backend   </w:t>
      </w:r>
      <w:r>
        <w:rPr>
          <w:b/>
          <w:color w:val="E67E22"/>
          <w:sz w:val="20"/>
        </w:rPr>
        <w:t>[IN PROGRESS]</w:t>
      </w:r>
    </w:p>
    <w:tbl>
      <w:tblPr>
        <w:tblStyle w:val="TableGrid"/>
        <w:tblW w:type="auto" w:w="0"/>
        <w:tblLook w:firstColumn="1" w:firstRow="1" w:lastColumn="0" w:lastRow="0" w:noHBand="0" w:noVBand="1" w:val="04A0"/>
      </w:tblPr>
      <w:tblGrid>
        <w:gridCol w:w="5669"/>
        <w:gridCol w:w="1417"/>
        <w:gridCol w:w="1984"/>
      </w:tblGrid>
      <w:tr>
        <w:tc>
          <w:tcPr>
            <w:tcW w:type="dxa" w:w="3135"/>
            <w:shd w:val="clear" w:color="auto" w:fill="2C3E50"/>
          </w:tcPr>
          <w:p>
            <w:r>
              <w:rPr>
                <w:b/>
                <w:color w:val="FFFFFF"/>
                <w:sz w:val="18"/>
              </w:rPr>
              <w:t>Task</w:t>
            </w:r>
          </w:p>
        </w:tc>
        <w:tc>
          <w:tcPr>
            <w:tcW w:type="dxa" w:w="3135"/>
            <w:shd w:val="clear" w:color="auto" w:fill="2C3E50"/>
          </w:tcPr>
          <w:p>
            <w:r>
              <w:rPr>
                <w:b/>
                <w:color w:val="FFFFFF"/>
                <w:sz w:val="18"/>
              </w:rPr>
              <w:t>Status</w:t>
            </w:r>
          </w:p>
        </w:tc>
        <w:tc>
          <w:tcPr>
            <w:tcW w:type="dxa" w:w="3135"/>
            <w:shd w:val="clear" w:color="auto" w:fill="2C3E50"/>
          </w:tcPr>
          <w:p>
            <w:r>
              <w:rPr>
                <w:b/>
                <w:color w:val="FFFFFF"/>
                <w:sz w:val="18"/>
              </w:rPr>
              <w:t>Responsabil</w:t>
            </w:r>
          </w:p>
        </w:tc>
      </w:tr>
      <w:tr>
        <w:tc>
          <w:tcPr>
            <w:tcW w:type="dxa" w:w="3135"/>
            <w:shd w:val="clear" w:color="auto" w:fill="F8F9FA"/>
          </w:tcPr>
          <w:p>
            <w:r>
              <w:rPr>
                <w:color w:val="1A1A2E"/>
                <w:sz w:val="18"/>
              </w:rPr>
              <w:t>Conectare login/register frontend la API Gateway real (înlocuire mock)</w:t>
            </w:r>
          </w:p>
        </w:tc>
        <w:tc>
          <w:tcPr>
            <w:tcW w:type="dxa" w:w="3135"/>
            <w:shd w:val="clear" w:color="auto" w:fill="FEF9E7"/>
          </w:tcPr>
          <w:p>
            <w:r>
              <w:rPr>
                <w:b/>
                <w:color w:val="E67E22"/>
                <w:sz w:val="18"/>
              </w:rPr>
              <w:t>TODO</w:t>
            </w:r>
          </w:p>
        </w:tc>
        <w:tc>
          <w:tcPr>
            <w:tcW w:type="dxa" w:w="3135"/>
            <w:shd w:val="clear" w:color="auto" w:fill="F8F9FA"/>
          </w:tcPr>
          <w:p>
            <w:r>
              <w:rPr>
                <w:color w:val="1A1A2E"/>
                <w:sz w:val="18"/>
              </w:rPr>
              <w:t>Vlad + Francisc</w:t>
            </w:r>
          </w:p>
        </w:tc>
      </w:tr>
      <w:tr>
        <w:tc>
          <w:tcPr>
            <w:tcW w:type="dxa" w:w="3135"/>
            <w:shd w:val="clear" w:color="auto" w:fill="FFFFFF"/>
          </w:tcPr>
          <w:p>
            <w:r>
              <w:rPr>
                <w:color w:val="1A1A2E"/>
                <w:sz w:val="18"/>
              </w:rPr>
              <w:t>cv-service: upload PDF + extragere text + publicare cv.uploaded</w:t>
            </w:r>
          </w:p>
        </w:tc>
        <w:tc>
          <w:tcPr>
            <w:tcW w:type="dxa" w:w="3135"/>
            <w:shd w:val="clear" w:color="auto" w:fill="FEF9E7"/>
          </w:tcPr>
          <w:p>
            <w:r>
              <w:rPr>
                <w:b/>
                <w:color w:val="E67E22"/>
                <w:sz w:val="18"/>
              </w:rPr>
              <w:t>TODO</w:t>
            </w:r>
          </w:p>
        </w:tc>
        <w:tc>
          <w:tcPr>
            <w:tcW w:type="dxa" w:w="3135"/>
            <w:shd w:val="clear" w:color="auto" w:fill="FFFFFF"/>
          </w:tcPr>
          <w:p>
            <w:r>
              <w:rPr>
                <w:color w:val="1A1A2E"/>
                <w:sz w:val="18"/>
              </w:rPr>
              <w:t>Francisc</w:t>
            </w:r>
          </w:p>
        </w:tc>
      </w:tr>
      <w:tr>
        <w:tc>
          <w:tcPr>
            <w:tcW w:type="dxa" w:w="3135"/>
            <w:shd w:val="clear" w:color="auto" w:fill="F8F9FA"/>
          </w:tcPr>
          <w:p>
            <w:r>
              <w:rPr>
                <w:color w:val="1A1A2E"/>
                <w:sz w:val="18"/>
              </w:rPr>
              <w:t>agent-orchestrator: consumer cv.analyzed + routing scor ≥/&lt; 70</w:t>
            </w:r>
          </w:p>
        </w:tc>
        <w:tc>
          <w:tcPr>
            <w:tcW w:type="dxa" w:w="3135"/>
            <w:shd w:val="clear" w:color="auto" w:fill="FEF9E7"/>
          </w:tcPr>
          <w:p>
            <w:r>
              <w:rPr>
                <w:b/>
                <w:color w:val="E67E22"/>
                <w:sz w:val="18"/>
              </w:rPr>
              <w:t>TODO</w:t>
            </w:r>
          </w:p>
        </w:tc>
        <w:tc>
          <w:tcPr>
            <w:tcW w:type="dxa" w:w="3135"/>
            <w:shd w:val="clear" w:color="auto" w:fill="F8F9FA"/>
          </w:tcPr>
          <w:p>
            <w:r>
              <w:rPr>
                <w:color w:val="1A1A2E"/>
                <w:sz w:val="18"/>
              </w:rPr>
              <w:t>Rareș</w:t>
            </w:r>
          </w:p>
        </w:tc>
      </w:tr>
      <w:tr>
        <w:tc>
          <w:tcPr>
            <w:tcW w:type="dxa" w:w="3135"/>
            <w:shd w:val="clear" w:color="auto" w:fill="FFFFFF"/>
          </w:tcPr>
          <w:p>
            <w:r>
              <w:rPr>
                <w:color w:val="1A1A2E"/>
                <w:sz w:val="18"/>
              </w:rPr>
              <w:t>Implementare learning-path-agent complet</w:t>
            </w:r>
          </w:p>
        </w:tc>
        <w:tc>
          <w:tcPr>
            <w:tcW w:type="dxa" w:w="3135"/>
            <w:shd w:val="clear" w:color="auto" w:fill="FEF9E7"/>
          </w:tcPr>
          <w:p>
            <w:r>
              <w:rPr>
                <w:b/>
                <w:color w:val="E67E22"/>
                <w:sz w:val="18"/>
              </w:rPr>
              <w:t>TODO</w:t>
            </w:r>
          </w:p>
        </w:tc>
        <w:tc>
          <w:tcPr>
            <w:tcW w:type="dxa" w:w="3135"/>
            <w:shd w:val="clear" w:color="auto" w:fill="FFFFFF"/>
          </w:tcPr>
          <w:p>
            <w:r>
              <w:rPr>
                <w:color w:val="1A1A2E"/>
                <w:sz w:val="18"/>
              </w:rPr>
              <w:t>Rareș</w:t>
            </w:r>
          </w:p>
        </w:tc>
      </w:tr>
      <w:tr>
        <w:tc>
          <w:tcPr>
            <w:tcW w:type="dxa" w:w="3135"/>
            <w:shd w:val="clear" w:color="auto" w:fill="F8F9FA"/>
          </w:tcPr>
          <w:p>
            <w:r>
              <w:rPr>
                <w:color w:val="1A1A2E"/>
                <w:sz w:val="18"/>
              </w:rPr>
              <w:t>Implementare job-scraper-service cu Playwright</w:t>
            </w:r>
          </w:p>
        </w:tc>
        <w:tc>
          <w:tcPr>
            <w:tcW w:type="dxa" w:w="3135"/>
            <w:shd w:val="clear" w:color="auto" w:fill="FEF9E7"/>
          </w:tcPr>
          <w:p>
            <w:r>
              <w:rPr>
                <w:b/>
                <w:color w:val="E67E22"/>
                <w:sz w:val="18"/>
              </w:rPr>
              <w:t>TODO</w:t>
            </w:r>
          </w:p>
        </w:tc>
        <w:tc>
          <w:tcPr>
            <w:tcW w:type="dxa" w:w="3135"/>
            <w:shd w:val="clear" w:color="auto" w:fill="F8F9FA"/>
          </w:tcPr>
          <w:p>
            <w:r>
              <w:rPr>
                <w:color w:val="1A1A2E"/>
                <w:sz w:val="18"/>
              </w:rPr>
              <w:t>Francisc</w:t>
            </w:r>
          </w:p>
        </w:tc>
      </w:tr>
      <w:tr>
        <w:tc>
          <w:tcPr>
            <w:tcW w:type="dxa" w:w="3135"/>
            <w:shd w:val="clear" w:color="auto" w:fill="FFFFFF"/>
          </w:tcPr>
          <w:p>
            <w:r>
              <w:rPr>
                <w:color w:val="1A1A2E"/>
                <w:sz w:val="18"/>
              </w:rPr>
              <w:t>Implementare job-match-agent cu căutare Qdrant</w:t>
            </w:r>
          </w:p>
        </w:tc>
        <w:tc>
          <w:tcPr>
            <w:tcW w:type="dxa" w:w="3135"/>
            <w:shd w:val="clear" w:color="auto" w:fill="FEF9E7"/>
          </w:tcPr>
          <w:p>
            <w:r>
              <w:rPr>
                <w:b/>
                <w:color w:val="E67E22"/>
                <w:sz w:val="18"/>
              </w:rPr>
              <w:t>TODO</w:t>
            </w:r>
          </w:p>
        </w:tc>
        <w:tc>
          <w:tcPr>
            <w:tcW w:type="dxa" w:w="3135"/>
            <w:shd w:val="clear" w:color="auto" w:fill="FFFFFF"/>
          </w:tcPr>
          <w:p>
            <w:r>
              <w:rPr>
                <w:color w:val="1A1A2E"/>
                <w:sz w:val="18"/>
              </w:rPr>
              <w:t>Rareș</w:t>
            </w:r>
          </w:p>
        </w:tc>
      </w:tr>
      <w:tr>
        <w:tc>
          <w:tcPr>
            <w:tcW w:type="dxa" w:w="3135"/>
            <w:shd w:val="clear" w:color="auto" w:fill="F8F9FA"/>
          </w:tcPr>
          <w:p>
            <w:r>
              <w:rPr>
                <w:color w:val="1A1A2E"/>
                <w:sz w:val="18"/>
              </w:rPr>
              <w:t>notification-service: SSE la frontend pentru rezultate agenți</w:t>
            </w:r>
          </w:p>
        </w:tc>
        <w:tc>
          <w:tcPr>
            <w:tcW w:type="dxa" w:w="3135"/>
            <w:shd w:val="clear" w:color="auto" w:fill="FEF9E7"/>
          </w:tcPr>
          <w:p>
            <w:r>
              <w:rPr>
                <w:b/>
                <w:color w:val="E67E22"/>
                <w:sz w:val="18"/>
              </w:rPr>
              <w:t>TODO</w:t>
            </w:r>
          </w:p>
        </w:tc>
        <w:tc>
          <w:tcPr>
            <w:tcW w:type="dxa" w:w="3135"/>
            <w:shd w:val="clear" w:color="auto" w:fill="F8F9FA"/>
          </w:tcPr>
          <w:p>
            <w:r>
              <w:rPr>
                <w:color w:val="1A1A2E"/>
                <w:sz w:val="18"/>
              </w:rPr>
              <w:t>Francisc</w:t>
            </w:r>
          </w:p>
        </w:tc>
      </w:tr>
      <w:tr>
        <w:tc>
          <w:tcPr>
            <w:tcW w:type="dxa" w:w="3135"/>
            <w:shd w:val="clear" w:color="auto" w:fill="FFFFFF"/>
          </w:tcPr>
          <w:p>
            <w:r>
              <w:rPr>
                <w:color w:val="1A1A2E"/>
                <w:sz w:val="18"/>
              </w:rPr>
              <w:t>Dashboard: afișare dinamică rezultate CV (scor real, gaps, jobs)</w:t>
            </w:r>
          </w:p>
        </w:tc>
        <w:tc>
          <w:tcPr>
            <w:tcW w:type="dxa" w:w="3135"/>
            <w:shd w:val="clear" w:color="auto" w:fill="FEF9E7"/>
          </w:tcPr>
          <w:p>
            <w:r>
              <w:rPr>
                <w:b/>
                <w:color w:val="E67E22"/>
                <w:sz w:val="18"/>
              </w:rPr>
              <w:t>TODO</w:t>
            </w:r>
          </w:p>
        </w:tc>
        <w:tc>
          <w:tcPr>
            <w:tcW w:type="dxa" w:w="3135"/>
            <w:shd w:val="clear" w:color="auto" w:fill="FFFFFF"/>
          </w:tcPr>
          <w:p>
            <w:r>
              <w:rPr>
                <w:color w:val="1A1A2E"/>
                <w:sz w:val="18"/>
              </w:rPr>
              <w:t>Vlad</w:t>
            </w:r>
          </w:p>
        </w:tc>
      </w:tr>
      <w:tr>
        <w:tc>
          <w:tcPr>
            <w:tcW w:type="dxa" w:w="3135"/>
            <w:shd w:val="clear" w:color="auto" w:fill="F8F9FA"/>
          </w:tcPr>
          <w:p>
            <w:r>
              <w:rPr>
                <w:color w:val="1A1A2E"/>
                <w:sz w:val="18"/>
              </w:rPr>
              <w:t>Integrare OpenTelemetry traces în toți agenții</w:t>
            </w:r>
          </w:p>
        </w:tc>
        <w:tc>
          <w:tcPr>
            <w:tcW w:type="dxa" w:w="3135"/>
            <w:shd w:val="clear" w:color="auto" w:fill="FEF9E7"/>
          </w:tcPr>
          <w:p>
            <w:r>
              <w:rPr>
                <w:b/>
                <w:color w:val="E67E22"/>
                <w:sz w:val="18"/>
              </w:rPr>
              <w:t>TODO</w:t>
            </w:r>
          </w:p>
        </w:tc>
        <w:tc>
          <w:tcPr>
            <w:tcW w:type="dxa" w:w="3135"/>
            <w:shd w:val="clear" w:color="auto" w:fill="F8F9FA"/>
          </w:tcPr>
          <w:p>
            <w:r>
              <w:rPr>
                <w:color w:val="1A1A2E"/>
                <w:sz w:val="18"/>
              </w:rPr>
              <w:t>Rareș</w:t>
            </w:r>
          </w:p>
        </w:tc>
      </w:tr>
    </w:tbl>
    <w:p>
      <w:pPr>
        <w:spacing w:before="0" w:after="0"/>
      </w:pPr>
    </w:p>
    <w:p>
      <w:pPr>
        <w:shd w:val="clear" w:color="auto" w:fill="1A2B4C"/>
        <w:spacing w:before="240" w:after="80"/>
        <w:ind w:left="170"/>
      </w:pPr>
      <w:r>
        <w:rPr>
          <w:b/>
          <w:color w:val="FFFFFF"/>
          <w:sz w:val="24"/>
        </w:rPr>
        <w:t xml:space="preserve">  Sprint 3 — Agenți Interviu &amp; Polish   </w:t>
      </w:r>
      <w:r>
        <w:rPr>
          <w:b/>
          <w:color w:val="2E4A8A"/>
          <w:sz w:val="20"/>
        </w:rPr>
        <w:t>[PLANIFICAT]</w:t>
      </w:r>
    </w:p>
    <w:tbl>
      <w:tblPr>
        <w:tblStyle w:val="TableGrid"/>
        <w:tblW w:type="auto" w:w="0"/>
        <w:tblLook w:firstColumn="1" w:firstRow="1" w:lastColumn="0" w:lastRow="0" w:noHBand="0" w:noVBand="1" w:val="04A0"/>
      </w:tblPr>
      <w:tblGrid>
        <w:gridCol w:w="5669"/>
        <w:gridCol w:w="1417"/>
        <w:gridCol w:w="1984"/>
      </w:tblGrid>
      <w:tr>
        <w:tc>
          <w:tcPr>
            <w:tcW w:type="dxa" w:w="3135"/>
            <w:shd w:val="clear" w:color="auto" w:fill="2C3E50"/>
          </w:tcPr>
          <w:p>
            <w:r>
              <w:rPr>
                <w:b/>
                <w:color w:val="FFFFFF"/>
                <w:sz w:val="18"/>
              </w:rPr>
              <w:t>Task</w:t>
            </w:r>
          </w:p>
        </w:tc>
        <w:tc>
          <w:tcPr>
            <w:tcW w:type="dxa" w:w="3135"/>
            <w:shd w:val="clear" w:color="auto" w:fill="2C3E50"/>
          </w:tcPr>
          <w:p>
            <w:r>
              <w:rPr>
                <w:b/>
                <w:color w:val="FFFFFF"/>
                <w:sz w:val="18"/>
              </w:rPr>
              <w:t>Status</w:t>
            </w:r>
          </w:p>
        </w:tc>
        <w:tc>
          <w:tcPr>
            <w:tcW w:type="dxa" w:w="3135"/>
            <w:shd w:val="clear" w:color="auto" w:fill="2C3E50"/>
          </w:tcPr>
          <w:p>
            <w:r>
              <w:rPr>
                <w:b/>
                <w:color w:val="FFFFFF"/>
                <w:sz w:val="18"/>
              </w:rPr>
              <w:t>Responsabil</w:t>
            </w:r>
          </w:p>
        </w:tc>
      </w:tr>
      <w:tr>
        <w:tc>
          <w:tcPr>
            <w:tcW w:type="dxa" w:w="3135"/>
            <w:shd w:val="clear" w:color="auto" w:fill="F8F9FA"/>
          </w:tcPr>
          <w:p>
            <w:r>
              <w:rPr>
                <w:color w:val="1A1A2E"/>
                <w:sz w:val="18"/>
              </w:rPr>
              <w:t>hr-interview-agent: simulare conversație cu streaming Gemini</w:t>
            </w:r>
          </w:p>
        </w:tc>
        <w:tc>
          <w:tcPr>
            <w:tcW w:type="dxa" w:w="3135"/>
            <w:shd w:val="clear" w:color="auto" w:fill="EBF5FB"/>
          </w:tcPr>
          <w:p>
            <w:r>
              <w:rPr>
                <w:b/>
                <w:color w:val="2E4A8A"/>
                <w:sz w:val="18"/>
              </w:rPr>
              <w:t>PLANNED</w:t>
            </w:r>
          </w:p>
        </w:tc>
        <w:tc>
          <w:tcPr>
            <w:tcW w:type="dxa" w:w="3135"/>
            <w:shd w:val="clear" w:color="auto" w:fill="F8F9FA"/>
          </w:tcPr>
          <w:p>
            <w:r>
              <w:rPr>
                <w:color w:val="1A1A2E"/>
                <w:sz w:val="18"/>
              </w:rPr>
              <w:t>Rareș</w:t>
            </w:r>
          </w:p>
        </w:tc>
      </w:tr>
      <w:tr>
        <w:tc>
          <w:tcPr>
            <w:tcW w:type="dxa" w:w="3135"/>
            <w:shd w:val="clear" w:color="auto" w:fill="FFFFFF"/>
          </w:tcPr>
          <w:p>
            <w:r>
              <w:rPr>
                <w:color w:val="1A1A2E"/>
                <w:sz w:val="18"/>
              </w:rPr>
              <w:t>technical-interview-agent: evaluare cod cu Judge0</w:t>
            </w:r>
          </w:p>
        </w:tc>
        <w:tc>
          <w:tcPr>
            <w:tcW w:type="dxa" w:w="3135"/>
            <w:shd w:val="clear" w:color="auto" w:fill="EBF5FB"/>
          </w:tcPr>
          <w:p>
            <w:r>
              <w:rPr>
                <w:b/>
                <w:color w:val="2E4A8A"/>
                <w:sz w:val="18"/>
              </w:rPr>
              <w:t>PLANNED</w:t>
            </w:r>
          </w:p>
        </w:tc>
        <w:tc>
          <w:tcPr>
            <w:tcW w:type="dxa" w:w="3135"/>
            <w:shd w:val="clear" w:color="auto" w:fill="FFFFFF"/>
          </w:tcPr>
          <w:p>
            <w:r>
              <w:rPr>
                <w:color w:val="1A1A2E"/>
                <w:sz w:val="18"/>
              </w:rPr>
              <w:t>Rareș</w:t>
            </w:r>
          </w:p>
        </w:tc>
      </w:tr>
      <w:tr>
        <w:tc>
          <w:tcPr>
            <w:tcW w:type="dxa" w:w="3135"/>
            <w:shd w:val="clear" w:color="auto" w:fill="F8F9FA"/>
          </w:tcPr>
          <w:p>
            <w:r>
              <w:rPr>
                <w:color w:val="1A1A2E"/>
                <w:sz w:val="18"/>
              </w:rPr>
              <w:t>Grafana dashboards: CV score trends, agent latency, Kafka lag</w:t>
            </w:r>
          </w:p>
        </w:tc>
        <w:tc>
          <w:tcPr>
            <w:tcW w:type="dxa" w:w="3135"/>
            <w:shd w:val="clear" w:color="auto" w:fill="EBF5FB"/>
          </w:tcPr>
          <w:p>
            <w:r>
              <w:rPr>
                <w:b/>
                <w:color w:val="2E4A8A"/>
                <w:sz w:val="18"/>
              </w:rPr>
              <w:t>PLANNED</w:t>
            </w:r>
          </w:p>
        </w:tc>
        <w:tc>
          <w:tcPr>
            <w:tcW w:type="dxa" w:w="3135"/>
            <w:shd w:val="clear" w:color="auto" w:fill="F8F9FA"/>
          </w:tcPr>
          <w:p>
            <w:r>
              <w:rPr>
                <w:color w:val="1A1A2E"/>
                <w:sz w:val="18"/>
              </w:rPr>
              <w:t>Toată echipa</w:t>
            </w:r>
          </w:p>
        </w:tc>
      </w:tr>
      <w:tr>
        <w:tc>
          <w:tcPr>
            <w:tcW w:type="dxa" w:w="3135"/>
            <w:shd w:val="clear" w:color="auto" w:fill="FFFFFF"/>
          </w:tcPr>
          <w:p>
            <w:r>
              <w:rPr>
                <w:color w:val="1A1A2E"/>
                <w:sz w:val="18"/>
              </w:rPr>
              <w:t>E2E testing pipeline complet (upload CV → jobs matched)</w:t>
            </w:r>
          </w:p>
        </w:tc>
        <w:tc>
          <w:tcPr>
            <w:tcW w:type="dxa" w:w="3135"/>
            <w:shd w:val="clear" w:color="auto" w:fill="EBF5FB"/>
          </w:tcPr>
          <w:p>
            <w:r>
              <w:rPr>
                <w:b/>
                <w:color w:val="2E4A8A"/>
                <w:sz w:val="18"/>
              </w:rPr>
              <w:t>PLANNED</w:t>
            </w:r>
          </w:p>
        </w:tc>
        <w:tc>
          <w:tcPr>
            <w:tcW w:type="dxa" w:w="3135"/>
            <w:shd w:val="clear" w:color="auto" w:fill="FFFFFF"/>
          </w:tcPr>
          <w:p>
            <w:r>
              <w:rPr>
                <w:color w:val="1A1A2E"/>
                <w:sz w:val="18"/>
              </w:rPr>
              <w:t>Toată echipa</w:t>
            </w:r>
          </w:p>
        </w:tc>
      </w:tr>
      <w:tr>
        <w:tc>
          <w:tcPr>
            <w:tcW w:type="dxa" w:w="3135"/>
            <w:shd w:val="clear" w:color="auto" w:fill="F8F9FA"/>
          </w:tcPr>
          <w:p>
            <w:r>
              <w:rPr>
                <w:color w:val="1A1A2E"/>
                <w:sz w:val="18"/>
              </w:rPr>
              <w:t>Optimizare prompts cu A/B testing via prompt_testing scripts</w:t>
            </w:r>
          </w:p>
        </w:tc>
        <w:tc>
          <w:tcPr>
            <w:tcW w:type="dxa" w:w="3135"/>
            <w:shd w:val="clear" w:color="auto" w:fill="EBF5FB"/>
          </w:tcPr>
          <w:p>
            <w:r>
              <w:rPr>
                <w:b/>
                <w:color w:val="2E4A8A"/>
                <w:sz w:val="18"/>
              </w:rPr>
              <w:t>PLANNED</w:t>
            </w:r>
          </w:p>
        </w:tc>
        <w:tc>
          <w:tcPr>
            <w:tcW w:type="dxa" w:w="3135"/>
            <w:shd w:val="clear" w:color="auto" w:fill="F8F9FA"/>
          </w:tcPr>
          <w:p>
            <w:r>
              <w:rPr>
                <w:color w:val="1A1A2E"/>
                <w:sz w:val="18"/>
              </w:rPr>
              <w:t>Rareș</w:t>
            </w:r>
          </w:p>
        </w:tc>
      </w:tr>
      <w:tr>
        <w:tc>
          <w:tcPr>
            <w:tcW w:type="dxa" w:w="3135"/>
            <w:shd w:val="clear" w:color="auto" w:fill="FFFFFF"/>
          </w:tcPr>
          <w:p>
            <w:r>
              <w:rPr>
                <w:color w:val="1A1A2E"/>
                <w:sz w:val="18"/>
              </w:rPr>
              <w:t>Production deployment cu docker-compose.prod.yml overlay</w:t>
            </w:r>
          </w:p>
        </w:tc>
        <w:tc>
          <w:tcPr>
            <w:tcW w:type="dxa" w:w="3135"/>
            <w:shd w:val="clear" w:color="auto" w:fill="EBF5FB"/>
          </w:tcPr>
          <w:p>
            <w:r>
              <w:rPr>
                <w:b/>
                <w:color w:val="2E4A8A"/>
                <w:sz w:val="18"/>
              </w:rPr>
              <w:t>PLANNED</w:t>
            </w:r>
          </w:p>
        </w:tc>
        <w:tc>
          <w:tcPr>
            <w:tcW w:type="dxa" w:w="3135"/>
            <w:shd w:val="clear" w:color="auto" w:fill="FFFFFF"/>
          </w:tcPr>
          <w:p>
            <w:r>
              <w:rPr>
                <w:color w:val="1A1A2E"/>
                <w:sz w:val="18"/>
              </w:rPr>
              <w:t>Toată echipa</w:t>
            </w:r>
          </w:p>
        </w:tc>
      </w:tr>
      <w:tr>
        <w:tc>
          <w:tcPr>
            <w:tcW w:type="dxa" w:w="3135"/>
            <w:shd w:val="clear" w:color="auto" w:fill="F8F9FA"/>
          </w:tcPr>
          <w:p>
            <w:r>
              <w:rPr>
                <w:color w:val="1A1A2E"/>
                <w:sz w:val="18"/>
              </w:rPr>
              <w:t>Kubernetes manifests (k8s/) pentru scalare</w:t>
            </w:r>
          </w:p>
        </w:tc>
        <w:tc>
          <w:tcPr>
            <w:tcW w:type="dxa" w:w="3135"/>
            <w:shd w:val="clear" w:color="auto" w:fill="EBF5FB"/>
          </w:tcPr>
          <w:p>
            <w:r>
              <w:rPr>
                <w:b/>
                <w:color w:val="2E4A8A"/>
                <w:sz w:val="18"/>
              </w:rPr>
              <w:t>PLANNED</w:t>
            </w:r>
          </w:p>
        </w:tc>
        <w:tc>
          <w:tcPr>
            <w:tcW w:type="dxa" w:w="3135"/>
            <w:shd w:val="clear" w:color="auto" w:fill="F8F9FA"/>
          </w:tcPr>
          <w:p>
            <w:r>
              <w:rPr>
                <w:color w:val="1A1A2E"/>
                <w:sz w:val="18"/>
              </w:rPr>
              <w:t>Toată echipa</w:t>
            </w:r>
          </w:p>
        </w:tc>
      </w:tr>
      <w:tr>
        <w:tc>
          <w:tcPr>
            <w:tcW w:type="dxa" w:w="3135"/>
            <w:shd w:val="clear" w:color="auto" w:fill="FFFFFF"/>
          </w:tcPr>
          <w:p>
            <w:r>
              <w:rPr>
                <w:color w:val="1A1A2E"/>
                <w:sz w:val="18"/>
              </w:rPr>
              <w:t>Security audit: input validation, rate limiting, CORS</w:t>
            </w:r>
          </w:p>
        </w:tc>
        <w:tc>
          <w:tcPr>
            <w:tcW w:type="dxa" w:w="3135"/>
            <w:shd w:val="clear" w:color="auto" w:fill="EBF5FB"/>
          </w:tcPr>
          <w:p>
            <w:r>
              <w:rPr>
                <w:b/>
                <w:color w:val="2E4A8A"/>
                <w:sz w:val="18"/>
              </w:rPr>
              <w:t>PLANNED</w:t>
            </w:r>
          </w:p>
        </w:tc>
        <w:tc>
          <w:tcPr>
            <w:tcW w:type="dxa" w:w="3135"/>
            <w:shd w:val="clear" w:color="auto" w:fill="FFFFFF"/>
          </w:tcPr>
          <w:p>
            <w:r>
              <w:rPr>
                <w:color w:val="1A1A2E"/>
                <w:sz w:val="18"/>
              </w:rPr>
              <w:t>Francisc</w:t>
            </w:r>
          </w:p>
        </w:tc>
      </w:tr>
    </w:tbl>
    <w:p>
      <w:pPr>
        <w:spacing w:before="0" w:after="0"/>
      </w:pPr>
    </w:p>
    <w:p>
      <w:r>
        <w:br w:type="page"/>
      </w:r>
    </w:p>
    <w:p>
      <w:pPr>
        <w:shd w:val="clear" w:color="auto" w:fill="1A2B4C"/>
        <w:spacing w:before="360" w:after="120"/>
        <w:ind w:left="170"/>
      </w:pPr>
      <w:r>
        <w:rPr>
          <w:b/>
          <w:color w:val="FFFFFF"/>
          <w:sz w:val="30"/>
        </w:rPr>
        <w:t>7. DIAGRAMA FLUX EVENT — REDPANDA TOPICS</w:t>
      </w:r>
    </w:p>
    <w:p>
      <w:pPr>
        <w:spacing w:before="0" w:after="0"/>
      </w:pPr>
    </w:p>
    <w:p>
      <w:pPr>
        <w:shd w:val="clear" w:color="auto" w:fill="E8F4FD"/>
        <w:spacing w:before="120" w:after="120"/>
        <w:ind w:left="283" w:right="283"/>
      </w:pPr>
      <w:r>
        <w:rPr>
          <w:i/>
          <w:color w:val="2E4A8A"/>
          <w:sz w:val="20"/>
        </w:rPr>
        <w:t>Diagrama de mai jos ilustrează fluxul complet al unui CV prin sistemul CareerPath AI. Fiecare săgeată reprezintă un eveniment publicat pe un topic Redpanda.</w:t>
      </w:r>
    </w:p>
    <w:p>
      <w:pPr>
        <w:spacing w:before="0" w:after="0"/>
      </w:pPr>
    </w:p>
    <w:tbl>
      <w:tblPr>
        <w:tblStyle w:val="TableGrid"/>
        <w:tblW w:type="auto" w:w="0"/>
        <w:jc w:val="center"/>
        <w:tblLook w:firstColumn="1" w:firstRow="1" w:lastColumn="0" w:lastRow="0" w:noHBand="0" w:noVBand="1" w:val="04A0"/>
      </w:tblPr>
      <w:tblGrid>
        <w:gridCol w:w="1984"/>
        <w:gridCol w:w="2835"/>
        <w:gridCol w:w="3118"/>
        <w:gridCol w:w="1134"/>
      </w:tblGrid>
      <w:tr>
        <w:tc>
          <w:tcPr>
            <w:tcW w:type="dxa" w:w="2351"/>
            <w:shd w:val="clear" w:color="auto" w:fill="1E8449"/>
          </w:tcPr>
          <w:p>
            <w:r>
              <w:rPr>
                <w:b/>
                <w:color w:val="FFFFFF"/>
                <w:sz w:val="18"/>
              </w:rPr>
              <w:t>UTILIZATOR</w:t>
            </w:r>
          </w:p>
        </w:tc>
        <w:tc>
          <w:tcPr>
            <w:tcW w:type="dxa" w:w="2351"/>
            <w:shd w:val="clear" w:color="auto" w:fill="F8F9FA"/>
          </w:tcPr>
          <w:p>
            <w:r>
              <w:rPr>
                <w:color w:val="1A1A2E"/>
                <w:sz w:val="17"/>
              </w:rPr>
              <w:t>Upload CV (PDF)</w:t>
            </w:r>
          </w:p>
        </w:tc>
        <w:tc>
          <w:tcPr>
            <w:tcW w:type="dxa" w:w="2351"/>
            <w:shd w:val="clear" w:color="auto" w:fill="F8F9FA"/>
          </w:tcPr>
          <w:p>
            <w:r>
              <w:rPr>
                <w:i/>
                <w:color w:val="1A1A2E"/>
                <w:sz w:val="17"/>
              </w:rPr>
              <w:t>Frontend → API Gateway → cv-service</w:t>
            </w:r>
          </w:p>
        </w:tc>
        <w:tc>
          <w:tcPr>
            <w:tcW w:type="dxa" w:w="2351"/>
            <w:shd w:val="clear" w:color="auto" w:fill="E8EAF6"/>
          </w:tcPr>
          <w:p>
            <w:r>
              <w:rPr>
                <w:b/>
                <w:color w:val="2E4A8A"/>
                <w:sz w:val="17"/>
              </w:rPr>
              <w:t>3000→8000→8002</w:t>
            </w:r>
          </w:p>
        </w:tc>
      </w:tr>
    </w:tbl>
    <w:p>
      <w:pPr>
        <w:spacing w:before="0" w:after="0"/>
      </w:pPr>
      <w:r>
        <w:rPr>
          <w:b/>
          <w:color w:val="2E4A8A"/>
          <w:sz w:val="28"/>
        </w:rPr>
        <w:t xml:space="preserve">                                              ↓</w:t>
      </w:r>
    </w:p>
    <w:tbl>
      <w:tblPr>
        <w:tblStyle w:val="TableGrid"/>
        <w:tblW w:type="auto" w:w="0"/>
        <w:jc w:val="center"/>
        <w:tblLook w:firstColumn="1" w:firstRow="1" w:lastColumn="0" w:lastRow="0" w:noHBand="0" w:noVBand="1" w:val="04A0"/>
      </w:tblPr>
      <w:tblGrid>
        <w:gridCol w:w="1984"/>
        <w:gridCol w:w="2835"/>
        <w:gridCol w:w="3118"/>
        <w:gridCol w:w="1134"/>
      </w:tblGrid>
      <w:tr>
        <w:tc>
          <w:tcPr>
            <w:tcW w:type="dxa" w:w="2351"/>
            <w:shd w:val="clear" w:color="auto" w:fill="1E5276"/>
          </w:tcPr>
          <w:p>
            <w:r>
              <w:rPr>
                <w:b/>
                <w:color w:val="FFFFFF"/>
                <w:sz w:val="18"/>
              </w:rPr>
              <w:t>cv-service</w:t>
            </w:r>
          </w:p>
        </w:tc>
        <w:tc>
          <w:tcPr>
            <w:tcW w:type="dxa" w:w="2351"/>
            <w:shd w:val="clear" w:color="auto" w:fill="F8F9FA"/>
          </w:tcPr>
          <w:p>
            <w:r>
              <w:rPr>
                <w:color w:val="1A1A2E"/>
                <w:sz w:val="17"/>
              </w:rPr>
              <w:t>Extrage text PDF + salvează MinIO</w:t>
            </w:r>
          </w:p>
        </w:tc>
        <w:tc>
          <w:tcPr>
            <w:tcW w:type="dxa" w:w="2351"/>
            <w:shd w:val="clear" w:color="auto" w:fill="F8F9FA"/>
          </w:tcPr>
          <w:p>
            <w:r>
              <w:rPr>
                <w:i/>
                <w:color w:val="1A1A2E"/>
                <w:sz w:val="17"/>
              </w:rPr>
              <w:t>Publică: cv.uploaded {text, user_id}</w:t>
            </w:r>
          </w:p>
        </w:tc>
        <w:tc>
          <w:tcPr>
            <w:tcW w:type="dxa" w:w="2351"/>
            <w:shd w:val="clear" w:color="auto" w:fill="E8EAF6"/>
          </w:tcPr>
          <w:p>
            <w:r>
              <w:rPr>
                <w:b/>
                <w:color w:val="2E4A8A"/>
                <w:sz w:val="17"/>
              </w:rPr>
              <w:t>Topic: cv.uploaded</w:t>
            </w:r>
          </w:p>
        </w:tc>
      </w:tr>
    </w:tbl>
    <w:p>
      <w:pPr>
        <w:spacing w:before="0" w:after="0"/>
      </w:pPr>
      <w:r>
        <w:rPr>
          <w:b/>
          <w:color w:val="2E4A8A"/>
          <w:sz w:val="28"/>
        </w:rPr>
        <w:t xml:space="preserve">                                              ↓</w:t>
      </w:r>
    </w:p>
    <w:tbl>
      <w:tblPr>
        <w:tblStyle w:val="TableGrid"/>
        <w:tblW w:type="auto" w:w="0"/>
        <w:jc w:val="center"/>
        <w:tblLook w:firstColumn="1" w:firstRow="1" w:lastColumn="0" w:lastRow="0" w:noHBand="0" w:noVBand="1" w:val="04A0"/>
      </w:tblPr>
      <w:tblGrid>
        <w:gridCol w:w="1984"/>
        <w:gridCol w:w="2835"/>
        <w:gridCol w:w="3118"/>
        <w:gridCol w:w="1134"/>
      </w:tblGrid>
      <w:tr>
        <w:tc>
          <w:tcPr>
            <w:tcW w:type="dxa" w:w="2351"/>
            <w:shd w:val="clear" w:color="auto" w:fill="6E2F8A"/>
          </w:tcPr>
          <w:p>
            <w:r>
              <w:rPr>
                <w:b/>
                <w:color w:val="FFFFFF"/>
                <w:sz w:val="18"/>
              </w:rPr>
              <w:t>cv-analyzer-agent</w:t>
            </w:r>
          </w:p>
        </w:tc>
        <w:tc>
          <w:tcPr>
            <w:tcW w:type="dxa" w:w="2351"/>
            <w:shd w:val="clear" w:color="auto" w:fill="F8F9FA"/>
          </w:tcPr>
          <w:p>
            <w:r>
              <w:rPr>
                <w:color w:val="1A1A2E"/>
                <w:sz w:val="17"/>
              </w:rPr>
              <w:t>Gemini: scoring + gap analysis</w:t>
              <w:br/>
              <w:t>Embedding → Qdrant</w:t>
              <w:br/>
              <w:t>Persistare → PostgreSQL</w:t>
            </w:r>
          </w:p>
        </w:tc>
        <w:tc>
          <w:tcPr>
            <w:tcW w:type="dxa" w:w="2351"/>
            <w:shd w:val="clear" w:color="auto" w:fill="F8F9FA"/>
          </w:tcPr>
          <w:p>
            <w:r>
              <w:rPr>
                <w:i/>
                <w:color w:val="1A1A2E"/>
                <w:sz w:val="17"/>
              </w:rPr>
              <w:t>Publică: cv.analyzed {score, seniority, gaps}</w:t>
            </w:r>
          </w:p>
        </w:tc>
        <w:tc>
          <w:tcPr>
            <w:tcW w:type="dxa" w:w="2351"/>
            <w:shd w:val="clear" w:color="auto" w:fill="E8EAF6"/>
          </w:tcPr>
          <w:p>
            <w:r>
              <w:rPr>
                <w:b/>
                <w:color w:val="2E4A8A"/>
                <w:sz w:val="17"/>
              </w:rPr>
              <w:t>Topic: cv.analyzed</w:t>
            </w:r>
          </w:p>
        </w:tc>
      </w:tr>
    </w:tbl>
    <w:p>
      <w:pPr>
        <w:spacing w:before="0" w:after="0"/>
      </w:pPr>
      <w:r>
        <w:rPr>
          <w:b/>
          <w:color w:val="2E4A8A"/>
          <w:sz w:val="28"/>
        </w:rPr>
        <w:t xml:space="preserve">                                              ↓</w:t>
      </w:r>
    </w:p>
    <w:tbl>
      <w:tblPr>
        <w:tblStyle w:val="TableGrid"/>
        <w:tblW w:type="auto" w:w="0"/>
        <w:jc w:val="center"/>
        <w:tblLook w:firstColumn="1" w:firstRow="1" w:lastColumn="0" w:lastRow="0" w:noHBand="0" w:noVBand="1" w:val="04A0"/>
      </w:tblPr>
      <w:tblGrid>
        <w:gridCol w:w="1984"/>
        <w:gridCol w:w="2835"/>
        <w:gridCol w:w="3118"/>
        <w:gridCol w:w="1134"/>
      </w:tblGrid>
      <w:tr>
        <w:tc>
          <w:tcPr>
            <w:tcW w:type="dxa" w:w="2351"/>
            <w:shd w:val="clear" w:color="auto" w:fill="1A2B4C"/>
          </w:tcPr>
          <w:p>
            <w:r>
              <w:rPr>
                <w:b/>
                <w:color w:val="FFFFFF"/>
                <w:sz w:val="18"/>
              </w:rPr>
              <w:t>agent-orchestrator</w:t>
            </w:r>
          </w:p>
        </w:tc>
        <w:tc>
          <w:tcPr>
            <w:tcW w:type="dxa" w:w="2351"/>
            <w:shd w:val="clear" w:color="auto" w:fill="F8F9FA"/>
          </w:tcPr>
          <w:p>
            <w:r>
              <w:rPr>
                <w:color w:val="1A1A2E"/>
                <w:sz w:val="17"/>
              </w:rPr>
              <w:t>Evaluează scorul CV:</w:t>
              <w:br/>
              <w:t>● scor ≥ 70 → ruta job matching</w:t>
              <w:br/>
              <w:t>● scor &lt; 70 → ruta learning</w:t>
            </w:r>
          </w:p>
        </w:tc>
        <w:tc>
          <w:tcPr>
            <w:tcW w:type="dxa" w:w="2351"/>
            <w:shd w:val="clear" w:color="auto" w:fill="F8F9FA"/>
          </w:tcPr>
          <w:p>
            <w:r>
              <w:rPr>
                <w:i/>
                <w:color w:val="1A1A2E"/>
                <w:sz w:val="17"/>
              </w:rPr>
              <w:t>Publică pe topicul corespunzător</w:t>
            </w:r>
          </w:p>
        </w:tc>
        <w:tc>
          <w:tcPr>
            <w:tcW w:type="dxa" w:w="2351"/>
            <w:shd w:val="clear" w:color="auto" w:fill="E8EAF6"/>
          </w:tcPr>
          <w:p>
            <w:r>
              <w:rPr>
                <w:b/>
                <w:color w:val="2E4A8A"/>
                <w:sz w:val="17"/>
              </w:rPr>
              <w:t>Routing logic</w:t>
            </w:r>
          </w:p>
        </w:tc>
      </w:tr>
    </w:tbl>
    <w:p>
      <w:pPr>
        <w:spacing w:before="0" w:after="0"/>
      </w:pPr>
      <w:r>
        <w:rPr>
          <w:b/>
          <w:color w:val="2E4A8A"/>
          <w:sz w:val="28"/>
        </w:rPr>
        <w:t xml:space="preserve">                                              ↓</w:t>
      </w:r>
    </w:p>
    <w:tbl>
      <w:tblPr>
        <w:tblStyle w:val="TableGrid"/>
        <w:tblW w:type="auto" w:w="0"/>
        <w:jc w:val="center"/>
        <w:tblLook w:firstColumn="1" w:firstRow="1" w:lastColumn="0" w:lastRow="0" w:noHBand="0" w:noVBand="1" w:val="04A0"/>
      </w:tblPr>
      <w:tblGrid>
        <w:gridCol w:w="1984"/>
        <w:gridCol w:w="2835"/>
        <w:gridCol w:w="3118"/>
        <w:gridCol w:w="1134"/>
      </w:tblGrid>
      <w:tr>
        <w:tc>
          <w:tcPr>
            <w:tcW w:type="dxa" w:w="2351"/>
            <w:shd w:val="clear" w:color="auto" w:fill="2E4A8A"/>
          </w:tcPr>
          <w:p>
            <w:r>
              <w:rPr>
                <w:b/>
                <w:color w:val="FFFFFF"/>
                <w:sz w:val="18"/>
              </w:rPr>
              <w:t>job-match-agent</w:t>
              <w:br/>
              <w:t>(dacă scor ≥ 70)</w:t>
            </w:r>
          </w:p>
        </w:tc>
        <w:tc>
          <w:tcPr>
            <w:tcW w:type="dxa" w:w="2351"/>
            <w:shd w:val="clear" w:color="auto" w:fill="F8F9FA"/>
          </w:tcPr>
          <w:p>
            <w:r>
              <w:rPr>
                <w:color w:val="1A1A2E"/>
                <w:sz w:val="17"/>
              </w:rPr>
              <w:t>Căutare semantică Qdrant</w:t>
              <w:br/>
              <w:t>Reranking cu Gemini</w:t>
            </w:r>
          </w:p>
        </w:tc>
        <w:tc>
          <w:tcPr>
            <w:tcW w:type="dxa" w:w="2351"/>
            <w:shd w:val="clear" w:color="auto" w:fill="F8F9FA"/>
          </w:tcPr>
          <w:p>
            <w:r>
              <w:rPr>
                <w:i/>
                <w:color w:val="1A1A2E"/>
                <w:sz w:val="17"/>
              </w:rPr>
              <w:t>Publică: jobs.matched {top5 jobs}</w:t>
            </w:r>
          </w:p>
        </w:tc>
        <w:tc>
          <w:tcPr>
            <w:tcW w:type="dxa" w:w="2351"/>
            <w:shd w:val="clear" w:color="auto" w:fill="E8EAF6"/>
          </w:tcPr>
          <w:p>
            <w:r>
              <w:rPr>
                <w:b/>
                <w:color w:val="2E4A8A"/>
                <w:sz w:val="17"/>
              </w:rPr>
              <w:t>Topic: jobs.matched</w:t>
            </w:r>
          </w:p>
        </w:tc>
      </w:tr>
    </w:tbl>
    <w:p>
      <w:pPr>
        <w:spacing w:before="0" w:after="0"/>
      </w:pPr>
      <w:r>
        <w:rPr>
          <w:b/>
          <w:color w:val="2E4A8A"/>
          <w:sz w:val="28"/>
        </w:rPr>
        <w:t xml:space="preserve">                                              ↓</w:t>
      </w:r>
    </w:p>
    <w:tbl>
      <w:tblPr>
        <w:tblStyle w:val="TableGrid"/>
        <w:tblW w:type="auto" w:w="0"/>
        <w:jc w:val="center"/>
        <w:tblLook w:firstColumn="1" w:firstRow="1" w:lastColumn="0" w:lastRow="0" w:noHBand="0" w:noVBand="1" w:val="04A0"/>
      </w:tblPr>
      <w:tblGrid>
        <w:gridCol w:w="1984"/>
        <w:gridCol w:w="2835"/>
        <w:gridCol w:w="3118"/>
        <w:gridCol w:w="1134"/>
      </w:tblGrid>
      <w:tr>
        <w:tc>
          <w:tcPr>
            <w:tcW w:type="dxa" w:w="2351"/>
            <w:shd w:val="clear" w:color="auto" w:fill="922B21"/>
          </w:tcPr>
          <w:p>
            <w:r>
              <w:rPr>
                <w:b/>
                <w:color w:val="FFFFFF"/>
                <w:sz w:val="18"/>
              </w:rPr>
              <w:t>learning-path-agent</w:t>
              <w:br/>
              <w:t>(dacă scor &lt; 70)</w:t>
            </w:r>
          </w:p>
        </w:tc>
        <w:tc>
          <w:tcPr>
            <w:tcW w:type="dxa" w:w="2351"/>
            <w:shd w:val="clear" w:color="auto" w:fill="F8F9FA"/>
          </w:tcPr>
          <w:p>
            <w:r>
              <w:rPr>
                <w:color w:val="1A1A2E"/>
                <w:sz w:val="17"/>
              </w:rPr>
              <w:t>Generare traseu personalizat</w:t>
              <w:br/>
              <w:t>Resurse Udemy/YouTube</w:t>
            </w:r>
          </w:p>
        </w:tc>
        <w:tc>
          <w:tcPr>
            <w:tcW w:type="dxa" w:w="2351"/>
            <w:shd w:val="clear" w:color="auto" w:fill="F8F9FA"/>
          </w:tcPr>
          <w:p>
            <w:r>
              <w:rPr>
                <w:i/>
                <w:color w:val="1A1A2E"/>
                <w:sz w:val="17"/>
              </w:rPr>
              <w:t>Publică: learning.path.created</w:t>
            </w:r>
          </w:p>
        </w:tc>
        <w:tc>
          <w:tcPr>
            <w:tcW w:type="dxa" w:w="2351"/>
            <w:shd w:val="clear" w:color="auto" w:fill="E8EAF6"/>
          </w:tcPr>
          <w:p>
            <w:r>
              <w:rPr>
                <w:b/>
                <w:color w:val="2E4A8A"/>
                <w:sz w:val="17"/>
              </w:rPr>
              <w:t>Topic: learning.path.created</w:t>
            </w:r>
          </w:p>
        </w:tc>
      </w:tr>
    </w:tbl>
    <w:p>
      <w:pPr>
        <w:spacing w:before="0" w:after="0"/>
      </w:pPr>
      <w:r>
        <w:rPr>
          <w:b/>
          <w:color w:val="2E4A8A"/>
          <w:sz w:val="28"/>
        </w:rPr>
        <w:t xml:space="preserve">                                              ↓</w:t>
      </w:r>
    </w:p>
    <w:tbl>
      <w:tblPr>
        <w:tblStyle w:val="TableGrid"/>
        <w:tblW w:type="auto" w:w="0"/>
        <w:jc w:val="center"/>
        <w:tblLook w:firstColumn="1" w:firstRow="1" w:lastColumn="0" w:lastRow="0" w:noHBand="0" w:noVBand="1" w:val="04A0"/>
      </w:tblPr>
      <w:tblGrid>
        <w:gridCol w:w="1984"/>
        <w:gridCol w:w="2835"/>
        <w:gridCol w:w="3118"/>
        <w:gridCol w:w="1134"/>
      </w:tblGrid>
      <w:tr>
        <w:tc>
          <w:tcPr>
            <w:tcW w:type="dxa" w:w="2351"/>
            <w:shd w:val="clear" w:color="auto" w:fill="424949"/>
          </w:tcPr>
          <w:p>
            <w:r>
              <w:rPr>
                <w:b/>
                <w:color w:val="FFFFFF"/>
                <w:sz w:val="18"/>
              </w:rPr>
              <w:t>notification-service</w:t>
            </w:r>
          </w:p>
        </w:tc>
        <w:tc>
          <w:tcPr>
            <w:tcW w:type="dxa" w:w="2351"/>
            <w:shd w:val="clear" w:color="auto" w:fill="F8F9FA"/>
          </w:tcPr>
          <w:p>
            <w:r>
              <w:rPr>
                <w:color w:val="1A1A2E"/>
                <w:sz w:val="17"/>
              </w:rPr>
              <w:t>Consumă rezultatele</w:t>
            </w:r>
          </w:p>
        </w:tc>
        <w:tc>
          <w:tcPr>
            <w:tcW w:type="dxa" w:w="2351"/>
            <w:shd w:val="clear" w:color="auto" w:fill="F8F9FA"/>
          </w:tcPr>
          <w:p>
            <w:r>
              <w:rPr>
                <w:i/>
                <w:color w:val="1A1A2E"/>
                <w:sz w:val="17"/>
              </w:rPr>
              <w:t>SSE push la frontend</w:t>
            </w:r>
          </w:p>
        </w:tc>
        <w:tc>
          <w:tcPr>
            <w:tcW w:type="dxa" w:w="2351"/>
            <w:shd w:val="clear" w:color="auto" w:fill="E8EAF6"/>
          </w:tcPr>
          <w:p>
            <w:r>
              <w:rPr>
                <w:b/>
                <w:color w:val="2E4A8A"/>
                <w:sz w:val="17"/>
              </w:rPr>
              <w:t>Port 8004 → Port 3000</w:t>
            </w:r>
          </w:p>
        </w:tc>
      </w:tr>
    </w:tbl>
    <w:p>
      <w:pPr>
        <w:spacing w:before="0" w:after="0"/>
      </w:pPr>
      <w:r>
        <w:rPr>
          <w:b/>
          <w:color w:val="2E4A8A"/>
          <w:sz w:val="28"/>
        </w:rPr>
        <w:t xml:space="preserve">                                              ↓</w:t>
      </w:r>
    </w:p>
    <w:tbl>
      <w:tblPr>
        <w:tblStyle w:val="TableGrid"/>
        <w:tblW w:type="auto" w:w="0"/>
        <w:jc w:val="center"/>
        <w:tblLook w:firstColumn="1" w:firstRow="1" w:lastColumn="0" w:lastRow="0" w:noHBand="0" w:noVBand="1" w:val="04A0"/>
      </w:tblPr>
      <w:tblGrid>
        <w:gridCol w:w="1984"/>
        <w:gridCol w:w="2835"/>
        <w:gridCol w:w="3118"/>
        <w:gridCol w:w="1134"/>
      </w:tblGrid>
      <w:tr>
        <w:tc>
          <w:tcPr>
            <w:tcW w:type="dxa" w:w="2351"/>
            <w:shd w:val="clear" w:color="auto" w:fill="1E8449"/>
          </w:tcPr>
          <w:p>
            <w:r>
              <w:rPr>
                <w:b/>
                <w:color w:val="FFFFFF"/>
                <w:sz w:val="18"/>
              </w:rPr>
              <w:t>UTILIZATOR</w:t>
            </w:r>
          </w:p>
        </w:tc>
        <w:tc>
          <w:tcPr>
            <w:tcW w:type="dxa" w:w="2351"/>
            <w:shd w:val="clear" w:color="auto" w:fill="F8F9FA"/>
          </w:tcPr>
          <w:p>
            <w:r>
              <w:rPr>
                <w:color w:val="1A1A2E"/>
                <w:sz w:val="17"/>
              </w:rPr>
              <w:t>Primește rezultatele în dashboard</w:t>
            </w:r>
          </w:p>
        </w:tc>
        <w:tc>
          <w:tcPr>
            <w:tcW w:type="dxa" w:w="2351"/>
            <w:shd w:val="clear" w:color="auto" w:fill="F8F9FA"/>
          </w:tcPr>
          <w:p>
            <w:r>
              <w:rPr>
                <w:i/>
                <w:color w:val="1A1A2E"/>
                <w:sz w:val="17"/>
              </w:rPr>
              <w:t>Scor CV + joburi / learning path</w:t>
            </w:r>
          </w:p>
        </w:tc>
        <w:tc>
          <w:tcPr>
            <w:tcW w:type="dxa" w:w="2351"/>
            <w:shd w:val="clear" w:color="auto" w:fill="E8EAF6"/>
          </w:tcPr>
          <w:p>
            <w:r>
              <w:rPr>
                <w:b/>
                <w:color w:val="2E4A8A"/>
                <w:sz w:val="17"/>
              </w:rPr>
              <w:t>Frontend Dashboard</w:t>
            </w:r>
          </w:p>
        </w:tc>
      </w:tr>
    </w:tbl>
    <w:p>
      <w:r>
        <w:br w:type="page"/>
      </w:r>
    </w:p>
    <w:p>
      <w:pPr>
        <w:shd w:val="clear" w:color="auto" w:fill="1A2B4C"/>
        <w:spacing w:before="360" w:after="120"/>
        <w:ind w:left="170"/>
      </w:pPr>
      <w:r>
        <w:rPr>
          <w:b/>
          <w:color w:val="FFFFFF"/>
          <w:sz w:val="30"/>
        </w:rPr>
        <w:t>8. INFRASTRUCTURA DOCKER COMPOSE</w:t>
      </w:r>
    </w:p>
    <w:p>
      <w:pPr>
        <w:spacing w:before="0" w:after="0"/>
      </w:pPr>
    </w:p>
    <w:p>
      <w:pPr>
        <w:spacing w:before="40" w:after="40"/>
      </w:pPr>
      <w:r>
        <w:rPr>
          <w:color w:val="1A1A2E"/>
          <w:sz w:val="20"/>
        </w:rPr>
        <w:t>Sistemul folosește Docker Compose cu profile dedicate. Infrastructura (PostgreSQL, Redis, Qdrant, Redpanda, MinIO, Keycloak) pornește cu orice profil. Serviciile aplicative pornesc selectiv în funcție de profilul ales.</w:t>
      </w:r>
    </w:p>
    <w:p>
      <w:pPr>
        <w:spacing w:before="0" w:after="0"/>
      </w:pPr>
    </w:p>
    <w:tbl>
      <w:tblPr>
        <w:tblStyle w:val="TableGrid"/>
        <w:tblW w:type="auto" w:w="0"/>
        <w:tblLook w:firstColumn="1" w:firstRow="1" w:lastColumn="0" w:lastRow="0" w:noHBand="0" w:noVBand="1" w:val="04A0"/>
      </w:tblPr>
      <w:tblGrid>
        <w:gridCol w:w="1984"/>
        <w:gridCol w:w="1417"/>
        <w:gridCol w:w="5386"/>
        <w:gridCol w:w="283"/>
      </w:tblGrid>
      <w:tr>
        <w:tc>
          <w:tcPr>
            <w:tcW w:type="dxa" w:w="2351"/>
            <w:shd w:val="clear" w:color="auto" w:fill="1A2B4C"/>
          </w:tcPr>
          <w:p>
            <w:r>
              <w:rPr>
                <w:b/>
                <w:color w:val="FFFFFF"/>
                <w:sz w:val="18"/>
              </w:rPr>
              <w:t>Comandă Profil</w:t>
            </w:r>
          </w:p>
        </w:tc>
        <w:tc>
          <w:tcPr>
            <w:tcW w:type="dxa" w:w="2351"/>
            <w:shd w:val="clear" w:color="auto" w:fill="1A2B4C"/>
          </w:tcPr>
          <w:p>
            <w:r>
              <w:rPr>
                <w:b/>
                <w:color w:val="FFFFFF"/>
                <w:sz w:val="18"/>
              </w:rPr>
              <w:t>Developer</w:t>
            </w:r>
          </w:p>
        </w:tc>
        <w:tc>
          <w:tcPr>
            <w:tcW w:type="dxa" w:w="2351"/>
            <w:shd w:val="clear" w:color="auto" w:fill="1A2B4C"/>
          </w:tcPr>
          <w:p>
            <w:r>
              <w:rPr>
                <w:b/>
                <w:color w:val="FFFFFF"/>
                <w:sz w:val="18"/>
              </w:rPr>
              <w:t>Servicii Pornite</w:t>
            </w:r>
          </w:p>
        </w:tc>
        <w:tc>
          <w:tcPr>
            <w:tcW w:type="dxa" w:w="2351"/>
            <w:shd w:val="clear" w:color="auto" w:fill="1A2B4C"/>
          </w:tcPr>
          <w:p>
            <w:r>
              <w:rPr>
                <w:b/>
                <w:color w:val="FFFFFF"/>
                <w:sz w:val="18"/>
              </w:rPr>
            </w:r>
          </w:p>
        </w:tc>
      </w:tr>
      <w:tr>
        <w:tc>
          <w:tcPr>
            <w:tcW w:type="dxa" w:w="2351"/>
            <w:shd w:val="clear" w:color="auto" w:fill="6E2F8A"/>
          </w:tcPr>
          <w:p>
            <w:r>
              <w:rPr>
                <w:b/>
                <w:color w:val="FFFFFF"/>
                <w:sz w:val="17"/>
              </w:rPr>
              <w:t>--profile agents</w:t>
            </w:r>
          </w:p>
        </w:tc>
        <w:tc>
          <w:tcPr>
            <w:tcW w:type="dxa" w:w="2351"/>
            <w:shd w:val="clear" w:color="auto" w:fill="F0F4F8"/>
          </w:tcPr>
          <w:p>
            <w:r>
              <w:rPr>
                <w:color w:val="1A1A2E"/>
                <w:sz w:val="18"/>
              </w:rPr>
              <w:t>Rareș</w:t>
            </w:r>
          </w:p>
        </w:tc>
        <w:tc>
          <w:tcPr>
            <w:tcW w:type="dxa" w:w="2351"/>
            <w:shd w:val="clear" w:color="auto" w:fill="F0F4F8"/>
          </w:tcPr>
          <w:p>
            <w:r>
              <w:rPr>
                <w:color w:val="1A1A2E"/>
                <w:sz w:val="17"/>
              </w:rPr>
              <w:t>cv-analyzer-agent (8006), agent-orchestrator (8005), learning-path-agent (8007), job-match-agent (8008), hr-interview-agent (8009), technical-interview-agent (8010) + toată infrastructura</w:t>
            </w:r>
          </w:p>
        </w:tc>
        <w:tc>
          <w:tcPr>
            <w:tcW w:type="dxa" w:w="2351"/>
            <w:shd w:val="clear" w:color="auto" w:fill="F0F4F8"/>
          </w:tcPr>
          <w:p/>
        </w:tc>
      </w:tr>
      <w:tr>
        <w:tc>
          <w:tcPr>
            <w:tcW w:type="dxa" w:w="2351"/>
            <w:shd w:val="clear" w:color="auto" w:fill="1E5276"/>
          </w:tcPr>
          <w:p>
            <w:r>
              <w:rPr>
                <w:b/>
                <w:color w:val="FFFFFF"/>
                <w:sz w:val="17"/>
              </w:rPr>
              <w:t>--profile backend</w:t>
            </w:r>
          </w:p>
        </w:tc>
        <w:tc>
          <w:tcPr>
            <w:tcW w:type="dxa" w:w="2351"/>
            <w:shd w:val="clear" w:color="auto" w:fill="FFFFFF"/>
          </w:tcPr>
          <w:p>
            <w:r>
              <w:rPr>
                <w:color w:val="1A1A2E"/>
                <w:sz w:val="18"/>
              </w:rPr>
              <w:t>Francisc</w:t>
            </w:r>
          </w:p>
        </w:tc>
        <w:tc>
          <w:tcPr>
            <w:tcW w:type="dxa" w:w="2351"/>
            <w:shd w:val="clear" w:color="auto" w:fill="FFFFFF"/>
          </w:tcPr>
          <w:p>
            <w:r>
              <w:rPr>
                <w:color w:val="1A1A2E"/>
                <w:sz w:val="17"/>
              </w:rPr>
              <w:t>user-service (8001), cv-service (8002), job-scraper-service (8003), notification-service (8004), api-gateway (8000) + toată infrastructura</w:t>
            </w:r>
          </w:p>
        </w:tc>
        <w:tc>
          <w:tcPr>
            <w:tcW w:type="dxa" w:w="2351"/>
            <w:shd w:val="clear" w:color="auto" w:fill="FFFFFF"/>
          </w:tcPr>
          <w:p/>
        </w:tc>
      </w:tr>
      <w:tr>
        <w:tc>
          <w:tcPr>
            <w:tcW w:type="dxa" w:w="2351"/>
            <w:shd w:val="clear" w:color="auto" w:fill="1E8449"/>
          </w:tcPr>
          <w:p>
            <w:r>
              <w:rPr>
                <w:b/>
                <w:color w:val="FFFFFF"/>
                <w:sz w:val="17"/>
              </w:rPr>
              <w:t>--profile frontend</w:t>
            </w:r>
          </w:p>
        </w:tc>
        <w:tc>
          <w:tcPr>
            <w:tcW w:type="dxa" w:w="2351"/>
            <w:shd w:val="clear" w:color="auto" w:fill="F0F4F8"/>
          </w:tcPr>
          <w:p>
            <w:r>
              <w:rPr>
                <w:color w:val="1A1A2E"/>
                <w:sz w:val="18"/>
              </w:rPr>
              <w:t>Vlad</w:t>
            </w:r>
          </w:p>
        </w:tc>
        <w:tc>
          <w:tcPr>
            <w:tcW w:type="dxa" w:w="2351"/>
            <w:shd w:val="clear" w:color="auto" w:fill="F0F4F8"/>
          </w:tcPr>
          <w:p>
            <w:r>
              <w:rPr>
                <w:color w:val="1A1A2E"/>
                <w:sz w:val="17"/>
              </w:rPr>
              <w:t>frontend (3000), api-gateway (8000), user-service (8001) + toată infrastructura</w:t>
            </w:r>
          </w:p>
        </w:tc>
        <w:tc>
          <w:tcPr>
            <w:tcW w:type="dxa" w:w="2351"/>
            <w:shd w:val="clear" w:color="auto" w:fill="F0F4F8"/>
          </w:tcPr>
          <w:p/>
        </w:tc>
      </w:tr>
      <w:tr>
        <w:tc>
          <w:tcPr>
            <w:tcW w:type="dxa" w:w="2351"/>
            <w:shd w:val="clear" w:color="auto" w:fill="424949"/>
          </w:tcPr>
          <w:p>
            <w:r>
              <w:rPr>
                <w:b/>
                <w:color w:val="FFFFFF"/>
                <w:sz w:val="17"/>
              </w:rPr>
              <w:t>--profile observability</w:t>
            </w:r>
          </w:p>
        </w:tc>
        <w:tc>
          <w:tcPr>
            <w:tcW w:type="dxa" w:w="2351"/>
            <w:shd w:val="clear" w:color="auto" w:fill="FFFFFF"/>
          </w:tcPr>
          <w:p>
            <w:r>
              <w:rPr>
                <w:color w:val="1A1A2E"/>
                <w:sz w:val="18"/>
              </w:rPr>
              <w:t>Toată echipa</w:t>
            </w:r>
          </w:p>
        </w:tc>
        <w:tc>
          <w:tcPr>
            <w:tcW w:type="dxa" w:w="2351"/>
            <w:shd w:val="clear" w:color="auto" w:fill="FFFFFF"/>
          </w:tcPr>
          <w:p>
            <w:r>
              <w:rPr>
                <w:color w:val="1A1A2E"/>
                <w:sz w:val="17"/>
              </w:rPr>
              <w:t>otel-collector (4317/4318), prometheus (9090), loki (3100), tempo (3200), grafana (3001) + toată infrastructura</w:t>
            </w:r>
          </w:p>
        </w:tc>
        <w:tc>
          <w:tcPr>
            <w:tcW w:type="dxa" w:w="2351"/>
            <w:shd w:val="clear" w:color="auto" w:fill="FFFFFF"/>
          </w:tcPr>
          <w:p/>
        </w:tc>
      </w:tr>
      <w:tr>
        <w:tc>
          <w:tcPr>
            <w:tcW w:type="dxa" w:w="2351"/>
            <w:shd w:val="clear" w:color="auto" w:fill="922B21"/>
          </w:tcPr>
          <w:p>
            <w:r>
              <w:rPr>
                <w:b/>
                <w:color w:val="FFFFFF"/>
                <w:sz w:val="17"/>
              </w:rPr>
              <w:t>(fără profil)</w:t>
            </w:r>
          </w:p>
        </w:tc>
        <w:tc>
          <w:tcPr>
            <w:tcW w:type="dxa" w:w="2351"/>
            <w:shd w:val="clear" w:color="auto" w:fill="F0F4F8"/>
          </w:tcPr>
          <w:p>
            <w:r>
              <w:rPr>
                <w:color w:val="1A1A2E"/>
                <w:sz w:val="18"/>
              </w:rPr>
              <w:t>Infrastructură</w:t>
            </w:r>
          </w:p>
        </w:tc>
        <w:tc>
          <w:tcPr>
            <w:tcW w:type="dxa" w:w="2351"/>
            <w:shd w:val="clear" w:color="auto" w:fill="F0F4F8"/>
          </w:tcPr>
          <w:p>
            <w:r>
              <w:rPr>
                <w:color w:val="1A1A2E"/>
                <w:sz w:val="17"/>
              </w:rPr>
              <w:t>postgres (5432), redis (6379), qdrant (6333), redpanda (19092), redpanda-console (8080), minio (9001), keycloak (8484)</w:t>
            </w:r>
          </w:p>
        </w:tc>
        <w:tc>
          <w:tcPr>
            <w:tcW w:type="dxa" w:w="2351"/>
            <w:shd w:val="clear" w:color="auto" w:fill="F0F4F8"/>
          </w:tcPr>
          <w:p/>
        </w:tc>
      </w:tr>
    </w:tbl>
    <w:p>
      <w:pPr>
        <w:spacing w:before="0" w:after="0"/>
      </w:pPr>
    </w:p>
    <w:p>
      <w:pPr>
        <w:spacing w:before="160" w:after="40"/>
      </w:pPr>
      <w:r>
        <w:rPr>
          <w:b/>
          <w:color w:val="2E4A8A"/>
          <w:sz w:val="22"/>
        </w:rPr>
        <w:t>Comenzi rapide uzuale</w:t>
      </w:r>
    </w:p>
    <w:p>
      <w:pPr>
        <w:spacing w:before="20"/>
        <w:ind w:left="283"/>
        <w:shd w:val="clear" w:color="auto" w:fill="F0F4F8"/>
      </w:pPr>
      <w:r>
        <w:rPr>
          <w:rFonts w:ascii="Courier New" w:hAnsi="Courier New"/>
          <w:b/>
          <w:color w:val="2E4A8A"/>
          <w:sz w:val="18"/>
        </w:rPr>
        <w:t>$ make up</w:t>
      </w:r>
      <w:r>
        <w:rPr>
          <w:color w:val="444466"/>
          <w:sz w:val="18"/>
        </w:rPr>
        <w:t xml:space="preserve">  —  Pornește tot (toate profilele) cu rebuild</w:t>
      </w:r>
    </w:p>
    <w:p>
      <w:pPr>
        <w:spacing w:before="20"/>
        <w:ind w:left="283"/>
        <w:shd w:val="clear" w:color="auto" w:fill="F0F4F8"/>
      </w:pPr>
      <w:r>
        <w:rPr>
          <w:rFonts w:ascii="Courier New" w:hAnsi="Courier New"/>
          <w:b/>
          <w:color w:val="2E4A8A"/>
          <w:sz w:val="18"/>
        </w:rPr>
        <w:t>$ make down</w:t>
      </w:r>
      <w:r>
        <w:rPr>
          <w:color w:val="444466"/>
          <w:sz w:val="18"/>
        </w:rPr>
        <w:t xml:space="preserve">  —  Oprește toate containerele</w:t>
      </w:r>
    </w:p>
    <w:p>
      <w:pPr>
        <w:spacing w:before="20"/>
        <w:ind w:left="283"/>
        <w:shd w:val="clear" w:color="auto" w:fill="F0F4F8"/>
      </w:pPr>
      <w:r>
        <w:rPr>
          <w:rFonts w:ascii="Courier New" w:hAnsi="Courier New"/>
          <w:b/>
          <w:color w:val="2E4A8A"/>
          <w:sz w:val="18"/>
        </w:rPr>
        <w:t>$ make logs-cv</w:t>
      </w:r>
      <w:r>
        <w:rPr>
          <w:color w:val="444466"/>
          <w:sz w:val="18"/>
        </w:rPr>
        <w:t xml:space="preserve">  —  Tail logs cv-service + cv-analyzer-agent</w:t>
      </w:r>
    </w:p>
    <w:p>
      <w:pPr>
        <w:spacing w:before="20"/>
        <w:ind w:left="283"/>
        <w:shd w:val="clear" w:color="auto" w:fill="F0F4F8"/>
      </w:pPr>
      <w:r>
        <w:rPr>
          <w:rFonts w:ascii="Courier New" w:hAnsi="Courier New"/>
          <w:b/>
          <w:color w:val="2E4A8A"/>
          <w:sz w:val="18"/>
        </w:rPr>
        <w:t>$ make logs-agents</w:t>
      </w:r>
      <w:r>
        <w:rPr>
          <w:color w:val="444466"/>
          <w:sz w:val="18"/>
        </w:rPr>
        <w:t xml:space="preserve">  —  Tail logs orchestrator + toți agenții AI</w:t>
      </w:r>
    </w:p>
    <w:p>
      <w:pPr>
        <w:spacing w:before="20"/>
        <w:ind w:left="283"/>
        <w:shd w:val="clear" w:color="auto" w:fill="F0F4F8"/>
      </w:pPr>
      <w:r>
        <w:rPr>
          <w:rFonts w:ascii="Courier New" w:hAnsi="Courier New"/>
          <w:b/>
          <w:color w:val="2E4A8A"/>
          <w:sz w:val="18"/>
        </w:rPr>
        <w:t>$ make clean</w:t>
      </w:r>
      <w:r>
        <w:rPr>
          <w:color w:val="444466"/>
          <w:sz w:val="18"/>
        </w:rPr>
        <w:t xml:space="preserve">  —  Șterge containere, volume, imagini</w:t>
      </w:r>
    </w:p>
    <w:p>
      <w:pPr>
        <w:spacing w:before="20"/>
        <w:ind w:left="283"/>
        <w:shd w:val="clear" w:color="auto" w:fill="F0F4F8"/>
      </w:pPr>
      <w:r>
        <w:rPr>
          <w:rFonts w:ascii="Courier New" w:hAnsi="Courier New"/>
          <w:b/>
          <w:color w:val="2E4A8A"/>
          <w:sz w:val="18"/>
        </w:rPr>
        <w:t>$ docker compose --profile agents up -d --build</w:t>
      </w:r>
      <w:r>
        <w:rPr>
          <w:color w:val="444466"/>
          <w:sz w:val="18"/>
        </w:rPr>
        <w:t xml:space="preserve">  —  Pornește doar agenții AI (Rareș)</w:t>
      </w:r>
    </w:p>
    <w:p>
      <w:pPr>
        <w:spacing w:before="20"/>
        <w:ind w:left="283"/>
        <w:shd w:val="clear" w:color="auto" w:fill="F0F4F8"/>
      </w:pPr>
      <w:r>
        <w:rPr>
          <w:rFonts w:ascii="Courier New" w:hAnsi="Courier New"/>
          <w:b/>
          <w:color w:val="2E4A8A"/>
          <w:sz w:val="18"/>
        </w:rPr>
        <w:t>$ docker compose --profile backend up -d</w:t>
      </w:r>
      <w:r>
        <w:rPr>
          <w:color w:val="444466"/>
          <w:sz w:val="18"/>
        </w:rPr>
        <w:t xml:space="preserve">  —  Pornește doar backend core (Francisc)</w:t>
      </w:r>
    </w:p>
    <w:p>
      <w:pPr>
        <w:spacing w:before="0" w:after="0"/>
      </w:pPr>
    </w:p>
    <w:p>
      <w:pPr>
        <w:spacing w:before="0" w:after="0"/>
      </w:pPr>
    </w:p>
    <w:p>
      <w:pPr>
        <w:spacing w:before="160" w:after="160"/>
        <w:jc w:val="center"/>
        <w:shd w:val="clear" w:color="auto" w:fill="1A2B4C"/>
      </w:pPr>
      <w:r>
        <w:rPr>
          <w:color w:val="B8D4FF"/>
          <w:sz w:val="18"/>
        </w:rPr>
        <w:t>CareerPath AI  ·  Document Arhitectural v1.0  ·  Aprilie 2026  ·  Rareș · Francisc · Vlad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