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23EB" w14:textId="2FC1EA91" w:rsidR="00F20536" w:rsidRPr="009719AA" w:rsidRDefault="00F20536" w:rsidP="00FC66F2">
      <w:pPr>
        <w:spacing w:line="276" w:lineRule="auto"/>
        <w:rPr>
          <w:rFonts w:ascii="Book Antiqua" w:eastAsia="Times New Roman" w:hAnsi="Book Antiqua"/>
          <w:b/>
          <w:sz w:val="28"/>
          <w:szCs w:val="28"/>
        </w:rPr>
      </w:pPr>
      <w:r w:rsidRPr="009719AA">
        <w:rPr>
          <w:rFonts w:ascii="Book Antiqua" w:hAnsi="Book Antiqua"/>
          <w:b/>
          <w:noProof/>
          <w:sz w:val="28"/>
          <w:szCs w:val="28"/>
        </w:rPr>
        <w:drawing>
          <wp:anchor distT="0" distB="0" distL="114300" distR="114300" simplePos="0" relativeHeight="251659264" behindDoc="0" locked="0" layoutInCell="1" allowOverlap="1" wp14:anchorId="68DBBFAC" wp14:editId="53A6596F">
            <wp:simplePos x="0" y="0"/>
            <wp:positionH relativeFrom="margin">
              <wp:posOffset>114300</wp:posOffset>
            </wp:positionH>
            <wp:positionV relativeFrom="margin">
              <wp:posOffset>-184150</wp:posOffset>
            </wp:positionV>
            <wp:extent cx="1941195" cy="1231900"/>
            <wp:effectExtent l="0" t="0" r="1905" b="6350"/>
            <wp:wrapSquare wrapText="bothSides"/>
            <wp:docPr id="94914046" name="Picture 1" descr="C:\Users\Mburu\Desktop\thumbna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buru\Desktop\thumbnail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1195" cy="12319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719AA">
        <w:rPr>
          <w:rFonts w:ascii="Book Antiqua" w:eastAsia="Times New Roman" w:hAnsi="Book Antiqua"/>
          <w:b/>
          <w:sz w:val="28"/>
          <w:szCs w:val="28"/>
        </w:rPr>
        <w:t>MINISTRY OF ENERGY AND PETROLEUM</w:t>
      </w:r>
    </w:p>
    <w:p w14:paraId="4A4FC091" w14:textId="77777777" w:rsidR="00F20536" w:rsidRPr="009719AA" w:rsidRDefault="00F20536" w:rsidP="00FC66F2">
      <w:pPr>
        <w:spacing w:line="276" w:lineRule="auto"/>
        <w:rPr>
          <w:rFonts w:ascii="Book Antiqua" w:eastAsia="Times New Roman" w:hAnsi="Book Antiqua"/>
          <w:b/>
          <w:sz w:val="28"/>
          <w:szCs w:val="28"/>
        </w:rPr>
      </w:pPr>
      <w:r w:rsidRPr="009719AA">
        <w:rPr>
          <w:rFonts w:ascii="Book Antiqua" w:eastAsia="Times New Roman" w:hAnsi="Book Antiqua"/>
          <w:b/>
          <w:sz w:val="28"/>
          <w:szCs w:val="28"/>
        </w:rPr>
        <w:t>State Department for Petroleum</w:t>
      </w:r>
    </w:p>
    <w:p w14:paraId="540201C9" w14:textId="77777777" w:rsidR="00F20536" w:rsidRPr="009719AA" w:rsidRDefault="00F20536" w:rsidP="00FC66F2">
      <w:pPr>
        <w:spacing w:line="276" w:lineRule="auto"/>
        <w:rPr>
          <w:rFonts w:ascii="Book Antiqua" w:hAnsi="Book Antiqua"/>
          <w:b/>
          <w:bCs/>
          <w:sz w:val="28"/>
          <w:szCs w:val="28"/>
        </w:rPr>
      </w:pPr>
    </w:p>
    <w:p w14:paraId="43B41C16" w14:textId="77777777" w:rsidR="00F20536" w:rsidRPr="009719AA" w:rsidRDefault="00F20536" w:rsidP="00FC66F2">
      <w:pPr>
        <w:spacing w:line="276" w:lineRule="auto"/>
        <w:jc w:val="both"/>
        <w:rPr>
          <w:rFonts w:ascii="Book Antiqua" w:hAnsi="Book Antiqua"/>
          <w:b/>
          <w:bCs/>
          <w:sz w:val="28"/>
          <w:szCs w:val="28"/>
        </w:rPr>
      </w:pPr>
    </w:p>
    <w:p w14:paraId="54216725" w14:textId="77777777" w:rsidR="00AA00A9" w:rsidRPr="009719AA" w:rsidRDefault="00AA00A9" w:rsidP="00FC66F2">
      <w:pPr>
        <w:spacing w:line="276" w:lineRule="auto"/>
        <w:jc w:val="both"/>
        <w:rPr>
          <w:rFonts w:ascii="Book Antiqua" w:hAnsi="Book Antiqua"/>
          <w:b/>
          <w:bCs/>
          <w:sz w:val="28"/>
          <w:szCs w:val="28"/>
        </w:rPr>
      </w:pPr>
    </w:p>
    <w:p w14:paraId="47FF8731" w14:textId="77777777" w:rsidR="00F20536" w:rsidRPr="009719AA" w:rsidRDefault="00F20536" w:rsidP="00FC66F2">
      <w:pPr>
        <w:spacing w:line="276" w:lineRule="auto"/>
        <w:jc w:val="both"/>
        <w:rPr>
          <w:rFonts w:ascii="Book Antiqua" w:hAnsi="Book Antiqua"/>
          <w:b/>
          <w:bCs/>
          <w:sz w:val="28"/>
          <w:szCs w:val="28"/>
        </w:rPr>
      </w:pPr>
    </w:p>
    <w:p w14:paraId="712211A4" w14:textId="5C9A3BF2" w:rsidR="00F20536" w:rsidRPr="009719AA" w:rsidRDefault="00F20536" w:rsidP="00A51B3B">
      <w:pPr>
        <w:spacing w:line="276" w:lineRule="auto"/>
        <w:jc w:val="center"/>
        <w:rPr>
          <w:rFonts w:ascii="Book Antiqua" w:hAnsi="Book Antiqua"/>
          <w:b/>
          <w:bCs/>
          <w:sz w:val="28"/>
          <w:szCs w:val="28"/>
        </w:rPr>
      </w:pPr>
      <w:r w:rsidRPr="009719AA">
        <w:rPr>
          <w:rFonts w:ascii="Book Antiqua" w:hAnsi="Book Antiqua"/>
          <w:b/>
          <w:bCs/>
          <w:sz w:val="28"/>
          <w:szCs w:val="28"/>
        </w:rPr>
        <w:t xml:space="preserve">REPORT ON </w:t>
      </w:r>
      <w:r w:rsidR="00A51B3B">
        <w:rPr>
          <w:rFonts w:ascii="Book Antiqua" w:hAnsi="Book Antiqua"/>
          <w:b/>
          <w:bCs/>
          <w:sz w:val="28"/>
          <w:szCs w:val="28"/>
        </w:rPr>
        <w:t>SYSTEM BENCHMARKING EXERCISE</w:t>
      </w:r>
    </w:p>
    <w:p w14:paraId="3E3112FF" w14:textId="23FA8D0E" w:rsidR="00AA00A9" w:rsidRDefault="00AA00A9" w:rsidP="00FC66F2">
      <w:pPr>
        <w:spacing w:line="276" w:lineRule="auto"/>
        <w:jc w:val="center"/>
        <w:rPr>
          <w:rFonts w:ascii="Book Antiqua" w:hAnsi="Book Antiqua"/>
          <w:b/>
          <w:bCs/>
          <w:sz w:val="28"/>
          <w:szCs w:val="28"/>
        </w:rPr>
      </w:pPr>
    </w:p>
    <w:p w14:paraId="5E021944" w14:textId="77777777" w:rsidR="00A51B3B" w:rsidRDefault="00A51B3B" w:rsidP="00FC66F2">
      <w:pPr>
        <w:spacing w:line="276" w:lineRule="auto"/>
        <w:jc w:val="center"/>
        <w:rPr>
          <w:rFonts w:ascii="Book Antiqua" w:hAnsi="Book Antiqua"/>
          <w:b/>
          <w:bCs/>
          <w:sz w:val="28"/>
          <w:szCs w:val="28"/>
        </w:rPr>
      </w:pPr>
    </w:p>
    <w:p w14:paraId="268EA480" w14:textId="77777777" w:rsidR="002D56FC" w:rsidRPr="009719AA" w:rsidRDefault="002D56FC" w:rsidP="00FC66F2">
      <w:pPr>
        <w:spacing w:line="276" w:lineRule="auto"/>
        <w:jc w:val="center"/>
        <w:rPr>
          <w:rFonts w:ascii="Book Antiqua" w:hAnsi="Book Antiqua"/>
          <w:b/>
          <w:bCs/>
          <w:sz w:val="28"/>
          <w:szCs w:val="28"/>
        </w:rPr>
      </w:pPr>
    </w:p>
    <w:p w14:paraId="2E184AF3" w14:textId="1F985788" w:rsidR="00AA00A9" w:rsidRDefault="00AA00A9" w:rsidP="00FC66F2">
      <w:pPr>
        <w:spacing w:line="276" w:lineRule="auto"/>
        <w:jc w:val="center"/>
        <w:rPr>
          <w:rFonts w:ascii="Book Antiqua" w:hAnsi="Book Antiqua"/>
          <w:b/>
          <w:bCs/>
          <w:sz w:val="28"/>
          <w:szCs w:val="28"/>
        </w:rPr>
      </w:pPr>
      <w:r w:rsidRPr="009719AA">
        <w:rPr>
          <w:rFonts w:ascii="Book Antiqua" w:hAnsi="Book Antiqua"/>
          <w:b/>
          <w:bCs/>
          <w:sz w:val="28"/>
          <w:szCs w:val="28"/>
        </w:rPr>
        <w:t>HELD ON</w:t>
      </w:r>
    </w:p>
    <w:p w14:paraId="25A6C24F" w14:textId="77777777" w:rsidR="002D56FC" w:rsidRDefault="002D56FC" w:rsidP="00FC66F2">
      <w:pPr>
        <w:spacing w:line="276" w:lineRule="auto"/>
        <w:jc w:val="center"/>
        <w:rPr>
          <w:rFonts w:ascii="Book Antiqua" w:hAnsi="Book Antiqua"/>
          <w:b/>
          <w:bCs/>
          <w:sz w:val="28"/>
          <w:szCs w:val="28"/>
        </w:rPr>
      </w:pPr>
    </w:p>
    <w:p w14:paraId="0528C6ED" w14:textId="77777777" w:rsidR="002D56FC" w:rsidRPr="009719AA" w:rsidRDefault="002D56FC" w:rsidP="00FC66F2">
      <w:pPr>
        <w:spacing w:line="276" w:lineRule="auto"/>
        <w:jc w:val="center"/>
        <w:rPr>
          <w:rFonts w:ascii="Book Antiqua" w:hAnsi="Book Antiqua"/>
          <w:b/>
          <w:bCs/>
          <w:sz w:val="28"/>
          <w:szCs w:val="28"/>
        </w:rPr>
      </w:pPr>
    </w:p>
    <w:p w14:paraId="0FF3B3F1" w14:textId="243543E6" w:rsidR="00AA00A9" w:rsidRPr="009719AA" w:rsidRDefault="005A5539" w:rsidP="00AD32D7">
      <w:pPr>
        <w:spacing w:line="360" w:lineRule="auto"/>
        <w:jc w:val="center"/>
        <w:rPr>
          <w:rFonts w:ascii="Book Antiqua" w:hAnsi="Book Antiqua"/>
          <w:b/>
          <w:bCs/>
          <w:sz w:val="28"/>
          <w:szCs w:val="28"/>
        </w:rPr>
      </w:pPr>
      <w:r>
        <w:rPr>
          <w:rFonts w:ascii="Book Antiqua" w:hAnsi="Book Antiqua"/>
          <w:b/>
          <w:bCs/>
          <w:sz w:val="28"/>
          <w:szCs w:val="28"/>
        </w:rPr>
        <w:t>31</w:t>
      </w:r>
      <w:r w:rsidRPr="005A5539">
        <w:rPr>
          <w:rFonts w:ascii="Book Antiqua" w:hAnsi="Book Antiqua"/>
          <w:b/>
          <w:bCs/>
          <w:sz w:val="28"/>
          <w:szCs w:val="28"/>
          <w:vertAlign w:val="superscript"/>
        </w:rPr>
        <w:t>ST</w:t>
      </w:r>
      <w:r>
        <w:rPr>
          <w:rFonts w:ascii="Book Antiqua" w:hAnsi="Book Antiqua"/>
          <w:b/>
          <w:bCs/>
          <w:sz w:val="28"/>
          <w:szCs w:val="28"/>
        </w:rPr>
        <w:t xml:space="preserve"> </w:t>
      </w:r>
      <w:r w:rsidR="00A51B3B">
        <w:rPr>
          <w:rFonts w:ascii="Book Antiqua" w:hAnsi="Book Antiqua"/>
          <w:b/>
          <w:bCs/>
          <w:sz w:val="28"/>
          <w:szCs w:val="28"/>
        </w:rPr>
        <w:t>MARCH 2026</w:t>
      </w:r>
    </w:p>
    <w:p w14:paraId="56FAC2F0" w14:textId="395E06E6" w:rsidR="00AA00A9" w:rsidRPr="009719AA" w:rsidRDefault="00AA00A9" w:rsidP="00AD32D7">
      <w:pPr>
        <w:spacing w:line="360" w:lineRule="auto"/>
        <w:jc w:val="center"/>
        <w:rPr>
          <w:rFonts w:ascii="Book Antiqua" w:hAnsi="Book Antiqua"/>
          <w:b/>
          <w:bCs/>
          <w:sz w:val="28"/>
          <w:szCs w:val="28"/>
        </w:rPr>
      </w:pPr>
      <w:r w:rsidRPr="009719AA">
        <w:rPr>
          <w:rFonts w:ascii="Book Antiqua" w:hAnsi="Book Antiqua"/>
          <w:b/>
          <w:bCs/>
          <w:sz w:val="28"/>
          <w:szCs w:val="28"/>
        </w:rPr>
        <w:t xml:space="preserve">AT </w:t>
      </w:r>
    </w:p>
    <w:p w14:paraId="388902EF" w14:textId="4C9A9EC3" w:rsidR="00AD32D7" w:rsidRDefault="005A5539" w:rsidP="00AD32D7">
      <w:pPr>
        <w:spacing w:line="360" w:lineRule="auto"/>
        <w:jc w:val="center"/>
        <w:rPr>
          <w:rFonts w:ascii="Book Antiqua" w:hAnsi="Book Antiqua"/>
          <w:b/>
          <w:bCs/>
          <w:sz w:val="28"/>
          <w:szCs w:val="28"/>
        </w:rPr>
      </w:pPr>
      <w:r>
        <w:rPr>
          <w:rFonts w:ascii="Book Antiqua" w:hAnsi="Book Antiqua"/>
          <w:b/>
          <w:bCs/>
          <w:sz w:val="28"/>
          <w:szCs w:val="28"/>
        </w:rPr>
        <w:t>ENERGY AND PETROLEUM REGULATORY AUTHORITY (EPRA)</w:t>
      </w:r>
    </w:p>
    <w:p w14:paraId="757610ED" w14:textId="696A92A7" w:rsidR="00AA00A9" w:rsidRPr="009719AA" w:rsidRDefault="00A51B3B" w:rsidP="00AD32D7">
      <w:pPr>
        <w:spacing w:line="360" w:lineRule="auto"/>
        <w:jc w:val="center"/>
        <w:rPr>
          <w:rFonts w:ascii="Book Antiqua" w:hAnsi="Book Antiqua"/>
          <w:b/>
          <w:bCs/>
          <w:sz w:val="28"/>
          <w:szCs w:val="28"/>
        </w:rPr>
      </w:pPr>
      <w:r>
        <w:rPr>
          <w:rFonts w:ascii="Book Antiqua" w:hAnsi="Book Antiqua"/>
          <w:b/>
          <w:bCs/>
          <w:sz w:val="28"/>
          <w:szCs w:val="28"/>
        </w:rPr>
        <w:t>HEADQUARTERS</w:t>
      </w:r>
    </w:p>
    <w:p w14:paraId="1298AD6F" w14:textId="77777777" w:rsidR="00AA00A9" w:rsidRPr="009719AA" w:rsidRDefault="00AA00A9" w:rsidP="00FC66F2">
      <w:pPr>
        <w:spacing w:line="276" w:lineRule="auto"/>
        <w:jc w:val="center"/>
        <w:rPr>
          <w:rFonts w:ascii="Book Antiqua" w:hAnsi="Book Antiqua"/>
          <w:b/>
          <w:bCs/>
          <w:sz w:val="28"/>
          <w:szCs w:val="28"/>
        </w:rPr>
      </w:pPr>
    </w:p>
    <w:p w14:paraId="333E2954" w14:textId="77777777" w:rsidR="00AA00A9" w:rsidRDefault="00AA00A9" w:rsidP="00FC66F2">
      <w:pPr>
        <w:spacing w:line="276" w:lineRule="auto"/>
        <w:jc w:val="center"/>
        <w:rPr>
          <w:rFonts w:ascii="Book Antiqua" w:hAnsi="Book Antiqua"/>
          <w:b/>
          <w:bCs/>
          <w:sz w:val="28"/>
          <w:szCs w:val="28"/>
        </w:rPr>
      </w:pPr>
    </w:p>
    <w:p w14:paraId="03F6F61B" w14:textId="77777777" w:rsidR="002D56FC" w:rsidRPr="009719AA" w:rsidRDefault="002D56FC" w:rsidP="00FC66F2">
      <w:pPr>
        <w:spacing w:line="276" w:lineRule="auto"/>
        <w:jc w:val="center"/>
        <w:rPr>
          <w:rFonts w:ascii="Book Antiqua" w:hAnsi="Book Antiqua"/>
          <w:b/>
          <w:bCs/>
          <w:sz w:val="28"/>
          <w:szCs w:val="28"/>
        </w:rPr>
      </w:pPr>
    </w:p>
    <w:p w14:paraId="002ED534" w14:textId="77777777" w:rsidR="00D17056" w:rsidRDefault="00D17056" w:rsidP="00FC66F2">
      <w:pPr>
        <w:spacing w:line="276" w:lineRule="auto"/>
        <w:rPr>
          <w:rFonts w:ascii="Book Antiqua" w:hAnsi="Book Antiqua"/>
          <w:b/>
          <w:bCs/>
          <w:sz w:val="28"/>
          <w:szCs w:val="28"/>
        </w:rPr>
      </w:pPr>
      <w:r>
        <w:rPr>
          <w:rFonts w:ascii="Book Antiqua" w:hAnsi="Book Antiqua"/>
          <w:b/>
          <w:bCs/>
          <w:sz w:val="28"/>
          <w:szCs w:val="28"/>
        </w:rPr>
        <w:br w:type="page"/>
      </w:r>
    </w:p>
    <w:p w14:paraId="2A19D32D" w14:textId="42E44522" w:rsidR="00FD1322" w:rsidRPr="00377348" w:rsidRDefault="00D17056" w:rsidP="00FC66F2">
      <w:pPr>
        <w:spacing w:line="276" w:lineRule="auto"/>
        <w:jc w:val="both"/>
        <w:rPr>
          <w:rFonts w:ascii="Book Antiqua" w:hAnsi="Book Antiqua"/>
          <w:b/>
          <w:bCs/>
          <w:sz w:val="24"/>
          <w:szCs w:val="24"/>
        </w:rPr>
      </w:pPr>
      <w:r w:rsidRPr="00377348">
        <w:rPr>
          <w:rFonts w:ascii="Book Antiqua" w:hAnsi="Book Antiqua"/>
          <w:b/>
          <w:bCs/>
          <w:sz w:val="24"/>
          <w:szCs w:val="24"/>
        </w:rPr>
        <w:lastRenderedPageBreak/>
        <w:t>1.0 INTRODUCTION</w:t>
      </w:r>
    </w:p>
    <w:p w14:paraId="6E190EBD" w14:textId="0C188D74" w:rsidR="007F5E76" w:rsidRPr="007F5E76" w:rsidRDefault="007F5E76" w:rsidP="007F5E76">
      <w:pPr>
        <w:pStyle w:val="isselectedend"/>
        <w:spacing w:line="360" w:lineRule="auto"/>
        <w:rPr>
          <w:rFonts w:ascii="Book Antiqua" w:hAnsi="Book Antiqua"/>
        </w:rPr>
      </w:pPr>
      <w:r w:rsidRPr="007F5E76">
        <w:rPr>
          <w:rFonts w:ascii="Book Antiqua" w:hAnsi="Book Antiqua"/>
        </w:rPr>
        <w:t xml:space="preserve">The development of an effective and sustainable system requires a clear understanding of existing solutions and industry best practices. To support this process, a benchmarking exercise was conducted at </w:t>
      </w:r>
      <w:r w:rsidR="00CC6DD4">
        <w:rPr>
          <w:rStyle w:val="text-token-text-primary"/>
          <w:rFonts w:ascii="Book Antiqua" w:hAnsi="Book Antiqua"/>
        </w:rPr>
        <w:t xml:space="preserve">Energy and Petroleum Regulatory Authority </w:t>
      </w:r>
      <w:r w:rsidR="004E1195">
        <w:rPr>
          <w:rStyle w:val="text-token-text-primary"/>
          <w:rFonts w:ascii="Book Antiqua" w:hAnsi="Book Antiqua"/>
        </w:rPr>
        <w:t>(</w:t>
      </w:r>
      <w:r w:rsidR="00CC6DD4">
        <w:rPr>
          <w:rStyle w:val="text-token-text-primary"/>
          <w:rFonts w:ascii="Book Antiqua" w:hAnsi="Book Antiqua"/>
        </w:rPr>
        <w:t>EPRA</w:t>
      </w:r>
      <w:r w:rsidR="004E1195">
        <w:rPr>
          <w:rStyle w:val="text-token-text-primary"/>
          <w:rFonts w:ascii="Book Antiqua" w:hAnsi="Book Antiqua"/>
        </w:rPr>
        <w:t>)</w:t>
      </w:r>
      <w:r w:rsidR="00AE6C8C">
        <w:rPr>
          <w:rStyle w:val="text-token-text-primary"/>
          <w:rFonts w:ascii="Book Antiqua" w:hAnsi="Book Antiqua"/>
        </w:rPr>
        <w:t xml:space="preserve"> headquarters</w:t>
      </w:r>
      <w:r>
        <w:rPr>
          <w:rStyle w:val="text-token-text-primary"/>
          <w:rFonts w:ascii="Book Antiqua" w:hAnsi="Book Antiqua"/>
        </w:rPr>
        <w:t>.</w:t>
      </w:r>
    </w:p>
    <w:p w14:paraId="52574977" w14:textId="1CBBF97B" w:rsidR="007F5E76" w:rsidRPr="007F5E76" w:rsidRDefault="007F5E76" w:rsidP="007F5E76">
      <w:pPr>
        <w:pStyle w:val="NormalWeb"/>
        <w:spacing w:line="360" w:lineRule="auto"/>
        <w:rPr>
          <w:rFonts w:ascii="Book Antiqua" w:hAnsi="Book Antiqua"/>
        </w:rPr>
      </w:pPr>
      <w:r w:rsidRPr="007F5E76">
        <w:rPr>
          <w:rFonts w:ascii="Book Antiqua" w:hAnsi="Book Antiqua"/>
        </w:rPr>
        <w:t xml:space="preserve">The purpose of this exercise was to evaluate the performance, structure, and functionality of an existing system and to draw lessons that can inform the development of </w:t>
      </w:r>
      <w:r>
        <w:rPr>
          <w:rStyle w:val="text-token-text-primary"/>
          <w:rFonts w:ascii="Book Antiqua" w:hAnsi="Book Antiqua"/>
        </w:rPr>
        <w:t xml:space="preserve">the Unified Petroleum Exploration and </w:t>
      </w:r>
      <w:r w:rsidR="00D85C36">
        <w:rPr>
          <w:rStyle w:val="text-token-text-primary"/>
          <w:rFonts w:ascii="Book Antiqua" w:hAnsi="Book Antiqua"/>
        </w:rPr>
        <w:t xml:space="preserve">Monitoring </w:t>
      </w:r>
      <w:r>
        <w:rPr>
          <w:rStyle w:val="text-token-text-primary"/>
          <w:rFonts w:ascii="Book Antiqua" w:hAnsi="Book Antiqua"/>
        </w:rPr>
        <w:t>Management Information System</w:t>
      </w:r>
      <w:r w:rsidR="005815DD">
        <w:rPr>
          <w:rStyle w:val="text-token-text-primary"/>
          <w:rFonts w:ascii="Book Antiqua" w:hAnsi="Book Antiqua"/>
        </w:rPr>
        <w:t xml:space="preserve"> (UPEMMIS)</w:t>
      </w:r>
      <w:r w:rsidRPr="007F5E76">
        <w:rPr>
          <w:rFonts w:ascii="Book Antiqua" w:hAnsi="Book Antiqua"/>
        </w:rPr>
        <w:t>. This report documents the process, findings, and recommendations derived from the exercise.</w:t>
      </w:r>
    </w:p>
    <w:p w14:paraId="6E355D44" w14:textId="556A4F37" w:rsidR="00FD1322" w:rsidRPr="004A33A6" w:rsidRDefault="00C65560" w:rsidP="00FC66F2">
      <w:pPr>
        <w:spacing w:line="276" w:lineRule="auto"/>
        <w:jc w:val="both"/>
        <w:rPr>
          <w:rFonts w:ascii="Book Antiqua" w:hAnsi="Book Antiqua"/>
          <w:b/>
          <w:bCs/>
          <w:sz w:val="24"/>
          <w:szCs w:val="24"/>
        </w:rPr>
      </w:pPr>
      <w:r>
        <w:rPr>
          <w:rFonts w:ascii="Book Antiqua" w:hAnsi="Book Antiqua"/>
          <w:b/>
          <w:bCs/>
          <w:sz w:val="24"/>
          <w:szCs w:val="24"/>
        </w:rPr>
        <w:t xml:space="preserve">1.1 </w:t>
      </w:r>
      <w:r w:rsidR="00FD1322" w:rsidRPr="004A33A6">
        <w:rPr>
          <w:rFonts w:ascii="Book Antiqua" w:hAnsi="Book Antiqua"/>
          <w:b/>
          <w:bCs/>
          <w:sz w:val="24"/>
          <w:szCs w:val="24"/>
        </w:rPr>
        <w:t xml:space="preserve">Objectives of the </w:t>
      </w:r>
      <w:r w:rsidR="005D3F0E">
        <w:rPr>
          <w:rFonts w:ascii="Book Antiqua" w:hAnsi="Book Antiqua"/>
          <w:b/>
          <w:bCs/>
          <w:sz w:val="24"/>
          <w:szCs w:val="24"/>
        </w:rPr>
        <w:t>Exercise</w:t>
      </w:r>
    </w:p>
    <w:p w14:paraId="3662443B" w14:textId="77777777" w:rsidR="007F5E76" w:rsidRPr="007F5E76" w:rsidRDefault="007F5E76" w:rsidP="007F5E76">
      <w:p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The key objectives of the benchmarking exercise were:</w:t>
      </w:r>
    </w:p>
    <w:p w14:paraId="72E051F0"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assess the architecture and functionality of an existing system</w:t>
      </w:r>
    </w:p>
    <w:p w14:paraId="22B46178"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identify best practices and success factors</w:t>
      </w:r>
    </w:p>
    <w:p w14:paraId="7D0C070A"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highlight gaps and challenges in current implementations</w:t>
      </w:r>
    </w:p>
    <w:p w14:paraId="517711A7"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generate recommendations for improving system design</w:t>
      </w:r>
    </w:p>
    <w:p w14:paraId="5FED19CB" w14:textId="6A6DCE7D" w:rsid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inform and strengthen the Terms of Reference</w:t>
      </w:r>
    </w:p>
    <w:p w14:paraId="79AFA836" w14:textId="4573774F" w:rsidR="00C65560" w:rsidRPr="00C65560" w:rsidRDefault="00C65560" w:rsidP="00C65560">
      <w:pPr>
        <w:spacing w:line="276" w:lineRule="auto"/>
        <w:jc w:val="both"/>
        <w:rPr>
          <w:rFonts w:ascii="Book Antiqua" w:hAnsi="Book Antiqua"/>
          <w:b/>
          <w:bCs/>
          <w:sz w:val="24"/>
          <w:szCs w:val="24"/>
        </w:rPr>
      </w:pPr>
      <w:r w:rsidRPr="00C65560">
        <w:rPr>
          <w:rFonts w:ascii="Book Antiqua" w:hAnsi="Book Antiqua"/>
          <w:b/>
          <w:bCs/>
          <w:sz w:val="24"/>
          <w:szCs w:val="24"/>
        </w:rPr>
        <w:t>1.2 Scope</w:t>
      </w:r>
    </w:p>
    <w:p w14:paraId="79B4E757" w14:textId="258A0972" w:rsidR="00C65560" w:rsidRDefault="00C65560" w:rsidP="00C65560">
      <w:pPr>
        <w:spacing w:before="100" w:beforeAutospacing="1" w:after="100" w:afterAutospacing="1" w:line="360" w:lineRule="auto"/>
        <w:rPr>
          <w:rFonts w:ascii="Book Antiqua" w:eastAsia="Times New Roman" w:hAnsi="Book Antiqua" w:cs="Times New Roman"/>
          <w:sz w:val="24"/>
          <w:szCs w:val="24"/>
        </w:rPr>
      </w:pPr>
      <w:r w:rsidRPr="00C65560">
        <w:rPr>
          <w:rFonts w:ascii="Book Antiqua" w:eastAsia="Times New Roman" w:hAnsi="Book Antiqua" w:cs="Times New Roman"/>
          <w:sz w:val="24"/>
          <w:szCs w:val="24"/>
        </w:rPr>
        <w:t>The benchmarking</w:t>
      </w:r>
      <w:r w:rsidR="00AD32D7">
        <w:rPr>
          <w:rFonts w:ascii="Book Antiqua" w:eastAsia="Times New Roman" w:hAnsi="Book Antiqua" w:cs="Times New Roman"/>
          <w:sz w:val="24"/>
          <w:szCs w:val="24"/>
        </w:rPr>
        <w:t xml:space="preserve"> </w:t>
      </w:r>
      <w:r w:rsidR="00CE2991">
        <w:rPr>
          <w:rFonts w:ascii="Book Antiqua" w:eastAsia="Times New Roman" w:hAnsi="Book Antiqua" w:cs="Times New Roman"/>
          <w:sz w:val="24"/>
          <w:szCs w:val="24"/>
        </w:rPr>
        <w:t xml:space="preserve">exercise </w:t>
      </w:r>
      <w:r w:rsidR="00CE2991" w:rsidRPr="00C65560">
        <w:rPr>
          <w:rFonts w:ascii="Book Antiqua" w:eastAsia="Times New Roman" w:hAnsi="Book Antiqua" w:cs="Times New Roman"/>
          <w:sz w:val="24"/>
          <w:szCs w:val="24"/>
        </w:rPr>
        <w:t>focused</w:t>
      </w:r>
      <w:r w:rsidRPr="00C65560">
        <w:rPr>
          <w:rFonts w:ascii="Book Antiqua" w:eastAsia="Times New Roman" w:hAnsi="Book Antiqua" w:cs="Times New Roman"/>
          <w:sz w:val="24"/>
          <w:szCs w:val="24"/>
        </w:rPr>
        <w:t xml:space="preserve"> on</w:t>
      </w:r>
      <w:r>
        <w:rPr>
          <w:rFonts w:ascii="Book Antiqua" w:eastAsia="Times New Roman" w:hAnsi="Book Antiqua" w:cs="Times New Roman"/>
          <w:sz w:val="24"/>
          <w:szCs w:val="24"/>
        </w:rPr>
        <w:t xml:space="preserve"> the following areas:</w:t>
      </w:r>
    </w:p>
    <w:p w14:paraId="2341BA08" w14:textId="77777777" w:rsidR="00DF03F2" w:rsidRDefault="00C02D0C" w:rsidP="00DF03F2">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EPRA system architecture</w:t>
      </w:r>
    </w:p>
    <w:p w14:paraId="4529F1D3" w14:textId="4B51FC1D" w:rsidR="00DF03F2" w:rsidRPr="00DF03F2" w:rsidRDefault="00DF03F2" w:rsidP="00DF03F2">
      <w:pPr>
        <w:pStyle w:val="ListParagraph"/>
        <w:numPr>
          <w:ilvl w:val="0"/>
          <w:numId w:val="36"/>
        </w:numPr>
        <w:spacing w:before="100" w:beforeAutospacing="1" w:after="100" w:afterAutospacing="1" w:line="360" w:lineRule="auto"/>
        <w:rPr>
          <w:rFonts w:ascii="Book Antiqua" w:eastAsia="Times New Roman" w:hAnsi="Book Antiqua" w:cs="Times New Roman"/>
          <w:bCs/>
          <w:sz w:val="24"/>
          <w:szCs w:val="24"/>
        </w:rPr>
      </w:pPr>
      <w:r w:rsidRPr="00DF03F2">
        <w:rPr>
          <w:rFonts w:ascii="Book Antiqua" w:eastAsia="Times New Roman" w:hAnsi="Book Antiqua" w:cs="Times New Roman"/>
          <w:bCs/>
          <w:sz w:val="24"/>
          <w:szCs w:val="24"/>
        </w:rPr>
        <w:t>Enterprise Resource Planning (ERP) systems &amp; workflow Automation</w:t>
      </w:r>
    </w:p>
    <w:p w14:paraId="26939F79" w14:textId="72EFB23F" w:rsidR="00C02D0C"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 xml:space="preserve">Licensing and review of the portal </w:t>
      </w:r>
    </w:p>
    <w:p w14:paraId="4BA3A5B2" w14:textId="48B59C31"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Data Governance</w:t>
      </w:r>
      <w:r w:rsidR="00C02D0C">
        <w:rPr>
          <w:rFonts w:ascii="Book Antiqua" w:eastAsia="Times New Roman" w:hAnsi="Book Antiqua" w:cs="Times New Roman"/>
          <w:sz w:val="24"/>
          <w:szCs w:val="24"/>
        </w:rPr>
        <w:t>, Cyber Security and audit controls</w:t>
      </w:r>
    </w:p>
    <w:p w14:paraId="7A35DA31" w14:textId="09FDF241" w:rsidR="00C02D0C"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Performance Monitoring and Reporting Dashboards</w:t>
      </w:r>
    </w:p>
    <w:p w14:paraId="6E436188" w14:textId="464C8C5E" w:rsidR="00C02D0C" w:rsidRDefault="00C02D0C"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Implementation of best practices</w:t>
      </w:r>
    </w:p>
    <w:p w14:paraId="058D8036" w14:textId="3D14803E" w:rsidR="00FD1322" w:rsidRPr="004A33A6" w:rsidRDefault="004B5C2A" w:rsidP="00FC66F2">
      <w:pPr>
        <w:spacing w:line="276" w:lineRule="auto"/>
        <w:rPr>
          <w:rFonts w:ascii="Book Antiqua" w:hAnsi="Book Antiqua"/>
          <w:b/>
          <w:bCs/>
          <w:sz w:val="24"/>
          <w:szCs w:val="24"/>
        </w:rPr>
      </w:pPr>
      <w:r>
        <w:rPr>
          <w:rFonts w:ascii="Book Antiqua" w:hAnsi="Book Antiqua"/>
          <w:b/>
          <w:bCs/>
          <w:sz w:val="24"/>
          <w:szCs w:val="24"/>
        </w:rPr>
        <w:lastRenderedPageBreak/>
        <w:t>2</w:t>
      </w:r>
      <w:r w:rsidR="00FD1322" w:rsidRPr="004A33A6">
        <w:rPr>
          <w:rFonts w:ascii="Book Antiqua" w:hAnsi="Book Antiqua"/>
          <w:b/>
          <w:bCs/>
          <w:sz w:val="24"/>
          <w:szCs w:val="24"/>
        </w:rPr>
        <w:t>.0 Participants</w:t>
      </w:r>
    </w:p>
    <w:p w14:paraId="592DEC8F" w14:textId="386BE7BF" w:rsidR="006F1B70" w:rsidRDefault="00FD1322" w:rsidP="00FC66F2">
      <w:pPr>
        <w:spacing w:line="276" w:lineRule="auto"/>
        <w:jc w:val="both"/>
        <w:rPr>
          <w:rFonts w:ascii="Book Antiqua" w:hAnsi="Book Antiqua"/>
          <w:sz w:val="24"/>
          <w:szCs w:val="24"/>
        </w:rPr>
      </w:pPr>
      <w:r w:rsidRPr="00377348">
        <w:rPr>
          <w:rFonts w:ascii="Book Antiqua" w:hAnsi="Book Antiqua"/>
          <w:sz w:val="24"/>
          <w:szCs w:val="24"/>
        </w:rPr>
        <w:t xml:space="preserve">The </w:t>
      </w:r>
      <w:r w:rsidR="000A6CBB">
        <w:rPr>
          <w:rFonts w:ascii="Book Antiqua" w:hAnsi="Book Antiqua"/>
          <w:sz w:val="24"/>
          <w:szCs w:val="24"/>
        </w:rPr>
        <w:t xml:space="preserve">exercise was conducted by a team from </w:t>
      </w:r>
      <w:r w:rsidR="00CC6DD4">
        <w:rPr>
          <w:rFonts w:ascii="Book Antiqua" w:hAnsi="Book Antiqua"/>
          <w:sz w:val="24"/>
          <w:szCs w:val="24"/>
        </w:rPr>
        <w:t>EPRA</w:t>
      </w:r>
      <w:r w:rsidR="000A6CBB">
        <w:rPr>
          <w:rFonts w:ascii="Book Antiqua" w:hAnsi="Book Antiqua"/>
          <w:sz w:val="24"/>
          <w:szCs w:val="24"/>
        </w:rPr>
        <w:t>, Petroleum officers and State Department for Petroleum’s ICT team</w:t>
      </w:r>
      <w:r w:rsidR="006F1B70">
        <w:rPr>
          <w:rFonts w:ascii="Book Antiqua" w:hAnsi="Book Antiqua"/>
          <w:sz w:val="24"/>
          <w:szCs w:val="24"/>
        </w:rPr>
        <w:t xml:space="preserve">. </w:t>
      </w:r>
    </w:p>
    <w:p w14:paraId="3DD6F9E5" w14:textId="234C2A65" w:rsidR="00FD1322" w:rsidRPr="009B21EA" w:rsidRDefault="004B5C2A" w:rsidP="00FC66F2">
      <w:pPr>
        <w:spacing w:line="276" w:lineRule="auto"/>
        <w:jc w:val="both"/>
        <w:rPr>
          <w:rFonts w:ascii="Book Antiqua" w:hAnsi="Book Antiqua"/>
          <w:b/>
          <w:bCs/>
          <w:sz w:val="24"/>
          <w:szCs w:val="24"/>
        </w:rPr>
      </w:pPr>
      <w:r>
        <w:rPr>
          <w:rFonts w:ascii="Book Antiqua" w:hAnsi="Book Antiqua"/>
          <w:b/>
          <w:bCs/>
          <w:sz w:val="24"/>
          <w:szCs w:val="24"/>
        </w:rPr>
        <w:t>3</w:t>
      </w:r>
      <w:r w:rsidR="00FD1322" w:rsidRPr="009B21EA">
        <w:rPr>
          <w:rFonts w:ascii="Book Antiqua" w:hAnsi="Book Antiqua"/>
          <w:b/>
          <w:bCs/>
          <w:sz w:val="24"/>
          <w:szCs w:val="24"/>
        </w:rPr>
        <w:t>.0 Methodology</w:t>
      </w:r>
    </w:p>
    <w:p w14:paraId="0C57AE91" w14:textId="6062CC32" w:rsidR="00FA6881" w:rsidRPr="00FA6881" w:rsidRDefault="00604088" w:rsidP="00FC66F2">
      <w:pPr>
        <w:spacing w:after="0" w:line="276" w:lineRule="auto"/>
        <w:jc w:val="both"/>
        <w:rPr>
          <w:rFonts w:ascii="Book Antiqua" w:hAnsi="Book Antiqua"/>
          <w:color w:val="000000" w:themeColor="text1"/>
          <w:sz w:val="24"/>
          <w:szCs w:val="24"/>
        </w:rPr>
      </w:pPr>
      <w:r>
        <w:rPr>
          <w:rFonts w:ascii="Book Antiqua" w:hAnsi="Book Antiqua"/>
          <w:color w:val="000000" w:themeColor="text1"/>
          <w:sz w:val="24"/>
          <w:szCs w:val="24"/>
        </w:rPr>
        <w:t xml:space="preserve">The </w:t>
      </w:r>
      <w:r w:rsidR="004B5C2A">
        <w:rPr>
          <w:rFonts w:ascii="Book Antiqua" w:hAnsi="Book Antiqua"/>
          <w:color w:val="000000" w:themeColor="text1"/>
          <w:sz w:val="24"/>
          <w:szCs w:val="24"/>
        </w:rPr>
        <w:t>exercise</w:t>
      </w:r>
      <w:r>
        <w:rPr>
          <w:rFonts w:ascii="Book Antiqua" w:hAnsi="Book Antiqua"/>
          <w:color w:val="000000" w:themeColor="text1"/>
          <w:sz w:val="24"/>
          <w:szCs w:val="24"/>
        </w:rPr>
        <w:t xml:space="preserve"> was conducted </w:t>
      </w:r>
      <w:r w:rsidR="00FA6881" w:rsidRPr="00FA6881">
        <w:rPr>
          <w:rFonts w:ascii="Book Antiqua" w:hAnsi="Book Antiqua"/>
          <w:color w:val="000000" w:themeColor="text1"/>
          <w:sz w:val="24"/>
          <w:szCs w:val="24"/>
        </w:rPr>
        <w:t xml:space="preserve">by </w:t>
      </w:r>
      <w:r w:rsidR="00CC6DD4">
        <w:rPr>
          <w:rFonts w:ascii="Book Antiqua" w:hAnsi="Book Antiqua"/>
          <w:color w:val="000000" w:themeColor="text1"/>
          <w:sz w:val="24"/>
          <w:szCs w:val="24"/>
        </w:rPr>
        <w:t>EPRA</w:t>
      </w:r>
      <w:r w:rsidR="00FA6881" w:rsidRPr="00FA6881">
        <w:rPr>
          <w:rFonts w:ascii="Book Antiqua" w:hAnsi="Book Antiqua"/>
          <w:color w:val="000000" w:themeColor="text1"/>
          <w:sz w:val="24"/>
          <w:szCs w:val="24"/>
        </w:rPr>
        <w:t xml:space="preserve"> </w:t>
      </w:r>
      <w:r w:rsidR="004B5C2A">
        <w:rPr>
          <w:rFonts w:ascii="Book Antiqua" w:hAnsi="Book Antiqua"/>
          <w:color w:val="000000" w:themeColor="text1"/>
          <w:sz w:val="24"/>
          <w:szCs w:val="24"/>
        </w:rPr>
        <w:t>ICT team</w:t>
      </w:r>
      <w:r w:rsidR="00FA6881" w:rsidRPr="00FA6881">
        <w:rPr>
          <w:rFonts w:ascii="Book Antiqua" w:hAnsi="Book Antiqua"/>
          <w:color w:val="000000" w:themeColor="text1"/>
          <w:sz w:val="24"/>
          <w:szCs w:val="24"/>
        </w:rPr>
        <w:t xml:space="preserve">, </w:t>
      </w:r>
      <w:r>
        <w:rPr>
          <w:rFonts w:ascii="Book Antiqua" w:hAnsi="Book Antiqua"/>
          <w:color w:val="000000" w:themeColor="text1"/>
          <w:sz w:val="24"/>
          <w:szCs w:val="24"/>
        </w:rPr>
        <w:t>and</w:t>
      </w:r>
      <w:r w:rsidR="00FA6881" w:rsidRPr="00FA6881">
        <w:rPr>
          <w:rFonts w:ascii="Book Antiqua" w:hAnsi="Book Antiqua"/>
          <w:color w:val="000000" w:themeColor="text1"/>
          <w:sz w:val="24"/>
          <w:szCs w:val="24"/>
        </w:rPr>
        <w:t xml:space="preserve"> </w:t>
      </w:r>
      <w:r w:rsidR="0057329B">
        <w:rPr>
          <w:rFonts w:ascii="Book Antiqua" w:hAnsi="Book Antiqua"/>
          <w:color w:val="000000" w:themeColor="text1"/>
          <w:sz w:val="24"/>
          <w:szCs w:val="24"/>
        </w:rPr>
        <w:t xml:space="preserve">the following </w:t>
      </w:r>
      <w:r w:rsidR="00FA6881" w:rsidRPr="00FA6881">
        <w:rPr>
          <w:rFonts w:ascii="Book Antiqua" w:hAnsi="Book Antiqua"/>
          <w:color w:val="000000" w:themeColor="text1"/>
          <w:sz w:val="24"/>
          <w:szCs w:val="24"/>
        </w:rPr>
        <w:t>methods</w:t>
      </w:r>
      <w:r w:rsidRPr="00604088">
        <w:rPr>
          <w:rFonts w:ascii="Book Antiqua" w:hAnsi="Book Antiqua"/>
          <w:color w:val="000000" w:themeColor="text1"/>
          <w:sz w:val="24"/>
          <w:szCs w:val="24"/>
        </w:rPr>
        <w:t xml:space="preserve"> </w:t>
      </w:r>
      <w:r>
        <w:rPr>
          <w:rFonts w:ascii="Book Antiqua" w:hAnsi="Book Antiqua"/>
          <w:color w:val="000000" w:themeColor="text1"/>
          <w:sz w:val="24"/>
          <w:szCs w:val="24"/>
        </w:rPr>
        <w:t>were adopted</w:t>
      </w:r>
      <w:r w:rsidR="00FA6881" w:rsidRPr="00FA6881">
        <w:rPr>
          <w:rFonts w:ascii="Book Antiqua" w:hAnsi="Book Antiqua"/>
          <w:color w:val="000000" w:themeColor="text1"/>
          <w:sz w:val="24"/>
          <w:szCs w:val="24"/>
        </w:rPr>
        <w:t>:</w:t>
      </w:r>
    </w:p>
    <w:p w14:paraId="1AD0B9CF" w14:textId="77777777" w:rsidR="00FA6881" w:rsidRPr="00FA6881" w:rsidRDefault="00FA6881" w:rsidP="00FC66F2">
      <w:pPr>
        <w:numPr>
          <w:ilvl w:val="0"/>
          <w:numId w:val="31"/>
        </w:numPr>
        <w:spacing w:after="0" w:line="276"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PowerPoint presentations.</w:t>
      </w:r>
    </w:p>
    <w:p w14:paraId="017F681D" w14:textId="7ADA8B37" w:rsidR="004B5C2A" w:rsidRDefault="004B5C2A" w:rsidP="004B5C2A">
      <w:pPr>
        <w:numPr>
          <w:ilvl w:val="0"/>
          <w:numId w:val="31"/>
        </w:numPr>
        <w:spacing w:after="0" w:line="276" w:lineRule="auto"/>
        <w:jc w:val="both"/>
        <w:rPr>
          <w:rFonts w:ascii="Book Antiqua" w:hAnsi="Book Antiqua"/>
          <w:color w:val="000000" w:themeColor="text1"/>
          <w:sz w:val="24"/>
          <w:szCs w:val="24"/>
        </w:rPr>
      </w:pPr>
      <w:r w:rsidRPr="004B5C2A">
        <w:rPr>
          <w:rFonts w:ascii="Book Antiqua" w:hAnsi="Book Antiqua"/>
          <w:color w:val="000000" w:themeColor="text1"/>
          <w:sz w:val="24"/>
          <w:szCs w:val="24"/>
        </w:rPr>
        <w:t>Discussions with system users, administrators, and technical staff</w:t>
      </w:r>
    </w:p>
    <w:p w14:paraId="78FED321" w14:textId="6120EAA1" w:rsidR="004B5C2A" w:rsidRPr="004B5C2A" w:rsidRDefault="004B5C2A" w:rsidP="004B5C2A">
      <w:pPr>
        <w:numPr>
          <w:ilvl w:val="0"/>
          <w:numId w:val="31"/>
        </w:numPr>
        <w:spacing w:before="100" w:beforeAutospacing="1" w:after="100" w:afterAutospacing="1" w:line="360" w:lineRule="auto"/>
        <w:rPr>
          <w:rFonts w:ascii="Book Antiqua" w:hAnsi="Book Antiqua"/>
          <w:sz w:val="24"/>
          <w:szCs w:val="24"/>
        </w:rPr>
      </w:pPr>
      <w:r w:rsidRPr="004B5C2A">
        <w:rPr>
          <w:rFonts w:ascii="Book Antiqua" w:hAnsi="Book Antiqua"/>
          <w:sz w:val="24"/>
          <w:szCs w:val="24"/>
        </w:rPr>
        <w:t>Examination of system features, workflows, and interfaces</w:t>
      </w:r>
    </w:p>
    <w:p w14:paraId="16FDA651" w14:textId="5E70B863" w:rsidR="004B5C2A" w:rsidRPr="004B5C2A" w:rsidRDefault="00FA6881" w:rsidP="004B5C2A">
      <w:pPr>
        <w:numPr>
          <w:ilvl w:val="0"/>
          <w:numId w:val="31"/>
        </w:numPr>
        <w:spacing w:line="360"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Question-and-answer session</w:t>
      </w:r>
      <w:r w:rsidR="004B5C2A">
        <w:rPr>
          <w:rFonts w:ascii="Book Antiqua" w:hAnsi="Book Antiqua"/>
          <w:color w:val="000000" w:themeColor="text1"/>
          <w:sz w:val="24"/>
          <w:szCs w:val="24"/>
        </w:rPr>
        <w:t>s</w:t>
      </w:r>
    </w:p>
    <w:p w14:paraId="2BDD7BF3" w14:textId="77777777" w:rsidR="004E1195" w:rsidRDefault="0094489C" w:rsidP="004E1195">
      <w:pPr>
        <w:spacing w:line="276" w:lineRule="auto"/>
        <w:jc w:val="both"/>
        <w:rPr>
          <w:rFonts w:ascii="Book Antiqua" w:hAnsi="Book Antiqua"/>
          <w:b/>
          <w:bCs/>
          <w:sz w:val="24"/>
          <w:szCs w:val="24"/>
        </w:rPr>
      </w:pPr>
      <w:r>
        <w:rPr>
          <w:rFonts w:ascii="Book Antiqua" w:hAnsi="Book Antiqua"/>
          <w:b/>
          <w:bCs/>
          <w:color w:val="000000" w:themeColor="text1"/>
          <w:sz w:val="24"/>
          <w:szCs w:val="24"/>
        </w:rPr>
        <w:t>4</w:t>
      </w:r>
      <w:r w:rsidR="00FC66F2" w:rsidRPr="00FA6881">
        <w:rPr>
          <w:rFonts w:ascii="Book Antiqua" w:hAnsi="Book Antiqua"/>
          <w:b/>
          <w:bCs/>
          <w:color w:val="000000" w:themeColor="text1"/>
          <w:sz w:val="24"/>
          <w:szCs w:val="24"/>
        </w:rPr>
        <w:t>.0</w:t>
      </w:r>
      <w:r w:rsidR="00FC66F2">
        <w:rPr>
          <w:rFonts w:ascii="Book Antiqua" w:hAnsi="Book Antiqua"/>
          <w:color w:val="000000" w:themeColor="text1"/>
          <w:sz w:val="24"/>
          <w:szCs w:val="24"/>
        </w:rPr>
        <w:t xml:space="preserve"> </w:t>
      </w:r>
      <w:r>
        <w:rPr>
          <w:rFonts w:ascii="Book Antiqua" w:hAnsi="Book Antiqua"/>
          <w:b/>
          <w:bCs/>
          <w:sz w:val="24"/>
          <w:szCs w:val="24"/>
        </w:rPr>
        <w:t>Key areas of assessment</w:t>
      </w:r>
    </w:p>
    <w:p w14:paraId="10456A05" w14:textId="26C01E8F"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4.1 </w:t>
      </w:r>
      <w:r w:rsidR="00DF03F2">
        <w:rPr>
          <w:rFonts w:ascii="Book Antiqua" w:eastAsia="Times New Roman" w:hAnsi="Book Antiqua" w:cs="Times New Roman"/>
          <w:b/>
          <w:sz w:val="24"/>
          <w:szCs w:val="24"/>
        </w:rPr>
        <w:t>EPRA system architecture</w:t>
      </w:r>
    </w:p>
    <w:p w14:paraId="560F8DAF" w14:textId="77777777" w:rsidR="005F0762" w:rsidRPr="00C860FF" w:rsidRDefault="005F0762" w:rsidP="00C860FF">
      <w:pPr>
        <w:pStyle w:val="ListParagraph"/>
        <w:numPr>
          <w:ilvl w:val="0"/>
          <w:numId w:val="43"/>
        </w:numPr>
        <w:spacing w:line="276" w:lineRule="auto"/>
        <w:jc w:val="both"/>
        <w:rPr>
          <w:rFonts w:ascii="Book Antiqua" w:eastAsia="Times New Roman" w:hAnsi="Book Antiqua" w:cs="Times New Roman"/>
          <w:bCs/>
          <w:sz w:val="24"/>
          <w:szCs w:val="24"/>
        </w:rPr>
      </w:pPr>
      <w:r w:rsidRPr="00C860FF">
        <w:rPr>
          <w:rFonts w:ascii="Book Antiqua" w:eastAsia="Times New Roman" w:hAnsi="Book Antiqua" w:cs="Times New Roman"/>
          <w:bCs/>
          <w:sz w:val="24"/>
          <w:szCs w:val="24"/>
        </w:rPr>
        <w:t xml:space="preserve">The Architecture is organized in business module, data architecture, Security and governance.  </w:t>
      </w:r>
    </w:p>
    <w:p w14:paraId="051ED3CE" w14:textId="77777777" w:rsidR="005F0762" w:rsidRPr="00C860FF" w:rsidRDefault="005F0762" w:rsidP="00C860FF">
      <w:pPr>
        <w:pStyle w:val="ListParagraph"/>
        <w:numPr>
          <w:ilvl w:val="0"/>
          <w:numId w:val="43"/>
        </w:numPr>
        <w:spacing w:line="276" w:lineRule="auto"/>
        <w:jc w:val="both"/>
        <w:rPr>
          <w:rFonts w:ascii="Book Antiqua" w:eastAsia="Times New Roman" w:hAnsi="Book Antiqua" w:cs="Times New Roman"/>
          <w:bCs/>
          <w:sz w:val="24"/>
          <w:szCs w:val="24"/>
        </w:rPr>
      </w:pPr>
      <w:r w:rsidRPr="00C860FF">
        <w:rPr>
          <w:rFonts w:ascii="Book Antiqua" w:eastAsia="Times New Roman" w:hAnsi="Book Antiqua" w:cs="Times New Roman"/>
          <w:bCs/>
          <w:sz w:val="24"/>
          <w:szCs w:val="24"/>
        </w:rPr>
        <w:t xml:space="preserve">There are legal frameworks in place to guide the architectural structure. </w:t>
      </w:r>
    </w:p>
    <w:p w14:paraId="33611D61" w14:textId="609AF204" w:rsidR="005F0762" w:rsidRPr="00C860FF" w:rsidRDefault="005F0762" w:rsidP="00C860FF">
      <w:pPr>
        <w:pStyle w:val="ListParagraph"/>
        <w:numPr>
          <w:ilvl w:val="0"/>
          <w:numId w:val="43"/>
        </w:numPr>
        <w:spacing w:line="276" w:lineRule="auto"/>
        <w:jc w:val="both"/>
        <w:rPr>
          <w:rFonts w:ascii="Book Antiqua" w:eastAsia="Times New Roman" w:hAnsi="Book Antiqua" w:cs="Times New Roman"/>
          <w:bCs/>
          <w:sz w:val="24"/>
          <w:szCs w:val="24"/>
        </w:rPr>
      </w:pPr>
      <w:r w:rsidRPr="00C860FF">
        <w:rPr>
          <w:rFonts w:ascii="Book Antiqua" w:eastAsia="Times New Roman" w:hAnsi="Book Antiqua" w:cs="Times New Roman"/>
          <w:bCs/>
          <w:sz w:val="24"/>
          <w:szCs w:val="24"/>
        </w:rPr>
        <w:t>The architecture guides on the roadmap for future upgrade of ICT.</w:t>
      </w:r>
    </w:p>
    <w:p w14:paraId="33436922" w14:textId="77777777" w:rsidR="005F0762" w:rsidRPr="005F0762" w:rsidRDefault="005F0762" w:rsidP="004E1195">
      <w:pPr>
        <w:spacing w:line="276" w:lineRule="auto"/>
        <w:jc w:val="both"/>
        <w:rPr>
          <w:rFonts w:ascii="Book Antiqua" w:hAnsi="Book Antiqua"/>
          <w:bCs/>
          <w:sz w:val="24"/>
          <w:szCs w:val="24"/>
        </w:rPr>
      </w:pPr>
    </w:p>
    <w:p w14:paraId="56750C04" w14:textId="6E597265"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4.2 </w:t>
      </w:r>
      <w:r w:rsidRPr="004E1195">
        <w:rPr>
          <w:rFonts w:ascii="Book Antiqua" w:eastAsia="Times New Roman" w:hAnsi="Book Antiqua" w:cs="Times New Roman"/>
          <w:b/>
          <w:sz w:val="24"/>
          <w:szCs w:val="24"/>
        </w:rPr>
        <w:t>Enterprise Resource Planning (ERP) systems &amp; workflow Automation</w:t>
      </w:r>
    </w:p>
    <w:p w14:paraId="788680C1" w14:textId="00C95B72" w:rsidR="004A0301" w:rsidRDefault="00C860FF" w:rsidP="004E1195">
      <w:pPr>
        <w:spacing w:line="276" w:lineRule="auto"/>
        <w:jc w:val="both"/>
        <w:rPr>
          <w:rFonts w:ascii="Book Antiqua" w:eastAsia="Times New Roman" w:hAnsi="Book Antiqua" w:cs="Times New Roman"/>
          <w:bCs/>
          <w:sz w:val="24"/>
          <w:szCs w:val="24"/>
        </w:rPr>
      </w:pPr>
      <w:r>
        <w:rPr>
          <w:rFonts w:ascii="Book Antiqua" w:eastAsia="Times New Roman" w:hAnsi="Book Antiqua" w:cs="Times New Roman"/>
          <w:bCs/>
          <w:sz w:val="24"/>
          <w:szCs w:val="24"/>
        </w:rPr>
        <w:t>ERP is an SAP version to ensure integration with other sectors. It runs on S-4 HANA perpetual licenses.</w:t>
      </w:r>
    </w:p>
    <w:p w14:paraId="47C5D617" w14:textId="62D10EEE" w:rsidR="00C860FF" w:rsidRDefault="00C860FF" w:rsidP="004E1195">
      <w:pPr>
        <w:spacing w:line="276" w:lineRule="auto"/>
        <w:jc w:val="both"/>
        <w:rPr>
          <w:rFonts w:ascii="Book Antiqua" w:eastAsia="Times New Roman" w:hAnsi="Book Antiqua" w:cs="Times New Roman"/>
          <w:bCs/>
          <w:sz w:val="24"/>
          <w:szCs w:val="24"/>
        </w:rPr>
      </w:pPr>
      <w:r>
        <w:rPr>
          <w:rFonts w:ascii="Book Antiqua" w:eastAsia="Times New Roman" w:hAnsi="Book Antiqua" w:cs="Times New Roman"/>
          <w:bCs/>
          <w:sz w:val="24"/>
          <w:szCs w:val="24"/>
        </w:rPr>
        <w:t xml:space="preserve">The ERP provides the following modules: </w:t>
      </w:r>
    </w:p>
    <w:p w14:paraId="596EC8A7" w14:textId="77777777" w:rsidR="00C860FF" w:rsidRPr="004A0301" w:rsidRDefault="00C860FF" w:rsidP="004E1195">
      <w:pPr>
        <w:spacing w:line="276" w:lineRule="auto"/>
        <w:jc w:val="both"/>
        <w:rPr>
          <w:rFonts w:ascii="Book Antiqua" w:hAnsi="Book Antiqua"/>
          <w:bCs/>
          <w:sz w:val="24"/>
          <w:szCs w:val="24"/>
        </w:rPr>
      </w:pPr>
    </w:p>
    <w:p w14:paraId="2B9D2932" w14:textId="27BA1181"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4.3 </w:t>
      </w:r>
      <w:r w:rsidR="00DF03F2">
        <w:rPr>
          <w:rFonts w:ascii="Book Antiqua" w:eastAsia="Times New Roman" w:hAnsi="Book Antiqua" w:cs="Times New Roman"/>
          <w:b/>
          <w:sz w:val="24"/>
          <w:szCs w:val="24"/>
        </w:rPr>
        <w:t>Licensing and review of the portal</w:t>
      </w:r>
    </w:p>
    <w:p w14:paraId="39E2C6D9" w14:textId="77777777" w:rsidR="004C4D3F" w:rsidRDefault="004C4D3F" w:rsidP="004E1195">
      <w:pPr>
        <w:spacing w:line="276" w:lineRule="auto"/>
        <w:jc w:val="both"/>
        <w:rPr>
          <w:rFonts w:ascii="Book Antiqua" w:hAnsi="Book Antiqua"/>
          <w:b/>
          <w:bCs/>
          <w:sz w:val="24"/>
          <w:szCs w:val="24"/>
        </w:rPr>
      </w:pPr>
    </w:p>
    <w:p w14:paraId="7E73E32D" w14:textId="618F0E2E" w:rsidR="004E1195" w:rsidRDefault="004E1195" w:rsidP="004E1195">
      <w:pPr>
        <w:spacing w:line="276" w:lineRule="auto"/>
        <w:jc w:val="both"/>
        <w:rPr>
          <w:rFonts w:ascii="Book Antiqua" w:hAnsi="Book Antiqua"/>
          <w:b/>
          <w:bCs/>
          <w:sz w:val="24"/>
          <w:szCs w:val="24"/>
        </w:rPr>
      </w:pPr>
      <w:r>
        <w:rPr>
          <w:rFonts w:ascii="Book Antiqua" w:hAnsi="Book Antiqua"/>
          <w:b/>
          <w:bCs/>
          <w:sz w:val="24"/>
          <w:szCs w:val="24"/>
        </w:rPr>
        <w:t xml:space="preserve">4.4 </w:t>
      </w:r>
      <w:r w:rsidR="00DF03F2">
        <w:rPr>
          <w:rFonts w:ascii="Book Antiqua" w:eastAsia="Times New Roman" w:hAnsi="Book Antiqua" w:cs="Times New Roman"/>
          <w:b/>
          <w:sz w:val="24"/>
          <w:szCs w:val="24"/>
        </w:rPr>
        <w:t>Data governance, Cyber Security and Audit controls</w:t>
      </w:r>
    </w:p>
    <w:p w14:paraId="551676B6" w14:textId="0F73FE3F" w:rsidR="00F22037" w:rsidRDefault="00F22037" w:rsidP="00F22037">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4.5 </w:t>
      </w:r>
      <w:r w:rsidR="00DF03F2">
        <w:rPr>
          <w:rFonts w:ascii="Book Antiqua" w:eastAsia="Times New Roman" w:hAnsi="Book Antiqua" w:cs="Times New Roman"/>
          <w:b/>
          <w:sz w:val="24"/>
          <w:szCs w:val="24"/>
        </w:rPr>
        <w:t>Performance Monitoring and reporting dashboards</w:t>
      </w:r>
    </w:p>
    <w:p w14:paraId="2C7045FD" w14:textId="6BF8F620" w:rsidR="004E1195" w:rsidRPr="00F22037" w:rsidRDefault="00F22037" w:rsidP="00DF03F2">
      <w:pPr>
        <w:spacing w:line="276" w:lineRule="auto"/>
        <w:jc w:val="both"/>
        <w:rPr>
          <w:rFonts w:ascii="Book Antiqua" w:hAnsi="Book Antiqua"/>
          <w:b/>
          <w:bCs/>
          <w:sz w:val="24"/>
          <w:szCs w:val="24"/>
        </w:rPr>
      </w:pPr>
      <w:r>
        <w:rPr>
          <w:rFonts w:ascii="Book Antiqua" w:hAnsi="Book Antiqua"/>
          <w:b/>
          <w:bCs/>
          <w:sz w:val="24"/>
          <w:szCs w:val="24"/>
        </w:rPr>
        <w:t xml:space="preserve">4.6 </w:t>
      </w:r>
      <w:r w:rsidR="00DF03F2" w:rsidRPr="004E1195">
        <w:rPr>
          <w:rFonts w:ascii="Book Antiqua" w:eastAsia="Times New Roman" w:hAnsi="Book Antiqua" w:cs="Times New Roman"/>
          <w:b/>
          <w:sz w:val="24"/>
          <w:szCs w:val="24"/>
        </w:rPr>
        <w:t xml:space="preserve">Implementation </w:t>
      </w:r>
      <w:r w:rsidR="00DF03F2">
        <w:rPr>
          <w:rFonts w:ascii="Book Antiqua" w:eastAsia="Times New Roman" w:hAnsi="Book Antiqua" w:cs="Times New Roman"/>
          <w:b/>
          <w:sz w:val="24"/>
          <w:szCs w:val="24"/>
        </w:rPr>
        <w:t>best practices</w:t>
      </w:r>
    </w:p>
    <w:p w14:paraId="3804A6D6" w14:textId="4B02557A" w:rsidR="004B5C2A" w:rsidRDefault="004B5C2A" w:rsidP="00FC66F2">
      <w:pPr>
        <w:spacing w:line="276" w:lineRule="auto"/>
        <w:jc w:val="both"/>
        <w:rPr>
          <w:rFonts w:ascii="Book Antiqua" w:hAnsi="Book Antiqua"/>
          <w:sz w:val="24"/>
          <w:szCs w:val="24"/>
        </w:rPr>
      </w:pPr>
    </w:p>
    <w:p w14:paraId="113BDC2A" w14:textId="3714F1FA" w:rsidR="007218F9" w:rsidRDefault="0094489C" w:rsidP="00EA451B">
      <w:pPr>
        <w:spacing w:line="276" w:lineRule="auto"/>
        <w:jc w:val="both"/>
        <w:rPr>
          <w:rFonts w:ascii="Book Antiqua" w:hAnsi="Book Antiqua"/>
          <w:b/>
          <w:bCs/>
          <w:sz w:val="24"/>
          <w:szCs w:val="24"/>
        </w:rPr>
      </w:pPr>
      <w:r>
        <w:rPr>
          <w:rFonts w:ascii="Book Antiqua" w:hAnsi="Book Antiqua"/>
          <w:b/>
          <w:bCs/>
          <w:sz w:val="24"/>
          <w:szCs w:val="24"/>
        </w:rPr>
        <w:t>5</w:t>
      </w:r>
      <w:r w:rsidR="00FD1322" w:rsidRPr="00C469AD">
        <w:rPr>
          <w:rFonts w:ascii="Book Antiqua" w:hAnsi="Book Antiqua"/>
          <w:b/>
          <w:bCs/>
          <w:sz w:val="24"/>
          <w:szCs w:val="24"/>
        </w:rPr>
        <w:t xml:space="preserve">.0 </w:t>
      </w:r>
      <w:r>
        <w:rPr>
          <w:rFonts w:ascii="Book Antiqua" w:hAnsi="Book Antiqua"/>
          <w:b/>
          <w:bCs/>
          <w:sz w:val="24"/>
          <w:szCs w:val="24"/>
        </w:rPr>
        <w:t>Findings and Analysis</w:t>
      </w:r>
    </w:p>
    <w:p w14:paraId="3993CB01" w14:textId="0FE041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5.1 Best practices identified</w:t>
      </w:r>
    </w:p>
    <w:p w14:paraId="294650CB" w14:textId="4ABA256F" w:rsidR="00EA451B"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A scalable and modular system architecture in place</w:t>
      </w:r>
    </w:p>
    <w:p w14:paraId="623AE85E" w14:textId="1440F4DA"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lastRenderedPageBreak/>
        <w:t>Well established ICT Infrastructure</w:t>
      </w:r>
    </w:p>
    <w:p w14:paraId="1AFE096B" w14:textId="4F8AE8D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Security controls and policies in place</w:t>
      </w:r>
    </w:p>
    <w:p w14:paraId="1F149DA3" w14:textId="4A670221"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Continuous monitoring of the systems</w:t>
      </w:r>
    </w:p>
    <w:p w14:paraId="32F5D622" w14:textId="184B472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Cybersecurity measures in place</w:t>
      </w:r>
    </w:p>
    <w:p w14:paraId="2FBAF3C2" w14:textId="5B6DE6E3"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Training and staff awareness done regularly</w:t>
      </w:r>
    </w:p>
    <w:p w14:paraId="4D541A47" w14:textId="19DBCF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w:t>
      </w:r>
      <w:r w:rsidR="00905C27">
        <w:rPr>
          <w:rFonts w:ascii="Book Antiqua" w:hAnsi="Book Antiqua"/>
          <w:b/>
          <w:bCs/>
          <w:sz w:val="24"/>
          <w:szCs w:val="24"/>
        </w:rPr>
        <w:t>.2 Challenges</w:t>
      </w:r>
    </w:p>
    <w:p w14:paraId="2039D521" w14:textId="77777777" w:rsidR="00053977" w:rsidRDefault="00053977" w:rsidP="00053977">
      <w:pPr>
        <w:pStyle w:val="ListParagraph"/>
        <w:numPr>
          <w:ilvl w:val="0"/>
          <w:numId w:val="41"/>
        </w:numPr>
        <w:spacing w:line="276" w:lineRule="auto"/>
        <w:jc w:val="both"/>
        <w:rPr>
          <w:rFonts w:ascii="Book Antiqua" w:hAnsi="Book Antiqua"/>
          <w:bCs/>
          <w:sz w:val="24"/>
          <w:szCs w:val="24"/>
        </w:rPr>
      </w:pPr>
      <w:r>
        <w:rPr>
          <w:rFonts w:ascii="Book Antiqua" w:hAnsi="Book Antiqua"/>
          <w:bCs/>
          <w:sz w:val="24"/>
          <w:szCs w:val="24"/>
        </w:rPr>
        <w:t>Lack of mechanism to verify and authenticate documents received.</w:t>
      </w:r>
    </w:p>
    <w:p w14:paraId="1FD63926" w14:textId="77777777" w:rsidR="00053977" w:rsidRDefault="00053977" w:rsidP="00053977">
      <w:pPr>
        <w:pStyle w:val="ListParagraph"/>
        <w:numPr>
          <w:ilvl w:val="0"/>
          <w:numId w:val="41"/>
        </w:numPr>
        <w:spacing w:line="276" w:lineRule="auto"/>
        <w:jc w:val="both"/>
        <w:rPr>
          <w:rFonts w:ascii="Book Antiqua" w:hAnsi="Book Antiqua"/>
          <w:bCs/>
          <w:sz w:val="24"/>
          <w:szCs w:val="24"/>
        </w:rPr>
      </w:pPr>
      <w:r>
        <w:rPr>
          <w:rFonts w:ascii="Book Antiqua" w:hAnsi="Book Antiqua"/>
          <w:bCs/>
          <w:sz w:val="24"/>
          <w:szCs w:val="24"/>
        </w:rPr>
        <w:t>Emerging issues</w:t>
      </w:r>
    </w:p>
    <w:p w14:paraId="498CC1E2" w14:textId="249F6FB2" w:rsidR="00053977" w:rsidRPr="00053977" w:rsidRDefault="00053977" w:rsidP="00053977">
      <w:pPr>
        <w:pStyle w:val="ListParagraph"/>
        <w:numPr>
          <w:ilvl w:val="0"/>
          <w:numId w:val="41"/>
        </w:numPr>
        <w:spacing w:line="276" w:lineRule="auto"/>
        <w:jc w:val="both"/>
        <w:rPr>
          <w:rFonts w:ascii="Book Antiqua" w:hAnsi="Book Antiqua"/>
          <w:bCs/>
          <w:sz w:val="24"/>
          <w:szCs w:val="24"/>
        </w:rPr>
      </w:pPr>
      <w:r>
        <w:rPr>
          <w:rFonts w:ascii="Book Antiqua" w:hAnsi="Book Antiqua"/>
          <w:bCs/>
          <w:sz w:val="24"/>
          <w:szCs w:val="24"/>
        </w:rPr>
        <w:t xml:space="preserve">Cyber issues </w:t>
      </w:r>
    </w:p>
    <w:p w14:paraId="6948EB8E" w14:textId="480A77D6"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6.0 Lessons learnt</w:t>
      </w:r>
    </w:p>
    <w:p w14:paraId="00A8E109" w14:textId="77777777" w:rsidR="00EA451B" w:rsidRPr="00EA451B" w:rsidRDefault="00EA451B" w:rsidP="00EA451B">
      <w:p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The benchmarking exercise revealed several important lessons:</w:t>
      </w:r>
    </w:p>
    <w:p w14:paraId="69CDB3DE" w14:textId="0FC1DA15" w:rsid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Systems should be designed with scalability in mind</w:t>
      </w:r>
    </w:p>
    <w:p w14:paraId="41A75157" w14:textId="2E6F21FE"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Data is key</w:t>
      </w:r>
    </w:p>
    <w:p w14:paraId="7877CEE8" w14:textId="2F79A27A"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Change management needs to be done</w:t>
      </w:r>
    </w:p>
    <w:p w14:paraId="685ADC50" w14:textId="608ED566"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Process should enhance decision making</w:t>
      </w:r>
    </w:p>
    <w:p w14:paraId="629D8504" w14:textId="6A51CAD2" w:rsidR="00386AED" w:rsidRPr="00EA451B"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Don’t acquire legacy systems</w:t>
      </w:r>
    </w:p>
    <w:p w14:paraId="137A32D2" w14:textId="77777777" w:rsidR="00EA451B" w:rsidRP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User involvement is critical for successful adoption</w:t>
      </w:r>
    </w:p>
    <w:p w14:paraId="5C0528BF" w14:textId="473024E5" w:rsid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Continuous system monitoring and updates are essential</w:t>
      </w:r>
    </w:p>
    <w:p w14:paraId="1D04513E" w14:textId="714E7F6A" w:rsidR="0062108B"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Build capacity</w:t>
      </w:r>
    </w:p>
    <w:p w14:paraId="6B7AEDE1" w14:textId="6A32F578" w:rsidR="00F6069A" w:rsidRDefault="00F6069A"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Stakeholder Engagement</w:t>
      </w:r>
    </w:p>
    <w:p w14:paraId="3FFFF78D" w14:textId="76193E68" w:rsidR="00F6069A" w:rsidRDefault="00F6069A"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Business needs first</w:t>
      </w:r>
    </w:p>
    <w:p w14:paraId="417C0A00" w14:textId="71845D5D" w:rsidR="00F6069A" w:rsidRPr="00EA451B" w:rsidRDefault="00F6069A"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Right vendor, right infrastructure and right specifications</w:t>
      </w:r>
    </w:p>
    <w:p w14:paraId="677054FC" w14:textId="2BF91778" w:rsidR="003C537E" w:rsidRDefault="005815DD" w:rsidP="007218F9">
      <w:pPr>
        <w:spacing w:line="276" w:lineRule="auto"/>
        <w:jc w:val="both"/>
        <w:rPr>
          <w:rFonts w:ascii="Book Antiqua" w:hAnsi="Book Antiqua"/>
          <w:b/>
          <w:bCs/>
          <w:sz w:val="24"/>
          <w:szCs w:val="24"/>
        </w:rPr>
      </w:pPr>
      <w:r>
        <w:rPr>
          <w:rFonts w:ascii="Book Antiqua" w:hAnsi="Book Antiqua"/>
          <w:b/>
          <w:bCs/>
          <w:sz w:val="24"/>
          <w:szCs w:val="24"/>
        </w:rPr>
        <w:t>7</w:t>
      </w:r>
      <w:r w:rsidR="003C537E">
        <w:rPr>
          <w:rFonts w:ascii="Book Antiqua" w:hAnsi="Book Antiqua"/>
          <w:b/>
          <w:bCs/>
          <w:sz w:val="24"/>
          <w:szCs w:val="24"/>
        </w:rPr>
        <w:t xml:space="preserve">.0 </w:t>
      </w:r>
      <w:r w:rsidR="003C537E" w:rsidRPr="00C469AD">
        <w:rPr>
          <w:rFonts w:ascii="Book Antiqua" w:hAnsi="Book Antiqua"/>
          <w:b/>
          <w:bCs/>
          <w:sz w:val="24"/>
          <w:szCs w:val="24"/>
        </w:rPr>
        <w:t>Recommendations</w:t>
      </w:r>
    </w:p>
    <w:p w14:paraId="2E96D2F6" w14:textId="2A8457B4" w:rsidR="005815DD" w:rsidRPr="0062108B" w:rsidRDefault="0062108B" w:rsidP="007218F9">
      <w:pPr>
        <w:spacing w:line="276" w:lineRule="auto"/>
        <w:jc w:val="both"/>
        <w:rPr>
          <w:rFonts w:ascii="Book Antiqua" w:hAnsi="Book Antiqua"/>
          <w:b/>
          <w:bCs/>
          <w:sz w:val="24"/>
          <w:szCs w:val="24"/>
        </w:rPr>
      </w:pPr>
      <w:r w:rsidRPr="0062108B">
        <w:rPr>
          <w:rFonts w:ascii="Book Antiqua" w:hAnsi="Book Antiqua"/>
          <w:b/>
          <w:sz w:val="24"/>
          <w:szCs w:val="24"/>
        </w:rPr>
        <w:t>Based on the findings, the following recommendations are proposed:</w:t>
      </w:r>
    </w:p>
    <w:p w14:paraId="1C224B51" w14:textId="6A6D02DF" w:rsidR="00053977" w:rsidRPr="00053977" w:rsidRDefault="00053977" w:rsidP="009C545B">
      <w:pPr>
        <w:pStyle w:val="ListParagraph"/>
        <w:numPr>
          <w:ilvl w:val="0"/>
          <w:numId w:val="39"/>
        </w:numPr>
        <w:spacing w:line="360" w:lineRule="auto"/>
        <w:jc w:val="both"/>
        <w:rPr>
          <w:rFonts w:ascii="Book Antiqua" w:hAnsi="Book Antiqua"/>
          <w:sz w:val="24"/>
          <w:szCs w:val="24"/>
        </w:rPr>
      </w:pPr>
      <w:r w:rsidRPr="00053977">
        <w:rPr>
          <w:rFonts w:ascii="Book Antiqua" w:hAnsi="Book Antiqua"/>
          <w:sz w:val="24"/>
          <w:szCs w:val="24"/>
        </w:rPr>
        <w:t>Create an API link to EPRA to access the dashboard</w:t>
      </w:r>
    </w:p>
    <w:p w14:paraId="73141746" w14:textId="540806FD" w:rsidR="00053977" w:rsidRPr="00053977" w:rsidRDefault="00053977" w:rsidP="009C545B">
      <w:pPr>
        <w:pStyle w:val="ListParagraph"/>
        <w:numPr>
          <w:ilvl w:val="0"/>
          <w:numId w:val="39"/>
        </w:numPr>
        <w:spacing w:line="360" w:lineRule="auto"/>
        <w:jc w:val="both"/>
        <w:rPr>
          <w:rFonts w:ascii="Book Antiqua" w:hAnsi="Book Antiqua"/>
          <w:sz w:val="24"/>
          <w:szCs w:val="24"/>
        </w:rPr>
      </w:pPr>
      <w:r w:rsidRPr="00053977">
        <w:rPr>
          <w:rFonts w:ascii="Book Antiqua" w:hAnsi="Book Antiqua"/>
          <w:sz w:val="24"/>
          <w:szCs w:val="24"/>
        </w:rPr>
        <w:t>Business needs should be put first</w:t>
      </w:r>
    </w:p>
    <w:p w14:paraId="5300EB9B" w14:textId="6A851D4C" w:rsidR="00053977" w:rsidRPr="00053977" w:rsidRDefault="00053977" w:rsidP="009C545B">
      <w:pPr>
        <w:pStyle w:val="ListParagraph"/>
        <w:numPr>
          <w:ilvl w:val="0"/>
          <w:numId w:val="39"/>
        </w:numPr>
        <w:spacing w:line="360" w:lineRule="auto"/>
        <w:jc w:val="both"/>
        <w:rPr>
          <w:rFonts w:ascii="Book Antiqua" w:hAnsi="Book Antiqua"/>
          <w:sz w:val="24"/>
          <w:szCs w:val="24"/>
        </w:rPr>
      </w:pPr>
      <w:r w:rsidRPr="00053977">
        <w:rPr>
          <w:rFonts w:ascii="Book Antiqua" w:hAnsi="Book Antiqua"/>
          <w:sz w:val="24"/>
          <w:szCs w:val="24"/>
        </w:rPr>
        <w:t>Get expertise to help undertake the project</w:t>
      </w:r>
    </w:p>
    <w:p w14:paraId="74E92C48" w14:textId="138CD05D" w:rsidR="005815DD"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Adopt a scalable and modular system architecture</w:t>
      </w:r>
    </w:p>
    <w:p w14:paraId="5212B533" w14:textId="11B5E346"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lastRenderedPageBreak/>
        <w:t>Ensure infrastructure is up to date</w:t>
      </w:r>
    </w:p>
    <w:p w14:paraId="1A939C0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Strengthen data security measures</w:t>
      </w:r>
    </w:p>
    <w:p w14:paraId="3D1FDB8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P</w:t>
      </w:r>
      <w:r w:rsidRPr="009C545B">
        <w:rPr>
          <w:rFonts w:ascii="Book Antiqua" w:eastAsia="Times New Roman" w:hAnsi="Book Antiqua" w:cs="Times New Roman"/>
          <w:sz w:val="24"/>
          <w:szCs w:val="24"/>
        </w:rPr>
        <w:t>rovide comprehensive user training</w:t>
      </w:r>
    </w:p>
    <w:p w14:paraId="52F78046" w14:textId="2DF420E6" w:rsidR="0062108B" w:rsidRPr="000C0E27"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eastAsia="Times New Roman" w:hAnsi="Book Antiqua" w:cs="Times New Roman"/>
          <w:sz w:val="24"/>
          <w:szCs w:val="24"/>
        </w:rPr>
        <w:t>Establish clear system governance structures</w:t>
      </w:r>
    </w:p>
    <w:p w14:paraId="099EE196" w14:textId="64E3FBF8" w:rsidR="000C0E27" w:rsidRPr="00F6069A" w:rsidRDefault="000C0E27" w:rsidP="009C545B">
      <w:pPr>
        <w:pStyle w:val="ListParagraph"/>
        <w:numPr>
          <w:ilvl w:val="0"/>
          <w:numId w:val="39"/>
        </w:numPr>
        <w:spacing w:line="360" w:lineRule="auto"/>
        <w:jc w:val="both"/>
        <w:rPr>
          <w:rFonts w:ascii="Book Antiqua" w:hAnsi="Book Antiqua"/>
          <w:b/>
          <w:bCs/>
          <w:sz w:val="24"/>
          <w:szCs w:val="24"/>
        </w:rPr>
      </w:pPr>
      <w:r>
        <w:rPr>
          <w:rFonts w:ascii="Book Antiqua" w:eastAsia="Times New Roman" w:hAnsi="Book Antiqua" w:cs="Times New Roman"/>
          <w:sz w:val="24"/>
          <w:szCs w:val="24"/>
        </w:rPr>
        <w:t xml:space="preserve">Plan for comprehensive data backup and </w:t>
      </w:r>
      <w:r w:rsidR="00890B0C">
        <w:rPr>
          <w:rFonts w:ascii="Book Antiqua" w:eastAsia="Times New Roman" w:hAnsi="Book Antiqua" w:cs="Times New Roman"/>
          <w:sz w:val="24"/>
          <w:szCs w:val="24"/>
        </w:rPr>
        <w:t xml:space="preserve">recovery, </w:t>
      </w:r>
      <w:r w:rsidR="00890B0C">
        <w:t>system</w:t>
      </w:r>
      <w:r w:rsidRPr="000C0E27">
        <w:rPr>
          <w:rFonts w:ascii="Book Antiqua" w:eastAsia="Times New Roman" w:hAnsi="Book Antiqua" w:cs="Times New Roman"/>
          <w:sz w:val="24"/>
          <w:szCs w:val="24"/>
        </w:rPr>
        <w:t xml:space="preserve"> expansion and upgrades</w:t>
      </w:r>
    </w:p>
    <w:p w14:paraId="55286B6E" w14:textId="6884E33E" w:rsidR="00F6069A" w:rsidRPr="00F6069A" w:rsidRDefault="00F6069A" w:rsidP="00F6069A">
      <w:pPr>
        <w:numPr>
          <w:ilvl w:val="0"/>
          <w:numId w:val="39"/>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Consider a right vendor, right infrastructure and right specifications</w:t>
      </w:r>
    </w:p>
    <w:p w14:paraId="3E591408" w14:textId="77777777" w:rsidR="005815DD" w:rsidRDefault="005815DD" w:rsidP="007218F9">
      <w:pPr>
        <w:spacing w:line="276" w:lineRule="auto"/>
        <w:jc w:val="both"/>
        <w:rPr>
          <w:rFonts w:ascii="Book Antiqua" w:hAnsi="Book Antiqua"/>
          <w:sz w:val="24"/>
          <w:szCs w:val="24"/>
        </w:rPr>
      </w:pPr>
    </w:p>
    <w:p w14:paraId="409D895B" w14:textId="215EE917" w:rsidR="00FD1322" w:rsidRPr="00C469AD" w:rsidRDefault="005815DD" w:rsidP="00FC66F2">
      <w:pPr>
        <w:spacing w:line="276" w:lineRule="auto"/>
        <w:jc w:val="both"/>
        <w:rPr>
          <w:rFonts w:ascii="Book Antiqua" w:hAnsi="Book Antiqua"/>
          <w:b/>
          <w:bCs/>
          <w:sz w:val="24"/>
          <w:szCs w:val="24"/>
        </w:rPr>
      </w:pPr>
      <w:r>
        <w:rPr>
          <w:rFonts w:ascii="Book Antiqua" w:hAnsi="Book Antiqua"/>
          <w:b/>
          <w:bCs/>
          <w:sz w:val="24"/>
          <w:szCs w:val="24"/>
        </w:rPr>
        <w:t>8</w:t>
      </w:r>
      <w:r w:rsidR="00FD1322" w:rsidRPr="00C469AD">
        <w:rPr>
          <w:rFonts w:ascii="Book Antiqua" w:hAnsi="Book Antiqua"/>
          <w:b/>
          <w:bCs/>
          <w:sz w:val="24"/>
          <w:szCs w:val="24"/>
        </w:rPr>
        <w:t>.0 Conclusion</w:t>
      </w:r>
    </w:p>
    <w:p w14:paraId="0E2E8A56" w14:textId="0056BE25" w:rsidR="005815DD" w:rsidRPr="005815DD" w:rsidRDefault="005815DD" w:rsidP="005815DD">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 xml:space="preserve">The benchmarking exercise provided valuable insights into the design, implementation, and management of effective system. By analyzing an existing system, key strengths and weaknesses were identified, offering practical lessons for the development of </w:t>
      </w:r>
      <w:r>
        <w:rPr>
          <w:rFonts w:ascii="Book Antiqua" w:eastAsia="Times New Roman" w:hAnsi="Book Antiqua" w:cs="Times New Roman"/>
          <w:sz w:val="24"/>
          <w:szCs w:val="24"/>
        </w:rPr>
        <w:t>UPEMMIS.</w:t>
      </w:r>
    </w:p>
    <w:p w14:paraId="2A7DC1C9" w14:textId="77777777" w:rsidR="005815DD" w:rsidRPr="005815DD" w:rsidRDefault="005815DD" w:rsidP="005815DD">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The recommendations outlined in this report will guide the enhancement of the Terms of Reference and support the development of a robust, efficient, and sustainable system.</w:t>
      </w:r>
    </w:p>
    <w:p w14:paraId="0162D1D1" w14:textId="647D0E03" w:rsidR="00BF06FC" w:rsidRPr="00377348" w:rsidRDefault="00BF06FC" w:rsidP="00FC66F2">
      <w:pPr>
        <w:spacing w:line="276" w:lineRule="auto"/>
        <w:jc w:val="both"/>
        <w:rPr>
          <w:rFonts w:ascii="Book Antiqua" w:hAnsi="Book Antiqua"/>
          <w:sz w:val="24"/>
          <w:szCs w:val="24"/>
        </w:rPr>
      </w:pPr>
    </w:p>
    <w:sectPr w:rsidR="00BF06FC" w:rsidRPr="0037734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1219"/>
    <w:multiLevelType w:val="hybridMultilevel"/>
    <w:tmpl w:val="BA422210"/>
    <w:lvl w:ilvl="0" w:tplc="00DA0876">
      <w:start w:val="1"/>
      <w:numFmt w:val="upperLetter"/>
      <w:lvlText w:val="%1."/>
      <w:lvlJc w:val="left"/>
      <w:pPr>
        <w:ind w:left="720" w:hanging="360"/>
      </w:pPr>
      <w:rPr>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2335D20"/>
    <w:multiLevelType w:val="hybridMultilevel"/>
    <w:tmpl w:val="CDCCA0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4F81DB3"/>
    <w:multiLevelType w:val="hybridMultilevel"/>
    <w:tmpl w:val="30B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80316"/>
    <w:multiLevelType w:val="hybridMultilevel"/>
    <w:tmpl w:val="35DC9E94"/>
    <w:lvl w:ilvl="0" w:tplc="37C61DFE">
      <w:start w:val="1"/>
      <w:numFmt w:val="bullet"/>
      <w:lvlText w:val=""/>
      <w:lvlJc w:val="left"/>
      <w:pPr>
        <w:tabs>
          <w:tab w:val="num" w:pos="900"/>
        </w:tabs>
        <w:ind w:left="540" w:hanging="360"/>
      </w:pPr>
      <w:rPr>
        <w:rFonts w:ascii="Symbol" w:hAnsi="Symbol" w:hint="default"/>
      </w:rPr>
    </w:lvl>
    <w:lvl w:ilvl="1" w:tplc="108ABD80">
      <w:numFmt w:val="decimal"/>
      <w:lvlText w:val=""/>
      <w:lvlJc w:val="left"/>
    </w:lvl>
    <w:lvl w:ilvl="2" w:tplc="8A72C5A6">
      <w:numFmt w:val="decimal"/>
      <w:lvlText w:val=""/>
      <w:lvlJc w:val="left"/>
    </w:lvl>
    <w:lvl w:ilvl="3" w:tplc="2BBE8C16">
      <w:numFmt w:val="decimal"/>
      <w:lvlText w:val=""/>
      <w:lvlJc w:val="left"/>
    </w:lvl>
    <w:lvl w:ilvl="4" w:tplc="9E188F48">
      <w:numFmt w:val="decimal"/>
      <w:lvlText w:val=""/>
      <w:lvlJc w:val="left"/>
    </w:lvl>
    <w:lvl w:ilvl="5" w:tplc="512C7A68">
      <w:numFmt w:val="decimal"/>
      <w:lvlText w:val=""/>
      <w:lvlJc w:val="left"/>
    </w:lvl>
    <w:lvl w:ilvl="6" w:tplc="57524188">
      <w:numFmt w:val="decimal"/>
      <w:lvlText w:val=""/>
      <w:lvlJc w:val="left"/>
    </w:lvl>
    <w:lvl w:ilvl="7" w:tplc="6C34739E">
      <w:numFmt w:val="decimal"/>
      <w:lvlText w:val=""/>
      <w:lvlJc w:val="left"/>
    </w:lvl>
    <w:lvl w:ilvl="8" w:tplc="F83CC518">
      <w:numFmt w:val="decimal"/>
      <w:lvlText w:val=""/>
      <w:lvlJc w:val="left"/>
    </w:lvl>
  </w:abstractNum>
  <w:abstractNum w:abstractNumId="4" w15:restartNumberingAfterBreak="0">
    <w:nsid w:val="17D57F99"/>
    <w:multiLevelType w:val="hybridMultilevel"/>
    <w:tmpl w:val="BEF8ACA0"/>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9D077A9"/>
    <w:multiLevelType w:val="hybridMultilevel"/>
    <w:tmpl w:val="AFA266A6"/>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6" w15:restartNumberingAfterBreak="0">
    <w:nsid w:val="1AF67EB3"/>
    <w:multiLevelType w:val="hybridMultilevel"/>
    <w:tmpl w:val="D056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632FD"/>
    <w:multiLevelType w:val="hybridMultilevel"/>
    <w:tmpl w:val="7F52ED8E"/>
    <w:lvl w:ilvl="0" w:tplc="20000019">
      <w:start w:val="1"/>
      <w:numFmt w:val="lowerLetter"/>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E6A0BF5"/>
    <w:multiLevelType w:val="hybridMultilevel"/>
    <w:tmpl w:val="ECECBE04"/>
    <w:lvl w:ilvl="0" w:tplc="3F46E500">
      <w:start w:val="1"/>
      <w:numFmt w:val="bullet"/>
      <w:lvlText w:val=""/>
      <w:lvlJc w:val="left"/>
      <w:pPr>
        <w:tabs>
          <w:tab w:val="num" w:pos="900"/>
        </w:tabs>
        <w:ind w:left="540" w:hanging="360"/>
      </w:pPr>
      <w:rPr>
        <w:rFonts w:ascii="Symbol" w:hAnsi="Symbol" w:hint="default"/>
      </w:rPr>
    </w:lvl>
    <w:lvl w:ilvl="1" w:tplc="E7E60766">
      <w:numFmt w:val="decimal"/>
      <w:lvlText w:val=""/>
      <w:lvlJc w:val="left"/>
    </w:lvl>
    <w:lvl w:ilvl="2" w:tplc="12D60656">
      <w:numFmt w:val="decimal"/>
      <w:lvlText w:val=""/>
      <w:lvlJc w:val="left"/>
    </w:lvl>
    <w:lvl w:ilvl="3" w:tplc="7576B1C0">
      <w:numFmt w:val="decimal"/>
      <w:lvlText w:val=""/>
      <w:lvlJc w:val="left"/>
    </w:lvl>
    <w:lvl w:ilvl="4" w:tplc="8AA693EC">
      <w:numFmt w:val="decimal"/>
      <w:lvlText w:val=""/>
      <w:lvlJc w:val="left"/>
    </w:lvl>
    <w:lvl w:ilvl="5" w:tplc="4EF68904">
      <w:numFmt w:val="decimal"/>
      <w:lvlText w:val=""/>
      <w:lvlJc w:val="left"/>
    </w:lvl>
    <w:lvl w:ilvl="6" w:tplc="E2149FE6">
      <w:numFmt w:val="decimal"/>
      <w:lvlText w:val=""/>
      <w:lvlJc w:val="left"/>
    </w:lvl>
    <w:lvl w:ilvl="7" w:tplc="C6EE4A46">
      <w:numFmt w:val="decimal"/>
      <w:lvlText w:val=""/>
      <w:lvlJc w:val="left"/>
    </w:lvl>
    <w:lvl w:ilvl="8" w:tplc="C870F030">
      <w:numFmt w:val="decimal"/>
      <w:lvlText w:val=""/>
      <w:lvlJc w:val="left"/>
    </w:lvl>
  </w:abstractNum>
  <w:abstractNum w:abstractNumId="9" w15:restartNumberingAfterBreak="0">
    <w:nsid w:val="1E820682"/>
    <w:multiLevelType w:val="hybridMultilevel"/>
    <w:tmpl w:val="BE78B5C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EC36142"/>
    <w:multiLevelType w:val="hybridMultilevel"/>
    <w:tmpl w:val="E5E4ECEC"/>
    <w:lvl w:ilvl="0" w:tplc="C69036F6">
      <w:start w:val="1"/>
      <w:numFmt w:val="bullet"/>
      <w:lvlText w:val=""/>
      <w:lvlJc w:val="left"/>
      <w:pPr>
        <w:tabs>
          <w:tab w:val="num" w:pos="900"/>
        </w:tabs>
        <w:ind w:left="540" w:hanging="360"/>
      </w:pPr>
      <w:rPr>
        <w:rFonts w:ascii="Symbol" w:hAnsi="Symbol" w:hint="default"/>
      </w:rPr>
    </w:lvl>
    <w:lvl w:ilvl="1" w:tplc="C9AC6CB2">
      <w:numFmt w:val="decimal"/>
      <w:lvlText w:val=""/>
      <w:lvlJc w:val="left"/>
    </w:lvl>
    <w:lvl w:ilvl="2" w:tplc="5412A78C">
      <w:numFmt w:val="decimal"/>
      <w:lvlText w:val=""/>
      <w:lvlJc w:val="left"/>
    </w:lvl>
    <w:lvl w:ilvl="3" w:tplc="37C29398">
      <w:numFmt w:val="decimal"/>
      <w:lvlText w:val=""/>
      <w:lvlJc w:val="left"/>
    </w:lvl>
    <w:lvl w:ilvl="4" w:tplc="D6D683DC">
      <w:numFmt w:val="decimal"/>
      <w:lvlText w:val=""/>
      <w:lvlJc w:val="left"/>
    </w:lvl>
    <w:lvl w:ilvl="5" w:tplc="12CA3064">
      <w:numFmt w:val="decimal"/>
      <w:lvlText w:val=""/>
      <w:lvlJc w:val="left"/>
    </w:lvl>
    <w:lvl w:ilvl="6" w:tplc="CFB4D9A2">
      <w:numFmt w:val="decimal"/>
      <w:lvlText w:val=""/>
      <w:lvlJc w:val="left"/>
    </w:lvl>
    <w:lvl w:ilvl="7" w:tplc="A1B8A6FA">
      <w:numFmt w:val="decimal"/>
      <w:lvlText w:val=""/>
      <w:lvlJc w:val="left"/>
    </w:lvl>
    <w:lvl w:ilvl="8" w:tplc="490813E6">
      <w:numFmt w:val="decimal"/>
      <w:lvlText w:val=""/>
      <w:lvlJc w:val="left"/>
    </w:lvl>
  </w:abstractNum>
  <w:abstractNum w:abstractNumId="11" w15:restartNumberingAfterBreak="0">
    <w:nsid w:val="1F8D1349"/>
    <w:multiLevelType w:val="hybridMultilevel"/>
    <w:tmpl w:val="3582416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1783DE7"/>
    <w:multiLevelType w:val="hybridMultilevel"/>
    <w:tmpl w:val="922AD9AC"/>
    <w:lvl w:ilvl="0" w:tplc="20000019">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3" w15:restartNumberingAfterBreak="0">
    <w:nsid w:val="248D6DC2"/>
    <w:multiLevelType w:val="hybridMultilevel"/>
    <w:tmpl w:val="97FA010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4CA23AC"/>
    <w:multiLevelType w:val="multilevel"/>
    <w:tmpl w:val="7C3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140F6"/>
    <w:multiLevelType w:val="hybridMultilevel"/>
    <w:tmpl w:val="B170A34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28D35B20"/>
    <w:multiLevelType w:val="multilevel"/>
    <w:tmpl w:val="D616AA6C"/>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91108"/>
    <w:multiLevelType w:val="hybridMultilevel"/>
    <w:tmpl w:val="494A0E7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672659C"/>
    <w:multiLevelType w:val="multilevel"/>
    <w:tmpl w:val="A9F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47E33"/>
    <w:multiLevelType w:val="hybridMultilevel"/>
    <w:tmpl w:val="91CEF22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434E58FB"/>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794BBD"/>
    <w:multiLevelType w:val="hybridMultilevel"/>
    <w:tmpl w:val="CA500B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51D38AB"/>
    <w:multiLevelType w:val="hybridMultilevel"/>
    <w:tmpl w:val="7C4297F6"/>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46666865"/>
    <w:multiLevelType w:val="hybridMultilevel"/>
    <w:tmpl w:val="10084F34"/>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468A5F07"/>
    <w:multiLevelType w:val="hybridMultilevel"/>
    <w:tmpl w:val="D3B0C74C"/>
    <w:lvl w:ilvl="0" w:tplc="22F6BBF8">
      <w:start w:val="1"/>
      <w:numFmt w:val="decimal"/>
      <w:lvlText w:val="%1."/>
      <w:lvlJc w:val="left"/>
      <w:pPr>
        <w:tabs>
          <w:tab w:val="num" w:pos="900"/>
        </w:tabs>
        <w:ind w:left="540" w:hanging="360"/>
      </w:pPr>
    </w:lvl>
    <w:lvl w:ilvl="1" w:tplc="C19652F8">
      <w:numFmt w:val="decimal"/>
      <w:lvlText w:val=""/>
      <w:lvlJc w:val="left"/>
    </w:lvl>
    <w:lvl w:ilvl="2" w:tplc="60FAAE8E">
      <w:numFmt w:val="decimal"/>
      <w:lvlText w:val=""/>
      <w:lvlJc w:val="left"/>
    </w:lvl>
    <w:lvl w:ilvl="3" w:tplc="046610E0">
      <w:numFmt w:val="decimal"/>
      <w:lvlText w:val=""/>
      <w:lvlJc w:val="left"/>
    </w:lvl>
    <w:lvl w:ilvl="4" w:tplc="AF62D010">
      <w:numFmt w:val="decimal"/>
      <w:lvlText w:val=""/>
      <w:lvlJc w:val="left"/>
    </w:lvl>
    <w:lvl w:ilvl="5" w:tplc="A41A29E8">
      <w:numFmt w:val="decimal"/>
      <w:lvlText w:val=""/>
      <w:lvlJc w:val="left"/>
    </w:lvl>
    <w:lvl w:ilvl="6" w:tplc="244CF2AA">
      <w:numFmt w:val="decimal"/>
      <w:lvlText w:val=""/>
      <w:lvlJc w:val="left"/>
    </w:lvl>
    <w:lvl w:ilvl="7" w:tplc="114E335E">
      <w:numFmt w:val="decimal"/>
      <w:lvlText w:val=""/>
      <w:lvlJc w:val="left"/>
    </w:lvl>
    <w:lvl w:ilvl="8" w:tplc="F21E1408">
      <w:numFmt w:val="decimal"/>
      <w:lvlText w:val=""/>
      <w:lvlJc w:val="left"/>
    </w:lvl>
  </w:abstractNum>
  <w:abstractNum w:abstractNumId="25" w15:restartNumberingAfterBreak="0">
    <w:nsid w:val="48BA5D43"/>
    <w:multiLevelType w:val="hybridMultilevel"/>
    <w:tmpl w:val="4CD2768E"/>
    <w:lvl w:ilvl="0" w:tplc="C4D23492">
      <w:numFmt w:val="decimal"/>
      <w:lvlText w:val=""/>
      <w:lvlJc w:val="left"/>
    </w:lvl>
    <w:lvl w:ilvl="1" w:tplc="4B52F3C6">
      <w:numFmt w:val="decimal"/>
      <w:lvlText w:val=""/>
      <w:lvlJc w:val="left"/>
    </w:lvl>
    <w:lvl w:ilvl="2" w:tplc="8B78249E">
      <w:numFmt w:val="decimal"/>
      <w:lvlText w:val=""/>
      <w:lvlJc w:val="left"/>
    </w:lvl>
    <w:lvl w:ilvl="3" w:tplc="417C987A">
      <w:numFmt w:val="decimal"/>
      <w:lvlText w:val=""/>
      <w:lvlJc w:val="left"/>
    </w:lvl>
    <w:lvl w:ilvl="4" w:tplc="01382B16">
      <w:numFmt w:val="decimal"/>
      <w:lvlText w:val=""/>
      <w:lvlJc w:val="left"/>
    </w:lvl>
    <w:lvl w:ilvl="5" w:tplc="79148E70">
      <w:numFmt w:val="decimal"/>
      <w:lvlText w:val=""/>
      <w:lvlJc w:val="left"/>
    </w:lvl>
    <w:lvl w:ilvl="6" w:tplc="FE10578A">
      <w:numFmt w:val="decimal"/>
      <w:lvlText w:val=""/>
      <w:lvlJc w:val="left"/>
    </w:lvl>
    <w:lvl w:ilvl="7" w:tplc="A9CCA5AA">
      <w:numFmt w:val="decimal"/>
      <w:lvlText w:val=""/>
      <w:lvlJc w:val="left"/>
    </w:lvl>
    <w:lvl w:ilvl="8" w:tplc="D512C98E">
      <w:numFmt w:val="decimal"/>
      <w:lvlText w:val=""/>
      <w:lvlJc w:val="left"/>
    </w:lvl>
  </w:abstractNum>
  <w:abstractNum w:abstractNumId="26" w15:restartNumberingAfterBreak="0">
    <w:nsid w:val="4D7E1FF8"/>
    <w:multiLevelType w:val="hybridMultilevel"/>
    <w:tmpl w:val="6F661BCA"/>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2C17CB6"/>
    <w:multiLevelType w:val="hybridMultilevel"/>
    <w:tmpl w:val="60D4FA4A"/>
    <w:lvl w:ilvl="0" w:tplc="DBDC059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302C95"/>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7373180"/>
    <w:multiLevelType w:val="hybridMultilevel"/>
    <w:tmpl w:val="664E460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58CF45F7"/>
    <w:multiLevelType w:val="hybridMultilevel"/>
    <w:tmpl w:val="D0D883CC"/>
    <w:lvl w:ilvl="0" w:tplc="921CEA04">
      <w:start w:val="1"/>
      <w:numFmt w:val="bullet"/>
      <w:lvlText w:val=""/>
      <w:lvlJc w:val="left"/>
      <w:pPr>
        <w:tabs>
          <w:tab w:val="num" w:pos="900"/>
        </w:tabs>
        <w:ind w:left="540" w:hanging="360"/>
      </w:pPr>
      <w:rPr>
        <w:rFonts w:ascii="Symbol" w:hAnsi="Symbol" w:hint="default"/>
      </w:rPr>
    </w:lvl>
    <w:lvl w:ilvl="1" w:tplc="19426272">
      <w:numFmt w:val="decimal"/>
      <w:lvlText w:val=""/>
      <w:lvlJc w:val="left"/>
    </w:lvl>
    <w:lvl w:ilvl="2" w:tplc="2A64CC34">
      <w:numFmt w:val="decimal"/>
      <w:lvlText w:val=""/>
      <w:lvlJc w:val="left"/>
    </w:lvl>
    <w:lvl w:ilvl="3" w:tplc="87844ECC">
      <w:numFmt w:val="decimal"/>
      <w:lvlText w:val=""/>
      <w:lvlJc w:val="left"/>
    </w:lvl>
    <w:lvl w:ilvl="4" w:tplc="68D65A8E">
      <w:numFmt w:val="decimal"/>
      <w:lvlText w:val=""/>
      <w:lvlJc w:val="left"/>
    </w:lvl>
    <w:lvl w:ilvl="5" w:tplc="70E2207E">
      <w:numFmt w:val="decimal"/>
      <w:lvlText w:val=""/>
      <w:lvlJc w:val="left"/>
    </w:lvl>
    <w:lvl w:ilvl="6" w:tplc="DCC288FE">
      <w:numFmt w:val="decimal"/>
      <w:lvlText w:val=""/>
      <w:lvlJc w:val="left"/>
    </w:lvl>
    <w:lvl w:ilvl="7" w:tplc="1AEC55C4">
      <w:numFmt w:val="decimal"/>
      <w:lvlText w:val=""/>
      <w:lvlJc w:val="left"/>
    </w:lvl>
    <w:lvl w:ilvl="8" w:tplc="A33E1CCC">
      <w:numFmt w:val="decimal"/>
      <w:lvlText w:val=""/>
      <w:lvlJc w:val="left"/>
    </w:lvl>
  </w:abstractNum>
  <w:abstractNum w:abstractNumId="31" w15:restartNumberingAfterBreak="0">
    <w:nsid w:val="60D80EB1"/>
    <w:multiLevelType w:val="multilevel"/>
    <w:tmpl w:val="C33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F2EE4"/>
    <w:multiLevelType w:val="hybridMultilevel"/>
    <w:tmpl w:val="32462DEE"/>
    <w:lvl w:ilvl="0" w:tplc="20000019">
      <w:start w:val="1"/>
      <w:numFmt w:val="lowerLetter"/>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33" w15:restartNumberingAfterBreak="0">
    <w:nsid w:val="64E60CF0"/>
    <w:multiLevelType w:val="hybridMultilevel"/>
    <w:tmpl w:val="EDDC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F29F3"/>
    <w:multiLevelType w:val="hybridMultilevel"/>
    <w:tmpl w:val="0F08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155053"/>
    <w:multiLevelType w:val="hybridMultilevel"/>
    <w:tmpl w:val="36FE3D2E"/>
    <w:lvl w:ilvl="0" w:tplc="1892DC00">
      <w:start w:val="1"/>
      <w:numFmt w:val="lowerRoman"/>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6BAF782B"/>
    <w:multiLevelType w:val="multilevel"/>
    <w:tmpl w:val="CE6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52392"/>
    <w:multiLevelType w:val="hybridMultilevel"/>
    <w:tmpl w:val="9E70DCF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7101764E"/>
    <w:multiLevelType w:val="hybridMultilevel"/>
    <w:tmpl w:val="3CE45A00"/>
    <w:lvl w:ilvl="0" w:tplc="2ED28B20">
      <w:start w:val="1"/>
      <w:numFmt w:val="lowerRoman"/>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5952430"/>
    <w:multiLevelType w:val="hybridMultilevel"/>
    <w:tmpl w:val="E830324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79EB0212"/>
    <w:multiLevelType w:val="hybridMultilevel"/>
    <w:tmpl w:val="1BAA9A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7BAC5073"/>
    <w:multiLevelType w:val="hybridMultilevel"/>
    <w:tmpl w:val="1BF4CE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FC18C2"/>
    <w:multiLevelType w:val="hybridMultilevel"/>
    <w:tmpl w:val="F15C1F6A"/>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35933954">
    <w:abstractNumId w:val="30"/>
  </w:num>
  <w:num w:numId="2" w16cid:durableId="1394739467">
    <w:abstractNumId w:val="10"/>
  </w:num>
  <w:num w:numId="3" w16cid:durableId="825628535">
    <w:abstractNumId w:val="8"/>
  </w:num>
  <w:num w:numId="4" w16cid:durableId="1839997582">
    <w:abstractNumId w:val="25"/>
  </w:num>
  <w:num w:numId="5" w16cid:durableId="681516443">
    <w:abstractNumId w:val="24"/>
  </w:num>
  <w:num w:numId="6" w16cid:durableId="1577396507">
    <w:abstractNumId w:val="28"/>
  </w:num>
  <w:num w:numId="7" w16cid:durableId="2117671650">
    <w:abstractNumId w:val="5"/>
  </w:num>
  <w:num w:numId="8" w16cid:durableId="1531382429">
    <w:abstractNumId w:val="15"/>
  </w:num>
  <w:num w:numId="9" w16cid:durableId="1862352346">
    <w:abstractNumId w:val="1"/>
  </w:num>
  <w:num w:numId="10" w16cid:durableId="555776473">
    <w:abstractNumId w:val="9"/>
  </w:num>
  <w:num w:numId="11" w16cid:durableId="1950046504">
    <w:abstractNumId w:val="17"/>
  </w:num>
  <w:num w:numId="12" w16cid:durableId="262306229">
    <w:abstractNumId w:val="21"/>
  </w:num>
  <w:num w:numId="13" w16cid:durableId="656302164">
    <w:abstractNumId w:val="39"/>
  </w:num>
  <w:num w:numId="14" w16cid:durableId="833423436">
    <w:abstractNumId w:val="19"/>
  </w:num>
  <w:num w:numId="15" w16cid:durableId="1258364259">
    <w:abstractNumId w:val="40"/>
  </w:num>
  <w:num w:numId="16" w16cid:durableId="403184375">
    <w:abstractNumId w:val="11"/>
  </w:num>
  <w:num w:numId="17" w16cid:durableId="2001539157">
    <w:abstractNumId w:val="0"/>
  </w:num>
  <w:num w:numId="18" w16cid:durableId="661353444">
    <w:abstractNumId w:val="20"/>
  </w:num>
  <w:num w:numId="19" w16cid:durableId="1968852011">
    <w:abstractNumId w:val="13"/>
  </w:num>
  <w:num w:numId="20" w16cid:durableId="1808467487">
    <w:abstractNumId w:val="29"/>
  </w:num>
  <w:num w:numId="21" w16cid:durableId="933241291">
    <w:abstractNumId w:val="23"/>
  </w:num>
  <w:num w:numId="22" w16cid:durableId="1760565077">
    <w:abstractNumId w:val="32"/>
  </w:num>
  <w:num w:numId="23" w16cid:durableId="1834904623">
    <w:abstractNumId w:val="12"/>
  </w:num>
  <w:num w:numId="24" w16cid:durableId="1192648970">
    <w:abstractNumId w:val="7"/>
  </w:num>
  <w:num w:numId="25" w16cid:durableId="238949777">
    <w:abstractNumId w:val="38"/>
  </w:num>
  <w:num w:numId="26" w16cid:durableId="175076843">
    <w:abstractNumId w:val="22"/>
  </w:num>
  <w:num w:numId="27" w16cid:durableId="558173998">
    <w:abstractNumId w:val="4"/>
  </w:num>
  <w:num w:numId="28" w16cid:durableId="1819228699">
    <w:abstractNumId w:val="14"/>
  </w:num>
  <w:num w:numId="29" w16cid:durableId="1272588432">
    <w:abstractNumId w:val="16"/>
  </w:num>
  <w:num w:numId="30" w16cid:durableId="1563830818">
    <w:abstractNumId w:val="42"/>
  </w:num>
  <w:num w:numId="31" w16cid:durableId="1819103151">
    <w:abstractNumId w:val="3"/>
  </w:num>
  <w:num w:numId="32" w16cid:durableId="247470233">
    <w:abstractNumId w:val="35"/>
  </w:num>
  <w:num w:numId="33" w16cid:durableId="458647930">
    <w:abstractNumId w:val="26"/>
  </w:num>
  <w:num w:numId="34" w16cid:durableId="1873688440">
    <w:abstractNumId w:val="37"/>
  </w:num>
  <w:num w:numId="35" w16cid:durableId="545456270">
    <w:abstractNumId w:val="36"/>
  </w:num>
  <w:num w:numId="36" w16cid:durableId="76365323">
    <w:abstractNumId w:val="33"/>
  </w:num>
  <w:num w:numId="37" w16cid:durableId="997422947">
    <w:abstractNumId w:val="18"/>
  </w:num>
  <w:num w:numId="38" w16cid:durableId="601182460">
    <w:abstractNumId w:val="31"/>
  </w:num>
  <w:num w:numId="39" w16cid:durableId="262424724">
    <w:abstractNumId w:val="34"/>
  </w:num>
  <w:num w:numId="40" w16cid:durableId="1606960604">
    <w:abstractNumId w:val="2"/>
  </w:num>
  <w:num w:numId="41" w16cid:durableId="404692163">
    <w:abstractNumId w:val="6"/>
  </w:num>
  <w:num w:numId="42" w16cid:durableId="1514223796">
    <w:abstractNumId w:val="27"/>
  </w:num>
  <w:num w:numId="43" w16cid:durableId="3627082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FC"/>
    <w:rsid w:val="0000786E"/>
    <w:rsid w:val="0002496F"/>
    <w:rsid w:val="00053977"/>
    <w:rsid w:val="00060012"/>
    <w:rsid w:val="0009068F"/>
    <w:rsid w:val="000A5B57"/>
    <w:rsid w:val="000A6CBB"/>
    <w:rsid w:val="000C0E27"/>
    <w:rsid w:val="000C155F"/>
    <w:rsid w:val="000D2FBA"/>
    <w:rsid w:val="000D5A4A"/>
    <w:rsid w:val="000D7B7E"/>
    <w:rsid w:val="000E6DCC"/>
    <w:rsid w:val="000F6772"/>
    <w:rsid w:val="00121216"/>
    <w:rsid w:val="00135816"/>
    <w:rsid w:val="00142945"/>
    <w:rsid w:val="00157F11"/>
    <w:rsid w:val="00166919"/>
    <w:rsid w:val="00191C0C"/>
    <w:rsid w:val="001D04D4"/>
    <w:rsid w:val="001E3768"/>
    <w:rsid w:val="00203D41"/>
    <w:rsid w:val="0020615B"/>
    <w:rsid w:val="00210292"/>
    <w:rsid w:val="00272A8C"/>
    <w:rsid w:val="00272EC2"/>
    <w:rsid w:val="002A7B5B"/>
    <w:rsid w:val="002C18B0"/>
    <w:rsid w:val="002D56FC"/>
    <w:rsid w:val="002D7508"/>
    <w:rsid w:val="002E326C"/>
    <w:rsid w:val="002F733C"/>
    <w:rsid w:val="00306B15"/>
    <w:rsid w:val="00331B85"/>
    <w:rsid w:val="00343E8B"/>
    <w:rsid w:val="00357ED1"/>
    <w:rsid w:val="0037605C"/>
    <w:rsid w:val="00377348"/>
    <w:rsid w:val="00383154"/>
    <w:rsid w:val="00386AED"/>
    <w:rsid w:val="003966CC"/>
    <w:rsid w:val="003C537E"/>
    <w:rsid w:val="003F4BE0"/>
    <w:rsid w:val="003F5C79"/>
    <w:rsid w:val="003F7600"/>
    <w:rsid w:val="0040401D"/>
    <w:rsid w:val="0040473B"/>
    <w:rsid w:val="00415312"/>
    <w:rsid w:val="00484CC4"/>
    <w:rsid w:val="004A0301"/>
    <w:rsid w:val="004A33A6"/>
    <w:rsid w:val="004B5C2A"/>
    <w:rsid w:val="004C4D3F"/>
    <w:rsid w:val="004E1195"/>
    <w:rsid w:val="004E7C33"/>
    <w:rsid w:val="00516366"/>
    <w:rsid w:val="00523FC6"/>
    <w:rsid w:val="005462AE"/>
    <w:rsid w:val="0057329B"/>
    <w:rsid w:val="00576CEF"/>
    <w:rsid w:val="005815DD"/>
    <w:rsid w:val="0059499E"/>
    <w:rsid w:val="00596835"/>
    <w:rsid w:val="005A051C"/>
    <w:rsid w:val="005A5539"/>
    <w:rsid w:val="005D3F0E"/>
    <w:rsid w:val="005D7530"/>
    <w:rsid w:val="005F0762"/>
    <w:rsid w:val="00604088"/>
    <w:rsid w:val="0062108B"/>
    <w:rsid w:val="00631DA0"/>
    <w:rsid w:val="00673EFC"/>
    <w:rsid w:val="006B03AD"/>
    <w:rsid w:val="006D36D4"/>
    <w:rsid w:val="006E60C8"/>
    <w:rsid w:val="006E79D3"/>
    <w:rsid w:val="006F1B70"/>
    <w:rsid w:val="007218F9"/>
    <w:rsid w:val="00733D59"/>
    <w:rsid w:val="007341BB"/>
    <w:rsid w:val="00754BFB"/>
    <w:rsid w:val="00761433"/>
    <w:rsid w:val="007A04A2"/>
    <w:rsid w:val="007A15BF"/>
    <w:rsid w:val="007A7F5B"/>
    <w:rsid w:val="007C0513"/>
    <w:rsid w:val="007D2BB0"/>
    <w:rsid w:val="007D7400"/>
    <w:rsid w:val="007F15D1"/>
    <w:rsid w:val="007F5E76"/>
    <w:rsid w:val="008009A2"/>
    <w:rsid w:val="00842A49"/>
    <w:rsid w:val="00867ED1"/>
    <w:rsid w:val="00870A7B"/>
    <w:rsid w:val="008718AE"/>
    <w:rsid w:val="00886B35"/>
    <w:rsid w:val="00890B0C"/>
    <w:rsid w:val="008A567A"/>
    <w:rsid w:val="008E5CC6"/>
    <w:rsid w:val="00905C27"/>
    <w:rsid w:val="00924B96"/>
    <w:rsid w:val="00924E84"/>
    <w:rsid w:val="00934411"/>
    <w:rsid w:val="009374CD"/>
    <w:rsid w:val="0094489C"/>
    <w:rsid w:val="00960B83"/>
    <w:rsid w:val="00965246"/>
    <w:rsid w:val="00970851"/>
    <w:rsid w:val="009719AA"/>
    <w:rsid w:val="009751BF"/>
    <w:rsid w:val="009B14C9"/>
    <w:rsid w:val="009B21EA"/>
    <w:rsid w:val="009B65FB"/>
    <w:rsid w:val="009C545B"/>
    <w:rsid w:val="009E137C"/>
    <w:rsid w:val="00A24058"/>
    <w:rsid w:val="00A3114F"/>
    <w:rsid w:val="00A430CC"/>
    <w:rsid w:val="00A51B3B"/>
    <w:rsid w:val="00A76668"/>
    <w:rsid w:val="00AA00A9"/>
    <w:rsid w:val="00AA1C19"/>
    <w:rsid w:val="00AD32D7"/>
    <w:rsid w:val="00AE6C8C"/>
    <w:rsid w:val="00AF2FDF"/>
    <w:rsid w:val="00AF3C1C"/>
    <w:rsid w:val="00AF6C4D"/>
    <w:rsid w:val="00B163C0"/>
    <w:rsid w:val="00B27FC8"/>
    <w:rsid w:val="00B35494"/>
    <w:rsid w:val="00B36FC5"/>
    <w:rsid w:val="00B66C54"/>
    <w:rsid w:val="00B82F40"/>
    <w:rsid w:val="00BB5CC2"/>
    <w:rsid w:val="00BB68FE"/>
    <w:rsid w:val="00BD1F46"/>
    <w:rsid w:val="00BD207A"/>
    <w:rsid w:val="00BD25A8"/>
    <w:rsid w:val="00BD3B49"/>
    <w:rsid w:val="00BD4B23"/>
    <w:rsid w:val="00BE2404"/>
    <w:rsid w:val="00BE5F84"/>
    <w:rsid w:val="00BF06FC"/>
    <w:rsid w:val="00BF09D6"/>
    <w:rsid w:val="00C02D0C"/>
    <w:rsid w:val="00C11483"/>
    <w:rsid w:val="00C15FDD"/>
    <w:rsid w:val="00C17A71"/>
    <w:rsid w:val="00C26151"/>
    <w:rsid w:val="00C469AD"/>
    <w:rsid w:val="00C65560"/>
    <w:rsid w:val="00C860FF"/>
    <w:rsid w:val="00CC6DD4"/>
    <w:rsid w:val="00CD1285"/>
    <w:rsid w:val="00CE2991"/>
    <w:rsid w:val="00CE6643"/>
    <w:rsid w:val="00D17056"/>
    <w:rsid w:val="00D478BF"/>
    <w:rsid w:val="00D62C42"/>
    <w:rsid w:val="00D7310A"/>
    <w:rsid w:val="00D85772"/>
    <w:rsid w:val="00D85C36"/>
    <w:rsid w:val="00D950DA"/>
    <w:rsid w:val="00DB6F54"/>
    <w:rsid w:val="00DC3143"/>
    <w:rsid w:val="00DF03F2"/>
    <w:rsid w:val="00E02CCA"/>
    <w:rsid w:val="00E12AD4"/>
    <w:rsid w:val="00E16B9C"/>
    <w:rsid w:val="00E34C9C"/>
    <w:rsid w:val="00E4779C"/>
    <w:rsid w:val="00E67551"/>
    <w:rsid w:val="00EA451B"/>
    <w:rsid w:val="00EB6530"/>
    <w:rsid w:val="00EE10AB"/>
    <w:rsid w:val="00EE45FD"/>
    <w:rsid w:val="00EF0AA9"/>
    <w:rsid w:val="00F01AEB"/>
    <w:rsid w:val="00F20536"/>
    <w:rsid w:val="00F22037"/>
    <w:rsid w:val="00F3131F"/>
    <w:rsid w:val="00F6069A"/>
    <w:rsid w:val="00F757F2"/>
    <w:rsid w:val="00F9469B"/>
    <w:rsid w:val="00FA5442"/>
    <w:rsid w:val="00FA6881"/>
    <w:rsid w:val="00FC66F2"/>
    <w:rsid w:val="00FD1322"/>
    <w:rsid w:val="00FE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FBC9"/>
  <w15:docId w15:val="{E9E3B043-8818-4E44-B6CC-8B29AABE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4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374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4A33A6"/>
    <w:pPr>
      <w:ind w:left="720"/>
      <w:contextualSpacing/>
    </w:pPr>
  </w:style>
  <w:style w:type="table" w:styleId="TableGrid">
    <w:name w:val="Table Grid"/>
    <w:basedOn w:val="TableNormal"/>
    <w:uiPriority w:val="39"/>
    <w:rsid w:val="004A3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5A4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D5A4A"/>
    <w:pPr>
      <w:spacing w:line="259" w:lineRule="auto"/>
      <w:outlineLvl w:val="9"/>
    </w:pPr>
  </w:style>
  <w:style w:type="character" w:customStyle="1" w:styleId="Heading2Char">
    <w:name w:val="Heading 2 Char"/>
    <w:basedOn w:val="DefaultParagraphFont"/>
    <w:link w:val="Heading2"/>
    <w:uiPriority w:val="9"/>
    <w:semiHidden/>
    <w:rsid w:val="009374CD"/>
    <w:rPr>
      <w:rFonts w:asciiTheme="majorHAnsi" w:eastAsiaTheme="majorEastAsia" w:hAnsiTheme="majorHAnsi" w:cstheme="majorBidi"/>
      <w:color w:val="0F4761" w:themeColor="accent1" w:themeShade="BF"/>
      <w:sz w:val="26"/>
      <w:szCs w:val="26"/>
    </w:rPr>
  </w:style>
  <w:style w:type="paragraph" w:customStyle="1" w:styleId="isselectedend">
    <w:name w:val="isselectedend"/>
    <w:basedOn w:val="Normal"/>
    <w:rsid w:val="000A6C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6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7F5E76"/>
  </w:style>
  <w:style w:type="character" w:styleId="Strong">
    <w:name w:val="Strong"/>
    <w:basedOn w:val="DefaultParagraphFont"/>
    <w:uiPriority w:val="22"/>
    <w:qFormat/>
    <w:rsid w:val="004B5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968964">
      <w:bodyDiv w:val="1"/>
      <w:marLeft w:val="0"/>
      <w:marRight w:val="0"/>
      <w:marTop w:val="0"/>
      <w:marBottom w:val="0"/>
      <w:divBdr>
        <w:top w:val="none" w:sz="0" w:space="0" w:color="auto"/>
        <w:left w:val="none" w:sz="0" w:space="0" w:color="auto"/>
        <w:bottom w:val="none" w:sz="0" w:space="0" w:color="auto"/>
        <w:right w:val="none" w:sz="0" w:space="0" w:color="auto"/>
      </w:divBdr>
    </w:div>
    <w:div w:id="1096173546">
      <w:bodyDiv w:val="1"/>
      <w:marLeft w:val="0"/>
      <w:marRight w:val="0"/>
      <w:marTop w:val="0"/>
      <w:marBottom w:val="0"/>
      <w:divBdr>
        <w:top w:val="none" w:sz="0" w:space="0" w:color="auto"/>
        <w:left w:val="none" w:sz="0" w:space="0" w:color="auto"/>
        <w:bottom w:val="none" w:sz="0" w:space="0" w:color="auto"/>
        <w:right w:val="none" w:sz="0" w:space="0" w:color="auto"/>
      </w:divBdr>
    </w:div>
    <w:div w:id="1156528259">
      <w:bodyDiv w:val="1"/>
      <w:marLeft w:val="0"/>
      <w:marRight w:val="0"/>
      <w:marTop w:val="0"/>
      <w:marBottom w:val="0"/>
      <w:divBdr>
        <w:top w:val="none" w:sz="0" w:space="0" w:color="auto"/>
        <w:left w:val="none" w:sz="0" w:space="0" w:color="auto"/>
        <w:bottom w:val="none" w:sz="0" w:space="0" w:color="auto"/>
        <w:right w:val="none" w:sz="0" w:space="0" w:color="auto"/>
      </w:divBdr>
    </w:div>
    <w:div w:id="1185750234">
      <w:bodyDiv w:val="1"/>
      <w:marLeft w:val="0"/>
      <w:marRight w:val="0"/>
      <w:marTop w:val="0"/>
      <w:marBottom w:val="0"/>
      <w:divBdr>
        <w:top w:val="none" w:sz="0" w:space="0" w:color="auto"/>
        <w:left w:val="none" w:sz="0" w:space="0" w:color="auto"/>
        <w:bottom w:val="none" w:sz="0" w:space="0" w:color="auto"/>
        <w:right w:val="none" w:sz="0" w:space="0" w:color="auto"/>
      </w:divBdr>
    </w:div>
    <w:div w:id="1743023882">
      <w:bodyDiv w:val="1"/>
      <w:marLeft w:val="0"/>
      <w:marRight w:val="0"/>
      <w:marTop w:val="0"/>
      <w:marBottom w:val="0"/>
      <w:divBdr>
        <w:top w:val="none" w:sz="0" w:space="0" w:color="auto"/>
        <w:left w:val="none" w:sz="0" w:space="0" w:color="auto"/>
        <w:bottom w:val="none" w:sz="0" w:space="0" w:color="auto"/>
        <w:right w:val="none" w:sz="0" w:space="0" w:color="auto"/>
      </w:divBdr>
    </w:div>
    <w:div w:id="1771048200">
      <w:bodyDiv w:val="1"/>
      <w:marLeft w:val="0"/>
      <w:marRight w:val="0"/>
      <w:marTop w:val="0"/>
      <w:marBottom w:val="0"/>
      <w:divBdr>
        <w:top w:val="none" w:sz="0" w:space="0" w:color="auto"/>
        <w:left w:val="none" w:sz="0" w:space="0" w:color="auto"/>
        <w:bottom w:val="none" w:sz="0" w:space="0" w:color="auto"/>
        <w:right w:val="none" w:sz="0" w:space="0" w:color="auto"/>
      </w:divBdr>
    </w:div>
    <w:div w:id="185626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11CD0-6E64-4152-945B-CBA9DC038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5</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Francis Ividah</cp:lastModifiedBy>
  <cp:revision>1</cp:revision>
  <dcterms:created xsi:type="dcterms:W3CDTF">2026-03-12T07:58:00Z</dcterms:created>
  <dcterms:modified xsi:type="dcterms:W3CDTF">2026-04-14T13:41:00Z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8a449014-bb17-4ded-81f9-c35eb1e38c7b</vt:lpwstr>
  </property>
</Properties>
</file>