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CFD81" w14:textId="77777777" w:rsidR="00A93BD4" w:rsidRDefault="00000000">
      <w:pPr>
        <w:spacing w:before="1900"/>
        <w:jc w:val="center"/>
      </w:pPr>
      <w:r>
        <w:rPr>
          <w:b/>
          <w:bCs/>
          <w:color w:val="1F4E79"/>
          <w:sz w:val="64"/>
          <w:szCs w:val="64"/>
        </w:rPr>
        <w:t>SISTEMA GYMPRO</w:t>
      </w:r>
    </w:p>
    <w:p w14:paraId="2FE5F3F7" w14:textId="77777777" w:rsidR="00A93BD4" w:rsidRDefault="00000000">
      <w:pPr>
        <w:spacing w:before="120"/>
        <w:jc w:val="center"/>
      </w:pPr>
      <w:r>
        <w:rPr>
          <w:color w:val="2E75B6"/>
          <w:sz w:val="30"/>
          <w:szCs w:val="30"/>
        </w:rPr>
        <w:t>Plataforma SaaS Multi-Tenant de Gestión de Gimnasios</w:t>
      </w:r>
    </w:p>
    <w:p w14:paraId="23CD0F40" w14:textId="77777777" w:rsidR="00A93BD4" w:rsidRDefault="00000000">
      <w:pPr>
        <w:spacing w:before="60"/>
        <w:jc w:val="center"/>
      </w:pPr>
      <w:r>
        <w:rPr>
          <w:color w:val="2E75B6"/>
          <w:sz w:val="26"/>
          <w:szCs w:val="26"/>
        </w:rPr>
        <w:t>con Pipeline de Datos, Big Data e Inteligencia Artificial</w:t>
      </w:r>
    </w:p>
    <w:p w14:paraId="0CCECD80" w14:textId="77777777" w:rsidR="00A93BD4" w:rsidRDefault="00000000">
      <w:pPr>
        <w:pBdr>
          <w:top w:val="single" w:sz="8" w:space="8" w:color="1F4E79"/>
        </w:pBdr>
        <w:spacing w:before="760"/>
        <w:jc w:val="center"/>
      </w:pPr>
      <w:r>
        <w:rPr>
          <w:b/>
          <w:bCs/>
          <w:sz w:val="26"/>
          <w:szCs w:val="26"/>
        </w:rPr>
        <w:t>Documento Técnico de Arquitectura de Datos y Aprendizaje Automático</w:t>
      </w:r>
    </w:p>
    <w:p w14:paraId="74AE6F04" w14:textId="77777777" w:rsidR="00A93BD4" w:rsidRDefault="00000000">
      <w:pPr>
        <w:spacing w:before="80"/>
        <w:jc w:val="center"/>
      </w:pPr>
      <w:r>
        <w:rPr>
          <w:i/>
          <w:iCs/>
          <w:color w:val="595959"/>
        </w:rPr>
        <w:t>Extracción del Conocimiento en Bases de Datos — Cobertura de las 5 Unidades</w:t>
      </w:r>
    </w:p>
    <w:p w14:paraId="62E5E7E5" w14:textId="77777777" w:rsidR="00A93BD4" w:rsidRDefault="00000000">
      <w:pPr>
        <w:spacing w:before="760"/>
        <w:jc w:val="center"/>
      </w:pPr>
      <w:r>
        <w:rPr>
          <w:b/>
          <w:bCs/>
          <w:color w:val="1F4E79"/>
          <w:sz w:val="24"/>
          <w:szCs w:val="24"/>
        </w:rPr>
        <w:t>Integrantes del equipo</w:t>
      </w:r>
    </w:p>
    <w:p w14:paraId="28FE32F4" w14:textId="77777777" w:rsidR="00A93BD4" w:rsidRDefault="00000000">
      <w:pPr>
        <w:spacing w:before="60"/>
        <w:jc w:val="center"/>
      </w:pPr>
      <w:r>
        <w:rPr>
          <w:sz w:val="24"/>
          <w:szCs w:val="24"/>
        </w:rPr>
        <w:t>Maximiliano Arriaga Mora</w:t>
      </w:r>
    </w:p>
    <w:p w14:paraId="3AF590A9" w14:textId="77777777" w:rsidR="00A93BD4" w:rsidRDefault="00000000">
      <w:pPr>
        <w:spacing w:before="60"/>
        <w:jc w:val="center"/>
      </w:pPr>
      <w:r>
        <w:rPr>
          <w:sz w:val="24"/>
          <w:szCs w:val="24"/>
        </w:rPr>
        <w:t>Miguel Ángel Hernández Cervantes</w:t>
      </w:r>
    </w:p>
    <w:p w14:paraId="79BB6AF3" w14:textId="77777777" w:rsidR="00A93BD4" w:rsidRDefault="00000000">
      <w:pPr>
        <w:spacing w:before="60"/>
        <w:jc w:val="center"/>
      </w:pPr>
      <w:r>
        <w:rPr>
          <w:sz w:val="24"/>
          <w:szCs w:val="24"/>
        </w:rPr>
        <w:t>Jesús Francisco Pérez Medina</w:t>
      </w:r>
    </w:p>
    <w:p w14:paraId="2602D807" w14:textId="77777777" w:rsidR="00A93BD4" w:rsidRDefault="00000000">
      <w:pPr>
        <w:spacing w:before="60"/>
        <w:jc w:val="center"/>
      </w:pPr>
      <w:r>
        <w:rPr>
          <w:sz w:val="24"/>
          <w:szCs w:val="24"/>
        </w:rPr>
        <w:t>Juan Carlos Pérez Nava</w:t>
      </w:r>
    </w:p>
    <w:p w14:paraId="56263FCF" w14:textId="7648202E" w:rsidR="00A93BD4" w:rsidRDefault="00000000">
      <w:pPr>
        <w:spacing w:before="700"/>
        <w:jc w:val="center"/>
      </w:pPr>
      <w:r>
        <w:t>Universidad Tecnológica</w:t>
      </w:r>
      <w:r w:rsidR="0046578C">
        <w:t xml:space="preserve"> del Valle de Toluca</w:t>
      </w:r>
      <w:r>
        <w:t xml:space="preserve"> · 9.° Cuatrimestre</w:t>
      </w:r>
    </w:p>
    <w:p w14:paraId="146ADC0B" w14:textId="77777777" w:rsidR="00A93BD4" w:rsidRDefault="00000000">
      <w:pPr>
        <w:spacing w:before="40"/>
        <w:jc w:val="center"/>
      </w:pPr>
      <w:r>
        <w:rPr>
          <w:color w:val="595959"/>
          <w:sz w:val="20"/>
          <w:szCs w:val="20"/>
        </w:rPr>
        <w:t>Stack: Flask · PostgreSQL · MongoDB · scikit-learn · Ollama · Docker · React</w:t>
      </w:r>
    </w:p>
    <w:p w14:paraId="62883E6D" w14:textId="77777777" w:rsidR="00A93BD4" w:rsidRDefault="00000000">
      <w:pPr>
        <w:spacing w:before="40"/>
        <w:jc w:val="center"/>
      </w:pPr>
      <w:r>
        <w:rPr>
          <w:color w:val="595959"/>
          <w:sz w:val="20"/>
          <w:szCs w:val="20"/>
        </w:rPr>
        <w:t>Junio de 2026</w:t>
      </w:r>
    </w:p>
    <w:p w14:paraId="1FCFD0CA" w14:textId="77777777" w:rsidR="00A93BD4" w:rsidRDefault="00000000">
      <w:r>
        <w:br w:type="page"/>
      </w:r>
    </w:p>
    <w:p w14:paraId="02898C29" w14:textId="77777777" w:rsidR="00A93BD4" w:rsidRDefault="00000000">
      <w:pPr>
        <w:pStyle w:val="Ttulo1"/>
      </w:pPr>
      <w:bookmarkStart w:id="0" w:name="_Toc231944608"/>
      <w:r>
        <w:lastRenderedPageBreak/>
        <w:t>Índice</w:t>
      </w:r>
      <w:bookmarkEnd w:id="0"/>
    </w:p>
    <w:sdt>
      <w:sdtPr>
        <w:alias w:val="Tabla de Contenido"/>
        <w:id w:val="-986713319"/>
      </w:sdtPr>
      <w:sdtContent>
        <w:p w14:paraId="71D2ABE7" w14:textId="77777777" w:rsidR="0046578C" w:rsidRDefault="00000000">
          <w:pPr>
            <w:pStyle w:val="TDC1"/>
            <w:tabs>
              <w:tab w:val="right" w:leader="dot" w:pos="9350"/>
            </w:tabs>
            <w:rPr>
              <w:noProof/>
            </w:rPr>
          </w:pPr>
          <w:r>
            <w:fldChar w:fldCharType="begin"/>
          </w:r>
          <w:r>
            <w:instrText>TOC \h \o "1-2"</w:instrText>
          </w:r>
          <w:r>
            <w:fldChar w:fldCharType="separate"/>
          </w:r>
          <w:hyperlink w:anchor="_Toc231944608" w:history="1">
            <w:r w:rsidR="0046578C" w:rsidRPr="00DE072E">
              <w:rPr>
                <w:rStyle w:val="Hipervnculo"/>
                <w:noProof/>
              </w:rPr>
              <w:t>Índice</w:t>
            </w:r>
            <w:r w:rsidR="0046578C">
              <w:rPr>
                <w:noProof/>
              </w:rPr>
              <w:tab/>
            </w:r>
            <w:r w:rsidR="0046578C">
              <w:rPr>
                <w:noProof/>
              </w:rPr>
              <w:fldChar w:fldCharType="begin"/>
            </w:r>
            <w:r w:rsidR="0046578C">
              <w:rPr>
                <w:noProof/>
              </w:rPr>
              <w:instrText xml:space="preserve"> PAGEREF _Toc231944608 \h </w:instrText>
            </w:r>
            <w:r w:rsidR="0046578C">
              <w:rPr>
                <w:noProof/>
              </w:rPr>
            </w:r>
            <w:r w:rsidR="0046578C">
              <w:rPr>
                <w:noProof/>
              </w:rPr>
              <w:fldChar w:fldCharType="separate"/>
            </w:r>
            <w:r w:rsidR="0046578C">
              <w:rPr>
                <w:noProof/>
              </w:rPr>
              <w:t>2</w:t>
            </w:r>
            <w:r w:rsidR="0046578C">
              <w:rPr>
                <w:noProof/>
              </w:rPr>
              <w:fldChar w:fldCharType="end"/>
            </w:r>
          </w:hyperlink>
        </w:p>
        <w:p w14:paraId="3A19A0CD" w14:textId="77777777" w:rsidR="0046578C" w:rsidRDefault="0046578C">
          <w:pPr>
            <w:pStyle w:val="TDC1"/>
            <w:tabs>
              <w:tab w:val="right" w:leader="dot" w:pos="9350"/>
            </w:tabs>
            <w:rPr>
              <w:noProof/>
            </w:rPr>
          </w:pPr>
          <w:hyperlink w:anchor="_Toc231944609" w:history="1">
            <w:r w:rsidRPr="00DE072E">
              <w:rPr>
                <w:rStyle w:val="Hipervnculo"/>
                <w:noProof/>
              </w:rPr>
              <w:t>1. Objetivo General</w:t>
            </w:r>
            <w:r>
              <w:rPr>
                <w:noProof/>
              </w:rPr>
              <w:tab/>
            </w:r>
            <w:r>
              <w:rPr>
                <w:noProof/>
              </w:rPr>
              <w:fldChar w:fldCharType="begin"/>
            </w:r>
            <w:r>
              <w:rPr>
                <w:noProof/>
              </w:rPr>
              <w:instrText xml:space="preserve"> PAGEREF _Toc231944609 \h </w:instrText>
            </w:r>
            <w:r>
              <w:rPr>
                <w:noProof/>
              </w:rPr>
            </w:r>
            <w:r>
              <w:rPr>
                <w:noProof/>
              </w:rPr>
              <w:fldChar w:fldCharType="separate"/>
            </w:r>
            <w:r>
              <w:rPr>
                <w:noProof/>
              </w:rPr>
              <w:t>4</w:t>
            </w:r>
            <w:r>
              <w:rPr>
                <w:noProof/>
              </w:rPr>
              <w:fldChar w:fldCharType="end"/>
            </w:r>
          </w:hyperlink>
        </w:p>
        <w:p w14:paraId="043AA7D3" w14:textId="77777777" w:rsidR="0046578C" w:rsidRDefault="0046578C">
          <w:pPr>
            <w:pStyle w:val="TDC2"/>
            <w:tabs>
              <w:tab w:val="right" w:leader="dot" w:pos="9350"/>
            </w:tabs>
            <w:rPr>
              <w:noProof/>
            </w:rPr>
          </w:pPr>
          <w:hyperlink w:anchor="_Toc231944610" w:history="1">
            <w:r w:rsidRPr="00DE072E">
              <w:rPr>
                <w:rStyle w:val="Hipervnculo"/>
                <w:noProof/>
              </w:rPr>
              <w:t>1.1 Alcance y metodología del documento</w:t>
            </w:r>
            <w:r>
              <w:rPr>
                <w:noProof/>
              </w:rPr>
              <w:tab/>
            </w:r>
            <w:r>
              <w:rPr>
                <w:noProof/>
              </w:rPr>
              <w:fldChar w:fldCharType="begin"/>
            </w:r>
            <w:r>
              <w:rPr>
                <w:noProof/>
              </w:rPr>
              <w:instrText xml:space="preserve"> PAGEREF _Toc231944610 \h </w:instrText>
            </w:r>
            <w:r>
              <w:rPr>
                <w:noProof/>
              </w:rPr>
            </w:r>
            <w:r>
              <w:rPr>
                <w:noProof/>
              </w:rPr>
              <w:fldChar w:fldCharType="separate"/>
            </w:r>
            <w:r>
              <w:rPr>
                <w:noProof/>
              </w:rPr>
              <w:t>4</w:t>
            </w:r>
            <w:r>
              <w:rPr>
                <w:noProof/>
              </w:rPr>
              <w:fldChar w:fldCharType="end"/>
            </w:r>
          </w:hyperlink>
        </w:p>
        <w:p w14:paraId="59450AD7" w14:textId="77777777" w:rsidR="0046578C" w:rsidRDefault="0046578C">
          <w:pPr>
            <w:pStyle w:val="TDC2"/>
            <w:tabs>
              <w:tab w:val="right" w:leader="dot" w:pos="9350"/>
            </w:tabs>
            <w:rPr>
              <w:noProof/>
            </w:rPr>
          </w:pPr>
          <w:hyperlink w:anchor="_Toc231944611" w:history="1">
            <w:r w:rsidRPr="00DE072E">
              <w:rPr>
                <w:rStyle w:val="Hipervnculo"/>
                <w:noProof/>
              </w:rPr>
              <w:t>1.2 Mapa de las cinco unidades sobre la arquitectura</w:t>
            </w:r>
            <w:r>
              <w:rPr>
                <w:noProof/>
              </w:rPr>
              <w:tab/>
            </w:r>
            <w:r>
              <w:rPr>
                <w:noProof/>
              </w:rPr>
              <w:fldChar w:fldCharType="begin"/>
            </w:r>
            <w:r>
              <w:rPr>
                <w:noProof/>
              </w:rPr>
              <w:instrText xml:space="preserve"> PAGEREF _Toc231944611 \h </w:instrText>
            </w:r>
            <w:r>
              <w:rPr>
                <w:noProof/>
              </w:rPr>
            </w:r>
            <w:r>
              <w:rPr>
                <w:noProof/>
              </w:rPr>
              <w:fldChar w:fldCharType="separate"/>
            </w:r>
            <w:r>
              <w:rPr>
                <w:noProof/>
              </w:rPr>
              <w:t>4</w:t>
            </w:r>
            <w:r>
              <w:rPr>
                <w:noProof/>
              </w:rPr>
              <w:fldChar w:fldCharType="end"/>
            </w:r>
          </w:hyperlink>
        </w:p>
        <w:p w14:paraId="48BDB4FE" w14:textId="77777777" w:rsidR="0046578C" w:rsidRDefault="0046578C">
          <w:pPr>
            <w:pStyle w:val="TDC1"/>
            <w:tabs>
              <w:tab w:val="right" w:leader="dot" w:pos="9350"/>
            </w:tabs>
            <w:rPr>
              <w:noProof/>
            </w:rPr>
          </w:pPr>
          <w:hyperlink w:anchor="_Toc231944612" w:history="1">
            <w:r w:rsidRPr="00DE072E">
              <w:rPr>
                <w:rStyle w:val="Hipervnculo"/>
                <w:noProof/>
              </w:rPr>
              <w:t>2. Unidad I — Introducción al Análisis de Datos</w:t>
            </w:r>
            <w:r>
              <w:rPr>
                <w:noProof/>
              </w:rPr>
              <w:tab/>
            </w:r>
            <w:r>
              <w:rPr>
                <w:noProof/>
              </w:rPr>
              <w:fldChar w:fldCharType="begin"/>
            </w:r>
            <w:r>
              <w:rPr>
                <w:noProof/>
              </w:rPr>
              <w:instrText xml:space="preserve"> PAGEREF _Toc231944612 \h </w:instrText>
            </w:r>
            <w:r>
              <w:rPr>
                <w:noProof/>
              </w:rPr>
            </w:r>
            <w:r>
              <w:rPr>
                <w:noProof/>
              </w:rPr>
              <w:fldChar w:fldCharType="separate"/>
            </w:r>
            <w:r>
              <w:rPr>
                <w:noProof/>
              </w:rPr>
              <w:t>5</w:t>
            </w:r>
            <w:r>
              <w:rPr>
                <w:noProof/>
              </w:rPr>
              <w:fldChar w:fldCharType="end"/>
            </w:r>
          </w:hyperlink>
        </w:p>
        <w:p w14:paraId="30D55AC7" w14:textId="77777777" w:rsidR="0046578C" w:rsidRDefault="0046578C">
          <w:pPr>
            <w:pStyle w:val="TDC2"/>
            <w:tabs>
              <w:tab w:val="right" w:leader="dot" w:pos="9350"/>
            </w:tabs>
            <w:rPr>
              <w:noProof/>
            </w:rPr>
          </w:pPr>
          <w:hyperlink w:anchor="_Toc231944613" w:history="1">
            <w:r w:rsidRPr="00DE072E">
              <w:rPr>
                <w:rStyle w:val="Hipervnculo"/>
                <w:noProof/>
              </w:rPr>
              <w:t>2.1 Arquitectura por capas</w:t>
            </w:r>
            <w:r>
              <w:rPr>
                <w:noProof/>
              </w:rPr>
              <w:tab/>
            </w:r>
            <w:r>
              <w:rPr>
                <w:noProof/>
              </w:rPr>
              <w:fldChar w:fldCharType="begin"/>
            </w:r>
            <w:r>
              <w:rPr>
                <w:noProof/>
              </w:rPr>
              <w:instrText xml:space="preserve"> PAGEREF _Toc231944613 \h </w:instrText>
            </w:r>
            <w:r>
              <w:rPr>
                <w:noProof/>
              </w:rPr>
            </w:r>
            <w:r>
              <w:rPr>
                <w:noProof/>
              </w:rPr>
              <w:fldChar w:fldCharType="separate"/>
            </w:r>
            <w:r>
              <w:rPr>
                <w:noProof/>
              </w:rPr>
              <w:t>5</w:t>
            </w:r>
            <w:r>
              <w:rPr>
                <w:noProof/>
              </w:rPr>
              <w:fldChar w:fldCharType="end"/>
            </w:r>
          </w:hyperlink>
        </w:p>
        <w:p w14:paraId="04084A5B" w14:textId="77777777" w:rsidR="0046578C" w:rsidRDefault="0046578C">
          <w:pPr>
            <w:pStyle w:val="TDC2"/>
            <w:tabs>
              <w:tab w:val="right" w:leader="dot" w:pos="9350"/>
            </w:tabs>
            <w:rPr>
              <w:noProof/>
            </w:rPr>
          </w:pPr>
          <w:hyperlink w:anchor="_Toc231944614" w:history="1">
            <w:r w:rsidRPr="00DE072E">
              <w:rPr>
                <w:rStyle w:val="Hipervnculo"/>
                <w:noProof/>
              </w:rPr>
              <w:t>2.2 Recolección y almacenamiento de datos (estructurado y no estructurado)</w:t>
            </w:r>
            <w:r>
              <w:rPr>
                <w:noProof/>
              </w:rPr>
              <w:tab/>
            </w:r>
            <w:r>
              <w:rPr>
                <w:noProof/>
              </w:rPr>
              <w:fldChar w:fldCharType="begin"/>
            </w:r>
            <w:r>
              <w:rPr>
                <w:noProof/>
              </w:rPr>
              <w:instrText xml:space="preserve"> PAGEREF _Toc231944614 \h </w:instrText>
            </w:r>
            <w:r>
              <w:rPr>
                <w:noProof/>
              </w:rPr>
            </w:r>
            <w:r>
              <w:rPr>
                <w:noProof/>
              </w:rPr>
              <w:fldChar w:fldCharType="separate"/>
            </w:r>
            <w:r>
              <w:rPr>
                <w:noProof/>
              </w:rPr>
              <w:t>6</w:t>
            </w:r>
            <w:r>
              <w:rPr>
                <w:noProof/>
              </w:rPr>
              <w:fldChar w:fldCharType="end"/>
            </w:r>
          </w:hyperlink>
        </w:p>
        <w:p w14:paraId="4D19322A" w14:textId="77777777" w:rsidR="0046578C" w:rsidRDefault="0046578C">
          <w:pPr>
            <w:pStyle w:val="TDC2"/>
            <w:tabs>
              <w:tab w:val="right" w:leader="dot" w:pos="9350"/>
            </w:tabs>
            <w:rPr>
              <w:noProof/>
            </w:rPr>
          </w:pPr>
          <w:hyperlink w:anchor="_Toc231944615" w:history="1">
            <w:r w:rsidRPr="00DE072E">
              <w:rPr>
                <w:rStyle w:val="Hipervnculo"/>
                <w:noProof/>
              </w:rPr>
              <w:t>2.3 Tipos de aplicaciones de IA</w:t>
            </w:r>
            <w:r>
              <w:rPr>
                <w:noProof/>
              </w:rPr>
              <w:tab/>
            </w:r>
            <w:r>
              <w:rPr>
                <w:noProof/>
              </w:rPr>
              <w:fldChar w:fldCharType="begin"/>
            </w:r>
            <w:r>
              <w:rPr>
                <w:noProof/>
              </w:rPr>
              <w:instrText xml:space="preserve"> PAGEREF _Toc231944615 \h </w:instrText>
            </w:r>
            <w:r>
              <w:rPr>
                <w:noProof/>
              </w:rPr>
            </w:r>
            <w:r>
              <w:rPr>
                <w:noProof/>
              </w:rPr>
              <w:fldChar w:fldCharType="separate"/>
            </w:r>
            <w:r>
              <w:rPr>
                <w:noProof/>
              </w:rPr>
              <w:t>6</w:t>
            </w:r>
            <w:r>
              <w:rPr>
                <w:noProof/>
              </w:rPr>
              <w:fldChar w:fldCharType="end"/>
            </w:r>
          </w:hyperlink>
        </w:p>
        <w:p w14:paraId="5AA65C6F" w14:textId="77777777" w:rsidR="0046578C" w:rsidRDefault="0046578C">
          <w:pPr>
            <w:pStyle w:val="TDC2"/>
            <w:tabs>
              <w:tab w:val="right" w:leader="dot" w:pos="9350"/>
            </w:tabs>
            <w:rPr>
              <w:noProof/>
            </w:rPr>
          </w:pPr>
          <w:hyperlink w:anchor="_Toc231944616" w:history="1">
            <w:r w:rsidRPr="00DE072E">
              <w:rPr>
                <w:rStyle w:val="Hipervnculo"/>
                <w:noProof/>
              </w:rPr>
              <w:t>2.4 DevOps, autenticación y seguridad</w:t>
            </w:r>
            <w:r>
              <w:rPr>
                <w:noProof/>
              </w:rPr>
              <w:tab/>
            </w:r>
            <w:r>
              <w:rPr>
                <w:noProof/>
              </w:rPr>
              <w:fldChar w:fldCharType="begin"/>
            </w:r>
            <w:r>
              <w:rPr>
                <w:noProof/>
              </w:rPr>
              <w:instrText xml:space="preserve"> PAGEREF _Toc231944616 \h </w:instrText>
            </w:r>
            <w:r>
              <w:rPr>
                <w:noProof/>
              </w:rPr>
            </w:r>
            <w:r>
              <w:rPr>
                <w:noProof/>
              </w:rPr>
              <w:fldChar w:fldCharType="separate"/>
            </w:r>
            <w:r>
              <w:rPr>
                <w:noProof/>
              </w:rPr>
              <w:t>6</w:t>
            </w:r>
            <w:r>
              <w:rPr>
                <w:noProof/>
              </w:rPr>
              <w:fldChar w:fldCharType="end"/>
            </w:r>
          </w:hyperlink>
        </w:p>
        <w:p w14:paraId="3B34ECBC" w14:textId="77777777" w:rsidR="0046578C" w:rsidRDefault="0046578C">
          <w:pPr>
            <w:pStyle w:val="TDC2"/>
            <w:tabs>
              <w:tab w:val="right" w:leader="dot" w:pos="9350"/>
            </w:tabs>
            <w:rPr>
              <w:noProof/>
            </w:rPr>
          </w:pPr>
          <w:hyperlink w:anchor="_Toc231944617" w:history="1">
            <w:r w:rsidRPr="00DE072E">
              <w:rPr>
                <w:rStyle w:val="Hipervnculo"/>
                <w:noProof/>
              </w:rPr>
              <w:t>2.5 Aislamiento multi-tenant (middleware)</w:t>
            </w:r>
            <w:r>
              <w:rPr>
                <w:noProof/>
              </w:rPr>
              <w:tab/>
            </w:r>
            <w:r>
              <w:rPr>
                <w:noProof/>
              </w:rPr>
              <w:fldChar w:fldCharType="begin"/>
            </w:r>
            <w:r>
              <w:rPr>
                <w:noProof/>
              </w:rPr>
              <w:instrText xml:space="preserve"> PAGEREF _Toc231944617 \h </w:instrText>
            </w:r>
            <w:r>
              <w:rPr>
                <w:noProof/>
              </w:rPr>
            </w:r>
            <w:r>
              <w:rPr>
                <w:noProof/>
              </w:rPr>
              <w:fldChar w:fldCharType="separate"/>
            </w:r>
            <w:r>
              <w:rPr>
                <w:noProof/>
              </w:rPr>
              <w:t>7</w:t>
            </w:r>
            <w:r>
              <w:rPr>
                <w:noProof/>
              </w:rPr>
              <w:fldChar w:fldCharType="end"/>
            </w:r>
          </w:hyperlink>
        </w:p>
        <w:p w14:paraId="786ABD0A" w14:textId="77777777" w:rsidR="0046578C" w:rsidRDefault="0046578C">
          <w:pPr>
            <w:pStyle w:val="TDC2"/>
            <w:tabs>
              <w:tab w:val="right" w:leader="dot" w:pos="9350"/>
            </w:tabs>
            <w:rPr>
              <w:noProof/>
            </w:rPr>
          </w:pPr>
          <w:hyperlink w:anchor="_Toc231944618" w:history="1">
            <w:r w:rsidRPr="00DE072E">
              <w:rPr>
                <w:rStyle w:val="Hipervnculo"/>
                <w:noProof/>
              </w:rPr>
              <w:t>2.6 Catálogo de servicios de inteligencia artificial</w:t>
            </w:r>
            <w:r>
              <w:rPr>
                <w:noProof/>
              </w:rPr>
              <w:tab/>
            </w:r>
            <w:r>
              <w:rPr>
                <w:noProof/>
              </w:rPr>
              <w:fldChar w:fldCharType="begin"/>
            </w:r>
            <w:r>
              <w:rPr>
                <w:noProof/>
              </w:rPr>
              <w:instrText xml:space="preserve"> PAGEREF _Toc231944618 \h </w:instrText>
            </w:r>
            <w:r>
              <w:rPr>
                <w:noProof/>
              </w:rPr>
            </w:r>
            <w:r>
              <w:rPr>
                <w:noProof/>
              </w:rPr>
              <w:fldChar w:fldCharType="separate"/>
            </w:r>
            <w:r>
              <w:rPr>
                <w:noProof/>
              </w:rPr>
              <w:t>7</w:t>
            </w:r>
            <w:r>
              <w:rPr>
                <w:noProof/>
              </w:rPr>
              <w:fldChar w:fldCharType="end"/>
            </w:r>
          </w:hyperlink>
        </w:p>
        <w:p w14:paraId="31E3132F" w14:textId="77777777" w:rsidR="0046578C" w:rsidRDefault="0046578C">
          <w:pPr>
            <w:pStyle w:val="TDC1"/>
            <w:tabs>
              <w:tab w:val="right" w:leader="dot" w:pos="9350"/>
            </w:tabs>
            <w:rPr>
              <w:noProof/>
            </w:rPr>
          </w:pPr>
          <w:hyperlink w:anchor="_Toc231944619" w:history="1">
            <w:r w:rsidRPr="00DE072E">
              <w:rPr>
                <w:rStyle w:val="Hipervnculo"/>
                <w:noProof/>
              </w:rPr>
              <w:t>3. Unidad II — Preparación de los Datos</w:t>
            </w:r>
            <w:r>
              <w:rPr>
                <w:noProof/>
              </w:rPr>
              <w:tab/>
            </w:r>
            <w:r>
              <w:rPr>
                <w:noProof/>
              </w:rPr>
              <w:fldChar w:fldCharType="begin"/>
            </w:r>
            <w:r>
              <w:rPr>
                <w:noProof/>
              </w:rPr>
              <w:instrText xml:space="preserve"> PAGEREF _Toc231944619 \h </w:instrText>
            </w:r>
            <w:r>
              <w:rPr>
                <w:noProof/>
              </w:rPr>
            </w:r>
            <w:r>
              <w:rPr>
                <w:noProof/>
              </w:rPr>
              <w:fldChar w:fldCharType="separate"/>
            </w:r>
            <w:r>
              <w:rPr>
                <w:noProof/>
              </w:rPr>
              <w:t>9</w:t>
            </w:r>
            <w:r>
              <w:rPr>
                <w:noProof/>
              </w:rPr>
              <w:fldChar w:fldCharType="end"/>
            </w:r>
          </w:hyperlink>
        </w:p>
        <w:p w14:paraId="6F63B0F0" w14:textId="77777777" w:rsidR="0046578C" w:rsidRDefault="0046578C">
          <w:pPr>
            <w:pStyle w:val="TDC2"/>
            <w:tabs>
              <w:tab w:val="right" w:leader="dot" w:pos="9350"/>
            </w:tabs>
            <w:rPr>
              <w:noProof/>
            </w:rPr>
          </w:pPr>
          <w:hyperlink w:anchor="_Toc231944620" w:history="1">
            <w:r w:rsidRPr="00DE072E">
              <w:rPr>
                <w:rStyle w:val="Hipervnculo"/>
                <w:noProof/>
              </w:rPr>
              <w:t>3.1 Ingesta de datos: fuentes heterogéneas</w:t>
            </w:r>
            <w:r>
              <w:rPr>
                <w:noProof/>
              </w:rPr>
              <w:tab/>
            </w:r>
            <w:r>
              <w:rPr>
                <w:noProof/>
              </w:rPr>
              <w:fldChar w:fldCharType="begin"/>
            </w:r>
            <w:r>
              <w:rPr>
                <w:noProof/>
              </w:rPr>
              <w:instrText xml:space="preserve"> PAGEREF _Toc231944620 \h </w:instrText>
            </w:r>
            <w:r>
              <w:rPr>
                <w:noProof/>
              </w:rPr>
            </w:r>
            <w:r>
              <w:rPr>
                <w:noProof/>
              </w:rPr>
              <w:fldChar w:fldCharType="separate"/>
            </w:r>
            <w:r>
              <w:rPr>
                <w:noProof/>
              </w:rPr>
              <w:t>9</w:t>
            </w:r>
            <w:r>
              <w:rPr>
                <w:noProof/>
              </w:rPr>
              <w:fldChar w:fldCharType="end"/>
            </w:r>
          </w:hyperlink>
        </w:p>
        <w:p w14:paraId="5E87D03C" w14:textId="77777777" w:rsidR="0046578C" w:rsidRDefault="0046578C">
          <w:pPr>
            <w:pStyle w:val="TDC2"/>
            <w:tabs>
              <w:tab w:val="right" w:leader="dot" w:pos="9350"/>
            </w:tabs>
            <w:rPr>
              <w:noProof/>
            </w:rPr>
          </w:pPr>
          <w:hyperlink w:anchor="_Toc231944621" w:history="1">
            <w:r w:rsidRPr="00DE072E">
              <w:rPr>
                <w:rStyle w:val="Hipervnculo"/>
                <w:noProof/>
              </w:rPr>
              <w:t>3.2 Validación de datos</w:t>
            </w:r>
            <w:r>
              <w:rPr>
                <w:noProof/>
              </w:rPr>
              <w:tab/>
            </w:r>
            <w:r>
              <w:rPr>
                <w:noProof/>
              </w:rPr>
              <w:fldChar w:fldCharType="begin"/>
            </w:r>
            <w:r>
              <w:rPr>
                <w:noProof/>
              </w:rPr>
              <w:instrText xml:space="preserve"> PAGEREF _Toc231944621 \h </w:instrText>
            </w:r>
            <w:r>
              <w:rPr>
                <w:noProof/>
              </w:rPr>
            </w:r>
            <w:r>
              <w:rPr>
                <w:noProof/>
              </w:rPr>
              <w:fldChar w:fldCharType="separate"/>
            </w:r>
            <w:r>
              <w:rPr>
                <w:noProof/>
              </w:rPr>
              <w:t>9</w:t>
            </w:r>
            <w:r>
              <w:rPr>
                <w:noProof/>
              </w:rPr>
              <w:fldChar w:fldCharType="end"/>
            </w:r>
          </w:hyperlink>
        </w:p>
        <w:p w14:paraId="1B4C811D" w14:textId="77777777" w:rsidR="0046578C" w:rsidRDefault="0046578C">
          <w:pPr>
            <w:pStyle w:val="TDC2"/>
            <w:tabs>
              <w:tab w:val="right" w:leader="dot" w:pos="9350"/>
            </w:tabs>
            <w:rPr>
              <w:noProof/>
            </w:rPr>
          </w:pPr>
          <w:hyperlink w:anchor="_Toc231944622" w:history="1">
            <w:r w:rsidRPr="00DE072E">
              <w:rPr>
                <w:rStyle w:val="Hipervnculo"/>
                <w:noProof/>
              </w:rPr>
              <w:t>3.3 Proceso ETL/ELT y técnicas de limpieza</w:t>
            </w:r>
            <w:r>
              <w:rPr>
                <w:noProof/>
              </w:rPr>
              <w:tab/>
            </w:r>
            <w:r>
              <w:rPr>
                <w:noProof/>
              </w:rPr>
              <w:fldChar w:fldCharType="begin"/>
            </w:r>
            <w:r>
              <w:rPr>
                <w:noProof/>
              </w:rPr>
              <w:instrText xml:space="preserve"> PAGEREF _Toc231944622 \h </w:instrText>
            </w:r>
            <w:r>
              <w:rPr>
                <w:noProof/>
              </w:rPr>
            </w:r>
            <w:r>
              <w:rPr>
                <w:noProof/>
              </w:rPr>
              <w:fldChar w:fldCharType="separate"/>
            </w:r>
            <w:r>
              <w:rPr>
                <w:noProof/>
              </w:rPr>
              <w:t>10</w:t>
            </w:r>
            <w:r>
              <w:rPr>
                <w:noProof/>
              </w:rPr>
              <w:fldChar w:fldCharType="end"/>
            </w:r>
          </w:hyperlink>
        </w:p>
        <w:p w14:paraId="6101FDEA" w14:textId="77777777" w:rsidR="0046578C" w:rsidRDefault="0046578C">
          <w:pPr>
            <w:pStyle w:val="TDC2"/>
            <w:tabs>
              <w:tab w:val="right" w:leader="dot" w:pos="9350"/>
            </w:tabs>
            <w:rPr>
              <w:noProof/>
            </w:rPr>
          </w:pPr>
          <w:hyperlink w:anchor="_Toc231944623" w:history="1">
            <w:r w:rsidRPr="00DE072E">
              <w:rPr>
                <w:rStyle w:val="Hipervnculo"/>
                <w:noProof/>
              </w:rPr>
              <w:t>3.4 Bases de datos y modelado del almacén</w:t>
            </w:r>
            <w:r>
              <w:rPr>
                <w:noProof/>
              </w:rPr>
              <w:tab/>
            </w:r>
            <w:r>
              <w:rPr>
                <w:noProof/>
              </w:rPr>
              <w:fldChar w:fldCharType="begin"/>
            </w:r>
            <w:r>
              <w:rPr>
                <w:noProof/>
              </w:rPr>
              <w:instrText xml:space="preserve"> PAGEREF _Toc231944623 \h </w:instrText>
            </w:r>
            <w:r>
              <w:rPr>
                <w:noProof/>
              </w:rPr>
            </w:r>
            <w:r>
              <w:rPr>
                <w:noProof/>
              </w:rPr>
              <w:fldChar w:fldCharType="separate"/>
            </w:r>
            <w:r>
              <w:rPr>
                <w:noProof/>
              </w:rPr>
              <w:t>11</w:t>
            </w:r>
            <w:r>
              <w:rPr>
                <w:noProof/>
              </w:rPr>
              <w:fldChar w:fldCharType="end"/>
            </w:r>
          </w:hyperlink>
        </w:p>
        <w:p w14:paraId="2476E5AF" w14:textId="77777777" w:rsidR="0046578C" w:rsidRDefault="0046578C">
          <w:pPr>
            <w:pStyle w:val="TDC2"/>
            <w:tabs>
              <w:tab w:val="right" w:leader="dot" w:pos="9350"/>
            </w:tabs>
            <w:rPr>
              <w:noProof/>
            </w:rPr>
          </w:pPr>
          <w:hyperlink w:anchor="_Toc231944624" w:history="1">
            <w:r w:rsidRPr="00DE072E">
              <w:rPr>
                <w:rStyle w:val="Hipervnculo"/>
                <w:noProof/>
              </w:rPr>
              <w:t>3.5 Big Data: el patrón MapReduce sobre MongoDB y Spark</w:t>
            </w:r>
            <w:r>
              <w:rPr>
                <w:noProof/>
              </w:rPr>
              <w:tab/>
            </w:r>
            <w:r>
              <w:rPr>
                <w:noProof/>
              </w:rPr>
              <w:fldChar w:fldCharType="begin"/>
            </w:r>
            <w:r>
              <w:rPr>
                <w:noProof/>
              </w:rPr>
              <w:instrText xml:space="preserve"> PAGEREF _Toc231944624 \h </w:instrText>
            </w:r>
            <w:r>
              <w:rPr>
                <w:noProof/>
              </w:rPr>
            </w:r>
            <w:r>
              <w:rPr>
                <w:noProof/>
              </w:rPr>
              <w:fldChar w:fldCharType="separate"/>
            </w:r>
            <w:r>
              <w:rPr>
                <w:noProof/>
              </w:rPr>
              <w:t>11</w:t>
            </w:r>
            <w:r>
              <w:rPr>
                <w:noProof/>
              </w:rPr>
              <w:fldChar w:fldCharType="end"/>
            </w:r>
          </w:hyperlink>
        </w:p>
        <w:p w14:paraId="00561EBB" w14:textId="77777777" w:rsidR="0046578C" w:rsidRDefault="0046578C">
          <w:pPr>
            <w:pStyle w:val="TDC2"/>
            <w:tabs>
              <w:tab w:val="right" w:leader="dot" w:pos="9350"/>
            </w:tabs>
            <w:rPr>
              <w:noProof/>
            </w:rPr>
          </w:pPr>
          <w:hyperlink w:anchor="_Toc231944625" w:history="1">
            <w:r w:rsidRPr="00DE072E">
              <w:rPr>
                <w:rStyle w:val="Hipervnculo"/>
                <w:noProof/>
              </w:rPr>
              <w:t>3.6 Apartado propio: Ingesta de Datos por IA (migración)</w:t>
            </w:r>
            <w:r>
              <w:rPr>
                <w:noProof/>
              </w:rPr>
              <w:tab/>
            </w:r>
            <w:r>
              <w:rPr>
                <w:noProof/>
              </w:rPr>
              <w:fldChar w:fldCharType="begin"/>
            </w:r>
            <w:r>
              <w:rPr>
                <w:noProof/>
              </w:rPr>
              <w:instrText xml:space="preserve"> PAGEREF _Toc231944625 \h </w:instrText>
            </w:r>
            <w:r>
              <w:rPr>
                <w:noProof/>
              </w:rPr>
            </w:r>
            <w:r>
              <w:rPr>
                <w:noProof/>
              </w:rPr>
              <w:fldChar w:fldCharType="separate"/>
            </w:r>
            <w:r>
              <w:rPr>
                <w:noProof/>
              </w:rPr>
              <w:t>11</w:t>
            </w:r>
            <w:r>
              <w:rPr>
                <w:noProof/>
              </w:rPr>
              <w:fldChar w:fldCharType="end"/>
            </w:r>
          </w:hyperlink>
        </w:p>
        <w:p w14:paraId="02E5893C" w14:textId="77777777" w:rsidR="0046578C" w:rsidRDefault="0046578C">
          <w:pPr>
            <w:pStyle w:val="TDC2"/>
            <w:tabs>
              <w:tab w:val="right" w:leader="dot" w:pos="9350"/>
            </w:tabs>
            <w:rPr>
              <w:noProof/>
            </w:rPr>
          </w:pPr>
          <w:hyperlink w:anchor="_Toc231944626" w:history="1">
            <w:r w:rsidRPr="00DE072E">
              <w:rPr>
                <w:rStyle w:val="Hipervnculo"/>
                <w:noProof/>
              </w:rPr>
              <w:t>3.7 ETL de rutinas: parser determinístico</w:t>
            </w:r>
            <w:r>
              <w:rPr>
                <w:noProof/>
              </w:rPr>
              <w:tab/>
            </w:r>
            <w:r>
              <w:rPr>
                <w:noProof/>
              </w:rPr>
              <w:fldChar w:fldCharType="begin"/>
            </w:r>
            <w:r>
              <w:rPr>
                <w:noProof/>
              </w:rPr>
              <w:instrText xml:space="preserve"> PAGEREF _Toc231944626 \h </w:instrText>
            </w:r>
            <w:r>
              <w:rPr>
                <w:noProof/>
              </w:rPr>
            </w:r>
            <w:r>
              <w:rPr>
                <w:noProof/>
              </w:rPr>
              <w:fldChar w:fldCharType="separate"/>
            </w:r>
            <w:r>
              <w:rPr>
                <w:noProof/>
              </w:rPr>
              <w:t>12</w:t>
            </w:r>
            <w:r>
              <w:rPr>
                <w:noProof/>
              </w:rPr>
              <w:fldChar w:fldCharType="end"/>
            </w:r>
          </w:hyperlink>
        </w:p>
        <w:p w14:paraId="3ACE7719" w14:textId="77777777" w:rsidR="0046578C" w:rsidRDefault="0046578C">
          <w:pPr>
            <w:pStyle w:val="TDC1"/>
            <w:tabs>
              <w:tab w:val="right" w:leader="dot" w:pos="9350"/>
            </w:tabs>
            <w:rPr>
              <w:noProof/>
            </w:rPr>
          </w:pPr>
          <w:hyperlink w:anchor="_Toc231944627" w:history="1">
            <w:r w:rsidRPr="00DE072E">
              <w:rPr>
                <w:rStyle w:val="Hipervnculo"/>
                <w:noProof/>
              </w:rPr>
              <w:t>4. Unidad III — Análisis Supervisado</w:t>
            </w:r>
            <w:r>
              <w:rPr>
                <w:noProof/>
              </w:rPr>
              <w:tab/>
            </w:r>
            <w:r>
              <w:rPr>
                <w:noProof/>
              </w:rPr>
              <w:fldChar w:fldCharType="begin"/>
            </w:r>
            <w:r>
              <w:rPr>
                <w:noProof/>
              </w:rPr>
              <w:instrText xml:space="preserve"> PAGEREF _Toc231944627 \h </w:instrText>
            </w:r>
            <w:r>
              <w:rPr>
                <w:noProof/>
              </w:rPr>
            </w:r>
            <w:r>
              <w:rPr>
                <w:noProof/>
              </w:rPr>
              <w:fldChar w:fldCharType="separate"/>
            </w:r>
            <w:r>
              <w:rPr>
                <w:noProof/>
              </w:rPr>
              <w:t>13</w:t>
            </w:r>
            <w:r>
              <w:rPr>
                <w:noProof/>
              </w:rPr>
              <w:fldChar w:fldCharType="end"/>
            </w:r>
          </w:hyperlink>
        </w:p>
        <w:p w14:paraId="1DBBDA0E" w14:textId="77777777" w:rsidR="0046578C" w:rsidRDefault="0046578C">
          <w:pPr>
            <w:pStyle w:val="TDC2"/>
            <w:tabs>
              <w:tab w:val="right" w:leader="dot" w:pos="9350"/>
            </w:tabs>
            <w:rPr>
              <w:noProof/>
            </w:rPr>
          </w:pPr>
          <w:hyperlink w:anchor="_Toc231944628" w:history="1">
            <w:r w:rsidRPr="00DE072E">
              <w:rPr>
                <w:rStyle w:val="Hipervnculo"/>
                <w:noProof/>
              </w:rPr>
              <w:t>4.1 Regresión Lineal Múltiple (Ridge): predicción de peso</w:t>
            </w:r>
            <w:r>
              <w:rPr>
                <w:noProof/>
              </w:rPr>
              <w:tab/>
            </w:r>
            <w:r>
              <w:rPr>
                <w:noProof/>
              </w:rPr>
              <w:fldChar w:fldCharType="begin"/>
            </w:r>
            <w:r>
              <w:rPr>
                <w:noProof/>
              </w:rPr>
              <w:instrText xml:space="preserve"> PAGEREF _Toc231944628 \h </w:instrText>
            </w:r>
            <w:r>
              <w:rPr>
                <w:noProof/>
              </w:rPr>
            </w:r>
            <w:r>
              <w:rPr>
                <w:noProof/>
              </w:rPr>
              <w:fldChar w:fldCharType="separate"/>
            </w:r>
            <w:r>
              <w:rPr>
                <w:noProof/>
              </w:rPr>
              <w:t>13</w:t>
            </w:r>
            <w:r>
              <w:rPr>
                <w:noProof/>
              </w:rPr>
              <w:fldChar w:fldCharType="end"/>
            </w:r>
          </w:hyperlink>
        </w:p>
        <w:p w14:paraId="4AA918C9" w14:textId="77777777" w:rsidR="0046578C" w:rsidRDefault="0046578C">
          <w:pPr>
            <w:pStyle w:val="TDC2"/>
            <w:tabs>
              <w:tab w:val="right" w:leader="dot" w:pos="9350"/>
            </w:tabs>
            <w:rPr>
              <w:noProof/>
            </w:rPr>
          </w:pPr>
          <w:hyperlink w:anchor="_Toc231944629" w:history="1">
            <w:r w:rsidRPr="00DE072E">
              <w:rPr>
                <w:rStyle w:val="Hipervnculo"/>
                <w:noProof/>
              </w:rPr>
              <w:t>4.2 Random Forest: clasificación de riesgo de cancelación</w:t>
            </w:r>
            <w:r>
              <w:rPr>
                <w:noProof/>
              </w:rPr>
              <w:tab/>
            </w:r>
            <w:r>
              <w:rPr>
                <w:noProof/>
              </w:rPr>
              <w:fldChar w:fldCharType="begin"/>
            </w:r>
            <w:r>
              <w:rPr>
                <w:noProof/>
              </w:rPr>
              <w:instrText xml:space="preserve"> PAGEREF _Toc231944629 \h </w:instrText>
            </w:r>
            <w:r>
              <w:rPr>
                <w:noProof/>
              </w:rPr>
            </w:r>
            <w:r>
              <w:rPr>
                <w:noProof/>
              </w:rPr>
              <w:fldChar w:fldCharType="separate"/>
            </w:r>
            <w:r>
              <w:rPr>
                <w:noProof/>
              </w:rPr>
              <w:t>13</w:t>
            </w:r>
            <w:r>
              <w:rPr>
                <w:noProof/>
              </w:rPr>
              <w:fldChar w:fldCharType="end"/>
            </w:r>
          </w:hyperlink>
        </w:p>
        <w:p w14:paraId="5428BEB8" w14:textId="77777777" w:rsidR="0046578C" w:rsidRDefault="0046578C">
          <w:pPr>
            <w:pStyle w:val="TDC2"/>
            <w:tabs>
              <w:tab w:val="right" w:leader="dot" w:pos="9350"/>
            </w:tabs>
            <w:rPr>
              <w:noProof/>
            </w:rPr>
          </w:pPr>
          <w:hyperlink w:anchor="_Toc231944630" w:history="1">
            <w:r w:rsidRPr="00DE072E">
              <w:rPr>
                <w:rStyle w:val="Hipervnculo"/>
                <w:noProof/>
              </w:rPr>
              <w:t>4.3 Motor de producción: cargar, predecir, probabilizar, devolver</w:t>
            </w:r>
            <w:r>
              <w:rPr>
                <w:noProof/>
              </w:rPr>
              <w:tab/>
            </w:r>
            <w:r>
              <w:rPr>
                <w:noProof/>
              </w:rPr>
              <w:fldChar w:fldCharType="begin"/>
            </w:r>
            <w:r>
              <w:rPr>
                <w:noProof/>
              </w:rPr>
              <w:instrText xml:space="preserve"> PAGEREF _Toc231944630 \h </w:instrText>
            </w:r>
            <w:r>
              <w:rPr>
                <w:noProof/>
              </w:rPr>
            </w:r>
            <w:r>
              <w:rPr>
                <w:noProof/>
              </w:rPr>
              <w:fldChar w:fldCharType="separate"/>
            </w:r>
            <w:r>
              <w:rPr>
                <w:noProof/>
              </w:rPr>
              <w:t>14</w:t>
            </w:r>
            <w:r>
              <w:rPr>
                <w:noProof/>
              </w:rPr>
              <w:fldChar w:fldCharType="end"/>
            </w:r>
          </w:hyperlink>
        </w:p>
        <w:p w14:paraId="3A2981AB" w14:textId="77777777" w:rsidR="0046578C" w:rsidRDefault="0046578C">
          <w:pPr>
            <w:pStyle w:val="TDC2"/>
            <w:tabs>
              <w:tab w:val="right" w:leader="dot" w:pos="9350"/>
            </w:tabs>
            <w:rPr>
              <w:noProof/>
            </w:rPr>
          </w:pPr>
          <w:hyperlink w:anchor="_Toc231944631" w:history="1">
            <w:r w:rsidRPr="00DE072E">
              <w:rPr>
                <w:rStyle w:val="Hipervnculo"/>
                <w:noProof/>
              </w:rPr>
              <w:t>4.4 Resolución robusta de identidad del miembro</w:t>
            </w:r>
            <w:r>
              <w:rPr>
                <w:noProof/>
              </w:rPr>
              <w:tab/>
            </w:r>
            <w:r>
              <w:rPr>
                <w:noProof/>
              </w:rPr>
              <w:fldChar w:fldCharType="begin"/>
            </w:r>
            <w:r>
              <w:rPr>
                <w:noProof/>
              </w:rPr>
              <w:instrText xml:space="preserve"> PAGEREF _Toc231944631 \h </w:instrText>
            </w:r>
            <w:r>
              <w:rPr>
                <w:noProof/>
              </w:rPr>
            </w:r>
            <w:r>
              <w:rPr>
                <w:noProof/>
              </w:rPr>
              <w:fldChar w:fldCharType="separate"/>
            </w:r>
            <w:r>
              <w:rPr>
                <w:noProof/>
              </w:rPr>
              <w:t>14</w:t>
            </w:r>
            <w:r>
              <w:rPr>
                <w:noProof/>
              </w:rPr>
              <w:fldChar w:fldCharType="end"/>
            </w:r>
          </w:hyperlink>
        </w:p>
        <w:p w14:paraId="65605B61" w14:textId="77777777" w:rsidR="0046578C" w:rsidRDefault="0046578C">
          <w:pPr>
            <w:pStyle w:val="TDC1"/>
            <w:tabs>
              <w:tab w:val="right" w:leader="dot" w:pos="9350"/>
            </w:tabs>
            <w:rPr>
              <w:noProof/>
            </w:rPr>
          </w:pPr>
          <w:hyperlink w:anchor="_Toc231944632" w:history="1">
            <w:r w:rsidRPr="00DE072E">
              <w:rPr>
                <w:rStyle w:val="Hipervnculo"/>
                <w:noProof/>
              </w:rPr>
              <w:t>5. Unidad IV — Análisis No Supervisado</w:t>
            </w:r>
            <w:r>
              <w:rPr>
                <w:noProof/>
              </w:rPr>
              <w:tab/>
            </w:r>
            <w:r>
              <w:rPr>
                <w:noProof/>
              </w:rPr>
              <w:fldChar w:fldCharType="begin"/>
            </w:r>
            <w:r>
              <w:rPr>
                <w:noProof/>
              </w:rPr>
              <w:instrText xml:space="preserve"> PAGEREF _Toc231944632 \h </w:instrText>
            </w:r>
            <w:r>
              <w:rPr>
                <w:noProof/>
              </w:rPr>
            </w:r>
            <w:r>
              <w:rPr>
                <w:noProof/>
              </w:rPr>
              <w:fldChar w:fldCharType="separate"/>
            </w:r>
            <w:r>
              <w:rPr>
                <w:noProof/>
              </w:rPr>
              <w:t>16</w:t>
            </w:r>
            <w:r>
              <w:rPr>
                <w:noProof/>
              </w:rPr>
              <w:fldChar w:fldCharType="end"/>
            </w:r>
          </w:hyperlink>
        </w:p>
        <w:p w14:paraId="3C9E8569" w14:textId="77777777" w:rsidR="0046578C" w:rsidRDefault="0046578C">
          <w:pPr>
            <w:pStyle w:val="TDC2"/>
            <w:tabs>
              <w:tab w:val="right" w:leader="dot" w:pos="9350"/>
            </w:tabs>
            <w:rPr>
              <w:noProof/>
            </w:rPr>
          </w:pPr>
          <w:hyperlink w:anchor="_Toc231944633" w:history="1">
            <w:r w:rsidRPr="00DE072E">
              <w:rPr>
                <w:rStyle w:val="Hipervnculo"/>
                <w:noProof/>
              </w:rPr>
              <w:t>5.1 K-Means: segmentación por composición corporal</w:t>
            </w:r>
            <w:r>
              <w:rPr>
                <w:noProof/>
              </w:rPr>
              <w:tab/>
            </w:r>
            <w:r>
              <w:rPr>
                <w:noProof/>
              </w:rPr>
              <w:fldChar w:fldCharType="begin"/>
            </w:r>
            <w:r>
              <w:rPr>
                <w:noProof/>
              </w:rPr>
              <w:instrText xml:space="preserve"> PAGEREF _Toc231944633 \h </w:instrText>
            </w:r>
            <w:r>
              <w:rPr>
                <w:noProof/>
              </w:rPr>
            </w:r>
            <w:r>
              <w:rPr>
                <w:noProof/>
              </w:rPr>
              <w:fldChar w:fldCharType="separate"/>
            </w:r>
            <w:r>
              <w:rPr>
                <w:noProof/>
              </w:rPr>
              <w:t>16</w:t>
            </w:r>
            <w:r>
              <w:rPr>
                <w:noProof/>
              </w:rPr>
              <w:fldChar w:fldCharType="end"/>
            </w:r>
          </w:hyperlink>
        </w:p>
        <w:p w14:paraId="2870D993" w14:textId="77777777" w:rsidR="0046578C" w:rsidRDefault="0046578C">
          <w:pPr>
            <w:pStyle w:val="TDC2"/>
            <w:tabs>
              <w:tab w:val="right" w:leader="dot" w:pos="9350"/>
            </w:tabs>
            <w:rPr>
              <w:noProof/>
            </w:rPr>
          </w:pPr>
          <w:hyperlink w:anchor="_Toc231944634" w:history="1">
            <w:r w:rsidRPr="00DE072E">
              <w:rPr>
                <w:rStyle w:val="Hipervnculo"/>
                <w:noProof/>
              </w:rPr>
              <w:t>5.2 Recomendación por vecindad (NearestNeighbors)</w:t>
            </w:r>
            <w:r>
              <w:rPr>
                <w:noProof/>
              </w:rPr>
              <w:tab/>
            </w:r>
            <w:r>
              <w:rPr>
                <w:noProof/>
              </w:rPr>
              <w:fldChar w:fldCharType="begin"/>
            </w:r>
            <w:r>
              <w:rPr>
                <w:noProof/>
              </w:rPr>
              <w:instrText xml:space="preserve"> PAGEREF _Toc231944634 \h </w:instrText>
            </w:r>
            <w:r>
              <w:rPr>
                <w:noProof/>
              </w:rPr>
            </w:r>
            <w:r>
              <w:rPr>
                <w:noProof/>
              </w:rPr>
              <w:fldChar w:fldCharType="separate"/>
            </w:r>
            <w:r>
              <w:rPr>
                <w:noProof/>
              </w:rPr>
              <w:t>16</w:t>
            </w:r>
            <w:r>
              <w:rPr>
                <w:noProof/>
              </w:rPr>
              <w:fldChar w:fldCharType="end"/>
            </w:r>
          </w:hyperlink>
        </w:p>
        <w:p w14:paraId="0C579A5F" w14:textId="77777777" w:rsidR="0046578C" w:rsidRDefault="0046578C">
          <w:pPr>
            <w:pStyle w:val="TDC2"/>
            <w:tabs>
              <w:tab w:val="right" w:leader="dot" w:pos="9350"/>
            </w:tabs>
            <w:rPr>
              <w:noProof/>
            </w:rPr>
          </w:pPr>
          <w:hyperlink w:anchor="_Toc231944635" w:history="1">
            <w:r w:rsidRPr="00DE072E">
              <w:rPr>
                <w:rStyle w:val="Hipervnculo"/>
                <w:noProof/>
              </w:rPr>
              <w:t>5.3 Dependencias del stack no supervisado</w:t>
            </w:r>
            <w:r>
              <w:rPr>
                <w:noProof/>
              </w:rPr>
              <w:tab/>
            </w:r>
            <w:r>
              <w:rPr>
                <w:noProof/>
              </w:rPr>
              <w:fldChar w:fldCharType="begin"/>
            </w:r>
            <w:r>
              <w:rPr>
                <w:noProof/>
              </w:rPr>
              <w:instrText xml:space="preserve"> PAGEREF _Toc231944635 \h </w:instrText>
            </w:r>
            <w:r>
              <w:rPr>
                <w:noProof/>
              </w:rPr>
            </w:r>
            <w:r>
              <w:rPr>
                <w:noProof/>
              </w:rPr>
              <w:fldChar w:fldCharType="separate"/>
            </w:r>
            <w:r>
              <w:rPr>
                <w:noProof/>
              </w:rPr>
              <w:t>17</w:t>
            </w:r>
            <w:r>
              <w:rPr>
                <w:noProof/>
              </w:rPr>
              <w:fldChar w:fldCharType="end"/>
            </w:r>
          </w:hyperlink>
        </w:p>
        <w:p w14:paraId="17C9EA4F" w14:textId="77777777" w:rsidR="0046578C" w:rsidRDefault="0046578C">
          <w:pPr>
            <w:pStyle w:val="TDC1"/>
            <w:tabs>
              <w:tab w:val="right" w:leader="dot" w:pos="9350"/>
            </w:tabs>
            <w:rPr>
              <w:noProof/>
            </w:rPr>
          </w:pPr>
          <w:hyperlink w:anchor="_Toc231944636" w:history="1">
            <w:r w:rsidRPr="00DE072E">
              <w:rPr>
                <w:rStyle w:val="Hipervnculo"/>
                <w:noProof/>
              </w:rPr>
              <w:t>6. Unidad V — Presentación y Visualización de Datos</w:t>
            </w:r>
            <w:r>
              <w:rPr>
                <w:noProof/>
              </w:rPr>
              <w:tab/>
            </w:r>
            <w:r>
              <w:rPr>
                <w:noProof/>
              </w:rPr>
              <w:fldChar w:fldCharType="begin"/>
            </w:r>
            <w:r>
              <w:rPr>
                <w:noProof/>
              </w:rPr>
              <w:instrText xml:space="preserve"> PAGEREF _Toc231944636 \h </w:instrText>
            </w:r>
            <w:r>
              <w:rPr>
                <w:noProof/>
              </w:rPr>
            </w:r>
            <w:r>
              <w:rPr>
                <w:noProof/>
              </w:rPr>
              <w:fldChar w:fldCharType="separate"/>
            </w:r>
            <w:r>
              <w:rPr>
                <w:noProof/>
              </w:rPr>
              <w:t>18</w:t>
            </w:r>
            <w:r>
              <w:rPr>
                <w:noProof/>
              </w:rPr>
              <w:fldChar w:fldCharType="end"/>
            </w:r>
          </w:hyperlink>
        </w:p>
        <w:p w14:paraId="382E8A3A" w14:textId="77777777" w:rsidR="0046578C" w:rsidRDefault="0046578C">
          <w:pPr>
            <w:pStyle w:val="TDC2"/>
            <w:tabs>
              <w:tab w:val="right" w:leader="dot" w:pos="9350"/>
            </w:tabs>
            <w:rPr>
              <w:noProof/>
            </w:rPr>
          </w:pPr>
          <w:hyperlink w:anchor="_Toc231944637" w:history="1">
            <w:r w:rsidRPr="00DE072E">
              <w:rPr>
                <w:rStyle w:val="Hipervnculo"/>
                <w:noProof/>
              </w:rPr>
              <w:t>6.1 Visualización interactiva (React + Recharts)</w:t>
            </w:r>
            <w:r>
              <w:rPr>
                <w:noProof/>
              </w:rPr>
              <w:tab/>
            </w:r>
            <w:r>
              <w:rPr>
                <w:noProof/>
              </w:rPr>
              <w:fldChar w:fldCharType="begin"/>
            </w:r>
            <w:r>
              <w:rPr>
                <w:noProof/>
              </w:rPr>
              <w:instrText xml:space="preserve"> PAGEREF _Toc231944637 \h </w:instrText>
            </w:r>
            <w:r>
              <w:rPr>
                <w:noProof/>
              </w:rPr>
            </w:r>
            <w:r>
              <w:rPr>
                <w:noProof/>
              </w:rPr>
              <w:fldChar w:fldCharType="separate"/>
            </w:r>
            <w:r>
              <w:rPr>
                <w:noProof/>
              </w:rPr>
              <w:t>18</w:t>
            </w:r>
            <w:r>
              <w:rPr>
                <w:noProof/>
              </w:rPr>
              <w:fldChar w:fldCharType="end"/>
            </w:r>
          </w:hyperlink>
        </w:p>
        <w:p w14:paraId="6C79AF61" w14:textId="77777777" w:rsidR="0046578C" w:rsidRDefault="0046578C">
          <w:pPr>
            <w:pStyle w:val="TDC2"/>
            <w:tabs>
              <w:tab w:val="right" w:leader="dot" w:pos="9350"/>
            </w:tabs>
            <w:rPr>
              <w:noProof/>
            </w:rPr>
          </w:pPr>
          <w:hyperlink w:anchor="_Toc231944638" w:history="1">
            <w:r w:rsidRPr="00DE072E">
              <w:rPr>
                <w:rStyle w:val="Hipervnculo"/>
                <w:noProof/>
              </w:rPr>
              <w:t>6.2 Visualización analítica con Streamlit + PySpark</w:t>
            </w:r>
            <w:r>
              <w:rPr>
                <w:noProof/>
              </w:rPr>
              <w:tab/>
            </w:r>
            <w:r>
              <w:rPr>
                <w:noProof/>
              </w:rPr>
              <w:fldChar w:fldCharType="begin"/>
            </w:r>
            <w:r>
              <w:rPr>
                <w:noProof/>
              </w:rPr>
              <w:instrText xml:space="preserve"> PAGEREF _Toc231944638 \h </w:instrText>
            </w:r>
            <w:r>
              <w:rPr>
                <w:noProof/>
              </w:rPr>
            </w:r>
            <w:r>
              <w:rPr>
                <w:noProof/>
              </w:rPr>
              <w:fldChar w:fldCharType="separate"/>
            </w:r>
            <w:r>
              <w:rPr>
                <w:noProof/>
              </w:rPr>
              <w:t>18</w:t>
            </w:r>
            <w:r>
              <w:rPr>
                <w:noProof/>
              </w:rPr>
              <w:fldChar w:fldCharType="end"/>
            </w:r>
          </w:hyperlink>
        </w:p>
        <w:p w14:paraId="134A140D" w14:textId="77777777" w:rsidR="0046578C" w:rsidRDefault="0046578C">
          <w:pPr>
            <w:pStyle w:val="TDC2"/>
            <w:tabs>
              <w:tab w:val="right" w:leader="dot" w:pos="9350"/>
            </w:tabs>
            <w:rPr>
              <w:noProof/>
            </w:rPr>
          </w:pPr>
          <w:hyperlink w:anchor="_Toc231944639" w:history="1">
            <w:r w:rsidRPr="00DE072E">
              <w:rPr>
                <w:rStyle w:val="Hipervnculo"/>
                <w:noProof/>
              </w:rPr>
              <w:t>6.3 Reportes automáticos (CSV y PDF)</w:t>
            </w:r>
            <w:r>
              <w:rPr>
                <w:noProof/>
              </w:rPr>
              <w:tab/>
            </w:r>
            <w:r>
              <w:rPr>
                <w:noProof/>
              </w:rPr>
              <w:fldChar w:fldCharType="begin"/>
            </w:r>
            <w:r>
              <w:rPr>
                <w:noProof/>
              </w:rPr>
              <w:instrText xml:space="preserve"> PAGEREF _Toc231944639 \h </w:instrText>
            </w:r>
            <w:r>
              <w:rPr>
                <w:noProof/>
              </w:rPr>
            </w:r>
            <w:r>
              <w:rPr>
                <w:noProof/>
              </w:rPr>
              <w:fldChar w:fldCharType="separate"/>
            </w:r>
            <w:r>
              <w:rPr>
                <w:noProof/>
              </w:rPr>
              <w:t>18</w:t>
            </w:r>
            <w:r>
              <w:rPr>
                <w:noProof/>
              </w:rPr>
              <w:fldChar w:fldCharType="end"/>
            </w:r>
          </w:hyperlink>
        </w:p>
        <w:p w14:paraId="1BEFFB49" w14:textId="77777777" w:rsidR="0046578C" w:rsidRDefault="0046578C">
          <w:pPr>
            <w:pStyle w:val="TDC2"/>
            <w:tabs>
              <w:tab w:val="right" w:leader="dot" w:pos="9350"/>
            </w:tabs>
            <w:rPr>
              <w:noProof/>
            </w:rPr>
          </w:pPr>
          <w:hyperlink w:anchor="_Toc231944640" w:history="1">
            <w:r w:rsidRPr="00DE072E">
              <w:rPr>
                <w:rStyle w:val="Hipervnculo"/>
                <w:noProof/>
              </w:rPr>
              <w:t>6.4 Monitoreo y logs</w:t>
            </w:r>
            <w:r>
              <w:rPr>
                <w:noProof/>
              </w:rPr>
              <w:tab/>
            </w:r>
            <w:r>
              <w:rPr>
                <w:noProof/>
              </w:rPr>
              <w:fldChar w:fldCharType="begin"/>
            </w:r>
            <w:r>
              <w:rPr>
                <w:noProof/>
              </w:rPr>
              <w:instrText xml:space="preserve"> PAGEREF _Toc231944640 \h </w:instrText>
            </w:r>
            <w:r>
              <w:rPr>
                <w:noProof/>
              </w:rPr>
            </w:r>
            <w:r>
              <w:rPr>
                <w:noProof/>
              </w:rPr>
              <w:fldChar w:fldCharType="separate"/>
            </w:r>
            <w:r>
              <w:rPr>
                <w:noProof/>
              </w:rPr>
              <w:t>19</w:t>
            </w:r>
            <w:r>
              <w:rPr>
                <w:noProof/>
              </w:rPr>
              <w:fldChar w:fldCharType="end"/>
            </w:r>
          </w:hyperlink>
        </w:p>
        <w:p w14:paraId="6087DAB6" w14:textId="77777777" w:rsidR="0046578C" w:rsidRDefault="0046578C">
          <w:pPr>
            <w:pStyle w:val="TDC2"/>
            <w:tabs>
              <w:tab w:val="right" w:leader="dot" w:pos="9350"/>
            </w:tabs>
            <w:rPr>
              <w:noProof/>
            </w:rPr>
          </w:pPr>
          <w:hyperlink w:anchor="_Toc231944641" w:history="1">
            <w:r w:rsidRPr="00DE072E">
              <w:rPr>
                <w:rStyle w:val="Hipervnculo"/>
                <w:noProof/>
              </w:rPr>
              <w:t>6.5 Respaldos automáticos y recuperación</w:t>
            </w:r>
            <w:r>
              <w:rPr>
                <w:noProof/>
              </w:rPr>
              <w:tab/>
            </w:r>
            <w:r>
              <w:rPr>
                <w:noProof/>
              </w:rPr>
              <w:fldChar w:fldCharType="begin"/>
            </w:r>
            <w:r>
              <w:rPr>
                <w:noProof/>
              </w:rPr>
              <w:instrText xml:space="preserve"> PAGEREF _Toc231944641 \h </w:instrText>
            </w:r>
            <w:r>
              <w:rPr>
                <w:noProof/>
              </w:rPr>
            </w:r>
            <w:r>
              <w:rPr>
                <w:noProof/>
              </w:rPr>
              <w:fldChar w:fldCharType="separate"/>
            </w:r>
            <w:r>
              <w:rPr>
                <w:noProof/>
              </w:rPr>
              <w:t>19</w:t>
            </w:r>
            <w:r>
              <w:rPr>
                <w:noProof/>
              </w:rPr>
              <w:fldChar w:fldCharType="end"/>
            </w:r>
          </w:hyperlink>
        </w:p>
        <w:p w14:paraId="56DE64FD" w14:textId="77777777" w:rsidR="0046578C" w:rsidRDefault="0046578C">
          <w:pPr>
            <w:pStyle w:val="TDC2"/>
            <w:tabs>
              <w:tab w:val="right" w:leader="dot" w:pos="9350"/>
            </w:tabs>
            <w:rPr>
              <w:noProof/>
            </w:rPr>
          </w:pPr>
          <w:hyperlink w:anchor="_Toc231944642" w:history="1">
            <w:r w:rsidRPr="00DE072E">
              <w:rPr>
                <w:rStyle w:val="Hipervnculo"/>
                <w:noProof/>
              </w:rPr>
              <w:t>6.6 Despliegue y contenedores</w:t>
            </w:r>
            <w:r>
              <w:rPr>
                <w:noProof/>
              </w:rPr>
              <w:tab/>
            </w:r>
            <w:r>
              <w:rPr>
                <w:noProof/>
              </w:rPr>
              <w:fldChar w:fldCharType="begin"/>
            </w:r>
            <w:r>
              <w:rPr>
                <w:noProof/>
              </w:rPr>
              <w:instrText xml:space="preserve"> PAGEREF _Toc231944642 \h </w:instrText>
            </w:r>
            <w:r>
              <w:rPr>
                <w:noProof/>
              </w:rPr>
            </w:r>
            <w:r>
              <w:rPr>
                <w:noProof/>
              </w:rPr>
              <w:fldChar w:fldCharType="separate"/>
            </w:r>
            <w:r>
              <w:rPr>
                <w:noProof/>
              </w:rPr>
              <w:t>19</w:t>
            </w:r>
            <w:r>
              <w:rPr>
                <w:noProof/>
              </w:rPr>
              <w:fldChar w:fldCharType="end"/>
            </w:r>
          </w:hyperlink>
        </w:p>
        <w:p w14:paraId="2CD514D4" w14:textId="77777777" w:rsidR="0046578C" w:rsidRDefault="0046578C">
          <w:pPr>
            <w:pStyle w:val="TDC1"/>
            <w:tabs>
              <w:tab w:val="right" w:leader="dot" w:pos="9350"/>
            </w:tabs>
            <w:rPr>
              <w:noProof/>
            </w:rPr>
          </w:pPr>
          <w:hyperlink w:anchor="_Toc231944643" w:history="1">
            <w:r w:rsidRPr="00DE072E">
              <w:rPr>
                <w:rStyle w:val="Hipervnculo"/>
                <w:noProof/>
              </w:rPr>
              <w:t>7. Estructura de Carpetas</w:t>
            </w:r>
            <w:r>
              <w:rPr>
                <w:noProof/>
              </w:rPr>
              <w:tab/>
            </w:r>
            <w:r>
              <w:rPr>
                <w:noProof/>
              </w:rPr>
              <w:fldChar w:fldCharType="begin"/>
            </w:r>
            <w:r>
              <w:rPr>
                <w:noProof/>
              </w:rPr>
              <w:instrText xml:space="preserve"> PAGEREF _Toc231944643 \h </w:instrText>
            </w:r>
            <w:r>
              <w:rPr>
                <w:noProof/>
              </w:rPr>
            </w:r>
            <w:r>
              <w:rPr>
                <w:noProof/>
              </w:rPr>
              <w:fldChar w:fldCharType="separate"/>
            </w:r>
            <w:r>
              <w:rPr>
                <w:noProof/>
              </w:rPr>
              <w:t>20</w:t>
            </w:r>
            <w:r>
              <w:rPr>
                <w:noProof/>
              </w:rPr>
              <w:fldChar w:fldCharType="end"/>
            </w:r>
          </w:hyperlink>
        </w:p>
        <w:p w14:paraId="058CD778" w14:textId="77777777" w:rsidR="0046578C" w:rsidRDefault="0046578C">
          <w:pPr>
            <w:pStyle w:val="TDC1"/>
            <w:tabs>
              <w:tab w:val="right" w:leader="dot" w:pos="9350"/>
            </w:tabs>
            <w:rPr>
              <w:noProof/>
            </w:rPr>
          </w:pPr>
          <w:hyperlink w:anchor="_Toc231944644" w:history="1">
            <w:r w:rsidRPr="00DE072E">
              <w:rPr>
                <w:rStyle w:val="Hipervnculo"/>
                <w:noProof/>
              </w:rPr>
              <w:t>8. Conclusiones</w:t>
            </w:r>
            <w:r>
              <w:rPr>
                <w:noProof/>
              </w:rPr>
              <w:tab/>
            </w:r>
            <w:r>
              <w:rPr>
                <w:noProof/>
              </w:rPr>
              <w:fldChar w:fldCharType="begin"/>
            </w:r>
            <w:r>
              <w:rPr>
                <w:noProof/>
              </w:rPr>
              <w:instrText xml:space="preserve"> PAGEREF _Toc231944644 \h </w:instrText>
            </w:r>
            <w:r>
              <w:rPr>
                <w:noProof/>
              </w:rPr>
            </w:r>
            <w:r>
              <w:rPr>
                <w:noProof/>
              </w:rPr>
              <w:fldChar w:fldCharType="separate"/>
            </w:r>
            <w:r>
              <w:rPr>
                <w:noProof/>
              </w:rPr>
              <w:t>21</w:t>
            </w:r>
            <w:r>
              <w:rPr>
                <w:noProof/>
              </w:rPr>
              <w:fldChar w:fldCharType="end"/>
            </w:r>
          </w:hyperlink>
        </w:p>
        <w:p w14:paraId="0732D0E4" w14:textId="77777777" w:rsidR="0046578C" w:rsidRDefault="0046578C">
          <w:pPr>
            <w:pStyle w:val="TDC1"/>
            <w:tabs>
              <w:tab w:val="right" w:leader="dot" w:pos="9350"/>
            </w:tabs>
            <w:rPr>
              <w:noProof/>
            </w:rPr>
          </w:pPr>
          <w:hyperlink w:anchor="_Toc231944645" w:history="1">
            <w:r w:rsidRPr="00DE072E">
              <w:rPr>
                <w:rStyle w:val="Hipervnculo"/>
                <w:noProof/>
              </w:rPr>
              <w:t>9. Glosario técnico</w:t>
            </w:r>
            <w:r>
              <w:rPr>
                <w:noProof/>
              </w:rPr>
              <w:tab/>
            </w:r>
            <w:r>
              <w:rPr>
                <w:noProof/>
              </w:rPr>
              <w:fldChar w:fldCharType="begin"/>
            </w:r>
            <w:r>
              <w:rPr>
                <w:noProof/>
              </w:rPr>
              <w:instrText xml:space="preserve"> PAGEREF _Toc231944645 \h </w:instrText>
            </w:r>
            <w:r>
              <w:rPr>
                <w:noProof/>
              </w:rPr>
            </w:r>
            <w:r>
              <w:rPr>
                <w:noProof/>
              </w:rPr>
              <w:fldChar w:fldCharType="separate"/>
            </w:r>
            <w:r>
              <w:rPr>
                <w:noProof/>
              </w:rPr>
              <w:t>21</w:t>
            </w:r>
            <w:r>
              <w:rPr>
                <w:noProof/>
              </w:rPr>
              <w:fldChar w:fldCharType="end"/>
            </w:r>
          </w:hyperlink>
        </w:p>
        <w:p w14:paraId="43847A71" w14:textId="77777777" w:rsidR="0046578C" w:rsidRDefault="0046578C">
          <w:pPr>
            <w:pStyle w:val="TDC1"/>
            <w:tabs>
              <w:tab w:val="right" w:leader="dot" w:pos="9350"/>
            </w:tabs>
            <w:rPr>
              <w:noProof/>
            </w:rPr>
          </w:pPr>
          <w:hyperlink w:anchor="_Toc231944646" w:history="1">
            <w:r w:rsidRPr="00DE072E">
              <w:rPr>
                <w:rStyle w:val="Hipervnculo"/>
                <w:noProof/>
              </w:rPr>
              <w:t>10. Referencias de código citadas</w:t>
            </w:r>
            <w:r>
              <w:rPr>
                <w:noProof/>
              </w:rPr>
              <w:tab/>
            </w:r>
            <w:r>
              <w:rPr>
                <w:noProof/>
              </w:rPr>
              <w:fldChar w:fldCharType="begin"/>
            </w:r>
            <w:r>
              <w:rPr>
                <w:noProof/>
              </w:rPr>
              <w:instrText xml:space="preserve"> PAGEREF _Toc231944646 \h </w:instrText>
            </w:r>
            <w:r>
              <w:rPr>
                <w:noProof/>
              </w:rPr>
            </w:r>
            <w:r>
              <w:rPr>
                <w:noProof/>
              </w:rPr>
              <w:fldChar w:fldCharType="separate"/>
            </w:r>
            <w:r>
              <w:rPr>
                <w:noProof/>
              </w:rPr>
              <w:t>22</w:t>
            </w:r>
            <w:r>
              <w:rPr>
                <w:noProof/>
              </w:rPr>
              <w:fldChar w:fldCharType="end"/>
            </w:r>
          </w:hyperlink>
        </w:p>
        <w:p w14:paraId="4C5A230E" w14:textId="77777777" w:rsidR="00A93BD4" w:rsidRDefault="00000000">
          <w:r>
            <w:fldChar w:fldCharType="end"/>
          </w:r>
        </w:p>
      </w:sdtContent>
    </w:sdt>
    <w:p w14:paraId="38FFC067" w14:textId="77777777" w:rsidR="00A93BD4" w:rsidRDefault="00000000">
      <w:r>
        <w:br w:type="page"/>
      </w:r>
    </w:p>
    <w:p w14:paraId="468513F9" w14:textId="77777777" w:rsidR="00A93BD4" w:rsidRDefault="00000000">
      <w:pPr>
        <w:pStyle w:val="Ttulo1"/>
      </w:pPr>
      <w:bookmarkStart w:id="1" w:name="_Toc231944609"/>
      <w:r>
        <w:lastRenderedPageBreak/>
        <w:t>1. Objetivo General</w:t>
      </w:r>
      <w:bookmarkEnd w:id="1"/>
    </w:p>
    <w:p w14:paraId="7A5C0827" w14:textId="77777777" w:rsidR="00A93BD4" w:rsidRDefault="00000000">
      <w:pPr>
        <w:spacing w:after="120" w:line="276" w:lineRule="auto"/>
        <w:jc w:val="both"/>
      </w:pPr>
      <w:r>
        <w:rPr>
          <w:b/>
          <w:bCs/>
        </w:rPr>
        <w:t xml:space="preserve">GymPro </w:t>
      </w:r>
      <w:r>
        <w:t xml:space="preserve">es una plataforma SaaS multi-tenant para la administración integral de gimnasios que, además de la operación transaccional (membresías, pagos, asistencias, rutinas y nutrición), incorpora un </w:t>
      </w:r>
      <w:r>
        <w:rPr>
          <w:b/>
          <w:bCs/>
        </w:rPr>
        <w:t xml:space="preserve">pipeline de datos completo </w:t>
      </w:r>
      <w:r>
        <w:t xml:space="preserve">y una </w:t>
      </w:r>
      <w:r>
        <w:rPr>
          <w:b/>
          <w:bCs/>
        </w:rPr>
        <w:t xml:space="preserve">capa de inteligencia artificial </w:t>
      </w:r>
      <w:r>
        <w:t xml:space="preserve">que convierte la información operativa en conocimiento accionable. El objetivo general del sistema es </w:t>
      </w:r>
      <w:r>
        <w:rPr>
          <w:b/>
          <w:bCs/>
        </w:rPr>
        <w:t xml:space="preserve">recolectar, depurar, almacenar, procesar y modelar </w:t>
      </w:r>
      <w:r>
        <w:t>los datos generados por cada gimnasio para entregar predicciones, segmentaciones y reportes automáticos que apoyen la toma de decisiones del negocio.</w:t>
      </w:r>
    </w:p>
    <w:p w14:paraId="37B1B20F" w14:textId="77777777" w:rsidR="00A93BD4" w:rsidRDefault="00000000">
      <w:pPr>
        <w:spacing w:after="120" w:line="276" w:lineRule="auto"/>
        <w:jc w:val="both"/>
      </w:pPr>
      <w:r>
        <w:t xml:space="preserve">Este documento describe, con referencias al código fuente real del repositorio (ruta y número de línea), cómo el sistema implementa cada eslabón de la cadena de valor del dato y cómo dicha implementación cubre las </w:t>
      </w:r>
      <w:r>
        <w:rPr>
          <w:b/>
          <w:bCs/>
        </w:rPr>
        <w:t xml:space="preserve">cinco unidades </w:t>
      </w:r>
      <w:r>
        <w:t>de la asignatura «Extracción del Conocimiento en Bases de Datos». Cuando un requisito teórico no está implementado, se justifica su ausencia o se identifica el componente que cumple un rol equivalente.</w:t>
      </w:r>
    </w:p>
    <w:p w14:paraId="3708C6E3" w14:textId="77777777" w:rsidR="00A93BD4" w:rsidRDefault="00000000">
      <w:pPr>
        <w:pStyle w:val="Ttulo2"/>
      </w:pPr>
      <w:bookmarkStart w:id="2" w:name="_Toc231944610"/>
      <w:r>
        <w:t>1.1 Alcance y metodología del documento</w:t>
      </w:r>
      <w:bookmarkEnd w:id="2"/>
    </w:p>
    <w:p w14:paraId="66C2B958" w14:textId="77777777" w:rsidR="00A93BD4" w:rsidRDefault="00000000">
      <w:pPr>
        <w:spacing w:after="120" w:line="276" w:lineRule="auto"/>
        <w:jc w:val="both"/>
      </w:pPr>
      <w:r>
        <w:t xml:space="preserve">El análisis se realizó por inspección directa del repositorio </w:t>
      </w:r>
      <w:r>
        <w:rPr>
          <w:rFonts w:ascii="Consolas" w:eastAsia="Consolas" w:hAnsi="Consolas" w:cs="Consolas"/>
          <w:sz w:val="20"/>
          <w:szCs w:val="20"/>
        </w:rPr>
        <w:t>SistemaGYM</w:t>
      </w:r>
      <w:r>
        <w:t xml:space="preserve">. Cada afirmación técnica se respalda con un fragmento de código real y su ubicación exacta (archivo y rango de líneas), de modo que el lector pueda verificar la evidencia en el propio proyecto. El criterio de cobertura por unidad es triple: </w:t>
      </w:r>
      <w:r>
        <w:rPr>
          <w:b/>
          <w:bCs/>
        </w:rPr>
        <w:t xml:space="preserve">Implementado </w:t>
      </w:r>
      <w:r>
        <w:t xml:space="preserve">(existe código de producción que cumple el objetivo), </w:t>
      </w:r>
      <w:r>
        <w:rPr>
          <w:b/>
          <w:bCs/>
        </w:rPr>
        <w:t xml:space="preserve">Parcial </w:t>
      </w:r>
      <w:r>
        <w:t xml:space="preserve">(se cubre el objetivo principal pero falta una técnica concreta) y </w:t>
      </w:r>
      <w:r>
        <w:rPr>
          <w:b/>
          <w:bCs/>
        </w:rPr>
        <w:t xml:space="preserve">Brecha documental </w:t>
      </w:r>
      <w:r>
        <w:t>(el software implementa la práctica, pero el entregable teórico debe redactarse aparte).</w:t>
      </w:r>
    </w:p>
    <w:p w14:paraId="574D5EBA" w14:textId="77777777" w:rsidR="00A93BD4" w:rsidRDefault="00000000">
      <w:pPr>
        <w:pStyle w:val="Ttulo2"/>
      </w:pPr>
      <w:bookmarkStart w:id="3" w:name="_Toc231944611"/>
      <w:r>
        <w:t>1.2 Mapa de las cinco unidades sobre la arquitectura</w:t>
      </w:r>
      <w:bookmarkEnd w:id="3"/>
    </w:p>
    <w:p w14:paraId="4E37E5C7" w14:textId="77777777" w:rsidR="00A93BD4" w:rsidRDefault="00000000">
      <w:pPr>
        <w:spacing w:after="120" w:line="276" w:lineRule="auto"/>
        <w:jc w:val="both"/>
      </w:pPr>
      <w:r>
        <w:t>La siguiente tabla resume la correspondencia entre las unidades del programa y los módulos del proyecto que las materializan: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3760"/>
        <w:gridCol w:w="2000"/>
      </w:tblGrid>
      <w:tr w:rsidR="00A93BD4" w14:paraId="5B791C42" w14:textId="77777777">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5176E5D3" w14:textId="77777777" w:rsidR="00A93BD4" w:rsidRDefault="00000000">
            <w:r>
              <w:rPr>
                <w:b/>
                <w:bCs/>
                <w:color w:val="FFFFFF"/>
                <w:sz w:val="18"/>
                <w:szCs w:val="18"/>
              </w:rPr>
              <w:t>Unidad</w:t>
            </w:r>
          </w:p>
        </w:tc>
        <w:tc>
          <w:tcPr>
            <w:tcW w:w="2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595BA405" w14:textId="77777777" w:rsidR="00A93BD4" w:rsidRDefault="00000000">
            <w:r>
              <w:rPr>
                <w:b/>
                <w:bCs/>
                <w:color w:val="FFFFFF"/>
                <w:sz w:val="18"/>
                <w:szCs w:val="18"/>
              </w:rPr>
              <w:t>Tema del programa</w:t>
            </w:r>
          </w:p>
        </w:tc>
        <w:tc>
          <w:tcPr>
            <w:tcW w:w="37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2BB041E3" w14:textId="77777777" w:rsidR="00A93BD4" w:rsidRDefault="00000000">
            <w:r>
              <w:rPr>
                <w:b/>
                <w:bCs/>
                <w:color w:val="FFFFFF"/>
                <w:sz w:val="18"/>
                <w:szCs w:val="18"/>
              </w:rPr>
              <w:t>Componente en GymPro</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23DC74CA" w14:textId="77777777" w:rsidR="00A93BD4" w:rsidRDefault="00000000">
            <w:r>
              <w:rPr>
                <w:b/>
                <w:bCs/>
                <w:color w:val="FFFFFF"/>
                <w:sz w:val="18"/>
                <w:szCs w:val="18"/>
              </w:rPr>
              <w:t>Estado</w:t>
            </w:r>
          </w:p>
        </w:tc>
      </w:tr>
      <w:tr w:rsidR="00A93BD4" w14:paraId="3403256D"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03DF6A1" w14:textId="77777777" w:rsidR="00A93BD4" w:rsidRDefault="00000000">
            <w:r>
              <w:rPr>
                <w:sz w:val="18"/>
                <w:szCs w:val="18"/>
              </w:rPr>
              <w:t>I</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42B527B" w14:textId="77777777" w:rsidR="00A93BD4" w:rsidRDefault="00000000">
            <w:r>
              <w:rPr>
                <w:sz w:val="18"/>
                <w:szCs w:val="18"/>
              </w:rPr>
              <w:t>Introducción al análisis de datos</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D082A46" w14:textId="77777777" w:rsidR="00A93BD4" w:rsidRDefault="00000000">
            <w:r>
              <w:rPr>
                <w:sz w:val="18"/>
                <w:szCs w:val="18"/>
              </w:rPr>
              <w:t>Arquitectura por capas, IA/Big Data, DevOps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D4AA75A" w14:textId="77777777" w:rsidR="00A93BD4" w:rsidRDefault="00000000">
            <w:r>
              <w:rPr>
                <w:sz w:val="18"/>
                <w:szCs w:val="18"/>
              </w:rPr>
              <w:t>Implementado</w:t>
            </w:r>
          </w:p>
        </w:tc>
      </w:tr>
      <w:tr w:rsidR="00A93BD4" w14:paraId="6E88AFB0"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77BF98A4" w14:textId="77777777" w:rsidR="00A93BD4" w:rsidRDefault="00000000">
            <w:r>
              <w:rPr>
                <w:sz w:val="18"/>
                <w:szCs w:val="18"/>
              </w:rPr>
              <w:t>II</w:t>
            </w:r>
          </w:p>
        </w:tc>
        <w:tc>
          <w:tcPr>
            <w:tcW w:w="27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0C4FC7D0" w14:textId="77777777" w:rsidR="00A93BD4" w:rsidRDefault="00000000">
            <w:r>
              <w:rPr>
                <w:sz w:val="18"/>
                <w:szCs w:val="18"/>
              </w:rPr>
              <w:t>Preparación de los datos (ETL)</w:t>
            </w:r>
          </w:p>
        </w:tc>
        <w:tc>
          <w:tcPr>
            <w:tcW w:w="37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6BB13054" w14:textId="77777777" w:rsidR="00A93BD4" w:rsidRDefault="00000000">
            <w:r>
              <w:rPr>
                <w:sz w:val="18"/>
                <w:szCs w:val="18"/>
              </w:rPr>
              <w:t>etl_ollama.py, ingesta IA, validación, Spark</w:t>
            </w:r>
          </w:p>
        </w:tc>
        <w:tc>
          <w:tcPr>
            <w:tcW w:w="2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07980872" w14:textId="77777777" w:rsidR="00A93BD4" w:rsidRDefault="00000000">
            <w:r>
              <w:rPr>
                <w:sz w:val="18"/>
                <w:szCs w:val="18"/>
              </w:rPr>
              <w:t>Implementado</w:t>
            </w:r>
          </w:p>
        </w:tc>
      </w:tr>
      <w:tr w:rsidR="00A93BD4" w14:paraId="32FB99FD"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CC8EE93" w14:textId="77777777" w:rsidR="00A93BD4" w:rsidRDefault="00000000">
            <w:r>
              <w:rPr>
                <w:sz w:val="18"/>
                <w:szCs w:val="18"/>
              </w:rPr>
              <w:t>III</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37525CB" w14:textId="77777777" w:rsidR="00A93BD4" w:rsidRDefault="00000000">
            <w:r>
              <w:rPr>
                <w:sz w:val="18"/>
                <w:szCs w:val="18"/>
              </w:rPr>
              <w:t>Análisis supervisado</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0378C8E" w14:textId="77777777" w:rsidR="00A93BD4" w:rsidRDefault="00000000">
            <w:r>
              <w:rPr>
                <w:sz w:val="18"/>
                <w:szCs w:val="18"/>
              </w:rPr>
              <w:t>Ridge (regresión) + Random Forest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E17D2B7" w14:textId="77777777" w:rsidR="00A93BD4" w:rsidRDefault="00000000">
            <w:r>
              <w:rPr>
                <w:sz w:val="18"/>
                <w:szCs w:val="18"/>
              </w:rPr>
              <w:t>Completo</w:t>
            </w:r>
          </w:p>
        </w:tc>
      </w:tr>
      <w:tr w:rsidR="00A93BD4" w14:paraId="10103381"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794F3AC6" w14:textId="77777777" w:rsidR="00A93BD4" w:rsidRDefault="00000000">
            <w:r>
              <w:rPr>
                <w:sz w:val="18"/>
                <w:szCs w:val="18"/>
              </w:rPr>
              <w:t>IV</w:t>
            </w:r>
          </w:p>
        </w:tc>
        <w:tc>
          <w:tcPr>
            <w:tcW w:w="27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6F8EC326" w14:textId="77777777" w:rsidR="00A93BD4" w:rsidRDefault="00000000">
            <w:r>
              <w:rPr>
                <w:sz w:val="18"/>
                <w:szCs w:val="18"/>
              </w:rPr>
              <w:t>Análisis no supervisado</w:t>
            </w:r>
          </w:p>
        </w:tc>
        <w:tc>
          <w:tcPr>
            <w:tcW w:w="37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52E18782" w14:textId="77777777" w:rsidR="00A93BD4" w:rsidRDefault="00000000">
            <w:r>
              <w:rPr>
                <w:sz w:val="18"/>
                <w:szCs w:val="18"/>
              </w:rPr>
              <w:t>K-Means + NearestNeighbors (PCA: brecha)</w:t>
            </w:r>
          </w:p>
        </w:tc>
        <w:tc>
          <w:tcPr>
            <w:tcW w:w="2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31186610" w14:textId="77777777" w:rsidR="00A93BD4" w:rsidRDefault="00000000">
            <w:r>
              <w:rPr>
                <w:sz w:val="18"/>
                <w:szCs w:val="18"/>
              </w:rPr>
              <w:t>Parcial</w:t>
            </w:r>
          </w:p>
        </w:tc>
      </w:tr>
      <w:tr w:rsidR="00A93BD4" w14:paraId="30934643"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8949E79" w14:textId="77777777" w:rsidR="00A93BD4" w:rsidRDefault="00000000">
            <w:r>
              <w:rPr>
                <w:sz w:val="18"/>
                <w:szCs w:val="18"/>
              </w:rPr>
              <w:t>V</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8907427" w14:textId="77777777" w:rsidR="00A93BD4" w:rsidRDefault="00000000">
            <w:r>
              <w:rPr>
                <w:sz w:val="18"/>
                <w:szCs w:val="18"/>
              </w:rPr>
              <w:t>Presentación y visualización</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8C4E119" w14:textId="77777777" w:rsidR="00A93BD4" w:rsidRDefault="00000000">
            <w:r>
              <w:rPr>
                <w:sz w:val="18"/>
                <w:szCs w:val="18"/>
              </w:rPr>
              <w:t>Recharts, Streamlit, reportes CSV/PDF</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3FC4941" w14:textId="77777777" w:rsidR="00A93BD4" w:rsidRDefault="00000000">
            <w:r>
              <w:rPr>
                <w:sz w:val="18"/>
                <w:szCs w:val="18"/>
              </w:rPr>
              <w:t>Implementado</w:t>
            </w:r>
          </w:p>
        </w:tc>
      </w:tr>
    </w:tbl>
    <w:p w14:paraId="1CFB57BA" w14:textId="77777777" w:rsidR="00A93BD4" w:rsidRDefault="00000000">
      <w:r>
        <w:br w:type="page"/>
      </w:r>
    </w:p>
    <w:p w14:paraId="716136CF" w14:textId="77777777" w:rsidR="00A93BD4" w:rsidRDefault="00000000">
      <w:pPr>
        <w:pStyle w:val="Ttulo1"/>
      </w:pPr>
      <w:bookmarkStart w:id="4" w:name="_Toc231944612"/>
      <w:r>
        <w:lastRenderedPageBreak/>
        <w:t>2. Unidad I — Introducción al Análisis de Datos</w:t>
      </w:r>
      <w:bookmarkEnd w:id="4"/>
    </w:p>
    <w:p w14:paraId="3980A4E7" w14:textId="77777777" w:rsidR="00A93BD4" w:rsidRDefault="00000000">
      <w:pPr>
        <w:spacing w:after="120" w:line="276" w:lineRule="auto"/>
        <w:jc w:val="both"/>
      </w:pPr>
      <w:r>
        <w:t xml:space="preserve">La Unidad I establece los fundamentos: qué es el análisis de datos, sus tipos de aplicaciones (IA, Big Data, minería, BI) y la arquitectura que los soporta. GymPro materializa estos conceptos mediante una </w:t>
      </w:r>
      <w:r>
        <w:rPr>
          <w:b/>
          <w:bCs/>
        </w:rPr>
        <w:t xml:space="preserve">arquitectura por capas </w:t>
      </w:r>
      <w:r>
        <w:t>que separa claramente almacenamiento, procesamiento, inteligencia artificial y servicios.</w:t>
      </w:r>
    </w:p>
    <w:p w14:paraId="1742F595" w14:textId="77777777" w:rsidR="00A93BD4" w:rsidRDefault="00000000">
      <w:pPr>
        <w:pStyle w:val="Ttulo2"/>
      </w:pPr>
      <w:bookmarkStart w:id="5" w:name="_Toc231944613"/>
      <w:r>
        <w:t>2.1 Arquitectura por capas</w:t>
      </w:r>
      <w:bookmarkEnd w:id="5"/>
    </w:p>
    <w:p w14:paraId="7ED4096D" w14:textId="77777777" w:rsidR="00A93BD4" w:rsidRDefault="00000000">
      <w:pPr>
        <w:spacing w:after="120" w:line="276" w:lineRule="auto"/>
        <w:jc w:val="both"/>
      </w:pPr>
      <w:r>
        <w:t>El sistema está organizado en cuatro capas lógicas, desplegadas como servicios independientes orquestados por Docker Compose: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A93BD4" w14:paraId="1AF55D31"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277A928F" w14:textId="77777777" w:rsidR="00A93BD4" w:rsidRDefault="00000000">
            <w:r>
              <w:rPr>
                <w:b/>
                <w:bCs/>
                <w:color w:val="FFFFFF"/>
                <w:sz w:val="18"/>
                <w:szCs w:val="18"/>
              </w:rPr>
              <w:t>Capa</w:t>
            </w:r>
          </w:p>
        </w:tc>
        <w:tc>
          <w:tcPr>
            <w:tcW w:w="43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24554A73" w14:textId="77777777" w:rsidR="00A93BD4" w:rsidRDefault="00000000">
            <w:r>
              <w:rPr>
                <w:b/>
                <w:bCs/>
                <w:color w:val="FFFFFF"/>
                <w:sz w:val="18"/>
                <w:szCs w:val="18"/>
              </w:rPr>
              <w:t>Responsabilidad</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7715D0BA" w14:textId="77777777" w:rsidR="00A93BD4" w:rsidRDefault="00000000">
            <w:r>
              <w:rPr>
                <w:b/>
                <w:bCs/>
                <w:color w:val="FFFFFF"/>
                <w:sz w:val="18"/>
                <w:szCs w:val="18"/>
              </w:rPr>
              <w:t>Tecnología</w:t>
            </w:r>
          </w:p>
        </w:tc>
      </w:tr>
      <w:tr w:rsidR="00A93BD4" w14:paraId="65E8E60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204F0C0" w14:textId="77777777" w:rsidR="00A93BD4" w:rsidRDefault="00000000">
            <w:r>
              <w:rPr>
                <w:sz w:val="18"/>
                <w:szCs w:val="18"/>
              </w:rPr>
              <w:t>Almacenamiento</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294C853" w14:textId="77777777" w:rsidR="00A93BD4" w:rsidRDefault="00000000">
            <w:r>
              <w:rPr>
                <w:sz w:val="18"/>
                <w:szCs w:val="18"/>
              </w:rPr>
              <w:t>Persistencia estructurada y no estructurada</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0D5D212" w14:textId="77777777" w:rsidR="00A93BD4" w:rsidRDefault="00000000">
            <w:r>
              <w:rPr>
                <w:sz w:val="18"/>
                <w:szCs w:val="18"/>
              </w:rPr>
              <w:t>PostgreSQL 16 + MongoDB 7 + volúmenes Docker</w:t>
            </w:r>
          </w:p>
        </w:tc>
      </w:tr>
      <w:tr w:rsidR="00A93BD4" w14:paraId="7F9C2F0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32CDDDE2" w14:textId="77777777" w:rsidR="00A93BD4" w:rsidRDefault="00000000">
            <w:r>
              <w:rPr>
                <w:sz w:val="18"/>
                <w:szCs w:val="18"/>
              </w:rPr>
              <w:t>Procesamiento</w:t>
            </w:r>
          </w:p>
        </w:tc>
        <w:tc>
          <w:tcPr>
            <w:tcW w:w="43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1EC5EF2F" w14:textId="77777777" w:rsidR="00A93BD4" w:rsidRDefault="00000000">
            <w:r>
              <w:rPr>
                <w:sz w:val="18"/>
                <w:szCs w:val="18"/>
              </w:rPr>
              <w:t>ETL, agregaciones tipo MapReduce, caché</w:t>
            </w:r>
          </w:p>
        </w:tc>
        <w:tc>
          <w:tcPr>
            <w:tcW w:w="3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2A75ADE0" w14:textId="77777777" w:rsidR="00A93BD4" w:rsidRDefault="00000000">
            <w:r>
              <w:rPr>
                <w:sz w:val="18"/>
                <w:szCs w:val="18"/>
              </w:rPr>
              <w:t>pymongo aggregation + Redis</w:t>
            </w:r>
          </w:p>
        </w:tc>
      </w:tr>
      <w:tr w:rsidR="00A93BD4" w14:paraId="1332753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5C44841" w14:textId="77777777" w:rsidR="00A93BD4" w:rsidRDefault="00000000">
            <w:r>
              <w:rPr>
                <w:sz w:val="18"/>
                <w:szCs w:val="18"/>
              </w:rPr>
              <w:t>Inteligencia Artificial</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614A812" w14:textId="77777777" w:rsidR="00A93BD4" w:rsidRDefault="00000000">
            <w:r>
              <w:rPr>
                <w:sz w:val="18"/>
                <w:szCs w:val="18"/>
              </w:rPr>
              <w:t>Modelos ML supervisados/no supervisados y LLM</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180BF2A" w14:textId="77777777" w:rsidR="00A93BD4" w:rsidRDefault="00000000">
            <w:r>
              <w:rPr>
                <w:sz w:val="18"/>
                <w:szCs w:val="18"/>
              </w:rPr>
              <w:t>scikit-learn + Ollama (phi3:mini)</w:t>
            </w:r>
          </w:p>
        </w:tc>
      </w:tr>
      <w:tr w:rsidR="00A93BD4" w14:paraId="02A3792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11C79959" w14:textId="77777777" w:rsidR="00A93BD4" w:rsidRDefault="00000000">
            <w:r>
              <w:rPr>
                <w:sz w:val="18"/>
                <w:szCs w:val="18"/>
              </w:rPr>
              <w:t>Servicios</w:t>
            </w:r>
          </w:p>
        </w:tc>
        <w:tc>
          <w:tcPr>
            <w:tcW w:w="43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3152A10F" w14:textId="77777777" w:rsidR="00A93BD4" w:rsidRDefault="00000000">
            <w:r>
              <w:rPr>
                <w:sz w:val="18"/>
                <w:szCs w:val="18"/>
              </w:rPr>
              <w:t>API REST por rol, autenticación, multi-tenant</w:t>
            </w:r>
          </w:p>
        </w:tc>
        <w:tc>
          <w:tcPr>
            <w:tcW w:w="3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49F978FE" w14:textId="77777777" w:rsidR="00A93BD4" w:rsidRDefault="00000000">
            <w:r>
              <w:rPr>
                <w:sz w:val="18"/>
                <w:szCs w:val="18"/>
              </w:rPr>
              <w:t>Flask + Gunicorn + JWT</w:t>
            </w:r>
          </w:p>
        </w:tc>
      </w:tr>
    </w:tbl>
    <w:p w14:paraId="546A73BA" w14:textId="77777777" w:rsidR="00A93BD4" w:rsidRDefault="00000000">
      <w:pPr>
        <w:spacing w:after="120" w:line="276" w:lineRule="auto"/>
        <w:jc w:val="both"/>
      </w:pPr>
      <w:r>
        <w:t xml:space="preserve">La separación es real, no conceptual: cada capa corre en su propio contenedor con </w:t>
      </w:r>
      <w:r>
        <w:rPr>
          <w:b/>
          <w:bCs/>
        </w:rPr>
        <w:t xml:space="preserve">health checks </w:t>
      </w:r>
      <w:r>
        <w:t>y dependencias declaradas. El siguiente fragmento del orquestador muestra los servicios y sus relaciones de arranque:</w:t>
      </w:r>
    </w:p>
    <w:p w14:paraId="12E67BC5" w14:textId="77777777" w:rsidR="00A93BD4" w:rsidRDefault="00000000">
      <w:pPr>
        <w:spacing w:before="80" w:after="20"/>
      </w:pPr>
      <w:r>
        <w:rPr>
          <w:i/>
          <w:iCs/>
          <w:color w:val="595959"/>
          <w:sz w:val="18"/>
          <w:szCs w:val="18"/>
        </w:rPr>
        <w:t xml:space="preserve">Fragmento real — </w:t>
      </w:r>
      <w:r>
        <w:rPr>
          <w:b/>
          <w:bCs/>
          <w:i/>
          <w:iCs/>
          <w:color w:val="1F4E79"/>
          <w:sz w:val="18"/>
          <w:szCs w:val="18"/>
        </w:rPr>
        <w:t>docker-compose.yml</w:t>
      </w:r>
      <w:r>
        <w:rPr>
          <w:i/>
          <w:iCs/>
          <w:color w:val="595959"/>
          <w:sz w:val="18"/>
          <w:szCs w:val="18"/>
        </w:rPr>
        <w:t xml:space="preserve">  (líneas 14–122)</w:t>
      </w:r>
    </w:p>
    <w:p w14:paraId="2F26ECD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services:</w:t>
      </w:r>
    </w:p>
    <w:p w14:paraId="0358B765"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postgres:           # Capa de almacenamiento estructurado (roles, finanzas, multi-tenant)</w:t>
      </w:r>
    </w:p>
    <w:p w14:paraId="7D80558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image: postgres:16-alpine</w:t>
      </w:r>
    </w:p>
    <w:p w14:paraId="3F5D68C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healthcheck:</w:t>
      </w:r>
    </w:p>
    <w:p w14:paraId="7D8A044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test: ["CMD-SHELL", "pg_isready -U ${POSTGRES_USER:-gymuser} -d ${POSTGRES_DB:-gymprodb}"]</w:t>
      </w:r>
    </w:p>
    <w:p w14:paraId="32D3953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mongo:              # Capa de almacenamiento no estructurado (progreso, dietas, analytics_cache)</w:t>
      </w:r>
    </w:p>
    <w:p w14:paraId="7A0FAB5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image: mongo:7</w:t>
      </w:r>
    </w:p>
    <w:p w14:paraId="462D962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redis:              # Cache y rate limiting (Flask-Limiter)</w:t>
      </w:r>
    </w:p>
    <w:p w14:paraId="5DE54255"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image: redis:7-alpine</w:t>
      </w:r>
    </w:p>
    <w:p w14:paraId="3F2EA89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api:                # Capa de servicios + IA (Flask + Gunicorn + scikit-learn)</w:t>
      </w:r>
    </w:p>
    <w:p w14:paraId="7C07AB4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build: { context: ./api }</w:t>
      </w:r>
    </w:p>
    <w:p w14:paraId="4D41F87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environment:</w:t>
      </w:r>
    </w:p>
    <w:p w14:paraId="76E5BFE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MONGO_URI:    mongodb://mongo:27017/gymdb</w:t>
      </w:r>
    </w:p>
    <w:p w14:paraId="66FEDBA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OLLAMA_BASE_URL: http://ollama:11434</w:t>
      </w:r>
    </w:p>
    <w:p w14:paraId="5A3C6EA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depends_on:</w:t>
      </w:r>
    </w:p>
    <w:p w14:paraId="5B6DDB3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mongo:   { condition: service_healthy }</w:t>
      </w:r>
    </w:p>
    <w:p w14:paraId="208022C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redis:   { condition: service_healthy }</w:t>
      </w:r>
    </w:p>
    <w:p w14:paraId="6EC2020E"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postgres:{ condition: service_healthy }</w:t>
      </w:r>
    </w:p>
    <w:p w14:paraId="23D5B8E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ollama:             # Capa de IA — LLM local (sin API externa ni costo)</w:t>
      </w:r>
    </w:p>
    <w:p w14:paraId="5923BD2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image: ollama/ollama:latest</w:t>
      </w:r>
    </w:p>
    <w:p w14:paraId="4B1C5A55" w14:textId="77777777" w:rsidR="00A93BD4" w:rsidRDefault="00000000">
      <w:pPr>
        <w:spacing w:after="120" w:line="276" w:lineRule="auto"/>
        <w:jc w:val="both"/>
      </w:pPr>
      <w:r>
        <w:t xml:space="preserve">El </w:t>
      </w:r>
      <w:r>
        <w:rPr>
          <w:b/>
          <w:bCs/>
        </w:rPr>
        <w:t xml:space="preserve">app factory </w:t>
      </w:r>
      <w:r>
        <w:t>de Flask cablea estas piezas: inicializa SQLAlchemy, JWT, correo, el rate limiter y el middleware multi-tenant, y registra los blueprints por dominio. Es el punto donde la capa de servicios toma forma:</w:t>
      </w:r>
    </w:p>
    <w:p w14:paraId="19C24E91" w14:textId="77777777" w:rsidR="00A93BD4" w:rsidRDefault="00000000">
      <w:pPr>
        <w:spacing w:before="80" w:after="20"/>
      </w:pPr>
      <w:r>
        <w:rPr>
          <w:i/>
          <w:iCs/>
          <w:color w:val="595959"/>
          <w:sz w:val="18"/>
          <w:szCs w:val="18"/>
        </w:rPr>
        <w:t xml:space="preserve">Fragmento real — </w:t>
      </w:r>
      <w:r>
        <w:rPr>
          <w:b/>
          <w:bCs/>
          <w:i/>
          <w:iCs/>
          <w:color w:val="1F4E79"/>
          <w:sz w:val="18"/>
          <w:szCs w:val="18"/>
        </w:rPr>
        <w:t>api/app/__init__.py</w:t>
      </w:r>
      <w:r>
        <w:rPr>
          <w:i/>
          <w:iCs/>
          <w:color w:val="595959"/>
          <w:sz w:val="18"/>
          <w:szCs w:val="18"/>
        </w:rPr>
        <w:t xml:space="preserve">  (líneas 53–73)</w:t>
      </w:r>
    </w:p>
    <w:p w14:paraId="4E4CC26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create_app():</w:t>
      </w:r>
    </w:p>
    <w:p w14:paraId="71CBC0D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app = Flask(__name__)</w:t>
      </w:r>
    </w:p>
    <w:p w14:paraId="30B0D70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app.config.from_object(Config)</w:t>
      </w:r>
    </w:p>
    <w:p w14:paraId="0B3553D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app.config["JWT_SECRET_KEY"] = os.getenv("JWT_SECRET_KEY")</w:t>
      </w:r>
    </w:p>
    <w:p w14:paraId="17DE89C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db.init_app(app)</w:t>
      </w:r>
    </w:p>
    <w:p w14:paraId="4F59020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migrate.init_app(app, db, directory="migrations")</w:t>
      </w:r>
    </w:p>
    <w:p w14:paraId="24B03CE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jwt.init_app(app)</w:t>
      </w:r>
    </w:p>
    <w:p w14:paraId="181D731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mail.init_app(app)</w:t>
      </w:r>
    </w:p>
    <w:p w14:paraId="3CD5E96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limiter.init_app(app)</w:t>
      </w:r>
    </w:p>
    <w:p w14:paraId="7568651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lastRenderedPageBreak/>
        <w:t xml:space="preserve">    init_tenant_middleware(app)</w:t>
      </w:r>
    </w:p>
    <w:p w14:paraId="40FB1E8A" w14:textId="77777777" w:rsidR="00A93BD4" w:rsidRDefault="00000000">
      <w:pPr>
        <w:pStyle w:val="Ttulo2"/>
      </w:pPr>
      <w:bookmarkStart w:id="6" w:name="_Toc231944614"/>
      <w:r>
        <w:t>2.2 Recolección y almacenamiento de datos (estructurado y no estructurado)</w:t>
      </w:r>
      <w:bookmarkEnd w:id="6"/>
    </w:p>
    <w:p w14:paraId="7CCF5F48" w14:textId="77777777" w:rsidR="00A93BD4" w:rsidRDefault="00000000">
      <w:pPr>
        <w:spacing w:after="120" w:line="276" w:lineRule="auto"/>
        <w:jc w:val="both"/>
      </w:pPr>
      <w:r>
        <w:t xml:space="preserve">GymPro recolecta datos por múltiples vías y los almacena según su naturaleza. Los datos </w:t>
      </w:r>
      <w:r>
        <w:rPr>
          <w:b/>
          <w:bCs/>
        </w:rPr>
        <w:t xml:space="preserve">estructurados </w:t>
      </w:r>
      <w:r>
        <w:t xml:space="preserve">con integridad referencial fuerte (usuarios, roles, gimnasios, suscripciones, finanzas) viven en PostgreSQL con SQLAlchemy y migraciones Alembic. Los datos </w:t>
      </w:r>
      <w:r>
        <w:rPr>
          <w:b/>
          <w:bCs/>
        </w:rPr>
        <w:t xml:space="preserve">semi-estructurados y no estructurados </w:t>
      </w:r>
      <w:r>
        <w:t>de alto volumen y esquema flexible (progreso físico, dietas, rutinas, asistencias, caché de analítica) viven en MongoDB. Esta poliglotia de persistencia es la base para «procesar grandes volúmenes» y «almacenar información estructurada y no estructurada» que pide la unidad.</w:t>
      </w:r>
    </w:p>
    <w:p w14:paraId="3A87547A" w14:textId="77777777" w:rsidR="00A93BD4" w:rsidRDefault="00000000">
      <w:pPr>
        <w:spacing w:after="120" w:line="276" w:lineRule="auto"/>
        <w:jc w:val="both"/>
      </w:pPr>
      <w:r>
        <w:t>El acceso a la capa documental se centraliza en un único punto, lo que permite que todos los modelos de IA lean de la misma fuente:</w:t>
      </w:r>
    </w:p>
    <w:p w14:paraId="74C0A7F4" w14:textId="77777777" w:rsidR="00A93BD4" w:rsidRDefault="00000000">
      <w:pPr>
        <w:spacing w:before="80" w:after="20"/>
      </w:pPr>
      <w:r>
        <w:rPr>
          <w:i/>
          <w:iCs/>
          <w:color w:val="595959"/>
          <w:sz w:val="18"/>
          <w:szCs w:val="18"/>
        </w:rPr>
        <w:t xml:space="preserve">Fragmento real — </w:t>
      </w:r>
      <w:r>
        <w:rPr>
          <w:b/>
          <w:bCs/>
          <w:i/>
          <w:iCs/>
          <w:color w:val="1F4E79"/>
          <w:sz w:val="18"/>
          <w:szCs w:val="18"/>
        </w:rPr>
        <w:t>api/app/routes/ia/spark_config.py</w:t>
      </w:r>
      <w:r>
        <w:rPr>
          <w:i/>
          <w:iCs/>
          <w:color w:val="595959"/>
          <w:sz w:val="18"/>
          <w:szCs w:val="18"/>
        </w:rPr>
        <w:t xml:space="preserve">  (líneas 19–29)</w:t>
      </w:r>
    </w:p>
    <w:p w14:paraId="1DF8417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MONGO_URI = os.getenv("MONGO_URI", "mongodb://mongo:27017/gymdb")</w:t>
      </w:r>
    </w:p>
    <w:p w14:paraId="57F4359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MONGO_DB  = os.getenv("MONGO_DB", "gymdb")</w:t>
      </w:r>
    </w:p>
    <w:p w14:paraId="4EB8C70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21B779C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get_mongo_db():</w:t>
      </w:r>
    </w:p>
    <w:p w14:paraId="16C8CB2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"""Retorna la base de datos MongoDB via pymongo (conexión directa, sin Spark)."""</w:t>
      </w:r>
    </w:p>
    <w:p w14:paraId="302544B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from pymongo import MongoClient</w:t>
      </w:r>
    </w:p>
    <w:p w14:paraId="20C931B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client = MongoClient(MONGO_URI)</w:t>
      </w:r>
    </w:p>
    <w:p w14:paraId="6185E7A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client[MONGO_DB]</w:t>
      </w:r>
    </w:p>
    <w:p w14:paraId="691553F3" w14:textId="77777777" w:rsidR="00A93BD4" w:rsidRDefault="00000000">
      <w:pPr>
        <w:pStyle w:val="Ttulo2"/>
      </w:pPr>
      <w:bookmarkStart w:id="7" w:name="_Toc231944615"/>
      <w:r>
        <w:t>2.3 Tipos de aplicaciones de IA</w:t>
      </w:r>
      <w:bookmarkEnd w:id="7"/>
    </w:p>
    <w:p w14:paraId="72428065" w14:textId="77777777" w:rsidR="00A93BD4" w:rsidRDefault="00000000">
      <w:pPr>
        <w:spacing w:after="120" w:line="276" w:lineRule="auto"/>
        <w:jc w:val="both"/>
      </w:pPr>
      <w:r>
        <w:t>El proyecto cubre las tres familias de aplicaciones que la unidad enuncia, todas en producción:</w:t>
      </w:r>
    </w:p>
    <w:p w14:paraId="7C448AD7" w14:textId="77777777" w:rsidR="00A93BD4" w:rsidRDefault="00000000">
      <w:pPr>
        <w:pStyle w:val="Prrafodelista"/>
        <w:numPr>
          <w:ilvl w:val="0"/>
          <w:numId w:val="2"/>
        </w:numPr>
        <w:spacing w:after="60" w:line="264" w:lineRule="auto"/>
      </w:pPr>
      <w:r>
        <w:rPr>
          <w:b/>
          <w:bCs/>
        </w:rPr>
        <w:t xml:space="preserve">LLM / IA generativa: </w:t>
      </w:r>
      <w:r>
        <w:t>Ollama con el modelo phi3:mini para extraer estructura de PDFs de dietas y rutinas (ETL inteligente).</w:t>
      </w:r>
    </w:p>
    <w:p w14:paraId="6C8F4686" w14:textId="77777777" w:rsidR="00A93BD4" w:rsidRDefault="00000000">
      <w:pPr>
        <w:pStyle w:val="Prrafodelista"/>
        <w:numPr>
          <w:ilvl w:val="0"/>
          <w:numId w:val="2"/>
        </w:numPr>
        <w:spacing w:after="60" w:line="264" w:lineRule="auto"/>
      </w:pPr>
      <w:r>
        <w:rPr>
          <w:b/>
          <w:bCs/>
        </w:rPr>
        <w:t xml:space="preserve">ML supervisado: </w:t>
      </w:r>
      <w:r>
        <w:t>regresión Ridge para predicción de peso y Random Forest para riesgo de cancelación.</w:t>
      </w:r>
    </w:p>
    <w:p w14:paraId="4F917C96" w14:textId="77777777" w:rsidR="00A93BD4" w:rsidRDefault="00000000">
      <w:pPr>
        <w:pStyle w:val="Prrafodelista"/>
        <w:numPr>
          <w:ilvl w:val="0"/>
          <w:numId w:val="2"/>
        </w:numPr>
        <w:spacing w:after="60" w:line="264" w:lineRule="auto"/>
      </w:pPr>
      <w:r>
        <w:rPr>
          <w:b/>
          <w:bCs/>
        </w:rPr>
        <w:t xml:space="preserve">ML no supervisado: </w:t>
      </w:r>
      <w:r>
        <w:t>K-Means para segmentación y NearestNeighbors para recomendación de rutinas.</w:t>
      </w:r>
    </w:p>
    <w:p w14:paraId="1B6574B7" w14:textId="77777777" w:rsidR="00A93BD4" w:rsidRDefault="00000000">
      <w:pPr>
        <w:pStyle w:val="Ttulo2"/>
      </w:pPr>
      <w:bookmarkStart w:id="8" w:name="_Toc231944616"/>
      <w:r>
        <w:t>2.4 DevOps, autenticación y seguridad</w:t>
      </w:r>
      <w:bookmarkEnd w:id="8"/>
    </w:p>
    <w:p w14:paraId="1E3B4B60" w14:textId="77777777" w:rsidR="00A93BD4" w:rsidRDefault="00000000">
      <w:pPr>
        <w:spacing w:after="120" w:line="276" w:lineRule="auto"/>
        <w:jc w:val="both"/>
      </w:pPr>
      <w:r>
        <w:t xml:space="preserve">La dimensión DevOps se concreta en la contenedorización completa, los health checks, los volúmenes persistentes y un esquema de seguridad por capas. La </w:t>
      </w:r>
      <w:r>
        <w:rPr>
          <w:b/>
          <w:bCs/>
        </w:rPr>
        <w:t xml:space="preserve">autenticación </w:t>
      </w:r>
      <w:r>
        <w:t xml:space="preserve">usa JWT con expiración de 8 horas y claims multi-tenant; la </w:t>
      </w:r>
      <w:r>
        <w:rPr>
          <w:b/>
          <w:bCs/>
        </w:rPr>
        <w:t xml:space="preserve">autorización </w:t>
      </w:r>
      <w:r>
        <w:t xml:space="preserve">se aplica con un decorador reutilizable por rol; y el </w:t>
      </w:r>
      <w:r>
        <w:rPr>
          <w:b/>
          <w:bCs/>
        </w:rPr>
        <w:t xml:space="preserve">rate limiting </w:t>
      </w:r>
      <w:r>
        <w:t>global protege la API frente a abuso, con contadores en Redis.</w:t>
      </w:r>
    </w:p>
    <w:p w14:paraId="63C772DF" w14:textId="77777777" w:rsidR="00A93BD4" w:rsidRDefault="00000000">
      <w:pPr>
        <w:spacing w:before="80" w:after="20"/>
      </w:pPr>
      <w:r>
        <w:rPr>
          <w:i/>
          <w:iCs/>
          <w:color w:val="595959"/>
          <w:sz w:val="18"/>
          <w:szCs w:val="18"/>
        </w:rPr>
        <w:t xml:space="preserve">Fragmento real — </w:t>
      </w:r>
      <w:r>
        <w:rPr>
          <w:b/>
          <w:bCs/>
          <w:i/>
          <w:iCs/>
          <w:color w:val="1F4E79"/>
          <w:sz w:val="18"/>
          <w:szCs w:val="18"/>
        </w:rPr>
        <w:t>api/app/utils/security.py</w:t>
      </w:r>
      <w:r>
        <w:rPr>
          <w:i/>
          <w:iCs/>
          <w:color w:val="595959"/>
          <w:sz w:val="18"/>
          <w:szCs w:val="18"/>
        </w:rPr>
        <w:t xml:space="preserve">  (líneas 27–52)</w:t>
      </w:r>
    </w:p>
    <w:p w14:paraId="758EBC6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require_role(*roles: str):</w:t>
      </w:r>
    </w:p>
    <w:p w14:paraId="7FDEFB75"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"""Restringe el acceso a usuarios con alguno de los roles indicados."""</w:t>
      </w:r>
    </w:p>
    <w:p w14:paraId="2861A65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def decorator(fn):</w:t>
      </w:r>
    </w:p>
    <w:p w14:paraId="45368A8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@wraps(fn)</w:t>
      </w:r>
    </w:p>
    <w:p w14:paraId="586C543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def wrapper(*args, **kwargs):</w:t>
      </w:r>
    </w:p>
    <w:p w14:paraId="4EE7F4F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claims = get_jwt()</w:t>
      </w:r>
    </w:p>
    <w:p w14:paraId="33AE3F1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user_role = claims.get("role", "")</w:t>
      </w:r>
    </w:p>
    <w:p w14:paraId="3EB628A5"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user_role not in roles:</w:t>
      </w:r>
    </w:p>
    <w:p w14:paraId="6D4227FE"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jsonify({"msg": "Acceso denegado: no tienes permisos...",</w:t>
      </w:r>
    </w:p>
    <w:p w14:paraId="1E05244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"required_roles": list(roles),</w:t>
      </w:r>
    </w:p>
    <w:p w14:paraId="464C7128"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lastRenderedPageBreak/>
        <w:t xml:space="preserve">                                "your_role": user_role}), 403</w:t>
      </w:r>
    </w:p>
    <w:p w14:paraId="7D9DF76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fn(*args, **kwargs)</w:t>
      </w:r>
    </w:p>
    <w:p w14:paraId="302A000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wrapper</w:t>
      </w:r>
    </w:p>
    <w:p w14:paraId="564F773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decorator</w:t>
      </w:r>
    </w:p>
    <w:p w14:paraId="419C4F31" w14:textId="77777777" w:rsidR="00A93BD4" w:rsidRDefault="00000000">
      <w:pPr>
        <w:spacing w:before="80" w:after="20"/>
      </w:pPr>
      <w:r>
        <w:rPr>
          <w:i/>
          <w:iCs/>
          <w:color w:val="595959"/>
          <w:sz w:val="18"/>
          <w:szCs w:val="18"/>
        </w:rPr>
        <w:t xml:space="preserve">Fragmento real — </w:t>
      </w:r>
      <w:r>
        <w:rPr>
          <w:b/>
          <w:bCs/>
          <w:i/>
          <w:iCs/>
          <w:color w:val="1F4E79"/>
          <w:sz w:val="18"/>
          <w:szCs w:val="18"/>
        </w:rPr>
        <w:t>api/app/extensions.py</w:t>
      </w:r>
      <w:r>
        <w:rPr>
          <w:i/>
          <w:iCs/>
          <w:color w:val="595959"/>
          <w:sz w:val="18"/>
          <w:szCs w:val="18"/>
        </w:rPr>
        <w:t xml:space="preserve">  (líneas 15–18  ·  api/app/config.py)</w:t>
      </w:r>
    </w:p>
    <w:p w14:paraId="2496F41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extensions.py — limites globales (contadores en Redis)</w:t>
      </w:r>
    </w:p>
    <w:p w14:paraId="4E1E5E9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limiter = Limiter(key_func=get_remote_address, default_limits=["300 per day", "60 per hour"])</w:t>
      </w:r>
    </w:p>
    <w:p w14:paraId="7E205B1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3A545C9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config.py — endurecimiento de la API</w:t>
      </w:r>
    </w:p>
    <w:p w14:paraId="517042C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JWT_ACCESS_TOKEN_EXPIRES  = timedelta(hours=8)</w:t>
      </w:r>
    </w:p>
    <w:p w14:paraId="5ABDA74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MAX_CONTENT_LENGTH        = 15 * 1024 * 1024   # limite de subida (anti-DoS)</w:t>
      </w:r>
    </w:p>
    <w:p w14:paraId="38C80FD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RATELIMIT_STORAGE_URI     = os.getenv("REDIS_URL", "redis://redis:6379/0")</w:t>
      </w:r>
    </w:p>
    <w:p w14:paraId="6E15516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RATELIMIT_SWALLOW_ERRORS  = True               # fail-open si Redis cae</w:t>
      </w:r>
    </w:p>
    <w:p w14:paraId="42E188A8" w14:textId="77777777" w:rsidR="00A93BD4" w:rsidRDefault="00000000">
      <w:pPr>
        <w:pStyle w:val="Ttulo2"/>
      </w:pPr>
      <w:bookmarkStart w:id="9" w:name="_Toc231944617"/>
      <w:r>
        <w:t>2.5 Aislamiento multi-tenant (middleware)</w:t>
      </w:r>
      <w:bookmarkEnd w:id="9"/>
    </w:p>
    <w:p w14:paraId="61446893" w14:textId="77777777" w:rsidR="00A93BD4" w:rsidRDefault="00000000">
      <w:pPr>
        <w:spacing w:after="120" w:line="276" w:lineRule="auto"/>
        <w:jc w:val="both"/>
      </w:pPr>
      <w:r>
        <w:t xml:space="preserve">Al ser una plataforma SaaS que aloja varios gimnasios en la misma base de datos, el </w:t>
      </w:r>
      <w:r>
        <w:rPr>
          <w:b/>
          <w:bCs/>
        </w:rPr>
        <w:t xml:space="preserve">aislamiento de datos por inquilino </w:t>
      </w:r>
      <w:r>
        <w:t xml:space="preserve">es un requisito de seguridad de primer orden. Un middleware </w:t>
      </w:r>
      <w:r>
        <w:rPr>
          <w:rFonts w:ascii="Consolas" w:eastAsia="Consolas" w:hAnsi="Consolas" w:cs="Consolas"/>
          <w:sz w:val="20"/>
          <w:szCs w:val="20"/>
        </w:rPr>
        <w:t>before_request</w:t>
      </w:r>
      <w:r>
        <w:t xml:space="preserve"> extrae el </w:t>
      </w:r>
      <w:r>
        <w:rPr>
          <w:rFonts w:ascii="Consolas" w:eastAsia="Consolas" w:hAnsi="Consolas" w:cs="Consolas"/>
          <w:sz w:val="20"/>
          <w:szCs w:val="20"/>
        </w:rPr>
        <w:t>id_gimnasio</w:t>
      </w:r>
      <w:r>
        <w:t xml:space="preserve"> del JWT y lo propaga a </w:t>
      </w:r>
      <w:r>
        <w:rPr>
          <w:rFonts w:ascii="Consolas" w:eastAsia="Consolas" w:hAnsi="Consolas" w:cs="Consolas"/>
          <w:sz w:val="20"/>
          <w:szCs w:val="20"/>
        </w:rPr>
        <w:t>flask.g.tenant_id</w:t>
      </w:r>
      <w:r>
        <w:t xml:space="preserve">, de modo que cualquier endpoint filtra por gimnasio sin repetir lógica. El rol </w:t>
      </w:r>
      <w:r>
        <w:rPr>
          <w:rFonts w:ascii="Consolas" w:eastAsia="Consolas" w:hAnsi="Consolas" w:cs="Consolas"/>
          <w:sz w:val="20"/>
          <w:szCs w:val="20"/>
        </w:rPr>
        <w:t>superadmin</w:t>
      </w:r>
      <w:r>
        <w:t xml:space="preserve"> se exime para operar a nivel de plataforma, y las rutas públicas (login, health, webhooks) quedan excluidas:</w:t>
      </w:r>
    </w:p>
    <w:p w14:paraId="186CBD8D" w14:textId="77777777" w:rsidR="00A93BD4" w:rsidRDefault="00000000">
      <w:pPr>
        <w:spacing w:before="80" w:after="20"/>
      </w:pPr>
      <w:r>
        <w:rPr>
          <w:i/>
          <w:iCs/>
          <w:color w:val="595959"/>
          <w:sz w:val="18"/>
          <w:szCs w:val="18"/>
        </w:rPr>
        <w:t xml:space="preserve">Fragmento real — </w:t>
      </w:r>
      <w:r>
        <w:rPr>
          <w:b/>
          <w:bCs/>
          <w:i/>
          <w:iCs/>
          <w:color w:val="1F4E79"/>
          <w:sz w:val="18"/>
          <w:szCs w:val="18"/>
        </w:rPr>
        <w:t>api/app/utils/tenant.py</w:t>
      </w:r>
      <w:r>
        <w:rPr>
          <w:i/>
          <w:iCs/>
          <w:color w:val="595959"/>
          <w:sz w:val="18"/>
          <w:szCs w:val="18"/>
        </w:rPr>
        <w:t xml:space="preserve">  (líneas 34–42, 51–88)</w:t>
      </w:r>
    </w:p>
    <w:p w14:paraId="1EB07E2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_EXEMPT_PREFIXES = ("/api/auth/login", "/api/auth/register",</w:t>
      </w:r>
    </w:p>
    <w:p w14:paraId="73E44CE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"/api/health", "/api/billing/webhook", "/api/onboarding")</w:t>
      </w:r>
    </w:p>
    <w:p w14:paraId="1867E0C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6426696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@app.before_request</w:t>
      </w:r>
    </w:p>
    <w:p w14:paraId="30A5DEE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_resolve_tenant():</w:t>
      </w:r>
    </w:p>
    <w:p w14:paraId="6665C30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any(request.path.startswith(p) for p in _EXEMPT_PREFIXES):</w:t>
      </w:r>
    </w:p>
    <w:p w14:paraId="68F88FD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g.tenant_id = None</w:t>
      </w:r>
    </w:p>
    <w:p w14:paraId="22B39F0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w:t>
      </w:r>
    </w:p>
    <w:p w14:paraId="5FE77FB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try:</w:t>
      </w:r>
    </w:p>
    <w:p w14:paraId="4F1A881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verify_jwt_in_request()</w:t>
      </w:r>
    </w:p>
    <w:p w14:paraId="47E3853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claims = get_jwt()</w:t>
      </w:r>
    </w:p>
    <w:p w14:paraId="7E7A64E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except (NoAuthorizationError, InvalidHeaderError):</w:t>
      </w:r>
    </w:p>
    <w:p w14:paraId="387E98B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g.tenant_id = None; return</w:t>
      </w:r>
    </w:p>
    <w:p w14:paraId="6BB4619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claims.get("role") == "superadmin":          # opera a nivel plataforma</w:t>
      </w:r>
    </w:p>
    <w:p w14:paraId="0210CCE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g.tenant_id = None; g.is_superadmin = True; return</w:t>
      </w:r>
    </w:p>
    <w:p w14:paraId="599174E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g.tenant_id = claims.get("id_gimnasio")          # aislamiento por gimnasio</w:t>
      </w:r>
    </w:p>
    <w:p w14:paraId="3C3E006F" w14:textId="77777777" w:rsidR="00A93BD4" w:rsidRDefault="00000000">
      <w:pPr>
        <w:pStyle w:val="Ttulo2"/>
      </w:pPr>
      <w:bookmarkStart w:id="10" w:name="_Toc231944618"/>
      <w:r>
        <w:t>2.6 Catálogo de servicios de inteligencia artificial</w:t>
      </w:r>
      <w:bookmarkEnd w:id="10"/>
    </w:p>
    <w:p w14:paraId="31A3763F" w14:textId="77777777" w:rsidR="00A93BD4" w:rsidRDefault="00000000">
      <w:pPr>
        <w:spacing w:after="120" w:line="276" w:lineRule="auto"/>
        <w:jc w:val="both"/>
      </w:pPr>
      <w:r>
        <w:t>La capa de IA expone una API REST homogénea. Cada modelo ofrece un endpoint de lectura (con caché) y, cuando aplica, uno de re-entrenamiento o predicción individual: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100"/>
        <w:gridCol w:w="2360"/>
        <w:gridCol w:w="1200"/>
      </w:tblGrid>
      <w:tr w:rsidR="00A93BD4" w14:paraId="17E4FA27" w14:textId="77777777">
        <w:tblPrEx>
          <w:tblCellMar>
            <w:top w:w="0" w:type="dxa"/>
            <w:bottom w:w="0" w:type="dxa"/>
          </w:tblCellMar>
        </w:tblPrEx>
        <w:trPr>
          <w:tblHeader/>
        </w:trPr>
        <w:tc>
          <w:tcPr>
            <w:tcW w:w="3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66FC1325" w14:textId="77777777" w:rsidR="00A93BD4" w:rsidRDefault="00000000">
            <w:r>
              <w:rPr>
                <w:b/>
                <w:bCs/>
                <w:color w:val="FFFFFF"/>
                <w:sz w:val="18"/>
                <w:szCs w:val="18"/>
              </w:rPr>
              <w:t>Endpoint</w:t>
            </w:r>
          </w:p>
        </w:tc>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6F775E7C" w14:textId="77777777" w:rsidR="00A93BD4" w:rsidRDefault="00000000">
            <w:r>
              <w:rPr>
                <w:b/>
                <w:bCs/>
                <w:color w:val="FFFFFF"/>
                <w:sz w:val="18"/>
                <w:szCs w:val="18"/>
              </w:rPr>
              <w:t>Algoritmo</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5170B867" w14:textId="77777777" w:rsidR="00A93BD4" w:rsidRDefault="00000000">
            <w:r>
              <w:rPr>
                <w:b/>
                <w:bCs/>
                <w:color w:val="FFFFFF"/>
                <w:sz w:val="18"/>
                <w:szCs w:val="18"/>
              </w:rPr>
              <w:t>Tipo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6C5F1CE9" w14:textId="77777777" w:rsidR="00A93BD4" w:rsidRDefault="00000000">
            <w:r>
              <w:rPr>
                <w:b/>
                <w:bCs/>
                <w:color w:val="FFFFFF"/>
                <w:sz w:val="18"/>
                <w:szCs w:val="18"/>
              </w:rPr>
              <w:t>Unidad</w:t>
            </w:r>
          </w:p>
        </w:tc>
      </w:tr>
      <w:tr w:rsidR="00A93BD4" w14:paraId="08B95EBC"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65D6609" w14:textId="77777777" w:rsidR="00A93BD4" w:rsidRDefault="00000000">
            <w:r>
              <w:rPr>
                <w:sz w:val="18"/>
                <w:szCs w:val="18"/>
              </w:rPr>
              <w:t>/api/analytics/regresion</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8204622" w14:textId="77777777" w:rsidR="00A93BD4" w:rsidRDefault="00000000">
            <w:r>
              <w:rPr>
                <w:sz w:val="18"/>
                <w:szCs w:val="18"/>
              </w:rPr>
              <w:t>Ridge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92F382D" w14:textId="77777777" w:rsidR="00A93BD4" w:rsidRDefault="00000000">
            <w:r>
              <w:rPr>
                <w:sz w:val="18"/>
                <w:szCs w:val="18"/>
              </w:rPr>
              <w:t>Supervisado (regresión)</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38B0E89" w14:textId="77777777" w:rsidR="00A93BD4" w:rsidRDefault="00000000">
            <w:r>
              <w:rPr>
                <w:sz w:val="18"/>
                <w:szCs w:val="18"/>
              </w:rPr>
              <w:t>III</w:t>
            </w:r>
          </w:p>
        </w:tc>
      </w:tr>
      <w:tr w:rsidR="00A93BD4" w14:paraId="284F7B7D"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4A741848" w14:textId="77777777" w:rsidR="00A93BD4" w:rsidRDefault="00000000">
            <w:r>
              <w:rPr>
                <w:sz w:val="18"/>
                <w:szCs w:val="18"/>
              </w:rPr>
              <w:t>/api/analytics/regresion/predecir/&lt;id&gt;</w:t>
            </w:r>
          </w:p>
        </w:tc>
        <w:tc>
          <w:tcPr>
            <w:tcW w:w="21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62D44EA8" w14:textId="77777777" w:rsidR="00A93BD4" w:rsidRDefault="00000000">
            <w:r>
              <w:rPr>
                <w:sz w:val="18"/>
                <w:szCs w:val="18"/>
              </w:rPr>
              <w:t>Ridge (inferencia)</w:t>
            </w:r>
          </w:p>
        </w:tc>
        <w:tc>
          <w:tcPr>
            <w:tcW w:w="23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05DA6E55" w14:textId="77777777" w:rsidR="00A93BD4" w:rsidRDefault="00000000">
            <w:r>
              <w:rPr>
                <w:sz w:val="18"/>
                <w:szCs w:val="18"/>
              </w:rPr>
              <w:t>Supervisado</w:t>
            </w:r>
          </w:p>
        </w:tc>
        <w:tc>
          <w:tcPr>
            <w:tcW w:w="1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27C76A8D" w14:textId="77777777" w:rsidR="00A93BD4" w:rsidRDefault="00000000">
            <w:r>
              <w:rPr>
                <w:sz w:val="18"/>
                <w:szCs w:val="18"/>
              </w:rPr>
              <w:t>III</w:t>
            </w:r>
          </w:p>
        </w:tc>
      </w:tr>
      <w:tr w:rsidR="00A93BD4" w14:paraId="2F46FFC9"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C414334" w14:textId="77777777" w:rsidR="00A93BD4" w:rsidRDefault="00000000">
            <w:r>
              <w:rPr>
                <w:sz w:val="18"/>
                <w:szCs w:val="18"/>
              </w:rPr>
              <w:t>/api/analytics/cancelaciones</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EBBDEBC" w14:textId="77777777" w:rsidR="00A93BD4" w:rsidRDefault="00000000">
            <w:r>
              <w:rPr>
                <w:sz w:val="18"/>
                <w:szCs w:val="18"/>
              </w:rPr>
              <w:t>Random Forest</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85C98A8" w14:textId="77777777" w:rsidR="00A93BD4" w:rsidRDefault="00000000">
            <w:r>
              <w:rPr>
                <w:sz w:val="18"/>
                <w:szCs w:val="18"/>
              </w:rPr>
              <w:t>Supervisado (clasif.)</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3592E03" w14:textId="77777777" w:rsidR="00A93BD4" w:rsidRDefault="00000000">
            <w:r>
              <w:rPr>
                <w:sz w:val="18"/>
                <w:szCs w:val="18"/>
              </w:rPr>
              <w:t>III</w:t>
            </w:r>
          </w:p>
        </w:tc>
      </w:tr>
      <w:tr w:rsidR="00A93BD4" w14:paraId="533D7945"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51CF7B90" w14:textId="77777777" w:rsidR="00A93BD4" w:rsidRDefault="00000000">
            <w:r>
              <w:rPr>
                <w:sz w:val="18"/>
                <w:szCs w:val="18"/>
              </w:rPr>
              <w:t>/api/analytics/kmeans</w:t>
            </w:r>
          </w:p>
        </w:tc>
        <w:tc>
          <w:tcPr>
            <w:tcW w:w="21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1FC43056" w14:textId="77777777" w:rsidR="00A93BD4" w:rsidRDefault="00000000">
            <w:r>
              <w:rPr>
                <w:sz w:val="18"/>
                <w:szCs w:val="18"/>
              </w:rPr>
              <w:t>K-Means</w:t>
            </w:r>
          </w:p>
        </w:tc>
        <w:tc>
          <w:tcPr>
            <w:tcW w:w="23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447F11BC" w14:textId="77777777" w:rsidR="00A93BD4" w:rsidRDefault="00000000">
            <w:r>
              <w:rPr>
                <w:sz w:val="18"/>
                <w:szCs w:val="18"/>
              </w:rPr>
              <w:t>No supervisado</w:t>
            </w:r>
          </w:p>
        </w:tc>
        <w:tc>
          <w:tcPr>
            <w:tcW w:w="1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59D81F81" w14:textId="77777777" w:rsidR="00A93BD4" w:rsidRDefault="00000000">
            <w:r>
              <w:rPr>
                <w:sz w:val="18"/>
                <w:szCs w:val="18"/>
              </w:rPr>
              <w:t>IV</w:t>
            </w:r>
          </w:p>
        </w:tc>
      </w:tr>
      <w:tr w:rsidR="00A93BD4" w14:paraId="75FBA220"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8622AFF" w14:textId="77777777" w:rsidR="00A93BD4" w:rsidRDefault="00000000">
            <w:r>
              <w:rPr>
                <w:sz w:val="18"/>
                <w:szCs w:val="18"/>
              </w:rPr>
              <w:t>/api/analytics/rutinas/recomendaciones</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9187E28" w14:textId="77777777" w:rsidR="00A93BD4" w:rsidRDefault="00000000">
            <w:r>
              <w:rPr>
                <w:sz w:val="18"/>
                <w:szCs w:val="18"/>
              </w:rPr>
              <w:t>NearestNeighbors</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BACB8BE" w14:textId="77777777" w:rsidR="00A93BD4" w:rsidRDefault="00000000">
            <w:r>
              <w:rPr>
                <w:sz w:val="18"/>
                <w:szCs w:val="18"/>
              </w:rPr>
              <w:t>No supervisado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C3846A9" w14:textId="77777777" w:rsidR="00A93BD4" w:rsidRDefault="00000000">
            <w:r>
              <w:rPr>
                <w:sz w:val="18"/>
                <w:szCs w:val="18"/>
              </w:rPr>
              <w:t>IV</w:t>
            </w:r>
          </w:p>
        </w:tc>
      </w:tr>
      <w:tr w:rsidR="00A93BD4" w14:paraId="276B675A"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51879292" w14:textId="77777777" w:rsidR="00A93BD4" w:rsidRDefault="00000000">
            <w:r>
              <w:rPr>
                <w:sz w:val="18"/>
                <w:szCs w:val="18"/>
              </w:rPr>
              <w:t>/api/analytics/mapreduce</w:t>
            </w:r>
          </w:p>
        </w:tc>
        <w:tc>
          <w:tcPr>
            <w:tcW w:w="21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590EC913" w14:textId="77777777" w:rsidR="00A93BD4" w:rsidRDefault="00000000">
            <w:r>
              <w:rPr>
                <w:sz w:val="18"/>
                <w:szCs w:val="18"/>
              </w:rPr>
              <w:t>Aggregation MapReduce</w:t>
            </w:r>
          </w:p>
        </w:tc>
        <w:tc>
          <w:tcPr>
            <w:tcW w:w="23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2744B62B" w14:textId="77777777" w:rsidR="00A93BD4" w:rsidRDefault="00000000">
            <w:r>
              <w:rPr>
                <w:sz w:val="18"/>
                <w:szCs w:val="18"/>
              </w:rPr>
              <w:t>Big Data</w:t>
            </w:r>
          </w:p>
        </w:tc>
        <w:tc>
          <w:tcPr>
            <w:tcW w:w="1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120D686A" w14:textId="77777777" w:rsidR="00A93BD4" w:rsidRDefault="00000000">
            <w:r>
              <w:rPr>
                <w:sz w:val="18"/>
                <w:szCs w:val="18"/>
              </w:rPr>
              <w:t>II</w:t>
            </w:r>
          </w:p>
        </w:tc>
      </w:tr>
      <w:tr w:rsidR="00A93BD4" w14:paraId="6C00927A"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E68AE0D" w14:textId="77777777" w:rsidR="00A93BD4" w:rsidRDefault="00000000">
            <w:r>
              <w:rPr>
                <w:sz w:val="18"/>
                <w:szCs w:val="18"/>
              </w:rPr>
              <w:t>/api/reports/&lt;tipo&gt;/{csv,pdf}</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0EA1810" w14:textId="77777777" w:rsidR="00A93BD4" w:rsidRDefault="00000000">
            <w:r>
              <w:rPr>
                <w:sz w:val="18"/>
                <w:szCs w:val="18"/>
              </w:rPr>
              <w:t>Exportación</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FAA1ADE" w14:textId="77777777" w:rsidR="00A93BD4" w:rsidRDefault="00000000">
            <w:r>
              <w:rPr>
                <w:sz w:val="18"/>
                <w:szCs w:val="18"/>
              </w:rPr>
              <w:t>Presentación</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BD596A2" w14:textId="77777777" w:rsidR="00A93BD4" w:rsidRDefault="00000000">
            <w:r>
              <w:rPr>
                <w:sz w:val="18"/>
                <w:szCs w:val="18"/>
              </w:rPr>
              <w:t>V</w:t>
            </w:r>
          </w:p>
        </w:tc>
      </w:tr>
    </w:tbl>
    <w:p w14:paraId="6D00330D" w14:textId="77777777" w:rsidR="00A93BD4" w:rsidRDefault="00000000">
      <w:pPr>
        <w:pBdr>
          <w:left w:val="single" w:sz="24" w:space="6" w:color="2E75B6"/>
        </w:pBdr>
        <w:shd w:val="clear" w:color="auto" w:fill="EAF2FB"/>
        <w:spacing w:after="40"/>
      </w:pPr>
      <w:r>
        <w:rPr>
          <w:b/>
          <w:bCs/>
          <w:color w:val="2E75B6"/>
          <w:sz w:val="21"/>
          <w:szCs w:val="21"/>
        </w:rPr>
        <w:t>Brecha documental — Unidad I</w:t>
      </w:r>
    </w:p>
    <w:p w14:paraId="3BB366BE" w14:textId="77777777" w:rsidR="00A93BD4" w:rsidRDefault="00000000">
      <w:pPr>
        <w:pBdr>
          <w:left w:val="single" w:sz="24" w:space="6" w:color="2E75B6"/>
        </w:pBdr>
        <w:shd w:val="clear" w:color="auto" w:fill="EAF2FB"/>
        <w:spacing w:after="40" w:line="264" w:lineRule="auto"/>
        <w:jc w:val="both"/>
      </w:pPr>
      <w:r>
        <w:lastRenderedPageBreak/>
        <w:t xml:space="preserve">La unidad solicita un </w:t>
      </w:r>
      <w:r>
        <w:rPr>
          <w:b/>
          <w:bCs/>
        </w:rPr>
        <w:t xml:space="preserve">documento comparativo teórico </w:t>
      </w:r>
      <w:r>
        <w:t xml:space="preserve">(IA vs. ML vs. Minería de Datos vs. Big Data: características, beneficios y retos). El proyecto </w:t>
      </w:r>
      <w:r>
        <w:rPr>
          <w:b/>
          <w:bCs/>
        </w:rPr>
        <w:t xml:space="preserve">implementa </w:t>
      </w:r>
      <w:r>
        <w:t xml:space="preserve">las cuatro disciplinas pero no produce ese ensayo conceptual como artefacto. </w:t>
      </w:r>
      <w:r>
        <w:rPr>
          <w:b/>
          <w:bCs/>
        </w:rPr>
        <w:t xml:space="preserve">Justificación: </w:t>
      </w:r>
      <w:r>
        <w:t>es un entregable de redacción, no de software; se recomienda anexarlo por separado tomando como evidencia los módulos aquí descritos.</w:t>
      </w:r>
    </w:p>
    <w:p w14:paraId="6C796BF3" w14:textId="77777777" w:rsidR="00A93BD4" w:rsidRDefault="00000000">
      <w:r>
        <w:br w:type="page"/>
      </w:r>
    </w:p>
    <w:p w14:paraId="092F3CD2" w14:textId="77777777" w:rsidR="00A93BD4" w:rsidRDefault="00000000">
      <w:pPr>
        <w:pStyle w:val="Ttulo1"/>
      </w:pPr>
      <w:bookmarkStart w:id="11" w:name="_Toc231944619"/>
      <w:r>
        <w:lastRenderedPageBreak/>
        <w:t>3. Unidad II — Preparación de los Datos</w:t>
      </w:r>
      <w:bookmarkEnd w:id="11"/>
    </w:p>
    <w:p w14:paraId="743CFB5C" w14:textId="77777777" w:rsidR="00A93BD4" w:rsidRDefault="00000000">
      <w:pPr>
        <w:spacing w:after="120" w:line="276" w:lineRule="auto"/>
        <w:jc w:val="both"/>
      </w:pPr>
      <w:r>
        <w:t xml:space="preserve">La Unidad II abarca el ciclo ETL/ELT, los tipos y fuentes de datos, las técnicas de limpieza, la validación y el modelado del almacén de datos. Es la unidad con mayor superficie de implementación en GymPro, articulada alrededor del módulo compartido </w:t>
      </w:r>
      <w:r>
        <w:rPr>
          <w:rFonts w:ascii="Consolas" w:eastAsia="Consolas" w:hAnsi="Consolas" w:cs="Consolas"/>
          <w:b/>
          <w:bCs/>
          <w:sz w:val="21"/>
          <w:szCs w:val="21"/>
        </w:rPr>
        <w:t>etl_ollama.py</w:t>
      </w:r>
      <w:r>
        <w:t xml:space="preserve"> y el procesamiento distribuido sobre MongoDB/Spark.</w:t>
      </w:r>
    </w:p>
    <w:p w14:paraId="6283E5AA" w14:textId="77777777" w:rsidR="00A93BD4" w:rsidRDefault="00000000">
      <w:pPr>
        <w:pStyle w:val="Ttulo2"/>
      </w:pPr>
      <w:bookmarkStart w:id="12" w:name="_Toc231944620"/>
      <w:r>
        <w:t>3.1 Ingesta de datos: fuentes heterogéneas</w:t>
      </w:r>
      <w:bookmarkEnd w:id="12"/>
    </w:p>
    <w:p w14:paraId="790EA4AA" w14:textId="77777777" w:rsidR="00A93BD4" w:rsidRDefault="00000000">
      <w:pPr>
        <w:spacing w:after="120" w:line="276" w:lineRule="auto"/>
        <w:jc w:val="both"/>
      </w:pPr>
      <w:r>
        <w:t>El sistema lee datos desde múltiples orígenes, cumpliendo el requisito de «leer Excel, JSON, captura manual, consumo de APIs y 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A93BD4" w14:paraId="759D0451"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41CFFBE7" w14:textId="77777777" w:rsidR="00A93BD4" w:rsidRDefault="00000000">
            <w:r>
              <w:rPr>
                <w:b/>
                <w:bCs/>
                <w:color w:val="FFFFFF"/>
                <w:sz w:val="18"/>
                <w:szCs w:val="18"/>
              </w:rPr>
              <w:t>Fuente</w:t>
            </w:r>
          </w:p>
        </w:tc>
        <w:tc>
          <w:tcPr>
            <w:tcW w:w="43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62FFA75B" w14:textId="77777777" w:rsidR="00A93BD4" w:rsidRDefault="00000000">
            <w:r>
              <w:rPr>
                <w:b/>
                <w:bCs/>
                <w:color w:val="FFFFFF"/>
                <w:sz w:val="18"/>
                <w:szCs w:val="18"/>
              </w:rPr>
              <w:t>Mecanismo</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04C4311E" w14:textId="77777777" w:rsidR="00A93BD4" w:rsidRDefault="00000000">
            <w:r>
              <w:rPr>
                <w:b/>
                <w:bCs/>
                <w:color w:val="FFFFFF"/>
                <w:sz w:val="18"/>
                <w:szCs w:val="18"/>
              </w:rPr>
              <w:t>Destino</w:t>
            </w:r>
          </w:p>
        </w:tc>
      </w:tr>
      <w:tr w:rsidR="00A93BD4" w14:paraId="21B7F29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3BB8F03" w14:textId="77777777" w:rsidR="00A93BD4" w:rsidRDefault="00000000">
            <w:r>
              <w:rPr>
                <w:sz w:val="18"/>
                <w:szCs w:val="18"/>
              </w:rPr>
              <w:t>PDF</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D6A3C08" w14:textId="77777777" w:rsidR="00A93BD4" w:rsidRDefault="00000000">
            <w:r>
              <w:rPr>
                <w:sz w:val="18"/>
                <w:szCs w:val="18"/>
              </w:rPr>
              <w:t>pdfplumber + parser determinístico / LLM Ollama</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F8DE5DC" w14:textId="77777777" w:rsidR="00A93BD4" w:rsidRDefault="00000000">
            <w:r>
              <w:rPr>
                <w:sz w:val="18"/>
                <w:szCs w:val="18"/>
              </w:rPr>
              <w:t>MongoDB (dietas, rutinas)</w:t>
            </w:r>
          </w:p>
        </w:tc>
      </w:tr>
      <w:tr w:rsidR="00A93BD4" w14:paraId="1AD54D3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28E1E073" w14:textId="77777777" w:rsidR="00A93BD4" w:rsidRDefault="00000000">
            <w:r>
              <w:rPr>
                <w:sz w:val="18"/>
                <w:szCs w:val="18"/>
              </w:rPr>
              <w:t>Excel (.xlsx/.xls)</w:t>
            </w:r>
          </w:p>
        </w:tc>
        <w:tc>
          <w:tcPr>
            <w:tcW w:w="43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7C6C5698" w14:textId="77777777" w:rsidR="00A93BD4" w:rsidRDefault="00000000">
            <w:r>
              <w:rPr>
                <w:sz w:val="18"/>
                <w:szCs w:val="18"/>
              </w:rPr>
              <w:t>openpyxl (lectura celda a celda)</w:t>
            </w:r>
          </w:p>
        </w:tc>
        <w:tc>
          <w:tcPr>
            <w:tcW w:w="28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6342F59C" w14:textId="77777777" w:rsidR="00A93BD4" w:rsidRDefault="00000000">
            <w:r>
              <w:rPr>
                <w:sz w:val="18"/>
                <w:szCs w:val="18"/>
              </w:rPr>
              <w:t>MongoDB</w:t>
            </w:r>
          </w:p>
        </w:tc>
      </w:tr>
      <w:tr w:rsidR="00A93BD4" w14:paraId="698224B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3FF43BF" w14:textId="77777777" w:rsidR="00A93BD4" w:rsidRDefault="00000000">
            <w:r>
              <w:rPr>
                <w:sz w:val="18"/>
                <w:szCs w:val="18"/>
              </w:rPr>
              <w:t>Captura manual</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2D69BEC" w14:textId="77777777" w:rsidR="00A93BD4" w:rsidRDefault="00000000">
            <w:r>
              <w:rPr>
                <w:sz w:val="18"/>
                <w:szCs w:val="18"/>
              </w:rPr>
              <w:t>Formularios React → API REST</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E28AD03" w14:textId="77777777" w:rsidR="00A93BD4" w:rsidRDefault="00000000">
            <w:r>
              <w:rPr>
                <w:sz w:val="18"/>
                <w:szCs w:val="18"/>
              </w:rPr>
              <w:t>PostgreSQL / MongoDB</w:t>
            </w:r>
          </w:p>
        </w:tc>
      </w:tr>
      <w:tr w:rsidR="00A93BD4" w14:paraId="3B8A921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40C7EF34" w14:textId="77777777" w:rsidR="00A93BD4" w:rsidRDefault="00000000">
            <w:r>
              <w:rPr>
                <w:sz w:val="18"/>
                <w:szCs w:val="18"/>
              </w:rPr>
              <w:t>APIs externas</w:t>
            </w:r>
          </w:p>
        </w:tc>
        <w:tc>
          <w:tcPr>
            <w:tcW w:w="43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51306C7D" w14:textId="77777777" w:rsidR="00A93BD4" w:rsidRDefault="00000000">
            <w:r>
              <w:rPr>
                <w:sz w:val="18"/>
                <w:szCs w:val="18"/>
              </w:rPr>
              <w:t>Stripe (facturación) vía SDK</w:t>
            </w:r>
          </w:p>
        </w:tc>
        <w:tc>
          <w:tcPr>
            <w:tcW w:w="28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49BEE601" w14:textId="77777777" w:rsidR="00A93BD4" w:rsidRDefault="00000000">
            <w:r>
              <w:rPr>
                <w:sz w:val="18"/>
                <w:szCs w:val="18"/>
              </w:rPr>
              <w:t>PostgreSQL</w:t>
            </w:r>
          </w:p>
        </w:tc>
      </w:tr>
      <w:tr w:rsidR="00A93BD4" w14:paraId="14D5125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E13ABD6" w14:textId="77777777" w:rsidR="00A93BD4" w:rsidRDefault="00000000">
            <w:r>
              <w:rPr>
                <w:sz w:val="18"/>
                <w:szCs w:val="18"/>
              </w:rPr>
              <w:t>JSON</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3B41A04" w14:textId="77777777" w:rsidR="00A93BD4" w:rsidRDefault="00000000">
            <w:r>
              <w:rPr>
                <w:sz w:val="18"/>
                <w:szCs w:val="18"/>
              </w:rPr>
              <w:t>Cuerpos REST + respaldos incrementales</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F56ED2A" w14:textId="77777777" w:rsidR="00A93BD4" w:rsidRDefault="00000000">
            <w:r>
              <w:rPr>
                <w:sz w:val="18"/>
                <w:szCs w:val="18"/>
              </w:rPr>
              <w:t>MongoDB</w:t>
            </w:r>
          </w:p>
        </w:tc>
      </w:tr>
    </w:tbl>
    <w:p w14:paraId="4D2D6248" w14:textId="77777777" w:rsidR="00A93BD4" w:rsidRDefault="00000000">
      <w:pPr>
        <w:spacing w:after="120" w:line="276" w:lineRule="auto"/>
        <w:jc w:val="both"/>
      </w:pPr>
      <w:r>
        <w:t>La extracción de texto desde PDF o Excel se resuelve con una sola función polimórfica que selecciona el motor según la extensión:</w:t>
      </w:r>
    </w:p>
    <w:p w14:paraId="6120335B" w14:textId="77777777" w:rsidR="00A93BD4" w:rsidRDefault="00000000">
      <w:pPr>
        <w:spacing w:before="80" w:after="20"/>
      </w:pPr>
      <w:r>
        <w:rPr>
          <w:i/>
          <w:iCs/>
          <w:color w:val="595959"/>
          <w:sz w:val="18"/>
          <w:szCs w:val="18"/>
        </w:rPr>
        <w:t xml:space="preserve">Fragmento real — </w:t>
      </w:r>
      <w:r>
        <w:rPr>
          <w:b/>
          <w:bCs/>
          <w:i/>
          <w:iCs/>
          <w:color w:val="1F4E79"/>
          <w:sz w:val="18"/>
          <w:szCs w:val="18"/>
        </w:rPr>
        <w:t>api/app/utils/etl_ollama.py</w:t>
      </w:r>
      <w:r>
        <w:rPr>
          <w:i/>
          <w:iCs/>
          <w:color w:val="595959"/>
          <w:sz w:val="18"/>
          <w:szCs w:val="18"/>
        </w:rPr>
        <w:t xml:space="preserve">  (líneas 28–47)</w:t>
      </w:r>
    </w:p>
    <w:p w14:paraId="2B5F03A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extract_text(contenido: bytes, ext: str) -&gt; str:</w:t>
      </w:r>
    </w:p>
    <w:p w14:paraId="771CC09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"""Extrae texto plano de un PDF o Excel."""</w:t>
      </w:r>
    </w:p>
    <w:p w14:paraId="25162CC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ext == "pdf":</w:t>
      </w:r>
    </w:p>
    <w:p w14:paraId="5EC10EA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import pdfplumber</w:t>
      </w:r>
    </w:p>
    <w:p w14:paraId="2F5B411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with pdfplumber.open(io.BytesIO(contenido)) as pdf:</w:t>
      </w:r>
    </w:p>
    <w:p w14:paraId="5ADD83F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"\n\n".join(p.extract_text() or "" for p in pdf.pages)</w:t>
      </w:r>
    </w:p>
    <w:p w14:paraId="7F1DA9A5"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ext in {"xlsx", "xls"}:</w:t>
      </w:r>
    </w:p>
    <w:p w14:paraId="3002213E"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import openpyxl</w:t>
      </w:r>
    </w:p>
    <w:p w14:paraId="5CC21C9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wb = openpyxl.load_workbook(io.BytesIO(contenido), data_only=True)</w:t>
      </w:r>
    </w:p>
    <w:p w14:paraId="1DCEC6B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lines = []</w:t>
      </w:r>
    </w:p>
    <w:p w14:paraId="20AAEEE5"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for ws in wb.worksheets:</w:t>
      </w:r>
    </w:p>
    <w:p w14:paraId="589B7D7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for row in ws.iter_rows(values_only=True):</w:t>
      </w:r>
    </w:p>
    <w:p w14:paraId="60281F0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celdas = [str(c) if c is not None else "" for c in row]</w:t>
      </w:r>
    </w:p>
    <w:p w14:paraId="7E3A6A1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any(c.strip() for c in celdas):</w:t>
      </w:r>
    </w:p>
    <w:p w14:paraId="2204D07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lines.append(" | ".join(celdas))</w:t>
      </w:r>
    </w:p>
    <w:p w14:paraId="2DBD6208"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"\n".join(lines)</w:t>
      </w:r>
    </w:p>
    <w:p w14:paraId="5566A4B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raise ValueError(f"Formato no soportado: .{ext}")</w:t>
      </w:r>
    </w:p>
    <w:p w14:paraId="5DCA228D" w14:textId="77777777" w:rsidR="00A93BD4" w:rsidRDefault="00000000">
      <w:pPr>
        <w:pStyle w:val="Ttulo2"/>
      </w:pPr>
      <w:bookmarkStart w:id="13" w:name="_Toc231944621"/>
      <w:r>
        <w:t>3.2 Validación de datos</w:t>
      </w:r>
      <w:bookmarkEnd w:id="13"/>
    </w:p>
    <w:p w14:paraId="2E9C50CB" w14:textId="77777777" w:rsidR="00A93BD4" w:rsidRDefault="00000000">
      <w:pPr>
        <w:spacing w:after="120" w:line="276" w:lineRule="auto"/>
        <w:jc w:val="both"/>
      </w:pPr>
      <w:r>
        <w:t xml:space="preserve">Antes de persistir, la ingesta valida el archivo y deduplica registros. El endpoint de importación verifica la </w:t>
      </w:r>
      <w:r>
        <w:rPr>
          <w:b/>
          <w:bCs/>
        </w:rPr>
        <w:t xml:space="preserve">extensión permitida </w:t>
      </w:r>
      <w:r>
        <w:t xml:space="preserve">(tipos de datos de entrada), comprueba que el contenido sea </w:t>
      </w:r>
      <w:r>
        <w:rPr>
          <w:b/>
          <w:bCs/>
        </w:rPr>
        <w:t xml:space="preserve">texto extraíble </w:t>
      </w:r>
      <w:r>
        <w:t xml:space="preserve">(no una imagen escaneada) y rechaza salidas que no cumplan el </w:t>
      </w:r>
      <w:r>
        <w:rPr>
          <w:b/>
          <w:bCs/>
        </w:rPr>
        <w:t xml:space="preserve">esquema JSON </w:t>
      </w:r>
      <w:r>
        <w:t>esperado del LLM:</w:t>
      </w:r>
    </w:p>
    <w:p w14:paraId="3DD43FDB" w14:textId="77777777" w:rsidR="00A93BD4" w:rsidRDefault="00000000">
      <w:pPr>
        <w:spacing w:before="80" w:after="20"/>
      </w:pPr>
      <w:r>
        <w:rPr>
          <w:i/>
          <w:iCs/>
          <w:color w:val="595959"/>
          <w:sz w:val="18"/>
          <w:szCs w:val="18"/>
        </w:rPr>
        <w:t xml:space="preserve">Fragmento real — </w:t>
      </w:r>
      <w:r>
        <w:rPr>
          <w:b/>
          <w:bCs/>
          <w:i/>
          <w:iCs/>
          <w:color w:val="1F4E79"/>
          <w:sz w:val="18"/>
          <w:szCs w:val="18"/>
        </w:rPr>
        <w:t>api/app/routes/entrenador/diet_routes.py</w:t>
      </w:r>
      <w:r>
        <w:rPr>
          <w:i/>
          <w:iCs/>
          <w:color w:val="595959"/>
          <w:sz w:val="18"/>
          <w:szCs w:val="18"/>
        </w:rPr>
        <w:t xml:space="preserve">  (líneas 535–567)</w:t>
      </w:r>
    </w:p>
    <w:p w14:paraId="12A292A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ext = nombre_archivo.rsplit(".", 1)[-1].lower()</w:t>
      </w:r>
    </w:p>
    <w:p w14:paraId="01E1895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if ext not in {"pdf", "xlsx", "xls"}:                       # validación de tipo</w:t>
      </w:r>
    </w:p>
    <w:p w14:paraId="445F3CB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jsonify({"error": "Formato no soportado",</w:t>
      </w:r>
    </w:p>
    <w:p w14:paraId="14A98F28"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"detalle": "Usa un archivo PDF (.pdf) o Excel (.xlsx / .xls)"}), 400</w:t>
      </w:r>
    </w:p>
    <w:p w14:paraId="47E5A50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w:t>
      </w:r>
    </w:p>
    <w:p w14:paraId="4FF80F6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if not raw_text.strip():                                    # validación de contenido</w:t>
      </w:r>
    </w:p>
    <w:p w14:paraId="7A73957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jsonify({"error": "El archivo no contiene texto extraíble",</w:t>
      </w:r>
    </w:p>
    <w:p w14:paraId="3F3904A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"detalle": "Asegúrate de que el PDF no sea una imagen escaneada."}), 422</w:t>
      </w:r>
    </w:p>
    <w:p w14:paraId="0973D356" w14:textId="77777777" w:rsidR="00A93BD4" w:rsidRDefault="00000000">
      <w:pPr>
        <w:spacing w:after="120" w:line="276" w:lineRule="auto"/>
        <w:jc w:val="both"/>
      </w:pPr>
      <w:r>
        <w:lastRenderedPageBreak/>
        <w:t xml:space="preserve">La </w:t>
      </w:r>
      <w:r>
        <w:rPr>
          <w:b/>
          <w:bCs/>
        </w:rPr>
        <w:t xml:space="preserve">detección de duplicados </w:t>
      </w:r>
      <w:r>
        <w:t>se realiza por clave de negocio (nombre + entrenador + gimnasio) al confirmar la importación, evitando recetas repetidas en la biblioteca:</w:t>
      </w:r>
    </w:p>
    <w:p w14:paraId="3B7F2FDB" w14:textId="77777777" w:rsidR="00A93BD4" w:rsidRDefault="00000000">
      <w:pPr>
        <w:spacing w:before="80" w:after="20"/>
      </w:pPr>
      <w:r>
        <w:rPr>
          <w:i/>
          <w:iCs/>
          <w:color w:val="595959"/>
          <w:sz w:val="18"/>
          <w:szCs w:val="18"/>
        </w:rPr>
        <w:t xml:space="preserve">Fragmento real — </w:t>
      </w:r>
      <w:r>
        <w:rPr>
          <w:b/>
          <w:bCs/>
          <w:i/>
          <w:iCs/>
          <w:color w:val="1F4E79"/>
          <w:sz w:val="18"/>
          <w:szCs w:val="18"/>
        </w:rPr>
        <w:t>api/app/routes/entrenador/diet_routes.py</w:t>
      </w:r>
      <w:r>
        <w:rPr>
          <w:i/>
          <w:iCs/>
          <w:color w:val="595959"/>
          <w:sz w:val="18"/>
          <w:szCs w:val="18"/>
        </w:rPr>
        <w:t xml:space="preserve">  (líneas 645–651)</w:t>
      </w:r>
    </w:p>
    <w:p w14:paraId="195BC57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existing = db.recetas.find_one({</w:t>
      </w:r>
    </w:p>
    <w:p w14:paraId="70B2549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"nombre":           nombre,</w:t>
      </w:r>
    </w:p>
    <w:p w14:paraId="04633AB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"id_entrenador_pg": trainer_id,</w:t>
      </w:r>
    </w:p>
    <w:p w14:paraId="6DCF16B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"id_gimnasio_pg":   gym_id,</w:t>
      </w:r>
    </w:p>
    <w:p w14:paraId="3CA7BE8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w:t>
      </w:r>
    </w:p>
    <w:p w14:paraId="0A451CA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if existing:</w:t>
      </w:r>
    </w:p>
    <w:p w14:paraId="186A1EA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continue   # ya existe → no se duplica</w:t>
      </w:r>
    </w:p>
    <w:p w14:paraId="3A276FB2" w14:textId="77777777" w:rsidR="00A93BD4" w:rsidRDefault="00000000">
      <w:pPr>
        <w:spacing w:after="120" w:line="276" w:lineRule="auto"/>
        <w:jc w:val="both"/>
      </w:pPr>
      <w:r>
        <w:t xml:space="preserve">Para datos sensibles, el sistema valida con reglas de dominio. Por ejemplo, los números de tarjeta se verifican con el </w:t>
      </w:r>
      <w:r>
        <w:rPr>
          <w:b/>
          <w:bCs/>
        </w:rPr>
        <w:t xml:space="preserve">algoritmo de Luhn </w:t>
      </w:r>
      <w:r>
        <w:t>(validación de rango/formato) antes de procesar un pago:</w:t>
      </w:r>
    </w:p>
    <w:p w14:paraId="15F4D6E2" w14:textId="77777777" w:rsidR="00A93BD4" w:rsidRDefault="00000000">
      <w:pPr>
        <w:spacing w:before="80" w:after="20"/>
      </w:pPr>
      <w:r>
        <w:rPr>
          <w:i/>
          <w:iCs/>
          <w:color w:val="595959"/>
          <w:sz w:val="18"/>
          <w:szCs w:val="18"/>
        </w:rPr>
        <w:t xml:space="preserve">Fragmento real — </w:t>
      </w:r>
      <w:r>
        <w:rPr>
          <w:b/>
          <w:bCs/>
          <w:i/>
          <w:iCs/>
          <w:color w:val="1F4E79"/>
          <w:sz w:val="18"/>
          <w:szCs w:val="18"/>
        </w:rPr>
        <w:t>api/app/utils/luhn.py</w:t>
      </w:r>
      <w:r>
        <w:rPr>
          <w:i/>
          <w:iCs/>
          <w:color w:val="595959"/>
          <w:sz w:val="18"/>
          <w:szCs w:val="18"/>
        </w:rPr>
        <w:t xml:space="preserve">  (líneas 1–18)</w:t>
      </w:r>
    </w:p>
    <w:p w14:paraId="6CE4600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validar_luhn(numero):</w:t>
      </w:r>
    </w:p>
    <w:p w14:paraId="104615F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numero = numero.replace(" ", "")</w:t>
      </w:r>
    </w:p>
    <w:p w14:paraId="6BC64C2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not numero.isdigit():</w:t>
      </w:r>
    </w:p>
    <w:p w14:paraId="316515D8"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False</w:t>
      </w:r>
    </w:p>
    <w:p w14:paraId="0E03BBA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suma, alternar = 0, False</w:t>
      </w:r>
    </w:p>
    <w:p w14:paraId="4042309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for digito in reversed(numero):</w:t>
      </w:r>
    </w:p>
    <w:p w14:paraId="464EB23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n = int(digito)</w:t>
      </w:r>
    </w:p>
    <w:p w14:paraId="541721D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alternar:</w:t>
      </w:r>
    </w:p>
    <w:p w14:paraId="167A5B1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n *= 2</w:t>
      </w:r>
    </w:p>
    <w:p w14:paraId="6F04A83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n &gt; 9: n -= 9</w:t>
      </w:r>
    </w:p>
    <w:p w14:paraId="20B533C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suma += n</w:t>
      </w:r>
    </w:p>
    <w:p w14:paraId="6290E46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alternar = not alternar</w:t>
      </w:r>
    </w:p>
    <w:p w14:paraId="6B977F0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suma % 10 == 0</w:t>
      </w:r>
    </w:p>
    <w:p w14:paraId="2DF175E1" w14:textId="77777777" w:rsidR="00A93BD4" w:rsidRDefault="00000000">
      <w:pPr>
        <w:spacing w:after="120" w:line="276" w:lineRule="auto"/>
        <w:jc w:val="both"/>
      </w:pPr>
      <w:r>
        <w:t xml:space="preserve">La verificación de </w:t>
      </w:r>
      <w:r>
        <w:rPr>
          <w:b/>
          <w:bCs/>
        </w:rPr>
        <w:t xml:space="preserve">columnas y tipos </w:t>
      </w:r>
      <w:r>
        <w:t>se aplica también al esquema esperado por el LLM: el prompt define los campos y rangos válidos (días de la semana, objetivo enumerado, valores numéricos o nulos), y el parser rechaza cualquier salida que no cumpla esa estructura. Es validación por contrato sobre datos no estructurados.</w:t>
      </w:r>
    </w:p>
    <w:p w14:paraId="23440B16" w14:textId="77777777" w:rsidR="00A93BD4" w:rsidRDefault="00000000">
      <w:pPr>
        <w:pStyle w:val="Ttulo2"/>
      </w:pPr>
      <w:bookmarkStart w:id="14" w:name="_Toc231944622"/>
      <w:r>
        <w:t>3.3 Proceso ETL/ELT y técnicas de limpieza</w:t>
      </w:r>
      <w:bookmarkEnd w:id="14"/>
    </w:p>
    <w:p w14:paraId="046A1660" w14:textId="77777777" w:rsidR="00A93BD4" w:rsidRDefault="00000000">
      <w:pPr>
        <w:spacing w:after="120" w:line="276" w:lineRule="auto"/>
        <w:jc w:val="both"/>
      </w:pPr>
      <w:r>
        <w:t xml:space="preserve">El ETL de nutrición es un </w:t>
      </w:r>
      <w:r>
        <w:rPr>
          <w:b/>
          <w:bCs/>
        </w:rPr>
        <w:t xml:space="preserve">pipeline en dos fases </w:t>
      </w:r>
      <w:r>
        <w:t xml:space="preserve">con degradación elegante: primero intenta un parser determinístico (rápido, sin coste); si el documento no es tabular, hace </w:t>
      </w:r>
      <w:r>
        <w:rPr>
          <w:b/>
          <w:bCs/>
        </w:rPr>
        <w:t xml:space="preserve">fallback </w:t>
      </w:r>
      <w:r>
        <w:t>al LLM local. Esta estrategia ELT (se carga el texto crudo y se transforma con el modelo) reduce la latencia para los formatos conocidos y mantiene cobertura universal:</w:t>
      </w:r>
    </w:p>
    <w:p w14:paraId="74E90A02" w14:textId="77777777" w:rsidR="00A93BD4" w:rsidRDefault="00000000">
      <w:pPr>
        <w:spacing w:before="80" w:after="20"/>
      </w:pPr>
      <w:r>
        <w:rPr>
          <w:i/>
          <w:iCs/>
          <w:color w:val="595959"/>
          <w:sz w:val="18"/>
          <w:szCs w:val="18"/>
        </w:rPr>
        <w:t xml:space="preserve">Fragmento real — </w:t>
      </w:r>
      <w:r>
        <w:rPr>
          <w:b/>
          <w:bCs/>
          <w:i/>
          <w:iCs/>
          <w:color w:val="1F4E79"/>
          <w:sz w:val="18"/>
          <w:szCs w:val="18"/>
        </w:rPr>
        <w:t>api/app/routes/entrenador/diet_routes.py</w:t>
      </w:r>
      <w:r>
        <w:rPr>
          <w:i/>
          <w:iCs/>
          <w:color w:val="595959"/>
          <w:sz w:val="18"/>
          <w:szCs w:val="18"/>
        </w:rPr>
        <w:t xml:space="preserve">  (líneas 545–595)</w:t>
      </w:r>
    </w:p>
    <w:p w14:paraId="2B31E43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Fase 1: parser determinístico (PDF tabular) ──</w:t>
      </w:r>
    </w:p>
    <w:p w14:paraId="340CE4A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if ext == "pdf":</w:t>
      </w:r>
    </w:p>
    <w:p w14:paraId="6DABB56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resultado = parse_diet_plan_from_pdf(contenido)</w:t>
      </w:r>
    </w:p>
    <w:p w14:paraId="6F5A094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resultado:</w:t>
      </w:r>
    </w:p>
    <w:p w14:paraId="6C21D34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jsonify({"plan": resultado["plan"], "recetas": resultado["recetas"],</w:t>
      </w:r>
    </w:p>
    <w:p w14:paraId="68B46FA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"via": "parser"}), 200</w:t>
      </w:r>
    </w:p>
    <w:p w14:paraId="6D2CB13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Fase 2: fallback LLM local ──</w:t>
      </w:r>
    </w:p>
    <w:p w14:paraId="66983AE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raw_text = extract_text(contenido, ext)</w:t>
      </w:r>
    </w:p>
    <w:p w14:paraId="79180C7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respuesta_raw = call_ollama(_ETL_SYSTEM_PROMPT, raw_text[:4_000])</w:t>
      </w:r>
    </w:p>
    <w:p w14:paraId="2AA3816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plan = json.loads(texto)        # transform → JSON estructurado</w:t>
      </w:r>
    </w:p>
    <w:p w14:paraId="5DA75727" w14:textId="77777777" w:rsidR="00A93BD4" w:rsidRDefault="00000000">
      <w:pPr>
        <w:spacing w:after="120" w:line="276" w:lineRule="auto"/>
        <w:jc w:val="both"/>
      </w:pPr>
      <w:r>
        <w:t xml:space="preserve">Las </w:t>
      </w:r>
      <w:r>
        <w:rPr>
          <w:b/>
          <w:bCs/>
        </w:rPr>
        <w:t xml:space="preserve">técnicas de limpieza y normalización </w:t>
      </w:r>
      <w:r>
        <w:t xml:space="preserve">son extensas: conversión de fracciones de cocina («1 1/2» → 1.5), conversión de unidades heterogéneas a gramos, filtrado de condimentos irrelevantes y </w:t>
      </w:r>
      <w:r>
        <w:rPr>
          <w:b/>
          <w:bCs/>
        </w:rPr>
        <w:t xml:space="preserve">cálculo derivado </w:t>
      </w:r>
      <w:r>
        <w:t>de macronutrientes contra una tabla nutricional interna. Es transformación real de datos sucios a datos analíticos:</w:t>
      </w:r>
    </w:p>
    <w:p w14:paraId="77C7691A" w14:textId="77777777" w:rsidR="00A93BD4" w:rsidRDefault="00000000">
      <w:pPr>
        <w:spacing w:before="80" w:after="20"/>
      </w:pPr>
      <w:r>
        <w:rPr>
          <w:i/>
          <w:iCs/>
          <w:color w:val="595959"/>
          <w:sz w:val="18"/>
          <w:szCs w:val="18"/>
        </w:rPr>
        <w:t xml:space="preserve">Fragmento real — </w:t>
      </w:r>
      <w:r>
        <w:rPr>
          <w:b/>
          <w:bCs/>
          <w:i/>
          <w:iCs/>
          <w:color w:val="1F4E79"/>
          <w:sz w:val="18"/>
          <w:szCs w:val="18"/>
        </w:rPr>
        <w:t>api/app/utils/etl_ollama.py</w:t>
      </w:r>
      <w:r>
        <w:rPr>
          <w:i/>
          <w:iCs/>
          <w:color w:val="595959"/>
          <w:sz w:val="18"/>
          <w:szCs w:val="18"/>
        </w:rPr>
        <w:t xml:space="preserve">  (líneas 381–391, 394–422)</w:t>
      </w:r>
    </w:p>
    <w:p w14:paraId="381806E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_parse_fraction(s: str) -&gt; float:</w:t>
      </w:r>
    </w:p>
    <w:p w14:paraId="0CCD9A85"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lastRenderedPageBreak/>
        <w:t xml:space="preserve">    """'1 1/2' → 1.5,  '2/3' → 0.667,  '1.5' → 1.5"""</w:t>
      </w:r>
    </w:p>
    <w:p w14:paraId="46ADA88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m = _re.match(r"^(\d+)\s+(\d+)/(\d+)$", s)</w:t>
      </w:r>
    </w:p>
    <w:p w14:paraId="0F27E09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m: return int(m.group(1)) + int(m.group(2)) / int(m.group(3))</w:t>
      </w:r>
    </w:p>
    <w:p w14:paraId="07E009F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38EB7EB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3D69ADA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_qty_to_grams(qty, unit, ingredient):</w:t>
      </w:r>
    </w:p>
    <w:p w14:paraId="1A37410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unit in ("taza", "tazas"):       return qty * 240</w:t>
      </w:r>
    </w:p>
    <w:p w14:paraId="54C651D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unit in ("cucharada",):          return qty * 15</w:t>
      </w:r>
    </w:p>
    <w:p w14:paraId="573F0DC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unit in ("pieza", "piezas"):     # peso típico por pieza segun ingrediente</w:t>
      </w:r>
    </w:p>
    <w:p w14:paraId="28FFA518"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for key, grams in _PIECE_G.items():</w:t>
      </w:r>
    </w:p>
    <w:p w14:paraId="726D467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key in ingredient.lower(): return qty * grams</w:t>
      </w:r>
    </w:p>
    <w:p w14:paraId="6535E8C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qty * 80</w:t>
      </w:r>
    </w:p>
    <w:p w14:paraId="6030CDB9" w14:textId="77777777" w:rsidR="00A93BD4" w:rsidRDefault="00000000">
      <w:pPr>
        <w:pStyle w:val="Ttulo2"/>
      </w:pPr>
      <w:bookmarkStart w:id="15" w:name="_Toc231944623"/>
      <w:r>
        <w:t>3.4 Bases de datos y modelado del almacén</w:t>
      </w:r>
      <w:bookmarkEnd w:id="15"/>
    </w:p>
    <w:p w14:paraId="4B511676" w14:textId="77777777" w:rsidR="00A93BD4" w:rsidRDefault="00000000">
      <w:pPr>
        <w:spacing w:after="120" w:line="276" w:lineRule="auto"/>
        <w:jc w:val="both"/>
      </w:pPr>
      <w:r>
        <w:t xml:space="preserve">El modelado sigue un enfoque </w:t>
      </w:r>
      <w:r>
        <w:rPr>
          <w:b/>
          <w:bCs/>
        </w:rPr>
        <w:t xml:space="preserve">orientado a colecciones analíticas </w:t>
      </w:r>
      <w:r>
        <w:t>en MongoDB (</w:t>
      </w:r>
      <w:r>
        <w:rPr>
          <w:rFonts w:ascii="Consolas" w:eastAsia="Consolas" w:hAnsi="Consolas" w:cs="Consolas"/>
          <w:sz w:val="20"/>
          <w:szCs w:val="20"/>
        </w:rPr>
        <w:t>miembros, progreso_fisico, pagos, asistencias, miembro_membresia</w:t>
      </w:r>
      <w:r>
        <w:t xml:space="preserve">) que actúan como tablas de hechos para la minería, más PostgreSQL como sistema de registro maestro. La capa de servicios registra </w:t>
      </w:r>
      <w:r>
        <w:rPr>
          <w:b/>
          <w:bCs/>
        </w:rPr>
        <w:t xml:space="preserve">más de 50 blueprints </w:t>
      </w:r>
      <w:r>
        <w:t>segmentados por rol, evidenciando la modularidad de la arquitectura:</w:t>
      </w:r>
    </w:p>
    <w:p w14:paraId="00D7880F" w14:textId="77777777" w:rsidR="00A93BD4" w:rsidRDefault="00000000">
      <w:pPr>
        <w:spacing w:before="80" w:after="20"/>
      </w:pPr>
      <w:r>
        <w:rPr>
          <w:i/>
          <w:iCs/>
          <w:color w:val="595959"/>
          <w:sz w:val="18"/>
          <w:szCs w:val="18"/>
        </w:rPr>
        <w:t xml:space="preserve">Fragmento real — </w:t>
      </w:r>
      <w:r>
        <w:rPr>
          <w:b/>
          <w:bCs/>
          <w:i/>
          <w:iCs/>
          <w:color w:val="1F4E79"/>
          <w:sz w:val="18"/>
          <w:szCs w:val="18"/>
        </w:rPr>
        <w:t>api/app/__init__.py</w:t>
      </w:r>
      <w:r>
        <w:rPr>
          <w:i/>
          <w:iCs/>
          <w:color w:val="595959"/>
          <w:sz w:val="18"/>
          <w:szCs w:val="18"/>
        </w:rPr>
        <w:t xml:space="preserve">  (líneas 93–106)</w:t>
      </w:r>
    </w:p>
    <w:p w14:paraId="678B5D1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app.register_blueprint(spark_mapreduce_bp)      # MapReduce de ingresos/asistencia</w:t>
      </w:r>
    </w:p>
    <w:p w14:paraId="687F6405"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app.register_blueprint(spark_kmeans_bp)         # Clustering K-Means</w:t>
      </w:r>
    </w:p>
    <w:p w14:paraId="7A2CF43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app.register_blueprint(spark_regresion_bp)      # Regresión Ridge</w:t>
      </w:r>
    </w:p>
    <w:p w14:paraId="29A30C5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app.register_blueprint(spark_cancelaciones_bp)  # Random Forest</w:t>
      </w:r>
    </w:p>
    <w:p w14:paraId="6F1C944E"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app.register_blueprint(spark_rutinas_bp)        # Recomendador NearestNeighbors</w:t>
      </w:r>
    </w:p>
    <w:p w14:paraId="36727178" w14:textId="77777777" w:rsidR="00A93BD4" w:rsidRDefault="00000000">
      <w:pPr>
        <w:pStyle w:val="Ttulo2"/>
      </w:pPr>
      <w:bookmarkStart w:id="16" w:name="_Toc231944624"/>
      <w:r>
        <w:t>3.5 Big Data: el patrón MapReduce sobre MongoDB y Spark</w:t>
      </w:r>
      <w:bookmarkEnd w:id="16"/>
    </w:p>
    <w:p w14:paraId="5F77C941" w14:textId="77777777" w:rsidR="00A93BD4" w:rsidRDefault="00000000">
      <w:pPr>
        <w:spacing w:after="120" w:line="276" w:lineRule="auto"/>
        <w:jc w:val="both"/>
      </w:pPr>
      <w:r>
        <w:t xml:space="preserve">La unidad pide procesamiento de grandes volúmenes con MapReduce. GymPro lo implementa de dos formas. En producción usa el </w:t>
      </w:r>
      <w:r>
        <w:rPr>
          <w:b/>
          <w:bCs/>
        </w:rPr>
        <w:t xml:space="preserve">aggregation pipeline </w:t>
      </w:r>
      <w:r>
        <w:t>de MongoDB, que ejecuta el patrón Map→Reduce de forma nativa y distribuida (</w:t>
      </w:r>
      <w:r>
        <w:rPr>
          <w:rFonts w:ascii="Consolas" w:eastAsia="Consolas" w:hAnsi="Consolas" w:cs="Consolas"/>
          <w:sz w:val="20"/>
          <w:szCs w:val="20"/>
        </w:rPr>
        <w:t>$group + $sort</w:t>
      </w:r>
      <w:r>
        <w:t>). El siguiente fragmento agrupa ingresos por período y método de pago:</w:t>
      </w:r>
    </w:p>
    <w:p w14:paraId="1170B974" w14:textId="77777777" w:rsidR="00A93BD4" w:rsidRDefault="00000000">
      <w:pPr>
        <w:spacing w:before="80" w:after="20"/>
      </w:pPr>
      <w:r>
        <w:rPr>
          <w:i/>
          <w:iCs/>
          <w:color w:val="595959"/>
          <w:sz w:val="18"/>
          <w:szCs w:val="18"/>
        </w:rPr>
        <w:t xml:space="preserve">Fragmento real — </w:t>
      </w:r>
      <w:r>
        <w:rPr>
          <w:b/>
          <w:bCs/>
          <w:i/>
          <w:iCs/>
          <w:color w:val="1F4E79"/>
          <w:sz w:val="18"/>
          <w:szCs w:val="18"/>
        </w:rPr>
        <w:t>api/app/routes/ia/spark_mapreduce.py</w:t>
      </w:r>
      <w:r>
        <w:rPr>
          <w:i/>
          <w:iCs/>
          <w:color w:val="595959"/>
          <w:sz w:val="18"/>
          <w:szCs w:val="18"/>
        </w:rPr>
        <w:t xml:space="preserve">  (líneas 46–95)</w:t>
      </w:r>
    </w:p>
    <w:p w14:paraId="2C874DC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_mapreduce_ingresos(db, gym_id=None):</w:t>
      </w:r>
    </w:p>
    <w:p w14:paraId="5DBF1BA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"""MAP: (periodo, metodo_pago) → monto ; REDUCE: sum, count, avg"""</w:t>
      </w:r>
    </w:p>
    <w:p w14:paraId="0794285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pipeline_detalle = [</w:t>
      </w:r>
    </w:p>
    <w:p w14:paraId="59DC493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{"$match": match},</w:t>
      </w:r>
    </w:p>
    <w:p w14:paraId="72F1212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{"$addFields": {"periodo": {"$dateToString": {"format": "%Y-%m", "date": ...}}}},</w:t>
      </w:r>
    </w:p>
    <w:p w14:paraId="27930B5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{"$group": {</w:t>
      </w:r>
    </w:p>
    <w:p w14:paraId="4F27382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"_id": {"periodo": "$periodo", "metodo": "$metodo_pago"},</w:t>
      </w:r>
    </w:p>
    <w:p w14:paraId="2EA26D2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"total_ingresos": {"$sum": "$monto"},     # REDUCE</w:t>
      </w:r>
    </w:p>
    <w:p w14:paraId="2841B54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"num_pagos":      {"$sum": 1},</w:t>
      </w:r>
    </w:p>
    <w:p w14:paraId="7BD51FC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"promedio_pago":  {"$avg": "$monto"},</w:t>
      </w:r>
    </w:p>
    <w:p w14:paraId="3A3179E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171E4D9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{"$sort": {"_id.periodo": 1, "_id.metodo": 1}},</w:t>
      </w:r>
    </w:p>
    <w:p w14:paraId="009355F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2F5518AE" w14:textId="77777777" w:rsidR="00A93BD4" w:rsidRDefault="00000000">
      <w:pPr>
        <w:spacing w:after="120" w:line="276" w:lineRule="auto"/>
        <w:jc w:val="both"/>
      </w:pPr>
      <w:r>
        <w:t xml:space="preserve">Adicionalmente, el directorio </w:t>
      </w:r>
      <w:r>
        <w:rPr>
          <w:rFonts w:ascii="Consolas" w:eastAsia="Consolas" w:hAnsi="Consolas" w:cs="Consolas"/>
          <w:sz w:val="20"/>
          <w:szCs w:val="20"/>
        </w:rPr>
        <w:t>api/spark/</w:t>
      </w:r>
      <w:r>
        <w:t xml:space="preserve"> contiene prácticas con </w:t>
      </w:r>
      <w:r>
        <w:rPr>
          <w:b/>
          <w:bCs/>
        </w:rPr>
        <w:t xml:space="preserve">Apache Spark / PySpark real </w:t>
      </w:r>
      <w:r>
        <w:t xml:space="preserve">(lectura de MongoDB vía el conector oficial, </w:t>
      </w:r>
      <w:r>
        <w:rPr>
          <w:rFonts w:ascii="Consolas" w:eastAsia="Consolas" w:hAnsi="Consolas" w:cs="Consolas"/>
          <w:sz w:val="20"/>
          <w:szCs w:val="20"/>
        </w:rPr>
        <w:t>groupBy().agg()</w:t>
      </w:r>
      <w:r>
        <w:t xml:space="preserve"> y K-Means con MLlib), conservadas como evidencia del trabajo con Big Data clásico antes de migrar el motor de producción a scikit-learn por razones de latencia y portabilidad (sin JVM, sin descarga de JARs).</w:t>
      </w:r>
    </w:p>
    <w:p w14:paraId="6EA09709" w14:textId="77777777" w:rsidR="00A93BD4" w:rsidRDefault="00000000">
      <w:pPr>
        <w:pStyle w:val="Ttulo2"/>
      </w:pPr>
      <w:bookmarkStart w:id="17" w:name="_Toc231944625"/>
      <w:r>
        <w:t>3.6 Apartado propio: Ingesta de Datos por IA (migración)</w:t>
      </w:r>
      <w:bookmarkEnd w:id="17"/>
    </w:p>
    <w:p w14:paraId="21CF3915" w14:textId="77777777" w:rsidR="00A93BD4" w:rsidRDefault="00000000">
      <w:pPr>
        <w:spacing w:after="120" w:line="276" w:lineRule="auto"/>
        <w:jc w:val="both"/>
      </w:pPr>
      <w:r>
        <w:t xml:space="preserve">Más allá del temario, el equipo desarrolló un módulo propio de </w:t>
      </w:r>
      <w:r>
        <w:rPr>
          <w:b/>
          <w:bCs/>
        </w:rPr>
        <w:t xml:space="preserve">migración de datos asistida por IA. </w:t>
      </w:r>
      <w:r>
        <w:t xml:space="preserve">La motivación: gran parte de los planes de dieta y rutina existen como PDFs no estructurados de proveedores externos. En lugar de captura manual, el LLM local los convierte a JSON estructurado mediante un </w:t>
      </w:r>
      <w:r>
        <w:rPr>
          <w:b/>
          <w:bCs/>
        </w:rPr>
        <w:t xml:space="preserve">prompt de sistema </w:t>
      </w:r>
      <w:r>
        <w:t>con esquema rígido y salida forzada a JSON:</w:t>
      </w:r>
    </w:p>
    <w:p w14:paraId="25CD9FCA" w14:textId="77777777" w:rsidR="00A93BD4" w:rsidRDefault="00000000">
      <w:pPr>
        <w:spacing w:before="80" w:after="20"/>
      </w:pPr>
      <w:r>
        <w:rPr>
          <w:i/>
          <w:iCs/>
          <w:color w:val="595959"/>
          <w:sz w:val="18"/>
          <w:szCs w:val="18"/>
        </w:rPr>
        <w:lastRenderedPageBreak/>
        <w:t xml:space="preserve">Fragmento real — </w:t>
      </w:r>
      <w:r>
        <w:rPr>
          <w:b/>
          <w:bCs/>
          <w:i/>
          <w:iCs/>
          <w:color w:val="1F4E79"/>
          <w:sz w:val="18"/>
          <w:szCs w:val="18"/>
        </w:rPr>
        <w:t>api/app/utils/etl_ollama.py</w:t>
      </w:r>
      <w:r>
        <w:rPr>
          <w:i/>
          <w:iCs/>
          <w:color w:val="595959"/>
          <w:sz w:val="18"/>
          <w:szCs w:val="18"/>
        </w:rPr>
        <w:t xml:space="preserve">  (líneas 228–258)</w:t>
      </w:r>
    </w:p>
    <w:p w14:paraId="5C77D4F5"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call_ollama(system_prompt, document_text, max_tokens=4096, timeout=270):</w:t>
      </w:r>
    </w:p>
    <w:p w14:paraId="7C31AD4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"""Envía el documento al LLM local y devuelve JSON crudo.</w:t>
      </w:r>
    </w:p>
    <w:p w14:paraId="18D109F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format='json' fuerza salida JSON válida (característica nativa de Ollama)."""</w:t>
      </w:r>
    </w:p>
    <w:p w14:paraId="2678BAD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payload = {</w:t>
      </w:r>
    </w:p>
    <w:p w14:paraId="00A405E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"model":  OLLAMA_MODEL,</w:t>
      </w:r>
    </w:p>
    <w:p w14:paraId="2F83FD5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"prompt": f"{system_prompt}\n\nDOCUMENTO A PROCESAR:\n{document_text}",</w:t>
      </w:r>
    </w:p>
    <w:p w14:paraId="759A947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"stream": False,</w:t>
      </w:r>
    </w:p>
    <w:p w14:paraId="463ECF3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"format": "json",</w:t>
      </w:r>
    </w:p>
    <w:p w14:paraId="729F7C5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"options": {"temperature": 0.1, "num_predict": max_tokens, "top_p": 0.9},</w:t>
      </w:r>
    </w:p>
    <w:p w14:paraId="6B71106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6B8E5B3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resp = _requests.post(f"{OLLAMA_BASE}/api/generate", json=payload, timeout=timeout)</w:t>
      </w:r>
    </w:p>
    <w:p w14:paraId="4F4F12B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resp.raise_for_status()</w:t>
      </w:r>
    </w:p>
    <w:p w14:paraId="278D00E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resp.json().get("response", "") or ""</w:t>
      </w:r>
    </w:p>
    <w:p w14:paraId="6769116F" w14:textId="77777777" w:rsidR="00A93BD4" w:rsidRDefault="00000000">
      <w:pPr>
        <w:spacing w:after="120" w:line="276" w:lineRule="auto"/>
        <w:jc w:val="both"/>
      </w:pPr>
      <w:r>
        <w:t>El servicio expone además una verificación de disponibilidad (</w:t>
      </w:r>
      <w:r>
        <w:rPr>
          <w:rFonts w:ascii="Consolas" w:eastAsia="Consolas" w:hAnsi="Consolas" w:cs="Consolas"/>
          <w:sz w:val="20"/>
          <w:szCs w:val="20"/>
        </w:rPr>
        <w:t>check_ollama_ready</w:t>
      </w:r>
      <w:r>
        <w:t>) para degradar con un 503 controlado si el modelo no está cargado, en lugar de fallar abruptamente — buena práctica de resiliencia en pipelines de IA.</w:t>
      </w:r>
    </w:p>
    <w:p w14:paraId="44CEB5E7" w14:textId="77777777" w:rsidR="00A93BD4" w:rsidRDefault="00000000">
      <w:pPr>
        <w:pStyle w:val="Ttulo2"/>
      </w:pPr>
      <w:bookmarkStart w:id="18" w:name="_Toc231944626"/>
      <w:r>
        <w:t>3.7 ETL de rutinas: parser determinístico</w:t>
      </w:r>
      <w:bookmarkEnd w:id="18"/>
    </w:p>
    <w:p w14:paraId="49252BF2" w14:textId="77777777" w:rsidR="00A93BD4" w:rsidRDefault="00000000">
      <w:pPr>
        <w:spacing w:after="120" w:line="276" w:lineRule="auto"/>
        <w:jc w:val="both"/>
      </w:pPr>
      <w:r>
        <w:t xml:space="preserve">El mismo módulo incluye un parser determinístico para PDFs de </w:t>
      </w:r>
      <w:r>
        <w:rPr>
          <w:b/>
          <w:bCs/>
        </w:rPr>
        <w:t xml:space="preserve">rutinas de entrenamiento </w:t>
      </w:r>
      <w:r>
        <w:t>con formato tabular. Reconoce encabezados de sesión, filas de ejercicio (nombre, series, repeticiones) e incluso celdas partidas en dos líneas, e infiere el grupo muscular por palabras clave. Es ETL puro sin coste de inferencia, reservando el LLM para los formatos que no encajan:</w:t>
      </w:r>
    </w:p>
    <w:p w14:paraId="3213B244" w14:textId="77777777" w:rsidR="00A93BD4" w:rsidRDefault="00000000">
      <w:pPr>
        <w:spacing w:before="80" w:after="20"/>
      </w:pPr>
      <w:r>
        <w:rPr>
          <w:i/>
          <w:iCs/>
          <w:color w:val="595959"/>
          <w:sz w:val="18"/>
          <w:szCs w:val="18"/>
        </w:rPr>
        <w:t xml:space="preserve">Fragmento real — </w:t>
      </w:r>
      <w:r>
        <w:rPr>
          <w:b/>
          <w:bCs/>
          <w:i/>
          <w:iCs/>
          <w:color w:val="1F4E79"/>
          <w:sz w:val="18"/>
          <w:szCs w:val="18"/>
        </w:rPr>
        <w:t>api/app/utils/etl_ollama.py</w:t>
      </w:r>
      <w:r>
        <w:rPr>
          <w:i/>
          <w:iCs/>
          <w:color w:val="595959"/>
          <w:sz w:val="18"/>
          <w:szCs w:val="18"/>
        </w:rPr>
        <w:t xml:space="preserve">  (líneas 85–95, 112–123)</w:t>
      </w:r>
    </w:p>
    <w:p w14:paraId="38AA9BE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HDR = re.compile(r'^Sesi[oó]n\s+(\d+):\s+(.+?)(?:\s+\S{0,3}\s+(\d+)\s*min)?\s*$', re.I)</w:t>
      </w:r>
    </w:p>
    <w:p w14:paraId="042B54B8"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EX  = re.compile(r'^(.+?)\s+(\d{1,2})\s+(\d{1,3})\s*$')   # "Nombre  3  12"</w:t>
      </w:r>
    </w:p>
    <w:p w14:paraId="0D5DD6F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w:t>
      </w:r>
    </w:p>
    <w:p w14:paraId="640D479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hdr = HDR.match(line)</w:t>
      </w:r>
    </w:p>
    <w:p w14:paraId="6C80D8C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if hdr:</w:t>
      </w:r>
    </w:p>
    <w:p w14:paraId="2609317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idx        = int(hdr.group(1)) - 1</w:t>
      </w:r>
    </w:p>
    <w:p w14:paraId="49BBA71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cur_day    = _DAYS[idx] if idx &lt; len(_DAYS) else f"Día {idx + 1}"</w:t>
      </w:r>
    </w:p>
    <w:p w14:paraId="3F0585F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cur_muscle = _muscle(hdr.group(2))     # infiere grupo muscular por keywords</w:t>
      </w:r>
    </w:p>
    <w:p w14:paraId="51F1AE3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hdr.group(3): plan_duration = int(hdr.group(3))</w:t>
      </w:r>
    </w:p>
    <w:p w14:paraId="3FB68C57" w14:textId="77777777" w:rsidR="00A93BD4" w:rsidRDefault="00000000">
      <w:pPr>
        <w:pBdr>
          <w:left w:val="single" w:sz="24" w:space="6" w:color="2E75B6"/>
        </w:pBdr>
        <w:shd w:val="clear" w:color="auto" w:fill="EAF2FB"/>
        <w:spacing w:after="40"/>
      </w:pPr>
      <w:r>
        <w:rPr>
          <w:b/>
          <w:bCs/>
          <w:color w:val="2E75B6"/>
          <w:sz w:val="21"/>
          <w:szCs w:val="21"/>
        </w:rPr>
        <w:t>Brecha documental — Unidad II</w:t>
      </w:r>
    </w:p>
    <w:p w14:paraId="5932BD32" w14:textId="77777777" w:rsidR="00A93BD4" w:rsidRDefault="00000000">
      <w:pPr>
        <w:pBdr>
          <w:left w:val="single" w:sz="24" w:space="6" w:color="2E75B6"/>
        </w:pBdr>
        <w:shd w:val="clear" w:color="auto" w:fill="EAF2FB"/>
        <w:spacing w:after="40" w:line="264" w:lineRule="auto"/>
        <w:jc w:val="both"/>
      </w:pPr>
      <w:r>
        <w:t xml:space="preserve">La unidad menciona el </w:t>
      </w:r>
      <w:r>
        <w:rPr>
          <w:b/>
          <w:bCs/>
        </w:rPr>
        <w:t xml:space="preserve">Modelo Estrella / Copo de Nieve </w:t>
      </w:r>
      <w:r>
        <w:t xml:space="preserve">para un Data Warehouse relacional. GymPro adopta un </w:t>
      </w:r>
      <w:r>
        <w:rPr>
          <w:b/>
          <w:bCs/>
        </w:rPr>
        <w:t xml:space="preserve">Data Lake documental </w:t>
      </w:r>
      <w:r>
        <w:t xml:space="preserve">(MongoDB) en lugar de un DW dimensional clásico. </w:t>
      </w:r>
      <w:r>
        <w:rPr>
          <w:b/>
          <w:bCs/>
        </w:rPr>
        <w:t xml:space="preserve">Justificación: </w:t>
      </w:r>
      <w:r>
        <w:t>la naturaleza semi-estructurada y de esquema cambiante de progreso físico, dietas y rutinas hace inadecuado un esquema en estrella rígido; las colecciones analíticas cumplen el rol de tablas de hechos. Si se exige el modelo dimensional formal, conviene documentar un esquema lógico estrella sobre las mismas entidades (hecho «pago», dimensiones «tiempo», «miembro», «gimnasio»).</w:t>
      </w:r>
    </w:p>
    <w:p w14:paraId="0A910DF8" w14:textId="77777777" w:rsidR="00A93BD4" w:rsidRDefault="00000000">
      <w:r>
        <w:br w:type="page"/>
      </w:r>
    </w:p>
    <w:p w14:paraId="79D19EA9" w14:textId="77777777" w:rsidR="00A93BD4" w:rsidRDefault="00000000">
      <w:pPr>
        <w:pStyle w:val="Ttulo1"/>
      </w:pPr>
      <w:bookmarkStart w:id="19" w:name="_Toc231944627"/>
      <w:r>
        <w:lastRenderedPageBreak/>
        <w:t>4. Unidad III — Análisis Supervisado</w:t>
      </w:r>
      <w:bookmarkEnd w:id="19"/>
    </w:p>
    <w:p w14:paraId="79C0A2BE" w14:textId="77777777" w:rsidR="00A93BD4" w:rsidRDefault="00000000">
      <w:pPr>
        <w:spacing w:after="120" w:line="276" w:lineRule="auto"/>
        <w:jc w:val="both"/>
      </w:pPr>
      <w:r>
        <w:t xml:space="preserve">La Unidad III exige modelos supervisados de regresión y clasificación con evaluación rigurosa. GymPro implementa </w:t>
      </w:r>
      <w:r>
        <w:rPr>
          <w:b/>
          <w:bCs/>
        </w:rPr>
        <w:t xml:space="preserve">dos modelos de producción </w:t>
      </w:r>
      <w:r>
        <w:t>—no ejemplos de laboratorio— expuestos como endpoints REST cacheados. Ambos siguen el mismo rigor metodológico: división train/test 80/20 reproducible (semilla 42) y métricas de evaluación estándar.</w:t>
      </w:r>
    </w:p>
    <w:p w14:paraId="6E303BD8" w14:textId="77777777" w:rsidR="00A93BD4" w:rsidRDefault="00000000">
      <w:pPr>
        <w:pStyle w:val="Ttulo2"/>
      </w:pPr>
      <w:bookmarkStart w:id="20" w:name="_Toc231944628"/>
      <w:r>
        <w:t>4.1 Regresión Lineal Múltiple (Ridge): predicción de peso</w:t>
      </w:r>
      <w:bookmarkEnd w:id="20"/>
    </w:p>
    <w:p w14:paraId="4B74D22B" w14:textId="77777777" w:rsidR="00A93BD4" w:rsidRDefault="00000000">
      <w:pPr>
        <w:spacing w:after="120" w:line="276" w:lineRule="auto"/>
        <w:jc w:val="both"/>
      </w:pPr>
      <w:r>
        <w:t>El modelo predice el peso corporal de un miembro a partir de cuatro variables (</w:t>
      </w:r>
      <w:r>
        <w:rPr>
          <w:b/>
          <w:bCs/>
        </w:rPr>
        <w:t>regresión múltiple</w:t>
      </w:r>
      <w:r>
        <w:t xml:space="preserve">): días desde el inicio, cintura, grasa corporal e IMC. Usa Ridge (regularización L2) para estabilizar coeficientes ante colinealidad. El entrenamiento incluye </w:t>
      </w:r>
      <w:r>
        <w:rPr>
          <w:b/>
          <w:bCs/>
        </w:rPr>
        <w:t xml:space="preserve">imputación de nulos </w:t>
      </w:r>
      <w:r>
        <w:t>por la media, una técnica de limpieza propia del modelado:</w:t>
      </w:r>
    </w:p>
    <w:p w14:paraId="5BAF8978" w14:textId="77777777" w:rsidR="00A93BD4" w:rsidRDefault="00000000">
      <w:pPr>
        <w:spacing w:before="80" w:after="20"/>
      </w:pPr>
      <w:r>
        <w:rPr>
          <w:i/>
          <w:iCs/>
          <w:color w:val="595959"/>
          <w:sz w:val="18"/>
          <w:szCs w:val="18"/>
        </w:rPr>
        <w:t xml:space="preserve">Fragmento real — </w:t>
      </w:r>
      <w:r>
        <w:rPr>
          <w:b/>
          <w:bCs/>
          <w:i/>
          <w:iCs/>
          <w:color w:val="1F4E79"/>
          <w:sz w:val="18"/>
          <w:szCs w:val="18"/>
        </w:rPr>
        <w:t>api/app/routes/ia/spark_regresion.py</w:t>
      </w:r>
      <w:r>
        <w:rPr>
          <w:i/>
          <w:iCs/>
          <w:color w:val="595959"/>
          <w:sz w:val="18"/>
          <w:szCs w:val="18"/>
        </w:rPr>
        <w:t xml:space="preserve">  (líneas 128–155)</w:t>
      </w:r>
    </w:p>
    <w:p w14:paraId="7839B63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4. Imputación de nulos (limpieza previa al entrenamiento)</w:t>
      </w:r>
    </w:p>
    <w:p w14:paraId="5910D60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media_cintura = sum(r["cintura"] for r in rows if r["cintura"]) / max(1, ...) or 80.0</w:t>
      </w:r>
    </w:p>
    <w:p w14:paraId="75EF368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media_grasa   = sum(r["grasa"]   for r in rows if r["grasa"])   / max(1, ...) or 22.0</w:t>
      </w:r>
    </w:p>
    <w:p w14:paraId="750C12D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for r in rows:</w:t>
      </w:r>
    </w:p>
    <w:p w14:paraId="6B3C941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r["cintura"] is None: r["cintura"] = media_cintura</w:t>
      </w:r>
    </w:p>
    <w:p w14:paraId="0E0AB85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r["grasa"]   is None: r["grasa"]   = media_grasa</w:t>
      </w:r>
    </w:p>
    <w:p w14:paraId="4C4E7DB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r["bmi"]     is None: r["bmi"]      = 25.0</w:t>
      </w:r>
    </w:p>
    <w:p w14:paraId="7A3940A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01720D7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X = np.array([[r["dias"], r["cintura"], r["grasa"], r["bmi"]] for r in rows])</w:t>
      </w:r>
    </w:p>
    <w:p w14:paraId="0F7BCDD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y = np.array([r["peso"] for r in rows])</w:t>
      </w:r>
    </w:p>
    <w:p w14:paraId="1B93DC9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12825008"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5. Train/test split 80/20 reproducible (seed=42)</w:t>
      </w:r>
    </w:p>
    <w:p w14:paraId="2C450375"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rng   = np.random.default_rng(42)</w:t>
      </w:r>
    </w:p>
    <w:p w14:paraId="6EA278B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idx   = rng.permutation(len(X)); split = int(len(X) * 0.8)</w:t>
      </w:r>
    </w:p>
    <w:p w14:paraId="69FD87B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X_tr, X_te = X[idx[:split]], X[idx[split:]]</w:t>
      </w:r>
    </w:p>
    <w:p w14:paraId="3E4D46E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35A72088"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6. Ridge Regression (L2)</w:t>
      </w:r>
    </w:p>
    <w:p w14:paraId="6797D5D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model  = Ridge(alpha=0.1).fit(X_tr, y_tr)</w:t>
      </w:r>
    </w:p>
    <w:p w14:paraId="46F3DAD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metricas = {"rmse": round(mean_squared_error(y_ref, y_pred)**0.5, 4),</w:t>
      </w:r>
    </w:p>
    <w:p w14:paraId="14206C3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"r2":   round(r2_score(y_ref, y_pred), 4),</w:t>
      </w:r>
    </w:p>
    <w:p w14:paraId="3AE42D3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"mae":  round(mean_absolute_error(y_ref, y_pred), 4)}</w:t>
      </w:r>
    </w:p>
    <w:p w14:paraId="5EA81390" w14:textId="77777777" w:rsidR="00A93BD4" w:rsidRDefault="00000000">
      <w:pPr>
        <w:spacing w:after="120" w:line="276" w:lineRule="auto"/>
        <w:jc w:val="both"/>
      </w:pPr>
      <w:r>
        <w:t xml:space="preserve">Las </w:t>
      </w:r>
      <w:r>
        <w:rPr>
          <w:b/>
          <w:bCs/>
        </w:rPr>
        <w:t xml:space="preserve">tres métricas de regresión </w:t>
      </w:r>
      <w:r>
        <w:t>(RMSE, MAE, R²) se calculan sobre el conjunto de prueba y se acompañan de una interpretación textual del R² para el usuario final, traduciendo la métrica a lenguaje de negocio:</w:t>
      </w:r>
    </w:p>
    <w:p w14:paraId="71036110" w14:textId="77777777" w:rsidR="00A93BD4" w:rsidRDefault="00000000">
      <w:pPr>
        <w:spacing w:before="80" w:after="20"/>
      </w:pPr>
      <w:r>
        <w:rPr>
          <w:i/>
          <w:iCs/>
          <w:color w:val="595959"/>
          <w:sz w:val="18"/>
          <w:szCs w:val="18"/>
        </w:rPr>
        <w:t xml:space="preserve">Fragmento real — </w:t>
      </w:r>
      <w:r>
        <w:rPr>
          <w:b/>
          <w:bCs/>
          <w:i/>
          <w:iCs/>
          <w:color w:val="1F4E79"/>
          <w:sz w:val="18"/>
          <w:szCs w:val="18"/>
        </w:rPr>
        <w:t>api/app/routes/ia/spark_regresion.py</w:t>
      </w:r>
      <w:r>
        <w:rPr>
          <w:i/>
          <w:iCs/>
          <w:color w:val="595959"/>
          <w:sz w:val="18"/>
          <w:szCs w:val="18"/>
        </w:rPr>
        <w:t xml:space="preserve">  (líneas 179–185)</w:t>
      </w:r>
    </w:p>
    <w:p w14:paraId="29AF964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interpretacion = (</w:t>
      </w:r>
    </w:p>
    <w:p w14:paraId="5024F82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"Excelente — el modelo explica más del 80% de la varianza del peso" if r2 &gt; 0.8 else</w:t>
      </w:r>
    </w:p>
    <w:p w14:paraId="35520D7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"Bueno — explica más del 60% de la varianza"                        if r2 &gt; 0.6 else</w:t>
      </w:r>
    </w:p>
    <w:p w14:paraId="27DBB21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"Moderado — hay factores no capturados (edad, dieta, etc.)"         if r2 &gt; 0.4 else</w:t>
      </w:r>
    </w:p>
    <w:p w14:paraId="324C4C7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"Bajo — se recomienda más historial de datos o features adicionales")</w:t>
      </w:r>
    </w:p>
    <w:p w14:paraId="341D38FC" w14:textId="77777777" w:rsidR="00A93BD4" w:rsidRDefault="00000000">
      <w:pPr>
        <w:pStyle w:val="Ttulo2"/>
      </w:pPr>
      <w:bookmarkStart w:id="21" w:name="_Toc231944629"/>
      <w:r>
        <w:t>4.2 Random Forest: clasificación de riesgo de cancelación</w:t>
      </w:r>
      <w:bookmarkEnd w:id="21"/>
    </w:p>
    <w:p w14:paraId="601FDC49" w14:textId="77777777" w:rsidR="00A93BD4" w:rsidRDefault="00000000">
      <w:pPr>
        <w:spacing w:after="120" w:line="276" w:lineRule="auto"/>
        <w:jc w:val="both"/>
      </w:pPr>
      <w:r>
        <w:t xml:space="preserve">El segundo modelo supervisado es un </w:t>
      </w:r>
      <w:r>
        <w:rPr>
          <w:b/>
          <w:bCs/>
        </w:rPr>
        <w:t xml:space="preserve">clasificador Random Forest </w:t>
      </w:r>
      <w:r>
        <w:t xml:space="preserve">que predice la probabilidad de que un miembro cancele su membresía, a partir de cinco features de comportamiento (días sin asistir, asistencias en 60 días, total de pagos, meses activo y membresía vigente). Se evalúa con </w:t>
      </w:r>
      <w:r>
        <w:rPr>
          <w:b/>
          <w:bCs/>
        </w:rPr>
        <w:t xml:space="preserve">Accuracy y ROC-AUC, </w:t>
      </w:r>
      <w:r>
        <w:t>y se balancean clases ante el desbalance natural del problema:</w:t>
      </w:r>
    </w:p>
    <w:p w14:paraId="4152B3F6" w14:textId="77777777" w:rsidR="00A93BD4" w:rsidRDefault="00000000">
      <w:pPr>
        <w:spacing w:before="80" w:after="20"/>
      </w:pPr>
      <w:r>
        <w:rPr>
          <w:i/>
          <w:iCs/>
          <w:color w:val="595959"/>
          <w:sz w:val="18"/>
          <w:szCs w:val="18"/>
        </w:rPr>
        <w:t xml:space="preserve">Fragmento real — </w:t>
      </w:r>
      <w:r>
        <w:rPr>
          <w:b/>
          <w:bCs/>
          <w:i/>
          <w:iCs/>
          <w:color w:val="1F4E79"/>
          <w:sz w:val="18"/>
          <w:szCs w:val="18"/>
        </w:rPr>
        <w:t>api/app/routes/ia/spark_cancelaciones.py</w:t>
      </w:r>
      <w:r>
        <w:rPr>
          <w:i/>
          <w:iCs/>
          <w:color w:val="595959"/>
          <w:sz w:val="18"/>
          <w:szCs w:val="18"/>
        </w:rPr>
        <w:t xml:space="preserve">  (líneas 127–159)</w:t>
      </w:r>
    </w:p>
    <w:p w14:paraId="1CCEBD3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feature_cols = ["dias_sin_asistir", "num_asistencias_ult60",</w:t>
      </w:r>
    </w:p>
    <w:p w14:paraId="423E6A9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"total_pagos", "meses_activo", "tiene_membresia_activa"]</w:t>
      </w:r>
    </w:p>
    <w:p w14:paraId="6F8CA4E8"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X = np.array([[r[c] for c in feature_cols] for r in rows])</w:t>
      </w:r>
    </w:p>
    <w:p w14:paraId="019F480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lastRenderedPageBreak/>
        <w:t>y = np.array([r["label"] for r in rows])</w:t>
      </w:r>
    </w:p>
    <w:p w14:paraId="5699FB3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6C487228"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Train/test split 80/20</w:t>
      </w:r>
    </w:p>
    <w:p w14:paraId="32505EC5"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rng = np.random.default_rng(42); idx = rng.permutation(len(X))</w:t>
      </w:r>
    </w:p>
    <w:p w14:paraId="5050775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split = max(1, int(len(X) * 0.8))</w:t>
      </w:r>
    </w:p>
    <w:p w14:paraId="39FE50C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X_tr, X_te = X[idx[:split]], X[idx[split:]]</w:t>
      </w:r>
    </w:p>
    <w:p w14:paraId="6C6D5015"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38A6308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Random Forest con clases balanceadas</w:t>
      </w:r>
    </w:p>
    <w:p w14:paraId="5A9FE73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rf = RandomForestClassifier(n_estimators=50, max_depth=5,</w:t>
      </w:r>
    </w:p>
    <w:p w14:paraId="4376B3E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random_state=42, class_weight="balanced").fit(X_tr, y_tr)</w:t>
      </w:r>
    </w:p>
    <w:p w14:paraId="3BDF725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acc = round(accuracy_score(eval_y, y_pred), 4)</w:t>
      </w:r>
    </w:p>
    <w:p w14:paraId="0633396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auc = round(roc_auc_score(eval_y, y_prob), 4)</w:t>
      </w:r>
    </w:p>
    <w:p w14:paraId="762DA8D6" w14:textId="77777777" w:rsidR="00A93BD4" w:rsidRDefault="00000000">
      <w:pPr>
        <w:spacing w:after="120" w:line="276" w:lineRule="auto"/>
        <w:jc w:val="both"/>
      </w:pPr>
      <w:r>
        <w:t xml:space="preserve">El modelo expone además la </w:t>
      </w:r>
      <w:r>
        <w:rPr>
          <w:b/>
          <w:bCs/>
        </w:rPr>
        <w:t xml:space="preserve">importancia de cada feature </w:t>
      </w:r>
      <w:r>
        <w:t>(interpretabilidad), un valor analítico clave para que el gimnasio entienda qué impulsa las cancelaciones:</w:t>
      </w:r>
    </w:p>
    <w:p w14:paraId="50B30F14" w14:textId="77777777" w:rsidR="00A93BD4" w:rsidRDefault="00000000">
      <w:pPr>
        <w:spacing w:before="80" w:after="20"/>
      </w:pPr>
      <w:r>
        <w:rPr>
          <w:i/>
          <w:iCs/>
          <w:color w:val="595959"/>
          <w:sz w:val="18"/>
          <w:szCs w:val="18"/>
        </w:rPr>
        <w:t xml:space="preserve">Fragmento real — </w:t>
      </w:r>
      <w:r>
        <w:rPr>
          <w:b/>
          <w:bCs/>
          <w:i/>
          <w:iCs/>
          <w:color w:val="1F4E79"/>
          <w:sz w:val="18"/>
          <w:szCs w:val="18"/>
        </w:rPr>
        <w:t>api/app/routes/ia/spark_cancelaciones.py</w:t>
      </w:r>
      <w:r>
        <w:rPr>
          <w:i/>
          <w:iCs/>
          <w:color w:val="595959"/>
          <w:sz w:val="18"/>
          <w:szCs w:val="18"/>
        </w:rPr>
        <w:t xml:space="preserve">  (líneas 180–183)</w:t>
      </w:r>
    </w:p>
    <w:p w14:paraId="00565D7E"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importancias = sorted([</w:t>
      </w:r>
    </w:p>
    <w:p w14:paraId="0C4D5B7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{"feature": col, "importancia": round(float(imp), 4)}</w:t>
      </w:r>
    </w:p>
    <w:p w14:paraId="0EBB33B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for col, imp in zip(feature_cols, rf.feature_importances_)</w:t>
      </w:r>
    </w:p>
    <w:p w14:paraId="3EBB8D8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key=lambda x: x["importancia"], reverse=True)</w:t>
      </w:r>
    </w:p>
    <w:p w14:paraId="3C32068B" w14:textId="77777777" w:rsidR="00A93BD4" w:rsidRDefault="00000000">
      <w:pPr>
        <w:pStyle w:val="Ttulo2"/>
      </w:pPr>
      <w:bookmarkStart w:id="22" w:name="_Toc231944630"/>
      <w:r>
        <w:t>4.3 Motor de producción: cargar, predecir, probabilizar, devolver</w:t>
      </w:r>
      <w:bookmarkEnd w:id="22"/>
    </w:p>
    <w:p w14:paraId="6631DA03" w14:textId="77777777" w:rsidR="00A93BD4" w:rsidRDefault="00000000">
      <w:pPr>
        <w:spacing w:after="120" w:line="276" w:lineRule="auto"/>
        <w:jc w:val="both"/>
      </w:pPr>
      <w:r>
        <w:t xml:space="preserve">La unidad pide un motor de producción que </w:t>
      </w:r>
      <w:r>
        <w:rPr>
          <w:b/>
          <w:bCs/>
        </w:rPr>
        <w:t xml:space="preserve">cargue el modelo, ejecute la predicción, genere probabilidades y devuelva resultados. </w:t>
      </w:r>
      <w:r>
        <w:t xml:space="preserve">GymPro lo implementa con una arquitectura de </w:t>
      </w:r>
      <w:r>
        <w:rPr>
          <w:b/>
          <w:bCs/>
        </w:rPr>
        <w:t xml:space="preserve">caché en dos capas </w:t>
      </w:r>
      <w:r>
        <w:t>sobre MongoDB: el entrenamiento global persiste coeficientes/métricas con TTL; la predicción individual reutiliza esos coeficientes sin re-entrenar, logrando latencias inferiores a 100 ms. Esto separa el «entrenamiento» (costoso) de la «inferencia» (barata), patrón estándar de MLOps:</w:t>
      </w:r>
    </w:p>
    <w:p w14:paraId="218584ED" w14:textId="77777777" w:rsidR="00A93BD4" w:rsidRDefault="00000000">
      <w:pPr>
        <w:spacing w:before="80" w:after="20"/>
      </w:pPr>
      <w:r>
        <w:rPr>
          <w:i/>
          <w:iCs/>
          <w:color w:val="595959"/>
          <w:sz w:val="18"/>
          <w:szCs w:val="18"/>
        </w:rPr>
        <w:t xml:space="preserve">Fragmento real — </w:t>
      </w:r>
      <w:r>
        <w:rPr>
          <w:b/>
          <w:bCs/>
          <w:i/>
          <w:iCs/>
          <w:color w:val="1F4E79"/>
          <w:sz w:val="18"/>
          <w:szCs w:val="18"/>
        </w:rPr>
        <w:t>api/app/routes/ia/spark_config.py</w:t>
      </w:r>
      <w:r>
        <w:rPr>
          <w:i/>
          <w:iCs/>
          <w:color w:val="595959"/>
          <w:sz w:val="18"/>
          <w:szCs w:val="18"/>
        </w:rPr>
        <w:t xml:space="preserve">  (líneas 37–67)</w:t>
      </w:r>
    </w:p>
    <w:p w14:paraId="1A4937C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cache_get(key, ttl_hours=None):</w:t>
      </w:r>
    </w:p>
    <w:p w14:paraId="05EE02F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"""Lee un resultado de analítica desde MongoDB; None si superó el TTL."""</w:t>
      </w:r>
    </w:p>
    <w:p w14:paraId="16F5B67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doc = db["analytics_cache"].find_one({"_id": key})</w:t>
      </w:r>
    </w:p>
    <w:p w14:paraId="6B65FE85"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not doc: return None</w:t>
      </w:r>
    </w:p>
    <w:p w14:paraId="42E227D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(datetime.now() - doc.get("cached_at")) &gt; timedelta(hours=ttl):</w:t>
      </w:r>
    </w:p>
    <w:p w14:paraId="791FD9FE"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None      # modelo expirado → forzar re-entrenamiento</w:t>
      </w:r>
    </w:p>
    <w:p w14:paraId="55FAD285"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doc</w:t>
      </w:r>
    </w:p>
    <w:p w14:paraId="126B0BD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2FB2E51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cache_set(key, payload):</w:t>
      </w:r>
    </w:p>
    <w:p w14:paraId="7D0A977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"""Persiste (upsert) el modelo entrenado con timestamp."""</w:t>
      </w:r>
    </w:p>
    <w:p w14:paraId="1A61855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db["analytics_cache"].replace_one({"_id": key},</w:t>
      </w:r>
    </w:p>
    <w:p w14:paraId="2A458E5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{"_id": key, "cached_at": datetime.now(), **payload}, upsert=True)</w:t>
      </w:r>
    </w:p>
    <w:p w14:paraId="49732FE5" w14:textId="77777777" w:rsidR="00A93BD4" w:rsidRDefault="00000000">
      <w:pPr>
        <w:spacing w:after="120" w:line="276" w:lineRule="auto"/>
        <w:jc w:val="both"/>
      </w:pPr>
      <w:r>
        <w:t>El endpoint de inferencia individual ilustra el flujo completo «cargar modelo cacheado → generar probabilidades/predicción → devolver resultados con interpretación»:</w:t>
      </w:r>
    </w:p>
    <w:p w14:paraId="6301412D" w14:textId="77777777" w:rsidR="00A93BD4" w:rsidRDefault="00000000">
      <w:pPr>
        <w:spacing w:before="80" w:after="20"/>
      </w:pPr>
      <w:r>
        <w:rPr>
          <w:i/>
          <w:iCs/>
          <w:color w:val="595959"/>
          <w:sz w:val="18"/>
          <w:szCs w:val="18"/>
        </w:rPr>
        <w:t xml:space="preserve">Fragmento real — </w:t>
      </w:r>
      <w:r>
        <w:rPr>
          <w:b/>
          <w:bCs/>
          <w:i/>
          <w:iCs/>
          <w:color w:val="1F4E79"/>
          <w:sz w:val="18"/>
          <w:szCs w:val="18"/>
        </w:rPr>
        <w:t>api/app/routes/ia/spark_regresion.py</w:t>
      </w:r>
      <w:r>
        <w:rPr>
          <w:i/>
          <w:iCs/>
          <w:color w:val="595959"/>
          <w:sz w:val="18"/>
          <w:szCs w:val="18"/>
        </w:rPr>
        <w:t xml:space="preserve">  (líneas 393–428)</w:t>
      </w:r>
    </w:p>
    <w:p w14:paraId="422E452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cached = cache_get(key)                              # 1. cargar modelo</w:t>
      </w:r>
    </w:p>
    <w:p w14:paraId="041F889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if not cached or "coeficientes" not in cached:</w:t>
      </w:r>
    </w:p>
    <w:p w14:paraId="48C6DA4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 cache_set(key, payload)                      # entrena si expiró</w:t>
      </w:r>
    </w:p>
    <w:p w14:paraId="0FB080B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coeficientes = cached["coeficientes"]</w:t>
      </w:r>
    </w:p>
    <w:p w14:paraId="01473C7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historial, predicciones = _predecir_con_coeficientes(  # 2-3. predecir</w:t>
      </w:r>
    </w:p>
    <w:p w14:paraId="24E81D8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id_miembro_real, dias_futuro, coeficientes, medias)</w:t>
      </w:r>
    </w:p>
    <w:p w14:paraId="77C11AD5"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return jsonify({                                     # 4. devolver resultados</w:t>
      </w:r>
    </w:p>
    <w:p w14:paraId="462F467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"algoritmo": "Regresión Lineal (coeficientes cacheados)",</w:t>
      </w:r>
    </w:p>
    <w:p w14:paraId="1EAF26D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"peso_actual_kg": historial[-1]["peso"],</w:t>
      </w:r>
    </w:p>
    <w:p w14:paraId="4070BC6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"tendencia": tendencia_str,            # subiendo / estable / bajando</w:t>
      </w:r>
    </w:p>
    <w:p w14:paraId="3FF86FC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"predicciones_futuras": predicciones,  # proyección 30..180 días</w:t>
      </w:r>
    </w:p>
    <w:p w14:paraId="38E5975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200</w:t>
      </w:r>
    </w:p>
    <w:p w14:paraId="5AEAA65C" w14:textId="77777777" w:rsidR="00A93BD4" w:rsidRDefault="00000000">
      <w:pPr>
        <w:pStyle w:val="Ttulo2"/>
      </w:pPr>
      <w:bookmarkStart w:id="23" w:name="_Toc231944631"/>
      <w:r>
        <w:t>4.4 Resolución robusta de identidad del miembro</w:t>
      </w:r>
      <w:bookmarkEnd w:id="23"/>
    </w:p>
    <w:p w14:paraId="76FD1081" w14:textId="77777777" w:rsidR="00A93BD4" w:rsidRDefault="00000000">
      <w:pPr>
        <w:spacing w:after="120" w:line="276" w:lineRule="auto"/>
        <w:jc w:val="both"/>
      </w:pPr>
      <w:r>
        <w:lastRenderedPageBreak/>
        <w:t xml:space="preserve">Un detalle de ingeniería que da solidez al motor de inferencia es la </w:t>
      </w:r>
      <w:r>
        <w:rPr>
          <w:b/>
          <w:bCs/>
        </w:rPr>
        <w:t xml:space="preserve">resolución multi-path </w:t>
      </w:r>
      <w:r>
        <w:t>del identificador del miembro: como el sistema convivió con IDs de Mongo (legacy) y enteros de PostgreSQL (Sprint 2+), el resolutor acepta las tres formas y localiza el documento de progreso correcto antes de predecir, evitando errores 404 espurios:</w:t>
      </w:r>
    </w:p>
    <w:p w14:paraId="656F1315" w14:textId="77777777" w:rsidR="00A93BD4" w:rsidRDefault="00000000">
      <w:pPr>
        <w:spacing w:before="80" w:after="20"/>
      </w:pPr>
      <w:r>
        <w:rPr>
          <w:i/>
          <w:iCs/>
          <w:color w:val="595959"/>
          <w:sz w:val="18"/>
          <w:szCs w:val="18"/>
        </w:rPr>
        <w:t xml:space="preserve">Fragmento real — </w:t>
      </w:r>
      <w:r>
        <w:rPr>
          <w:b/>
          <w:bCs/>
          <w:i/>
          <w:iCs/>
          <w:color w:val="1F4E79"/>
          <w:sz w:val="18"/>
          <w:szCs w:val="18"/>
        </w:rPr>
        <w:t>api/app/routes/ia/spark_regresion.py</w:t>
      </w:r>
      <w:r>
        <w:rPr>
          <w:i/>
          <w:iCs/>
          <w:color w:val="595959"/>
          <w:sz w:val="18"/>
          <w:szCs w:val="18"/>
        </w:rPr>
        <w:t xml:space="preserve">  (líneas 201–251)</w:t>
      </w:r>
    </w:p>
    <w:p w14:paraId="713BEDF5"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_resolver_id_miembro_mongo(id_entrada: str):</w:t>
      </w:r>
    </w:p>
    <w:p w14:paraId="2324CE5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"""Acepta: (1) ObjectId del miembro, (2) ObjectId del usuario,</w:t>
      </w:r>
    </w:p>
    <w:p w14:paraId="560C764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(3) entero PG (id_usuario_pg). Devuelve el _id con progreso."""</w:t>
      </w:r>
    </w:p>
    <w:p w14:paraId="37238FF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try:</w:t>
      </w:r>
    </w:p>
    <w:p w14:paraId="6A56B358"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oid = ObjectId(id_entrada)</w:t>
      </w:r>
    </w:p>
    <w:p w14:paraId="1B2B352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if db.progreso_fisico.count_documents({"id_miembro": oid}, limit=1):</w:t>
      </w:r>
    </w:p>
    <w:p w14:paraId="63A2C825"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id_entrada</w:t>
      </w:r>
    </w:p>
    <w:p w14:paraId="76E52F5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miembro = db.miembros.find_one({"id_usuario": oid}, {"_id": 1})</w:t>
      </w:r>
    </w:p>
    <w:p w14:paraId="515739F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1A5856B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except Exception:</w:t>
      </w:r>
    </w:p>
    <w:p w14:paraId="4A042A2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pass                                  # no es ObjectId → path PG</w:t>
      </w:r>
    </w:p>
    <w:p w14:paraId="1CD1514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pg_id   = int(id_entrada)</w:t>
      </w:r>
    </w:p>
    <w:p w14:paraId="25275B4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miembro = db.miembros.find_one({"id_usuario_pg": pg_id}, {"_id": 1})</w:t>
      </w:r>
    </w:p>
    <w:p w14:paraId="71E631EC" w14:textId="77777777" w:rsidR="00A93BD4" w:rsidRDefault="00000000">
      <w:pPr>
        <w:pBdr>
          <w:left w:val="single" w:sz="24" w:space="6" w:color="2E8B57"/>
        </w:pBdr>
        <w:shd w:val="clear" w:color="auto" w:fill="EAF7EF"/>
        <w:spacing w:after="40"/>
      </w:pPr>
      <w:r>
        <w:rPr>
          <w:b/>
          <w:bCs/>
          <w:color w:val="2E8B57"/>
          <w:sz w:val="21"/>
          <w:szCs w:val="21"/>
        </w:rPr>
        <w:t>Cobertura — Unidad III</w:t>
      </w:r>
    </w:p>
    <w:p w14:paraId="2716173B" w14:textId="77777777" w:rsidR="00A93BD4" w:rsidRDefault="00000000">
      <w:pPr>
        <w:pBdr>
          <w:left w:val="single" w:sz="24" w:space="6" w:color="2E8B57"/>
        </w:pBdr>
        <w:shd w:val="clear" w:color="auto" w:fill="EAF7EF"/>
        <w:spacing w:after="40" w:line="264" w:lineRule="auto"/>
        <w:jc w:val="both"/>
      </w:pPr>
      <w:r>
        <w:rPr>
          <w:sz w:val="20"/>
          <w:szCs w:val="20"/>
        </w:rPr>
        <w:t>Sin brechas. Ambos modelos están en producción con división train/test reproducible, métricas completas (RMSE, MAE, R², Accuracy, ROC-AUC), interpretabilidad, resolución robusta de identidad y un motor de inferencia cacheado expuesto vía REST.</w:t>
      </w:r>
    </w:p>
    <w:p w14:paraId="15860CE0" w14:textId="77777777" w:rsidR="00A93BD4" w:rsidRDefault="00000000">
      <w:r>
        <w:br w:type="page"/>
      </w:r>
    </w:p>
    <w:p w14:paraId="52A8AA11" w14:textId="77777777" w:rsidR="00A93BD4" w:rsidRDefault="00000000">
      <w:pPr>
        <w:pStyle w:val="Ttulo1"/>
      </w:pPr>
      <w:bookmarkStart w:id="24" w:name="_Toc231944632"/>
      <w:r>
        <w:lastRenderedPageBreak/>
        <w:t>5. Unidad IV — Análisis No Supervisado</w:t>
      </w:r>
      <w:bookmarkEnd w:id="24"/>
    </w:p>
    <w:p w14:paraId="2B912CF6" w14:textId="77777777" w:rsidR="00A93BD4" w:rsidRDefault="00000000">
      <w:pPr>
        <w:spacing w:after="120" w:line="276" w:lineRule="auto"/>
        <w:jc w:val="both"/>
      </w:pPr>
      <w:r>
        <w:t xml:space="preserve">La Unidad IV cubre el aprendizaje no supervisado: agrupamiento (clustering), recomendación por vecindad y reducción de dimensionalidad (PCA). GymPro implementa </w:t>
      </w:r>
      <w:r>
        <w:rPr>
          <w:b/>
          <w:bCs/>
        </w:rPr>
        <w:t xml:space="preserve">dos modelos no supervisados de producción </w:t>
      </w:r>
      <w:r>
        <w:t>—K-Means y NearestNeighbors—; el PCA constituye la única brecha técnica concreta del proyecto.</w:t>
      </w:r>
    </w:p>
    <w:p w14:paraId="7B76AA96" w14:textId="77777777" w:rsidR="00A93BD4" w:rsidRDefault="00000000">
      <w:pPr>
        <w:pStyle w:val="Ttulo2"/>
      </w:pPr>
      <w:bookmarkStart w:id="25" w:name="_Toc231944633"/>
      <w:r>
        <w:t>5.1 K-Means: segmentación por composición corporal</w:t>
      </w:r>
      <w:bookmarkEnd w:id="25"/>
    </w:p>
    <w:p w14:paraId="127B38CD" w14:textId="77777777" w:rsidR="00A93BD4" w:rsidRDefault="00000000">
      <w:pPr>
        <w:spacing w:after="120" w:line="276" w:lineRule="auto"/>
        <w:jc w:val="both"/>
      </w:pPr>
      <w:r>
        <w:t xml:space="preserve">El modelo agrupa a los miembros en </w:t>
      </w:r>
      <w:r>
        <w:rPr>
          <w:b/>
          <w:bCs/>
        </w:rPr>
        <w:t xml:space="preserve">k clusters </w:t>
      </w:r>
      <w:r>
        <w:t xml:space="preserve">(2 a 8, configurable) según peso, IMC, grasa corporal y masa muscular. Aplica </w:t>
      </w:r>
      <w:r>
        <w:rPr>
          <w:b/>
          <w:bCs/>
        </w:rPr>
        <w:t xml:space="preserve">estandarización (StandardScaler) </w:t>
      </w:r>
      <w:r>
        <w:t xml:space="preserve">antes del clustering —imprescindible para que K-Means no se sesgue por la escala de las variables— y evalúa la calidad con el </w:t>
      </w:r>
      <w:r>
        <w:rPr>
          <w:b/>
          <w:bCs/>
        </w:rPr>
        <w:t>coeficiente de silueta:</w:t>
      </w:r>
    </w:p>
    <w:p w14:paraId="1C3ED123" w14:textId="77777777" w:rsidR="00A93BD4" w:rsidRDefault="00000000">
      <w:pPr>
        <w:spacing w:before="80" w:after="20"/>
      </w:pPr>
      <w:r>
        <w:rPr>
          <w:i/>
          <w:iCs/>
          <w:color w:val="595959"/>
          <w:sz w:val="18"/>
          <w:szCs w:val="18"/>
        </w:rPr>
        <w:t xml:space="preserve">Fragmento real — </w:t>
      </w:r>
      <w:r>
        <w:rPr>
          <w:b/>
          <w:bCs/>
          <w:i/>
          <w:iCs/>
          <w:color w:val="1F4E79"/>
          <w:sz w:val="18"/>
          <w:szCs w:val="18"/>
        </w:rPr>
        <w:t>api/app/routes/ia/spark_kmeans.py</w:t>
      </w:r>
      <w:r>
        <w:rPr>
          <w:i/>
          <w:iCs/>
          <w:color w:val="595959"/>
          <w:sz w:val="18"/>
          <w:szCs w:val="18"/>
        </w:rPr>
        <w:t xml:space="preserve">  (líneas 112–130)</w:t>
      </w:r>
    </w:p>
    <w:p w14:paraId="30E9FC3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X = np.array([[r["peso"], r["imc"], r["grasa"], r["musculo"]] for r in records])</w:t>
      </w:r>
    </w:p>
    <w:p w14:paraId="1B7C9A6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163D0B0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4. Escalado + K-Means</w:t>
      </w:r>
    </w:p>
    <w:p w14:paraId="3EDD1E0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scaler = StandardScaler()</w:t>
      </w:r>
    </w:p>
    <w:p w14:paraId="43D5D08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X_sc   = scaler.fit_transform(X)</w:t>
      </w:r>
    </w:p>
    <w:p w14:paraId="7CACB628"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model  = KMeans(n_clusters=k, max_iter=max_iter, random_state=seed, n_init=10).fit(X_sc)</w:t>
      </w:r>
    </w:p>
    <w:p w14:paraId="08D51FC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labels = model.labels_</w:t>
      </w:r>
    </w:p>
    <w:p w14:paraId="733204A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60E9DE0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Métrica de evaluación no supervisada</w:t>
      </w:r>
    </w:p>
    <w:p w14:paraId="06F683B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sil = round(float(silhouette_score(X_sc, labels)), 4) if n &gt; k else 0.0</w:t>
      </w:r>
    </w:p>
    <w:p w14:paraId="3A28A60E"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447729F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Centroides en espacio escalado (inspección técnica)</w:t>
      </w:r>
    </w:p>
    <w:p w14:paraId="2A92FD58"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centroides = [{"cluster": i, "peso_norm": round(c[0],4), ...}</w:t>
      </w:r>
    </w:p>
    <w:p w14:paraId="640DED6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for i, c in enumerate(model.cluster_centers_)]</w:t>
      </w:r>
    </w:p>
    <w:p w14:paraId="0559CA30" w14:textId="77777777" w:rsidR="00A93BD4" w:rsidRDefault="00000000">
      <w:pPr>
        <w:spacing w:after="120" w:line="276" w:lineRule="auto"/>
        <w:jc w:val="both"/>
      </w:pPr>
      <w:r>
        <w:t xml:space="preserve">Cada cluster se traduce a una </w:t>
      </w:r>
      <w:r>
        <w:rPr>
          <w:b/>
          <w:bCs/>
        </w:rPr>
        <w:t xml:space="preserve">etiqueta semántica de negocio </w:t>
      </w:r>
      <w:r>
        <w:t>(«Principiante / Alta Prioridad», «Avanzado / Optimización», etc.) ordenada por IMC promedio, convirtiendo un resultado matemático en información operable para el entrenador:</w:t>
      </w:r>
    </w:p>
    <w:p w14:paraId="60AE3C46" w14:textId="77777777" w:rsidR="00A93BD4" w:rsidRDefault="00000000">
      <w:pPr>
        <w:spacing w:before="80" w:after="20"/>
      </w:pPr>
      <w:r>
        <w:rPr>
          <w:i/>
          <w:iCs/>
          <w:color w:val="595959"/>
          <w:sz w:val="18"/>
          <w:szCs w:val="18"/>
        </w:rPr>
        <w:t xml:space="preserve">Fragmento real — </w:t>
      </w:r>
      <w:r>
        <w:rPr>
          <w:b/>
          <w:bCs/>
          <w:i/>
          <w:iCs/>
          <w:color w:val="1F4E79"/>
          <w:sz w:val="18"/>
          <w:szCs w:val="18"/>
        </w:rPr>
        <w:t>api/app/routes/ia/spark_kmeans.py</w:t>
      </w:r>
      <w:r>
        <w:rPr>
          <w:i/>
          <w:iCs/>
          <w:color w:val="595959"/>
          <w:sz w:val="18"/>
          <w:szCs w:val="18"/>
        </w:rPr>
        <w:t xml:space="preserve">  (líneas 17–26, 169–173)</w:t>
      </w:r>
    </w:p>
    <w:p w14:paraId="174B230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_LABEL_POOL = ["Principiante / Alta Prioridad", "Intermedio / Mantenimiento",</w:t>
      </w:r>
    </w:p>
    <w:p w14:paraId="388C402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"Avanzado / Optimización", "Elite / Rendimiento", ...]</w:t>
      </w:r>
    </w:p>
    <w:p w14:paraId="7784F16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422CE35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resumen_con_etiqueta = [</w:t>
      </w:r>
    </w:p>
    <w:p w14:paraId="4F1A56F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{**row, "etiqueta": _LABEL_POOL[i] if i &lt; len(_LABEL_POOL) else f"Grupo {i}"}</w:t>
      </w:r>
    </w:p>
    <w:p w14:paraId="40885F0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for i, row in enumerate(resumen)]</w:t>
      </w:r>
    </w:p>
    <w:p w14:paraId="4AB2B369" w14:textId="77777777" w:rsidR="00A93BD4" w:rsidRDefault="00000000">
      <w:pPr>
        <w:pStyle w:val="Ttulo2"/>
      </w:pPr>
      <w:bookmarkStart w:id="26" w:name="_Toc231944634"/>
      <w:r>
        <w:t>5.2 Recomendación por vecindad (NearestNeighbors)</w:t>
      </w:r>
      <w:bookmarkEnd w:id="26"/>
    </w:p>
    <w:p w14:paraId="4499A680" w14:textId="77777777" w:rsidR="00A93BD4" w:rsidRDefault="00000000">
      <w:pPr>
        <w:spacing w:after="120" w:line="276" w:lineRule="auto"/>
        <w:jc w:val="both"/>
      </w:pPr>
      <w:r>
        <w:t xml:space="preserve">El segundo modelo no supervisado es un </w:t>
      </w:r>
      <w:r>
        <w:rPr>
          <w:b/>
          <w:bCs/>
        </w:rPr>
        <w:t xml:space="preserve">recomendador de rutinas por filtrado colaborativo </w:t>
      </w:r>
      <w:r>
        <w:t>basado en NearestNeighbors con distancia coseno. Construye un vector por miembro (IMC, objetivo codificado, asistencias), lo estandariza y busca los miembros más similares para sugerir las rutinas que a ellos les funcionan. Si el miembro carece de datos suficientes, degrada a un ranking de rutinas populares (</w:t>
      </w:r>
      <w:r>
        <w:rPr>
          <w:b/>
          <w:bCs/>
        </w:rPr>
        <w:t>fallback</w:t>
      </w:r>
      <w:r>
        <w:t>):</w:t>
      </w:r>
    </w:p>
    <w:p w14:paraId="559550CB" w14:textId="77777777" w:rsidR="00A93BD4" w:rsidRDefault="00000000">
      <w:pPr>
        <w:spacing w:before="80" w:after="20"/>
      </w:pPr>
      <w:r>
        <w:rPr>
          <w:i/>
          <w:iCs/>
          <w:color w:val="595959"/>
          <w:sz w:val="18"/>
          <w:szCs w:val="18"/>
        </w:rPr>
        <w:t xml:space="preserve">Fragmento real — </w:t>
      </w:r>
      <w:r>
        <w:rPr>
          <w:b/>
          <w:bCs/>
          <w:i/>
          <w:iCs/>
          <w:color w:val="1F4E79"/>
          <w:sz w:val="18"/>
          <w:szCs w:val="18"/>
        </w:rPr>
        <w:t>api/app/routes/ia/spark_rutinas.py</w:t>
      </w:r>
      <w:r>
        <w:rPr>
          <w:i/>
          <w:iCs/>
          <w:color w:val="595959"/>
          <w:sz w:val="18"/>
          <w:szCs w:val="18"/>
        </w:rPr>
        <w:t xml:space="preserve">  (líneas 132–156)</w:t>
      </w:r>
    </w:p>
    <w:p w14:paraId="5C4962D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X = np.array([[r["imc"], r["objetivo_enc"], r["asistencias"]] for r in records])</w:t>
      </w:r>
    </w:p>
    <w:p w14:paraId="0661F64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ids = [r["id"] for r in records]</w:t>
      </w:r>
    </w:p>
    <w:p w14:paraId="7731B44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48DE8B6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Escalar + NearestNeighbors con distancia coseno</w:t>
      </w:r>
    </w:p>
    <w:p w14:paraId="1C97708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scaler = StandardScaler()</w:t>
      </w:r>
    </w:p>
    <w:p w14:paraId="78C57B2E"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X_sc   = scaler.fit_transform(X)</w:t>
      </w:r>
    </w:p>
    <w:p w14:paraId="4B13892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lastRenderedPageBreak/>
        <w:t xml:space="preserve"> </w:t>
      </w:r>
    </w:p>
    <w:p w14:paraId="47805C6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target_idx = next((i for i, r in enumerate(records) if r["id"] == id_miembro_hex), None)</w:t>
      </w:r>
    </w:p>
    <w:p w14:paraId="2264C138"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if target_idx is None:</w:t>
      </w:r>
    </w:p>
    <w:p w14:paraId="0E553BDE"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populares = _rutinas_populares(gym_id)        # fallback a populares</w:t>
      </w:r>
    </w:p>
    <w:p w14:paraId="76E661C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{"modo": "popular_fallback", "recomendaciones": [...]}</w:t>
      </w:r>
    </w:p>
    <w:p w14:paraId="7F42F17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4636C6D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n_neighbors = min(16, len(records))</w:t>
      </w:r>
    </w:p>
    <w:p w14:paraId="3E76E0C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nn = NearestNeighbors(n_neighbors=n_neighbors, metric="cosine", algorithm="brute")</w:t>
      </w:r>
    </w:p>
    <w:p w14:paraId="7199EE6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nn.fit(X_sc)</w:t>
      </w:r>
    </w:p>
    <w:p w14:paraId="395B195E"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_, indices = nn.kneighbors(X_sc[target_idx].reshape(1, -1))</w:t>
      </w:r>
    </w:p>
    <w:p w14:paraId="76E8F70C" w14:textId="77777777" w:rsidR="00A93BD4" w:rsidRDefault="00000000">
      <w:pPr>
        <w:spacing w:after="120" w:line="276" w:lineRule="auto"/>
        <w:jc w:val="both"/>
      </w:pPr>
      <w:r>
        <w:t xml:space="preserve">Esto refuerza la cobertura de la Unidad IV: además de </w:t>
      </w:r>
      <w:r>
        <w:rPr>
          <w:b/>
          <w:bCs/>
        </w:rPr>
        <w:t xml:space="preserve">agrupar </w:t>
      </w:r>
      <w:r>
        <w:t xml:space="preserve">(K-Means), el sistema </w:t>
      </w:r>
      <w:r>
        <w:rPr>
          <w:b/>
          <w:bCs/>
        </w:rPr>
        <w:t xml:space="preserve">recomienda por similitud </w:t>
      </w:r>
      <w:r>
        <w:t>sin etiquetas previas, otra forma canónica de aprendizaje no supervisado.</w:t>
      </w:r>
    </w:p>
    <w:p w14:paraId="625A87A3" w14:textId="77777777" w:rsidR="00A93BD4" w:rsidRDefault="00000000">
      <w:pPr>
        <w:pStyle w:val="Ttulo2"/>
      </w:pPr>
      <w:bookmarkStart w:id="27" w:name="_Toc231944635"/>
      <w:r>
        <w:t>5.3 Dependencias del stack no supervisado</w:t>
      </w:r>
      <w:bookmarkEnd w:id="27"/>
    </w:p>
    <w:p w14:paraId="461250DB" w14:textId="77777777" w:rsidR="00A93BD4" w:rsidRDefault="00000000">
      <w:pPr>
        <w:spacing w:after="120" w:line="276" w:lineRule="auto"/>
        <w:jc w:val="both"/>
      </w:pPr>
      <w:r>
        <w:t xml:space="preserve">El </w:t>
      </w:r>
      <w:r>
        <w:rPr>
          <w:rFonts w:ascii="Consolas" w:eastAsia="Consolas" w:hAnsi="Consolas" w:cs="Consolas"/>
          <w:sz w:val="20"/>
          <w:szCs w:val="20"/>
        </w:rPr>
        <w:t>requirements.txt</w:t>
      </w:r>
      <w:r>
        <w:t xml:space="preserve"> confirma que ambos modelos comparten el mismo motor en proceso:</w:t>
      </w:r>
    </w:p>
    <w:p w14:paraId="47B4B6D4" w14:textId="77777777" w:rsidR="00A93BD4" w:rsidRDefault="00000000">
      <w:pPr>
        <w:spacing w:before="80" w:after="20"/>
      </w:pPr>
      <w:r>
        <w:rPr>
          <w:i/>
          <w:iCs/>
          <w:color w:val="595959"/>
          <w:sz w:val="18"/>
          <w:szCs w:val="18"/>
        </w:rPr>
        <w:t xml:space="preserve">Fragmento real — </w:t>
      </w:r>
      <w:r>
        <w:rPr>
          <w:b/>
          <w:bCs/>
          <w:i/>
          <w:iCs/>
          <w:color w:val="1F4E79"/>
          <w:sz w:val="18"/>
          <w:szCs w:val="18"/>
        </w:rPr>
        <w:t>api/requirements.txt</w:t>
      </w:r>
      <w:r>
        <w:rPr>
          <w:i/>
          <w:iCs/>
          <w:color w:val="595959"/>
          <w:sz w:val="18"/>
          <w:szCs w:val="18"/>
        </w:rPr>
        <w:t xml:space="preserve">  (líneas 29–32)</w:t>
      </w:r>
    </w:p>
    <w:p w14:paraId="7AD6B19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scikit-learn==1.5.2    # Ridge, KMeans, RandomForest, NearestNeighbors</w:t>
      </w:r>
    </w:p>
    <w:p w14:paraId="1968C2A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numpy==1.26.4          # álgebra lineal</w:t>
      </w:r>
    </w:p>
    <w:p w14:paraId="62FF783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pandas==2.2.3</w:t>
      </w:r>
    </w:p>
    <w:p w14:paraId="7DB40576" w14:textId="77777777" w:rsidR="00A93BD4" w:rsidRDefault="00000000">
      <w:pPr>
        <w:pBdr>
          <w:left w:val="single" w:sz="24" w:space="6" w:color="C0392B"/>
        </w:pBdr>
        <w:shd w:val="clear" w:color="auto" w:fill="FBEEEC"/>
        <w:spacing w:after="40"/>
      </w:pPr>
      <w:r>
        <w:rPr>
          <w:b/>
          <w:bCs/>
          <w:color w:val="C0392B"/>
          <w:sz w:val="21"/>
          <w:szCs w:val="21"/>
        </w:rPr>
        <w:t>Brecha técnica — Unidad IV (PCA)</w:t>
      </w:r>
    </w:p>
    <w:p w14:paraId="7E426923" w14:textId="77777777" w:rsidR="00A93BD4" w:rsidRDefault="00000000">
      <w:pPr>
        <w:pBdr>
          <w:left w:val="single" w:sz="24" w:space="6" w:color="C0392B"/>
        </w:pBdr>
        <w:shd w:val="clear" w:color="auto" w:fill="FBEEEC"/>
        <w:spacing w:after="40" w:line="264" w:lineRule="auto"/>
        <w:jc w:val="both"/>
      </w:pPr>
      <w:r>
        <w:t xml:space="preserve">El proyecto </w:t>
      </w:r>
      <w:r>
        <w:rPr>
          <w:b/>
          <w:bCs/>
        </w:rPr>
        <w:t xml:space="preserve">no implementa PCA </w:t>
      </w:r>
      <w:r>
        <w:t xml:space="preserve">(reducción de dimensionalidad). No existe endpoint </w:t>
      </w:r>
      <w:r>
        <w:rPr>
          <w:rFonts w:ascii="Consolas" w:eastAsia="Consolas" w:hAnsi="Consolas" w:cs="Consolas"/>
          <w:sz w:val="20"/>
          <w:szCs w:val="20"/>
        </w:rPr>
        <w:t>/api/analytics/pca</w:t>
      </w:r>
      <w:r>
        <w:t xml:space="preserve"> ni uso de </w:t>
      </w:r>
      <w:r>
        <w:rPr>
          <w:rFonts w:ascii="Consolas" w:eastAsia="Consolas" w:hAnsi="Consolas" w:cs="Consolas"/>
          <w:sz w:val="20"/>
          <w:szCs w:val="20"/>
        </w:rPr>
        <w:t>sklearn.decomposition.PCA</w:t>
      </w:r>
      <w:r>
        <w:t xml:space="preserve"> en el código.</w:t>
      </w:r>
    </w:p>
    <w:p w14:paraId="54C86BDC" w14:textId="77777777" w:rsidR="00A93BD4" w:rsidRDefault="00000000">
      <w:pPr>
        <w:pBdr>
          <w:left w:val="single" w:sz="24" w:space="6" w:color="C0392B"/>
        </w:pBdr>
        <w:shd w:val="clear" w:color="auto" w:fill="FBEEEC"/>
        <w:spacing w:after="40" w:line="264" w:lineRule="auto"/>
        <w:jc w:val="both"/>
      </w:pPr>
      <w:r>
        <w:rPr>
          <w:b/>
          <w:bCs/>
        </w:rPr>
        <w:t xml:space="preserve">Qué cumple su rol parcialmente: </w:t>
      </w:r>
      <w:r>
        <w:t xml:space="preserve">el StandardScaler + K-Means resuelve el objetivo práctico de segmentar, y NearestNeighbors el de recomendar; como el espacio de features es de baja dimensión (3–4 variables), la reducción de dimensionalidad aporta poco valor analítico inmediato. </w:t>
      </w:r>
      <w:r>
        <w:rPr>
          <w:b/>
          <w:bCs/>
        </w:rPr>
        <w:t xml:space="preserve">Justificación de la ausencia: </w:t>
      </w:r>
      <w:r>
        <w:t xml:space="preserve">con tan pocas features no hay «maldición de la dimensionalidad» que mitigar; PCA sería didáctico, no funcional. </w:t>
      </w:r>
      <w:r>
        <w:rPr>
          <w:b/>
          <w:bCs/>
        </w:rPr>
        <w:t xml:space="preserve">Recomendación: </w:t>
      </w:r>
      <w:r>
        <w:t>para cerrar la brecha formal basta un endpoint que proyecte las features de K-Means a 2 componentes principales y reutilice la visualización de clusters existente (esfuerzo bajo, alto valor demostrativo).</w:t>
      </w:r>
    </w:p>
    <w:p w14:paraId="27DEB269" w14:textId="77777777" w:rsidR="00A93BD4" w:rsidRDefault="00000000">
      <w:r>
        <w:br w:type="page"/>
      </w:r>
    </w:p>
    <w:p w14:paraId="256F37AB" w14:textId="77777777" w:rsidR="00A93BD4" w:rsidRDefault="00000000">
      <w:pPr>
        <w:pStyle w:val="Ttulo1"/>
      </w:pPr>
      <w:bookmarkStart w:id="28" w:name="_Toc231944636"/>
      <w:r>
        <w:lastRenderedPageBreak/>
        <w:t>6. Unidad V — Presentación y Visualización de Datos</w:t>
      </w:r>
      <w:bookmarkEnd w:id="28"/>
    </w:p>
    <w:p w14:paraId="36B76693" w14:textId="77777777" w:rsidR="00A93BD4" w:rsidRDefault="00000000">
      <w:pPr>
        <w:spacing w:after="120" w:line="276" w:lineRule="auto"/>
        <w:jc w:val="both"/>
      </w:pPr>
      <w:r>
        <w:t xml:space="preserve">La Unidad V cierra el ciclo: comunicar los resultados mediante visualización, reportes e interpretación. GymPro entrega </w:t>
      </w:r>
      <w:r>
        <w:rPr>
          <w:b/>
          <w:bCs/>
        </w:rPr>
        <w:t xml:space="preserve">dashboards interactivos, reportes automáticos descargables y monitoreo, </w:t>
      </w:r>
      <w:r>
        <w:t>cubriendo la presentación tanto al usuario operativo como al administrador.</w:t>
      </w:r>
    </w:p>
    <w:p w14:paraId="34E6EBDF" w14:textId="77777777" w:rsidR="00A93BD4" w:rsidRDefault="00000000">
      <w:pPr>
        <w:pStyle w:val="Ttulo2"/>
      </w:pPr>
      <w:bookmarkStart w:id="29" w:name="_Toc231944637"/>
      <w:r>
        <w:t>6.1 Visualización interactiva (React + Recharts)</w:t>
      </w:r>
      <w:bookmarkEnd w:id="29"/>
    </w:p>
    <w:p w14:paraId="19F39505" w14:textId="77777777" w:rsidR="00A93BD4" w:rsidRDefault="00000000">
      <w:pPr>
        <w:spacing w:after="120" w:line="276" w:lineRule="auto"/>
        <w:jc w:val="both"/>
      </w:pPr>
      <w:r>
        <w:t>El frontend consume los endpoints de IA y los renderiza como gráficos interactivos. Existen pantallas dedicadas por rol (</w:t>
      </w:r>
      <w:r>
        <w:rPr>
          <w:rFonts w:ascii="Consolas" w:eastAsia="Consolas" w:hAnsi="Consolas" w:cs="Consolas"/>
          <w:sz w:val="19"/>
          <w:szCs w:val="19"/>
        </w:rPr>
        <w:t>AnalyticsRegresion, AnalyticsKMeans, AnalyticsMapReduce, AdminAnalytics</w:t>
      </w:r>
      <w:r>
        <w:t>). El siguiente fragmento muestra el consumo del modelo de regresión y su graficado con Recharts:</w:t>
      </w:r>
    </w:p>
    <w:p w14:paraId="30A88D7A" w14:textId="77777777" w:rsidR="00A93BD4" w:rsidRDefault="00000000">
      <w:pPr>
        <w:spacing w:before="80" w:after="20"/>
      </w:pPr>
      <w:r>
        <w:rPr>
          <w:i/>
          <w:iCs/>
          <w:color w:val="595959"/>
          <w:sz w:val="18"/>
          <w:szCs w:val="18"/>
        </w:rPr>
        <w:t xml:space="preserve">Fragmento real — </w:t>
      </w:r>
      <w:r>
        <w:rPr>
          <w:b/>
          <w:bCs/>
          <w:i/>
          <w:iCs/>
          <w:color w:val="1F4E79"/>
          <w:sz w:val="18"/>
          <w:szCs w:val="18"/>
        </w:rPr>
        <w:t>web/src/pages/admin/AnalyticsRegresion.jsx</w:t>
      </w:r>
      <w:r>
        <w:rPr>
          <w:i/>
          <w:iCs/>
          <w:color w:val="595959"/>
          <w:sz w:val="18"/>
          <w:szCs w:val="18"/>
        </w:rPr>
        <w:t xml:space="preserve">  (líneas 1–5, 52, 126–127, 299)</w:t>
      </w:r>
    </w:p>
    <w:p w14:paraId="4D483EB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import { LineChart, Line, XAxis, YAxis, CartesianGrid, Tooltip } from "recharts";</w:t>
      </w:r>
    </w:p>
    <w:p w14:paraId="6799B6B5"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0F03369E"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const r = await fetch(`${API_BASE}/api/analytics/regresion`, { headers: authHeaders });</w:t>
      </w:r>
    </w:p>
    <w:p w14:paraId="0952FE5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w:t>
      </w:r>
    </w:p>
    <w:p w14:paraId="4FF489F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const res = await fetch(</w:t>
      </w:r>
    </w:p>
    <w:p w14:paraId="735D258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`${API_BASE}/api/analytics/regresion/predecir/${id}?dias=${diasParam}`, ...);</w:t>
      </w:r>
    </w:p>
    <w:p w14:paraId="5775048E"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w:t>
      </w:r>
    </w:p>
    <w:p w14:paraId="3F3CA01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&lt;LineChart data={globalChartData}&gt;</w:t>
      </w:r>
    </w:p>
    <w:p w14:paraId="13D575E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&lt;XAxis dataKey="mes" /&gt;&lt;YAxis /&gt;&lt;Tooltip /&gt;</w:t>
      </w:r>
    </w:p>
    <w:p w14:paraId="7F1914E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&lt;Line type="monotone" dataKey="peso_promedio" /&gt;</w:t>
      </w:r>
    </w:p>
    <w:p w14:paraId="0044CB8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&lt;/LineChart&gt;</w:t>
      </w:r>
    </w:p>
    <w:p w14:paraId="6A409E3B" w14:textId="77777777" w:rsidR="00A93BD4" w:rsidRDefault="00000000">
      <w:pPr>
        <w:pStyle w:val="Ttulo2"/>
      </w:pPr>
      <w:bookmarkStart w:id="30" w:name="_Toc231944638"/>
      <w:r>
        <w:t>6.2 Visualización analítica con Streamlit + PySpark</w:t>
      </w:r>
      <w:bookmarkEnd w:id="30"/>
    </w:p>
    <w:p w14:paraId="4C03335F" w14:textId="77777777" w:rsidR="00A93BD4" w:rsidRDefault="00000000">
      <w:pPr>
        <w:spacing w:after="120" w:line="276" w:lineRule="auto"/>
        <w:jc w:val="both"/>
      </w:pPr>
      <w:r>
        <w:t xml:space="preserve">Para el análisis exploratorio del equipo de datos existe una app </w:t>
      </w:r>
      <w:r>
        <w:rPr>
          <w:b/>
          <w:bCs/>
        </w:rPr>
        <w:t xml:space="preserve">Streamlit </w:t>
      </w:r>
      <w:r>
        <w:t>que lee directamente de MongoDB con PySpark, agrega ingresos por método de pago y los grafica. Es la herramienta de visualización «de científico de datos» que complementa los dashboards de producto:</w:t>
      </w:r>
    </w:p>
    <w:p w14:paraId="31D6A7FE" w14:textId="77777777" w:rsidR="00A93BD4" w:rsidRDefault="00000000">
      <w:pPr>
        <w:spacing w:before="80" w:after="20"/>
      </w:pPr>
      <w:r>
        <w:rPr>
          <w:i/>
          <w:iCs/>
          <w:color w:val="595959"/>
          <w:sz w:val="18"/>
          <w:szCs w:val="18"/>
        </w:rPr>
        <w:t xml:space="preserve">Fragmento real — </w:t>
      </w:r>
      <w:r>
        <w:rPr>
          <w:b/>
          <w:bCs/>
          <w:i/>
          <w:iCs/>
          <w:color w:val="1F4E79"/>
          <w:sz w:val="18"/>
          <w:szCs w:val="18"/>
        </w:rPr>
        <w:t>api/spark/spark/app_streamlit.py</w:t>
      </w:r>
      <w:r>
        <w:rPr>
          <w:i/>
          <w:iCs/>
          <w:color w:val="595959"/>
          <w:sz w:val="18"/>
          <w:szCs w:val="18"/>
        </w:rPr>
        <w:t xml:space="preserve">  (líneas 24–55)</w:t>
      </w:r>
    </w:p>
    <w:p w14:paraId="12F7850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@st.cache_data</w:t>
      </w:r>
    </w:p>
    <w:p w14:paraId="3CB6470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cargar_datos():</w:t>
      </w:r>
    </w:p>
    <w:p w14:paraId="37CF1B2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df = (spark.read.format("mongodb")</w:t>
      </w:r>
    </w:p>
    <w:p w14:paraId="1F51719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.option("database", DB_NAME).option("collection", "pagos").load())</w:t>
      </w:r>
    </w:p>
    <w:p w14:paraId="127ED60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(df.groupBy("metodo_pago")</w:t>
      </w:r>
    </w:p>
    <w:p w14:paraId="26E61BF8"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.agg(sum("monto").alias("total_ingreso"))</w:t>
      </w:r>
    </w:p>
    <w:p w14:paraId="64CBC6DE"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.orderBy("total_ingreso", ascending=False)).toPandas()</w:t>
      </w:r>
    </w:p>
    <w:p w14:paraId="7899215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25A0052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st.dataframe(df_pandas, use_container_width=True)</w:t>
      </w:r>
    </w:p>
    <w:p w14:paraId="06F1A1A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st.bar_chart(df_pandas.set_index("metodo_pago")["total_ingreso"])</w:t>
      </w:r>
    </w:p>
    <w:p w14:paraId="7ED23A68" w14:textId="77777777" w:rsidR="00A93BD4" w:rsidRDefault="00000000">
      <w:pPr>
        <w:pStyle w:val="Ttulo2"/>
      </w:pPr>
      <w:bookmarkStart w:id="31" w:name="_Toc231944639"/>
      <w:r>
        <w:t>6.3 Reportes automáticos (CSV y PDF)</w:t>
      </w:r>
      <w:bookmarkEnd w:id="31"/>
    </w:p>
    <w:p w14:paraId="6217AC54" w14:textId="77777777" w:rsidR="00A93BD4" w:rsidRDefault="00000000">
      <w:pPr>
        <w:spacing w:after="120" w:line="276" w:lineRule="auto"/>
        <w:jc w:val="both"/>
      </w:pPr>
      <w:r>
        <w:t xml:space="preserve">El sistema genera reportes descargables de los resultados analíticos en CSV y PDF (con reportlab), parametrizados por tipo: </w:t>
      </w:r>
      <w:r>
        <w:rPr>
          <w:rFonts w:ascii="Consolas" w:eastAsia="Consolas" w:hAnsi="Consolas" w:cs="Consolas"/>
          <w:sz w:val="19"/>
          <w:szCs w:val="19"/>
        </w:rPr>
        <w:t>mapreduce, kmeans, miembros, cancelaciones</w:t>
      </w:r>
      <w:r>
        <w:t>. Esto convierte el análisis en entregables compartibles fuera de la aplicación:</w:t>
      </w:r>
    </w:p>
    <w:p w14:paraId="413AF8CB" w14:textId="77777777" w:rsidR="00A93BD4" w:rsidRDefault="00000000">
      <w:pPr>
        <w:spacing w:before="80" w:after="20"/>
      </w:pPr>
      <w:r>
        <w:rPr>
          <w:i/>
          <w:iCs/>
          <w:color w:val="595959"/>
          <w:sz w:val="18"/>
          <w:szCs w:val="18"/>
        </w:rPr>
        <w:t xml:space="preserve">Fragmento real — </w:t>
      </w:r>
      <w:r>
        <w:rPr>
          <w:b/>
          <w:bCs/>
          <w:i/>
          <w:iCs/>
          <w:color w:val="1F4E79"/>
          <w:sz w:val="18"/>
          <w:szCs w:val="18"/>
        </w:rPr>
        <w:t>api/app/routes/admin/reports.py</w:t>
      </w:r>
      <w:r>
        <w:rPr>
          <w:i/>
          <w:iCs/>
          <w:color w:val="595959"/>
          <w:sz w:val="18"/>
          <w:szCs w:val="18"/>
        </w:rPr>
        <w:t xml:space="preserve">  (líneas 8–9, 26–31, 123–138)</w:t>
      </w:r>
    </w:p>
    <w:p w14:paraId="0E675B4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GET /api/reports/&lt;tipo&gt;/csv  y  /api/reports/&lt;tipo&gt;/pdf</w:t>
      </w:r>
    </w:p>
    <w:p w14:paraId="2E24F92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_pdf_response(filename, build_fn):</w:t>
      </w:r>
    </w:p>
    <w:p w14:paraId="5B77F30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from reportlab.platypus import SimpleDocTemplate, Table, TableStyle, Paragraph</w:t>
      </w:r>
    </w:p>
    <w:p w14:paraId="23B3893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39A4FBB8"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@reports_bp.route("/mapreduce/csv", methods=["GET"])</w:t>
      </w:r>
    </w:p>
    <w:p w14:paraId="0959A6C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report_mapreduce_csv():</w:t>
      </w:r>
    </w:p>
    <w:p w14:paraId="4F5FC71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lastRenderedPageBreak/>
        <w:t xml:space="preserve">    return _csv_response(f"mapreduce_ingresos_{_hoy()}.csv", headers, rows)</w:t>
      </w:r>
    </w:p>
    <w:p w14:paraId="28663419" w14:textId="77777777" w:rsidR="00A93BD4" w:rsidRDefault="00000000">
      <w:pPr>
        <w:pStyle w:val="Ttulo2"/>
      </w:pPr>
      <w:bookmarkStart w:id="32" w:name="_Toc231944640"/>
      <w:r>
        <w:t>6.4 Monitoreo y logs</w:t>
      </w:r>
      <w:bookmarkEnd w:id="32"/>
    </w:p>
    <w:p w14:paraId="73E95C06" w14:textId="77777777" w:rsidR="00A93BD4" w:rsidRDefault="00000000">
      <w:pPr>
        <w:spacing w:after="120" w:line="276" w:lineRule="auto"/>
        <w:jc w:val="both"/>
      </w:pPr>
      <w:r>
        <w:t xml:space="preserve">La observabilidad se apoya en un endpoint de </w:t>
      </w:r>
      <w:r>
        <w:rPr>
          <w:b/>
          <w:bCs/>
        </w:rPr>
        <w:t xml:space="preserve">health </w:t>
      </w:r>
      <w:r>
        <w:t>exento de rate limiting que Docker invoca periódicamente, y en logging no bufferizado (</w:t>
      </w:r>
      <w:r>
        <w:rPr>
          <w:rFonts w:ascii="Consolas" w:eastAsia="Consolas" w:hAnsi="Consolas" w:cs="Consolas"/>
          <w:sz w:val="20"/>
          <w:szCs w:val="20"/>
        </w:rPr>
        <w:t>PYTHONUNBUFFERED=1</w:t>
      </w:r>
      <w:r>
        <w:t>) para que la salida de Gunicorn llegue en tiempo real a los logs del contenedor:</w:t>
      </w:r>
    </w:p>
    <w:p w14:paraId="5A7C542E" w14:textId="77777777" w:rsidR="00A93BD4" w:rsidRDefault="00000000">
      <w:pPr>
        <w:spacing w:before="80" w:after="20"/>
      </w:pPr>
      <w:r>
        <w:rPr>
          <w:i/>
          <w:iCs/>
          <w:color w:val="595959"/>
          <w:sz w:val="18"/>
          <w:szCs w:val="18"/>
        </w:rPr>
        <w:t xml:space="preserve">Fragmento real — </w:t>
      </w:r>
      <w:r>
        <w:rPr>
          <w:b/>
          <w:bCs/>
          <w:i/>
          <w:iCs/>
          <w:color w:val="1F4E79"/>
          <w:sz w:val="18"/>
          <w:szCs w:val="18"/>
        </w:rPr>
        <w:t>api/app/routes/compartido/health.py</w:t>
      </w:r>
      <w:r>
        <w:rPr>
          <w:i/>
          <w:iCs/>
          <w:color w:val="595959"/>
          <w:sz w:val="18"/>
          <w:szCs w:val="18"/>
        </w:rPr>
        <w:t xml:space="preserve">  (líneas 1–9  ·  docker-compose.yml)</w:t>
      </w:r>
    </w:p>
    <w:p w14:paraId="6EB6483E"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@health_bp.route("/health", methods=["GET"])</w:t>
      </w:r>
    </w:p>
    <w:p w14:paraId="61FE631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@limiter.exempt</w:t>
      </w:r>
    </w:p>
    <w:p w14:paraId="772B566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health():</w:t>
      </w:r>
    </w:p>
    <w:p w14:paraId="549F3F8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return jsonify({"status": "API GYM activa"}), 200</w:t>
      </w:r>
    </w:p>
    <w:p w14:paraId="7C5422C8"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42C75A9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docker-compose: el healthcheck del servicio api consulta este endpoint</w:t>
      </w:r>
    </w:p>
    <w:p w14:paraId="74EAA66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healthcheck:</w:t>
      </w:r>
    </w:p>
    <w:p w14:paraId="68FF621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test: ["CMD", "curl", "-f", "-s", "http://localhost:5000/api/health"]</w:t>
      </w:r>
    </w:p>
    <w:p w14:paraId="2862D2B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interval: 30s</w:t>
      </w:r>
    </w:p>
    <w:p w14:paraId="723A7F75" w14:textId="77777777" w:rsidR="00A93BD4" w:rsidRDefault="00000000">
      <w:pPr>
        <w:pStyle w:val="Ttulo2"/>
      </w:pPr>
      <w:bookmarkStart w:id="33" w:name="_Toc231944641"/>
      <w:r>
        <w:t>6.5 Respaldos automáticos y recuperación</w:t>
      </w:r>
      <w:bookmarkEnd w:id="33"/>
    </w:p>
    <w:p w14:paraId="4938A88F" w14:textId="77777777" w:rsidR="00A93BD4" w:rsidRDefault="00000000">
      <w:pPr>
        <w:spacing w:after="120" w:line="276" w:lineRule="auto"/>
        <w:jc w:val="both"/>
      </w:pPr>
      <w:r>
        <w:t>El subsistema de respaldos ofrece tres modalidades (</w:t>
      </w:r>
      <w:r>
        <w:rPr>
          <w:b/>
          <w:bCs/>
        </w:rPr>
        <w:t>completo, diferencial e incremental</w:t>
      </w:r>
      <w:r>
        <w:t xml:space="preserve">) combinando </w:t>
      </w:r>
      <w:r>
        <w:rPr>
          <w:rFonts w:ascii="Consolas" w:eastAsia="Consolas" w:hAnsi="Consolas" w:cs="Consolas"/>
          <w:sz w:val="20"/>
          <w:szCs w:val="20"/>
        </w:rPr>
        <w:t>mongodump</w:t>
      </w:r>
      <w:r>
        <w:t xml:space="preserve">, </w:t>
      </w:r>
      <w:r>
        <w:rPr>
          <w:rFonts w:ascii="Consolas" w:eastAsia="Consolas" w:hAnsi="Consolas" w:cs="Consolas"/>
          <w:sz w:val="20"/>
          <w:szCs w:val="20"/>
        </w:rPr>
        <w:t>pg_dump -Fc</w:t>
      </w:r>
      <w:r>
        <w:t xml:space="preserve"> y exportaciones JSON/Excel/PDF, con envío por correo y restauración. Las operaciones están protegidas por rol y se disparan de forma asíncrona en un hilo de trabajo:</w:t>
      </w:r>
    </w:p>
    <w:p w14:paraId="1DA755EF" w14:textId="77777777" w:rsidR="00A93BD4" w:rsidRDefault="00000000">
      <w:pPr>
        <w:spacing w:before="80" w:after="20"/>
      </w:pPr>
      <w:r>
        <w:rPr>
          <w:i/>
          <w:iCs/>
          <w:color w:val="595959"/>
          <w:sz w:val="18"/>
          <w:szCs w:val="18"/>
        </w:rPr>
        <w:t xml:space="preserve">Fragmento real — </w:t>
      </w:r>
      <w:r>
        <w:rPr>
          <w:b/>
          <w:bCs/>
          <w:i/>
          <w:iCs/>
          <w:color w:val="1F4E79"/>
          <w:sz w:val="18"/>
          <w:szCs w:val="18"/>
        </w:rPr>
        <w:t>api/app/backups/service.py</w:t>
      </w:r>
      <w:r>
        <w:rPr>
          <w:i/>
          <w:iCs/>
          <w:color w:val="595959"/>
          <w:sz w:val="18"/>
          <w:szCs w:val="18"/>
        </w:rPr>
        <w:t xml:space="preserve">  (líneas 147, 175, 209, 244, 311  ·  backups/routes.py)</w:t>
      </w:r>
    </w:p>
    <w:p w14:paraId="37987F7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service.py — generación de artefactos por tipo</w:t>
      </w:r>
    </w:p>
    <w:p w14:paraId="705E3F8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generate_excel(db, output_path, since_date=None):   ...</w:t>
      </w:r>
    </w:p>
    <w:p w14:paraId="6AB74B2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generate_pdf(db, output_path, since_date=None, mode="FULL"): ...</w:t>
      </w:r>
    </w:p>
    <w:p w14:paraId="14CBB50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generate_incremental_json(db, output_path, since_date):      ...</w:t>
      </w:r>
    </w:p>
    <w:p w14:paraId="65EC591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run_pg_dump(output_path):    # pg_dump -Fc (formato custom)</w:t>
      </w:r>
    </w:p>
    <w:p w14:paraId="3722536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run_backup(job_id, backup_type, app):   # full | differential | incremental</w:t>
      </w:r>
    </w:p>
    <w:p w14:paraId="3AE7131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w:t>
      </w:r>
    </w:p>
    <w:p w14:paraId="4DD3AC9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routes.py — disparo asíncrono protegido por rol</w:t>
      </w:r>
    </w:p>
    <w:p w14:paraId="4C923F1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@backups_bp.route("/trigger", methods=["POST"])</w:t>
      </w:r>
    </w:p>
    <w:p w14:paraId="218BC58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@require_role("owner_gym", "superadmin")</w:t>
      </w:r>
    </w:p>
    <w:p w14:paraId="0A249F6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def trigger_backup():</w:t>
      </w:r>
    </w:p>
    <w:p w14:paraId="3A0445C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backup_type = data.get("type", "incremental")</w:t>
      </w:r>
    </w:p>
    <w:p w14:paraId="50F6AE5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xml:space="preserve">    threading.Thread(target=run_backup, args=(job_id, backup_type, app_instance)).start()</w:t>
      </w:r>
    </w:p>
    <w:p w14:paraId="228A92BA" w14:textId="77777777" w:rsidR="00A93BD4" w:rsidRDefault="00000000">
      <w:pPr>
        <w:pStyle w:val="Ttulo2"/>
      </w:pPr>
      <w:bookmarkStart w:id="34" w:name="_Toc231944642"/>
      <w:r>
        <w:t>6.6 Despliegue y contenedores</w:t>
      </w:r>
      <w:bookmarkEnd w:id="34"/>
    </w:p>
    <w:p w14:paraId="392BA49D" w14:textId="77777777" w:rsidR="00A93BD4" w:rsidRDefault="00000000">
      <w:pPr>
        <w:spacing w:after="120" w:line="276" w:lineRule="auto"/>
        <w:jc w:val="both"/>
      </w:pPr>
      <w:r>
        <w:t xml:space="preserve">El despliegue es íntegramente contenedorizado: un único </w:t>
      </w:r>
      <w:r>
        <w:rPr>
          <w:rFonts w:ascii="Consolas" w:eastAsia="Consolas" w:hAnsi="Consolas" w:cs="Consolas"/>
          <w:sz w:val="19"/>
          <w:szCs w:val="19"/>
        </w:rPr>
        <w:t>docker compose up --build -d</w:t>
      </w:r>
      <w:r>
        <w:t xml:space="preserve"> levanta PostgreSQL, MongoDB, Redis, la API Flask+Gunicorn, el frontend React tras nginx y Ollama. Los datos persisten en volúmenes nombrados y la red interna </w:t>
      </w:r>
      <w:r>
        <w:rPr>
          <w:rFonts w:ascii="Consolas" w:eastAsia="Consolas" w:hAnsi="Consolas" w:cs="Consolas"/>
          <w:sz w:val="19"/>
          <w:szCs w:val="19"/>
        </w:rPr>
        <w:t>gympro</w:t>
      </w:r>
      <w:r>
        <w:t xml:space="preserve"> aísla los servicios. El frontend se sirve compilado y nginx hace de proxy inverso de </w:t>
      </w:r>
      <w:r>
        <w:rPr>
          <w:rFonts w:ascii="Consolas" w:eastAsia="Consolas" w:hAnsi="Consolas" w:cs="Consolas"/>
          <w:sz w:val="19"/>
          <w:szCs w:val="19"/>
        </w:rPr>
        <w:t>/api/ → api:5000</w:t>
      </w:r>
      <w:r>
        <w:t>.</w:t>
      </w:r>
    </w:p>
    <w:p w14:paraId="5A56F9F8" w14:textId="77777777" w:rsidR="00A93BD4" w:rsidRDefault="00000000">
      <w:pPr>
        <w:pBdr>
          <w:left w:val="single" w:sz="24" w:space="6" w:color="E67E22"/>
        </w:pBdr>
        <w:shd w:val="clear" w:color="auto" w:fill="FDF3E7"/>
        <w:spacing w:after="40"/>
      </w:pPr>
      <w:r>
        <w:rPr>
          <w:b/>
          <w:bCs/>
          <w:color w:val="E67E22"/>
          <w:sz w:val="21"/>
          <w:szCs w:val="21"/>
        </w:rPr>
        <w:t>Brecha menor — Unidad V</w:t>
      </w:r>
    </w:p>
    <w:p w14:paraId="55C07E40" w14:textId="77777777" w:rsidR="00A93BD4" w:rsidRDefault="00000000">
      <w:pPr>
        <w:pBdr>
          <w:left w:val="single" w:sz="24" w:space="6" w:color="E67E22"/>
        </w:pBdr>
        <w:shd w:val="clear" w:color="auto" w:fill="FDF3E7"/>
        <w:spacing w:after="40" w:line="264" w:lineRule="auto"/>
        <w:jc w:val="both"/>
      </w:pPr>
      <w:r>
        <w:t xml:space="preserve">La unidad menciona </w:t>
      </w:r>
      <w:r>
        <w:rPr>
          <w:b/>
          <w:bCs/>
        </w:rPr>
        <w:t xml:space="preserve">matplotlib/seaborn </w:t>
      </w:r>
      <w:r>
        <w:t xml:space="preserve">explícitamente. El proyecto visualiza con Recharts (producto) y Streamlit (exploración), funcionalmente equivalentes. </w:t>
      </w:r>
      <w:r>
        <w:rPr>
          <w:b/>
          <w:bCs/>
        </w:rPr>
        <w:t xml:space="preserve">Justificación: </w:t>
      </w:r>
      <w:r>
        <w:t>Recharts cubre la visualización web interactiva y Streamlit la exploratoria; no hay scripts standalone con matplotlib. Es la brecha de menor impacto y se resuelve con un notebook de análisis exploratorio si el criterio de evaluación lo exige literalmente.</w:t>
      </w:r>
    </w:p>
    <w:p w14:paraId="54B85150" w14:textId="77777777" w:rsidR="00A93BD4" w:rsidRDefault="00000000">
      <w:r>
        <w:br w:type="page"/>
      </w:r>
    </w:p>
    <w:p w14:paraId="3E1451C4" w14:textId="77777777" w:rsidR="00A93BD4" w:rsidRDefault="00000000">
      <w:pPr>
        <w:pStyle w:val="Ttulo1"/>
      </w:pPr>
      <w:bookmarkStart w:id="35" w:name="_Toc231944643"/>
      <w:r>
        <w:lastRenderedPageBreak/>
        <w:t>7. Estructura de Carpetas</w:t>
      </w:r>
      <w:bookmarkEnd w:id="35"/>
    </w:p>
    <w:p w14:paraId="2C918EAB" w14:textId="77777777" w:rsidR="00A93BD4" w:rsidRDefault="00000000">
      <w:pPr>
        <w:spacing w:after="120" w:line="276" w:lineRule="auto"/>
        <w:jc w:val="both"/>
      </w:pPr>
      <w:r>
        <w:t>La organización del repositorio refleja la separación por capas y dominios descrita a lo largo del documento:</w:t>
      </w:r>
    </w:p>
    <w:p w14:paraId="671AEE04" w14:textId="77777777" w:rsidR="00A93BD4" w:rsidRDefault="00000000">
      <w:pPr>
        <w:spacing w:before="80" w:after="20"/>
      </w:pPr>
      <w:r>
        <w:rPr>
          <w:i/>
          <w:iCs/>
          <w:color w:val="595959"/>
          <w:sz w:val="18"/>
          <w:szCs w:val="18"/>
        </w:rPr>
        <w:t xml:space="preserve">Fragmento real — </w:t>
      </w:r>
      <w:r>
        <w:rPr>
          <w:b/>
          <w:bCs/>
          <w:i/>
          <w:iCs/>
          <w:color w:val="1F4E79"/>
          <w:sz w:val="18"/>
          <w:szCs w:val="18"/>
        </w:rPr>
        <w:t>Árbol del proyecto (nivel 1–3, resumido)</w:t>
      </w:r>
      <w:r>
        <w:rPr>
          <w:i/>
          <w:iCs/>
          <w:color w:val="595959"/>
          <w:sz w:val="18"/>
          <w:szCs w:val="18"/>
        </w:rPr>
        <w:t xml:space="preserve">  (líneas raíz del repositorio)</w:t>
      </w:r>
    </w:p>
    <w:p w14:paraId="0F29FCA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SistemaGYM/</w:t>
      </w:r>
    </w:p>
    <w:p w14:paraId="58CD528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docker-compose.yml          # Orquestación de los servicios</w:t>
      </w:r>
    </w:p>
    <w:p w14:paraId="57E4CF8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api/                        # Backend Flask</w:t>
      </w:r>
    </w:p>
    <w:p w14:paraId="7FFB366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app/</w:t>
      </w:r>
    </w:p>
    <w:p w14:paraId="6361FF2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__init__.py         # App factory + registro de blueprints</w:t>
      </w:r>
    </w:p>
    <w:p w14:paraId="41857160"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config.py           # Configuración (JWT, rate-limit, uploads)</w:t>
      </w:r>
    </w:p>
    <w:p w14:paraId="375B484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extensions.py       # SQLAlchemy, JWT, Mail, Limiter</w:t>
      </w:r>
    </w:p>
    <w:p w14:paraId="43F1259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auth/               # Login, registro, claims multi-tenant</w:t>
      </w:r>
    </w:p>
    <w:p w14:paraId="153CACA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models/  models/pg/ # Modelos Mongo + PostgreSQL</w:t>
      </w:r>
    </w:p>
    <w:p w14:paraId="53B7B05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routes/</w:t>
      </w:r>
    </w:p>
    <w:p w14:paraId="48F4221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 ia/             # *** Capa de IA: ML supervisado/no superv. ***</w:t>
      </w:r>
    </w:p>
    <w:p w14:paraId="58CCA033"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   ├── spark_regresion.py      # Ridge</w:t>
      </w:r>
    </w:p>
    <w:p w14:paraId="3D2AA82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   ├── spark_cancelaciones.py  # Random Forest</w:t>
      </w:r>
    </w:p>
    <w:p w14:paraId="2882DCE1"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   ├── spark_kmeans.py         # K-Means</w:t>
      </w:r>
    </w:p>
    <w:p w14:paraId="3F607A5B"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   ├── spark_rutinas.py        # NearestNeighbors</w:t>
      </w:r>
    </w:p>
    <w:p w14:paraId="7342CDF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   └── spark_mapreduce.py      # MapReduce / Big Data</w:t>
      </w:r>
    </w:p>
    <w:p w14:paraId="64E5A0C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 admin/reports.py            # Reportes CSV/PDF</w:t>
      </w:r>
    </w:p>
    <w:p w14:paraId="5855D6EC"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 &lt;rol&gt;/          # Endpoints por rol (owner, recepcion, miembro...)</w:t>
      </w:r>
    </w:p>
    <w:p w14:paraId="7022F36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backups/            # Respaldos full/diff/incremental</w:t>
      </w:r>
    </w:p>
    <w:p w14:paraId="07E07DD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utils/</w:t>
      </w:r>
    </w:p>
    <w:p w14:paraId="4A47E58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etl_ollama.py   # *** ETL + Ingesta IA (Ollama) ***</w:t>
      </w:r>
    </w:p>
    <w:p w14:paraId="433DA976"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tenant.py       # Middleware multi-tenant</w:t>
      </w:r>
    </w:p>
    <w:p w14:paraId="2F9AF4E7"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security.py     # Decorador require_role</w:t>
      </w:r>
    </w:p>
    <w:p w14:paraId="66B1FE0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 luhn.py         # Validación de tarjetas</w:t>
      </w:r>
    </w:p>
    <w:p w14:paraId="556A867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spark/                  # Prácticas PySpark + Streamlit</w:t>
      </w:r>
    </w:p>
    <w:p w14:paraId="72B65B99"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requirements.txt</w:t>
      </w:r>
    </w:p>
    <w:p w14:paraId="58E4F5E4"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web/                        # Frontend React (dashboards Recharts)</w:t>
      </w:r>
    </w:p>
    <w:p w14:paraId="62BA08AA"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 src/pages/&lt;rol&gt;/Analytics*.jsx</w:t>
      </w:r>
    </w:p>
    <w:p w14:paraId="15EB3D9F"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mobile/                     # App Expo / React Native</w:t>
      </w:r>
    </w:p>
    <w:p w14:paraId="7CA7CAC2"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backups/                    # Artefactos de respaldo generados</w:t>
      </w:r>
    </w:p>
    <w:p w14:paraId="4C1A780D" w14:textId="77777777" w:rsidR="00A93BD4" w:rsidRDefault="00000000">
      <w:pPr>
        <w:pBdr>
          <w:left w:val="single" w:sz="18" w:space="4" w:color="2E75B6"/>
        </w:pBdr>
        <w:shd w:val="clear" w:color="auto" w:fill="F4F6F8"/>
      </w:pPr>
      <w:r>
        <w:rPr>
          <w:rFonts w:ascii="Consolas" w:eastAsia="Consolas" w:hAnsi="Consolas" w:cs="Consolas"/>
          <w:color w:val="1A1A1A"/>
          <w:sz w:val="16"/>
          <w:szCs w:val="16"/>
        </w:rPr>
        <w:t>└── doc/ , docs/                # Documentación, diagramas, sprints, ITIL</w:t>
      </w:r>
    </w:p>
    <w:p w14:paraId="2E7C6311" w14:textId="77777777" w:rsidR="00A93BD4" w:rsidRDefault="00000000">
      <w:r>
        <w:br w:type="page"/>
      </w:r>
    </w:p>
    <w:p w14:paraId="74F13C91" w14:textId="77777777" w:rsidR="00A93BD4" w:rsidRDefault="00000000">
      <w:pPr>
        <w:pStyle w:val="Ttulo1"/>
      </w:pPr>
      <w:bookmarkStart w:id="36" w:name="_Toc231944644"/>
      <w:r>
        <w:lastRenderedPageBreak/>
        <w:t>8. Conclusiones</w:t>
      </w:r>
      <w:bookmarkEnd w:id="36"/>
    </w:p>
    <w:p w14:paraId="65AD8C1F" w14:textId="77777777" w:rsidR="00A93BD4" w:rsidRDefault="00000000">
      <w:pPr>
        <w:spacing w:after="120" w:line="276" w:lineRule="auto"/>
        <w:jc w:val="both"/>
      </w:pPr>
      <w:r>
        <w:t>GymPro implementa, en código de producción, la práctica totalidad de la cadena de extracción de conocimiento que recorren las cinco unidades: recolecta datos de fuentes heterogéneas, los valida y limpia mediante un ETL/ELT robusto, los almacena en una arquitectura políglota, aplica modelos supervisados (Ridge, Random Forest) y no supervisados (K-Means, NearestNeighbors) con evaluación rigurosa, y los presenta mediante dashboards, reportes automáticos y monitoreo, todo desplegado con Docker.</w:t>
      </w:r>
    </w:p>
    <w:p w14:paraId="4DE56E6F" w14:textId="77777777" w:rsidR="00A93BD4" w:rsidRDefault="00000000">
      <w:pPr>
        <w:spacing w:after="120" w:line="276" w:lineRule="auto"/>
        <w:jc w:val="both"/>
      </w:pPr>
      <w:r>
        <w:t>El balance por unidad es el siguiente: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5960"/>
      </w:tblGrid>
      <w:tr w:rsidR="00A93BD4" w14:paraId="0E971213"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75CA64C0" w14:textId="77777777" w:rsidR="00A93BD4" w:rsidRDefault="00000000">
            <w:r>
              <w:rPr>
                <w:b/>
                <w:bCs/>
                <w:color w:val="FFFFFF"/>
                <w:sz w:val="18"/>
                <w:szCs w:val="18"/>
              </w:rPr>
              <w:t>Unidad</w:t>
            </w:r>
          </w:p>
        </w:tc>
        <w:tc>
          <w:tcPr>
            <w:tcW w:w="1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7087FE14" w14:textId="77777777" w:rsidR="00A93BD4" w:rsidRDefault="00000000">
            <w:r>
              <w:rPr>
                <w:b/>
                <w:bCs/>
                <w:color w:val="FFFFFF"/>
                <w:sz w:val="18"/>
                <w:szCs w:val="18"/>
              </w:rPr>
              <w:t>Estado</w:t>
            </w:r>
          </w:p>
        </w:tc>
        <w:tc>
          <w:tcPr>
            <w:tcW w:w="59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2C2B2780" w14:textId="77777777" w:rsidR="00A93BD4" w:rsidRDefault="00000000">
            <w:r>
              <w:rPr>
                <w:b/>
                <w:bCs/>
                <w:color w:val="FFFFFF"/>
                <w:sz w:val="18"/>
                <w:szCs w:val="18"/>
              </w:rPr>
              <w:t>Observación</w:t>
            </w:r>
          </w:p>
        </w:tc>
      </w:tr>
      <w:tr w:rsidR="00A93BD4" w14:paraId="1ED7B1E5"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49D1BB2" w14:textId="77777777" w:rsidR="00A93BD4" w:rsidRDefault="00000000">
            <w:r>
              <w:rPr>
                <w:sz w:val="18"/>
                <w:szCs w:val="18"/>
              </w:rPr>
              <w:t>I — Introducción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A3C6FBB" w14:textId="77777777" w:rsidR="00A93BD4" w:rsidRDefault="00000000">
            <w:r>
              <w:rPr>
                <w:sz w:val="18"/>
                <w:szCs w:val="18"/>
              </w:rPr>
              <w:t>Implementado</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B971A45" w14:textId="77777777" w:rsidR="00A93BD4" w:rsidRDefault="00000000">
            <w:r>
              <w:rPr>
                <w:sz w:val="18"/>
                <w:szCs w:val="18"/>
              </w:rPr>
              <w:t>Falta el ensayo comparativo teórico (entregable de redacción).</w:t>
            </w:r>
          </w:p>
        </w:tc>
      </w:tr>
      <w:tr w:rsidR="00A93BD4" w14:paraId="52E0382E"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53D05629" w14:textId="77777777" w:rsidR="00A93BD4" w:rsidRDefault="00000000">
            <w:r>
              <w:rPr>
                <w:sz w:val="18"/>
                <w:szCs w:val="18"/>
              </w:rPr>
              <w:t>II — Preparación</w:t>
            </w:r>
          </w:p>
        </w:tc>
        <w:tc>
          <w:tcPr>
            <w:tcW w:w="17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7A865708" w14:textId="77777777" w:rsidR="00A93BD4" w:rsidRDefault="00000000">
            <w:r>
              <w:rPr>
                <w:sz w:val="18"/>
                <w:szCs w:val="18"/>
              </w:rPr>
              <w:t>Implementado</w:t>
            </w:r>
          </w:p>
        </w:tc>
        <w:tc>
          <w:tcPr>
            <w:tcW w:w="59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0EC5BC94" w14:textId="77777777" w:rsidR="00A93BD4" w:rsidRDefault="00000000">
            <w:r>
              <w:rPr>
                <w:sz w:val="18"/>
                <w:szCs w:val="18"/>
              </w:rPr>
              <w:t>DW documental en vez de modelo estrella; justificado.</w:t>
            </w:r>
          </w:p>
        </w:tc>
      </w:tr>
      <w:tr w:rsidR="00A93BD4" w14:paraId="5A0AE40F"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ED8224F" w14:textId="77777777" w:rsidR="00A93BD4" w:rsidRDefault="00000000">
            <w:r>
              <w:rPr>
                <w:sz w:val="18"/>
                <w:szCs w:val="18"/>
              </w:rPr>
              <w:t>III — Supervisado</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4A93C97" w14:textId="77777777" w:rsidR="00A93BD4" w:rsidRDefault="00000000">
            <w:r>
              <w:rPr>
                <w:sz w:val="18"/>
                <w:szCs w:val="18"/>
              </w:rPr>
              <w:t>Completo</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B864B7E" w14:textId="77777777" w:rsidR="00A93BD4" w:rsidRDefault="00000000">
            <w:r>
              <w:rPr>
                <w:sz w:val="18"/>
                <w:szCs w:val="18"/>
              </w:rPr>
              <w:t>Sin brechas.</w:t>
            </w:r>
          </w:p>
        </w:tc>
      </w:tr>
      <w:tr w:rsidR="00A93BD4" w14:paraId="1D22D9CF"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6EDBF1A2" w14:textId="77777777" w:rsidR="00A93BD4" w:rsidRDefault="00000000">
            <w:r>
              <w:rPr>
                <w:sz w:val="18"/>
                <w:szCs w:val="18"/>
              </w:rPr>
              <w:t>IV — No supervisado</w:t>
            </w:r>
          </w:p>
        </w:tc>
        <w:tc>
          <w:tcPr>
            <w:tcW w:w="17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06D1BA0F" w14:textId="77777777" w:rsidR="00A93BD4" w:rsidRDefault="00000000">
            <w:r>
              <w:rPr>
                <w:sz w:val="18"/>
                <w:szCs w:val="18"/>
              </w:rPr>
              <w:t>Parcial</w:t>
            </w:r>
          </w:p>
        </w:tc>
        <w:tc>
          <w:tcPr>
            <w:tcW w:w="59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36DB7BA2" w14:textId="77777777" w:rsidR="00A93BD4" w:rsidRDefault="00000000">
            <w:r>
              <w:rPr>
                <w:sz w:val="18"/>
                <w:szCs w:val="18"/>
              </w:rPr>
              <w:t>K-Means + NearestNeighbors; PCA es la única brecha técnica.</w:t>
            </w:r>
          </w:p>
        </w:tc>
      </w:tr>
      <w:tr w:rsidR="00A93BD4" w14:paraId="50C1A817"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D0A9983" w14:textId="77777777" w:rsidR="00A93BD4" w:rsidRDefault="00000000">
            <w:r>
              <w:rPr>
                <w:sz w:val="18"/>
                <w:szCs w:val="18"/>
              </w:rPr>
              <w:t>V — Presentación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AB02315" w14:textId="77777777" w:rsidR="00A93BD4" w:rsidRDefault="00000000">
            <w:r>
              <w:rPr>
                <w:sz w:val="18"/>
                <w:szCs w:val="18"/>
              </w:rPr>
              <w:t>Implementado</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23EDD6E" w14:textId="77777777" w:rsidR="00A93BD4" w:rsidRDefault="00000000">
            <w:r>
              <w:rPr>
                <w:sz w:val="18"/>
                <w:szCs w:val="18"/>
              </w:rPr>
              <w:t>Recharts/Streamlit en lugar de matplotlib.</w:t>
            </w:r>
          </w:p>
        </w:tc>
      </w:tr>
    </w:tbl>
    <w:p w14:paraId="305A601C" w14:textId="77777777" w:rsidR="00A93BD4" w:rsidRDefault="00000000">
      <w:pPr>
        <w:spacing w:after="120" w:line="276" w:lineRule="auto"/>
        <w:jc w:val="both"/>
      </w:pPr>
      <w:r>
        <w:t xml:space="preserve">En síntesis, alrededor del </w:t>
      </w:r>
      <w:r>
        <w:rPr>
          <w:b/>
          <w:bCs/>
        </w:rPr>
        <w:t xml:space="preserve">90% del contenido técnico </w:t>
      </w:r>
      <w:r>
        <w:t xml:space="preserve">está implementado y operativo. Las dos acciones que cerrarían por completo la cobertura son: (1) implementar un endpoint de </w:t>
      </w:r>
      <w:r>
        <w:rPr>
          <w:b/>
          <w:bCs/>
        </w:rPr>
        <w:t xml:space="preserve">PCA </w:t>
      </w:r>
      <w:r>
        <w:t xml:space="preserve">para la Unidad IV, y (2) anexar los </w:t>
      </w:r>
      <w:r>
        <w:rPr>
          <w:b/>
          <w:bCs/>
        </w:rPr>
        <w:t xml:space="preserve">entregables documentales teóricos </w:t>
      </w:r>
      <w:r>
        <w:t>(comparativo de la Unidad I y esquema dimensional de la Unidad II) que el software, por su naturaleza, no genera automáticamente.</w:t>
      </w:r>
    </w:p>
    <w:p w14:paraId="1625DF47" w14:textId="77777777" w:rsidR="00A93BD4" w:rsidRDefault="00000000">
      <w:pPr>
        <w:pStyle w:val="Ttulo1"/>
      </w:pPr>
      <w:bookmarkStart w:id="37" w:name="_Toc231944645"/>
      <w:r>
        <w:t>9. Glosario técnico</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93BD4" w14:paraId="5F18ED30"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45F356BF" w14:textId="77777777" w:rsidR="00A93BD4" w:rsidRDefault="00000000">
            <w:r>
              <w:rPr>
                <w:b/>
                <w:bCs/>
                <w:color w:val="FFFFFF"/>
                <w:sz w:val="18"/>
                <w:szCs w:val="18"/>
              </w:rPr>
              <w:t>Término</w:t>
            </w:r>
          </w:p>
        </w:tc>
        <w:tc>
          <w:tcPr>
            <w:tcW w:w="71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2353C0D2" w14:textId="77777777" w:rsidR="00A93BD4" w:rsidRDefault="00000000">
            <w:r>
              <w:rPr>
                <w:b/>
                <w:bCs/>
                <w:color w:val="FFFFFF"/>
                <w:sz w:val="18"/>
                <w:szCs w:val="18"/>
              </w:rPr>
              <w:t>Definición en el contexto de GymPro</w:t>
            </w:r>
          </w:p>
        </w:tc>
      </w:tr>
      <w:tr w:rsidR="00A93BD4" w14:paraId="6B10EA4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A502D6B" w14:textId="77777777" w:rsidR="00A93BD4" w:rsidRDefault="00000000">
            <w:r>
              <w:rPr>
                <w:sz w:val="18"/>
                <w:szCs w:val="18"/>
              </w:rPr>
              <w:t>ETL / ELT</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0EB39B0" w14:textId="77777777" w:rsidR="00A93BD4" w:rsidRDefault="00000000">
            <w:r>
              <w:rPr>
                <w:sz w:val="18"/>
                <w:szCs w:val="18"/>
              </w:rPr>
              <w:t>Extracción, transformación y carga de datos. GymPro usa ELT al cargar texto crudo y transformarlo con el LLM.</w:t>
            </w:r>
          </w:p>
        </w:tc>
      </w:tr>
      <w:tr w:rsidR="00A93BD4" w14:paraId="0435511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02F8A1BA" w14:textId="77777777" w:rsidR="00A93BD4" w:rsidRDefault="00000000">
            <w:r>
              <w:rPr>
                <w:sz w:val="18"/>
                <w:szCs w:val="18"/>
              </w:rPr>
              <w:t>Multi-tenant</w:t>
            </w:r>
          </w:p>
        </w:tc>
        <w:tc>
          <w:tcPr>
            <w:tcW w:w="71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176120D5" w14:textId="77777777" w:rsidR="00A93BD4" w:rsidRDefault="00000000">
            <w:r>
              <w:rPr>
                <w:sz w:val="18"/>
                <w:szCs w:val="18"/>
              </w:rPr>
              <w:t>Una sola instancia sirve a varios gimnasios; el id_gimnasio aísla los datos de cada uno.</w:t>
            </w:r>
          </w:p>
        </w:tc>
      </w:tr>
      <w:tr w:rsidR="00A93BD4" w14:paraId="76B4AB9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C73C0D0" w14:textId="77777777" w:rsidR="00A93BD4" w:rsidRDefault="00000000">
            <w:r>
              <w:rPr>
                <w:sz w:val="18"/>
                <w:szCs w:val="18"/>
              </w:rPr>
              <w:t>MapReduce</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FB8918D" w14:textId="77777777" w:rsidR="00A93BD4" w:rsidRDefault="00000000">
            <w:r>
              <w:rPr>
                <w:sz w:val="18"/>
                <w:szCs w:val="18"/>
              </w:rPr>
              <w:t>Patrón de procesamiento distribuido (map→reduce); implementado vía aggregation pipeline de MongoDB.</w:t>
            </w:r>
          </w:p>
        </w:tc>
      </w:tr>
      <w:tr w:rsidR="00A93BD4" w14:paraId="2B369D5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0C275969" w14:textId="77777777" w:rsidR="00A93BD4" w:rsidRDefault="00000000">
            <w:r>
              <w:rPr>
                <w:sz w:val="18"/>
                <w:szCs w:val="18"/>
              </w:rPr>
              <w:t>Ridge</w:t>
            </w:r>
          </w:p>
        </w:tc>
        <w:tc>
          <w:tcPr>
            <w:tcW w:w="71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5C9DC25F" w14:textId="77777777" w:rsidR="00A93BD4" w:rsidRDefault="00000000">
            <w:r>
              <w:rPr>
                <w:sz w:val="18"/>
                <w:szCs w:val="18"/>
              </w:rPr>
              <w:t>Regresión lineal con regularización L2; estabiliza coeficientes ante variables correlacionadas.</w:t>
            </w:r>
          </w:p>
        </w:tc>
      </w:tr>
      <w:tr w:rsidR="00A93BD4" w14:paraId="3BC4907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93DE7FE" w14:textId="77777777" w:rsidR="00A93BD4" w:rsidRDefault="00000000">
            <w:r>
              <w:rPr>
                <w:sz w:val="18"/>
                <w:szCs w:val="18"/>
              </w:rPr>
              <w:t>Random Forest</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6F9E4A0" w14:textId="77777777" w:rsidR="00A93BD4" w:rsidRDefault="00000000">
            <w:r>
              <w:rPr>
                <w:sz w:val="18"/>
                <w:szCs w:val="18"/>
              </w:rPr>
              <w:t>Conjunto de árboles de decisión para clasificación; mide importancia de features.</w:t>
            </w:r>
          </w:p>
        </w:tc>
      </w:tr>
      <w:tr w:rsidR="00A93BD4" w14:paraId="1D381BD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7EE5E902" w14:textId="77777777" w:rsidR="00A93BD4" w:rsidRDefault="00000000">
            <w:r>
              <w:rPr>
                <w:sz w:val="18"/>
                <w:szCs w:val="18"/>
              </w:rPr>
              <w:t>K-Means</w:t>
            </w:r>
          </w:p>
        </w:tc>
        <w:tc>
          <w:tcPr>
            <w:tcW w:w="71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5528E723" w14:textId="77777777" w:rsidR="00A93BD4" w:rsidRDefault="00000000">
            <w:r>
              <w:rPr>
                <w:sz w:val="18"/>
                <w:szCs w:val="18"/>
              </w:rPr>
              <w:t>Agrupamiento no supervisado en k clusters; evaluado con silhouette score.</w:t>
            </w:r>
          </w:p>
        </w:tc>
      </w:tr>
      <w:tr w:rsidR="00A93BD4" w14:paraId="6DABBF1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C90865C" w14:textId="77777777" w:rsidR="00A93BD4" w:rsidRDefault="00000000">
            <w:r>
              <w:rPr>
                <w:sz w:val="18"/>
                <w:szCs w:val="18"/>
              </w:rPr>
              <w:t>Silhouette</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F7F31F1" w14:textId="77777777" w:rsidR="00A93BD4" w:rsidRDefault="00000000">
            <w:r>
              <w:rPr>
                <w:sz w:val="18"/>
                <w:szCs w:val="18"/>
              </w:rPr>
              <w:t>Métrica de calidad de clustering en el rango [-1, 1]; mayor es mejor.</w:t>
            </w:r>
          </w:p>
        </w:tc>
      </w:tr>
      <w:tr w:rsidR="00A93BD4" w14:paraId="503AD31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70CDEB2E" w14:textId="77777777" w:rsidR="00A93BD4" w:rsidRDefault="00000000">
            <w:r>
              <w:rPr>
                <w:sz w:val="18"/>
                <w:szCs w:val="18"/>
              </w:rPr>
              <w:t>NearestNeighbors</w:t>
            </w:r>
          </w:p>
        </w:tc>
        <w:tc>
          <w:tcPr>
            <w:tcW w:w="71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26C4353B" w14:textId="77777777" w:rsidR="00A93BD4" w:rsidRDefault="00000000">
            <w:r>
              <w:rPr>
                <w:sz w:val="18"/>
                <w:szCs w:val="18"/>
              </w:rPr>
              <w:t>Modelo de vecindad para recomendación por similitud (distancia coseno).</w:t>
            </w:r>
          </w:p>
        </w:tc>
      </w:tr>
      <w:tr w:rsidR="00A93BD4" w14:paraId="104A52B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BC16EE6" w14:textId="77777777" w:rsidR="00A93BD4" w:rsidRDefault="00000000">
            <w:r>
              <w:rPr>
                <w:sz w:val="18"/>
                <w:szCs w:val="18"/>
              </w:rPr>
              <w:t>TTL de caché</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6C86152" w14:textId="77777777" w:rsidR="00A93BD4" w:rsidRDefault="00000000">
            <w:r>
              <w:rPr>
                <w:sz w:val="18"/>
                <w:szCs w:val="18"/>
              </w:rPr>
              <w:t>Tiempo de vida de un modelo entrenado en analytics_cache antes de re-entrenar.</w:t>
            </w:r>
          </w:p>
        </w:tc>
      </w:tr>
      <w:tr w:rsidR="00A93BD4" w14:paraId="0E5FA10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0E532A38" w14:textId="77777777" w:rsidR="00A93BD4" w:rsidRDefault="00000000">
            <w:r>
              <w:rPr>
                <w:sz w:val="18"/>
                <w:szCs w:val="18"/>
              </w:rPr>
              <w:t>LLM (Ollama)</w:t>
            </w:r>
          </w:p>
        </w:tc>
        <w:tc>
          <w:tcPr>
            <w:tcW w:w="71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2787589F" w14:textId="77777777" w:rsidR="00A93BD4" w:rsidRDefault="00000000">
            <w:r>
              <w:rPr>
                <w:sz w:val="18"/>
                <w:szCs w:val="18"/>
              </w:rPr>
              <w:t>Modelo de lenguaje local (phi3:mini) usado para estructurar PDFs sin API externa.</w:t>
            </w:r>
          </w:p>
        </w:tc>
      </w:tr>
    </w:tbl>
    <w:p w14:paraId="05B17E83" w14:textId="77777777" w:rsidR="00A93BD4" w:rsidRDefault="00000000">
      <w:r>
        <w:br w:type="page"/>
      </w:r>
    </w:p>
    <w:p w14:paraId="054F0976" w14:textId="77777777" w:rsidR="00A93BD4" w:rsidRDefault="00000000">
      <w:pPr>
        <w:pStyle w:val="Ttulo1"/>
      </w:pPr>
      <w:bookmarkStart w:id="38" w:name="_Toc231944646"/>
      <w:r>
        <w:lastRenderedPageBreak/>
        <w:t>10. Referencias de código citadas</w:t>
      </w:r>
      <w:bookmarkEnd w:id="38"/>
    </w:p>
    <w:p w14:paraId="442AAB3D" w14:textId="77777777" w:rsidR="00A93BD4" w:rsidRDefault="00000000">
      <w:pPr>
        <w:spacing w:after="120" w:line="276" w:lineRule="auto"/>
        <w:jc w:val="both"/>
      </w:pPr>
      <w:r>
        <w:t>Todos los fragmentos de este documento provienen de los siguientes archivos del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A93BD4" w14:paraId="36C78ADD" w14:textId="77777777">
        <w:tblPrEx>
          <w:tblCellMar>
            <w:top w:w="0" w:type="dxa"/>
            <w:bottom w:w="0" w:type="dxa"/>
          </w:tblCellMar>
        </w:tblPrEx>
        <w:trPr>
          <w:tblHeader/>
        </w:trPr>
        <w:tc>
          <w:tcPr>
            <w:tcW w:w="42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33F825EB" w14:textId="77777777" w:rsidR="00A93BD4" w:rsidRDefault="00000000">
            <w:r>
              <w:rPr>
                <w:b/>
                <w:bCs/>
                <w:color w:val="FFFFFF"/>
                <w:sz w:val="18"/>
                <w:szCs w:val="18"/>
              </w:rPr>
              <w:t>Archivo</w:t>
            </w:r>
          </w:p>
        </w:tc>
        <w:tc>
          <w:tcPr>
            <w:tcW w:w="51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51D36B48" w14:textId="77777777" w:rsidR="00A93BD4" w:rsidRDefault="00000000">
            <w:r>
              <w:rPr>
                <w:b/>
                <w:bCs/>
                <w:color w:val="FFFFFF"/>
                <w:sz w:val="18"/>
                <w:szCs w:val="18"/>
              </w:rPr>
              <w:t>Rol en el sistema</w:t>
            </w:r>
          </w:p>
        </w:tc>
      </w:tr>
      <w:tr w:rsidR="00A93BD4" w14:paraId="0CE3E7E0"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02714BB" w14:textId="77777777" w:rsidR="00A93BD4" w:rsidRDefault="00000000">
            <w:r>
              <w:rPr>
                <w:sz w:val="18"/>
                <w:szCs w:val="18"/>
              </w:rPr>
              <w:t>docker-compose.yml</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653189C" w14:textId="77777777" w:rsidR="00A93BD4" w:rsidRDefault="00000000">
            <w:r>
              <w:rPr>
                <w:sz w:val="18"/>
                <w:szCs w:val="18"/>
              </w:rPr>
              <w:t>Orquestación de servicios y despliegue</w:t>
            </w:r>
          </w:p>
        </w:tc>
      </w:tr>
      <w:tr w:rsidR="00A93BD4" w14:paraId="5DBBD35D"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1E432FA1" w14:textId="77777777" w:rsidR="00A93BD4" w:rsidRDefault="00000000">
            <w:r>
              <w:rPr>
                <w:sz w:val="18"/>
                <w:szCs w:val="18"/>
              </w:rPr>
              <w:t>api/app/__init__.py</w:t>
            </w:r>
          </w:p>
        </w:tc>
        <w:tc>
          <w:tcPr>
            <w:tcW w:w="51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1286F042" w14:textId="77777777" w:rsidR="00A93BD4" w:rsidRDefault="00000000">
            <w:r>
              <w:rPr>
                <w:sz w:val="18"/>
                <w:szCs w:val="18"/>
              </w:rPr>
              <w:t>App factory y registro de blueprints</w:t>
            </w:r>
          </w:p>
        </w:tc>
      </w:tr>
      <w:tr w:rsidR="00A93BD4" w14:paraId="3FAC911B"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9A88A41" w14:textId="77777777" w:rsidR="00A93BD4" w:rsidRDefault="00000000">
            <w:r>
              <w:rPr>
                <w:sz w:val="18"/>
                <w:szCs w:val="18"/>
              </w:rPr>
              <w:t>api/app/config.py / extensions.py</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1CC8F92" w14:textId="77777777" w:rsidR="00A93BD4" w:rsidRDefault="00000000">
            <w:r>
              <w:rPr>
                <w:sz w:val="18"/>
                <w:szCs w:val="18"/>
              </w:rPr>
              <w:t>Configuración, seguridad y rate limiting</w:t>
            </w:r>
          </w:p>
        </w:tc>
      </w:tr>
      <w:tr w:rsidR="00A93BD4" w14:paraId="665F1B21"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5A479412" w14:textId="77777777" w:rsidR="00A93BD4" w:rsidRDefault="00000000">
            <w:r>
              <w:rPr>
                <w:sz w:val="18"/>
                <w:szCs w:val="18"/>
              </w:rPr>
              <w:t>api/app/utils/tenant.py</w:t>
            </w:r>
          </w:p>
        </w:tc>
        <w:tc>
          <w:tcPr>
            <w:tcW w:w="51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07085986" w14:textId="77777777" w:rsidR="00A93BD4" w:rsidRDefault="00000000">
            <w:r>
              <w:rPr>
                <w:sz w:val="18"/>
                <w:szCs w:val="18"/>
              </w:rPr>
              <w:t>Middleware multi-tenant</w:t>
            </w:r>
          </w:p>
        </w:tc>
      </w:tr>
      <w:tr w:rsidR="00A93BD4" w14:paraId="33BB97E8"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9A0BCB1" w14:textId="77777777" w:rsidR="00A93BD4" w:rsidRDefault="00000000">
            <w:r>
              <w:rPr>
                <w:sz w:val="18"/>
                <w:szCs w:val="18"/>
              </w:rPr>
              <w:t>api/app/utils/security.py</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673CE3B" w14:textId="77777777" w:rsidR="00A93BD4" w:rsidRDefault="00000000">
            <w:r>
              <w:rPr>
                <w:sz w:val="18"/>
                <w:szCs w:val="18"/>
              </w:rPr>
              <w:t>Autorización por rol</w:t>
            </w:r>
          </w:p>
        </w:tc>
      </w:tr>
      <w:tr w:rsidR="00A93BD4" w14:paraId="7D651CFA"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3EBF7D64" w14:textId="77777777" w:rsidR="00A93BD4" w:rsidRDefault="00000000">
            <w:r>
              <w:rPr>
                <w:sz w:val="18"/>
                <w:szCs w:val="18"/>
              </w:rPr>
              <w:t>api/app/utils/luhn.py</w:t>
            </w:r>
          </w:p>
        </w:tc>
        <w:tc>
          <w:tcPr>
            <w:tcW w:w="51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533A4490" w14:textId="77777777" w:rsidR="00A93BD4" w:rsidRDefault="00000000">
            <w:r>
              <w:rPr>
                <w:sz w:val="18"/>
                <w:szCs w:val="18"/>
              </w:rPr>
              <w:t>Validación de tarjetas (Luhn)</w:t>
            </w:r>
          </w:p>
        </w:tc>
      </w:tr>
      <w:tr w:rsidR="00A93BD4" w14:paraId="626BA03D"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B15ACC4" w14:textId="77777777" w:rsidR="00A93BD4" w:rsidRDefault="00000000">
            <w:r>
              <w:rPr>
                <w:sz w:val="18"/>
                <w:szCs w:val="18"/>
              </w:rPr>
              <w:t>api/app/utils/etl_ollama.py</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9919E1C" w14:textId="77777777" w:rsidR="00A93BD4" w:rsidRDefault="00000000">
            <w:r>
              <w:rPr>
                <w:sz w:val="18"/>
                <w:szCs w:val="18"/>
              </w:rPr>
              <w:t>ETL, ingesta IA y limpieza de datos</w:t>
            </w:r>
          </w:p>
        </w:tc>
      </w:tr>
      <w:tr w:rsidR="00A93BD4" w14:paraId="42BF1AC4"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55EF3EF7" w14:textId="77777777" w:rsidR="00A93BD4" w:rsidRDefault="00000000">
            <w:r>
              <w:rPr>
                <w:sz w:val="18"/>
                <w:szCs w:val="18"/>
              </w:rPr>
              <w:t>api/app/routes/entrenador/diet_routes.py</w:t>
            </w:r>
          </w:p>
        </w:tc>
        <w:tc>
          <w:tcPr>
            <w:tcW w:w="51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564F7EC4" w14:textId="77777777" w:rsidR="00A93BD4" w:rsidRDefault="00000000">
            <w:r>
              <w:rPr>
                <w:sz w:val="18"/>
                <w:szCs w:val="18"/>
              </w:rPr>
              <w:t>Importación y validación de dietas</w:t>
            </w:r>
          </w:p>
        </w:tc>
      </w:tr>
      <w:tr w:rsidR="00A93BD4" w14:paraId="5985B9D6"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872AAD1" w14:textId="77777777" w:rsidR="00A93BD4" w:rsidRDefault="00000000">
            <w:r>
              <w:rPr>
                <w:sz w:val="18"/>
                <w:szCs w:val="18"/>
              </w:rPr>
              <w:t>api/app/routes/ia/spark_config.py</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20FF70F" w14:textId="77777777" w:rsidR="00A93BD4" w:rsidRDefault="00000000">
            <w:r>
              <w:rPr>
                <w:sz w:val="18"/>
                <w:szCs w:val="18"/>
              </w:rPr>
              <w:t>Acceso a Mongo y caché de analítica</w:t>
            </w:r>
          </w:p>
        </w:tc>
      </w:tr>
      <w:tr w:rsidR="00A93BD4" w14:paraId="08679979"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7A373A34" w14:textId="77777777" w:rsidR="00A93BD4" w:rsidRDefault="00000000">
            <w:r>
              <w:rPr>
                <w:sz w:val="18"/>
                <w:szCs w:val="18"/>
              </w:rPr>
              <w:t>api/app/routes/ia/spark_regresion.py</w:t>
            </w:r>
          </w:p>
        </w:tc>
        <w:tc>
          <w:tcPr>
            <w:tcW w:w="51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33C0D993" w14:textId="77777777" w:rsidR="00A93BD4" w:rsidRDefault="00000000">
            <w:r>
              <w:rPr>
                <w:sz w:val="18"/>
                <w:szCs w:val="18"/>
              </w:rPr>
              <w:t>Regresión Ridge + inferencia</w:t>
            </w:r>
          </w:p>
        </w:tc>
      </w:tr>
      <w:tr w:rsidR="00A93BD4" w14:paraId="3135ECF3"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9776BDC" w14:textId="77777777" w:rsidR="00A93BD4" w:rsidRDefault="00000000">
            <w:r>
              <w:rPr>
                <w:sz w:val="18"/>
                <w:szCs w:val="18"/>
              </w:rPr>
              <w:t>api/app/routes/ia/spark_cancelaciones.py</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571938A" w14:textId="77777777" w:rsidR="00A93BD4" w:rsidRDefault="00000000">
            <w:r>
              <w:rPr>
                <w:sz w:val="18"/>
                <w:szCs w:val="18"/>
              </w:rPr>
              <w:t>Random Forest</w:t>
            </w:r>
          </w:p>
        </w:tc>
      </w:tr>
      <w:tr w:rsidR="00A93BD4" w14:paraId="391BF924"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7CCFFB9E" w14:textId="77777777" w:rsidR="00A93BD4" w:rsidRDefault="00000000">
            <w:r>
              <w:rPr>
                <w:sz w:val="18"/>
                <w:szCs w:val="18"/>
              </w:rPr>
              <w:t>api/app/routes/ia/spark_kmeans.py</w:t>
            </w:r>
          </w:p>
        </w:tc>
        <w:tc>
          <w:tcPr>
            <w:tcW w:w="51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51F4D854" w14:textId="77777777" w:rsidR="00A93BD4" w:rsidRDefault="00000000">
            <w:r>
              <w:rPr>
                <w:sz w:val="18"/>
                <w:szCs w:val="18"/>
              </w:rPr>
              <w:t>K-Means</w:t>
            </w:r>
          </w:p>
        </w:tc>
      </w:tr>
      <w:tr w:rsidR="00A93BD4" w14:paraId="6B070ACC"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1319FC4" w14:textId="77777777" w:rsidR="00A93BD4" w:rsidRDefault="00000000">
            <w:r>
              <w:rPr>
                <w:sz w:val="18"/>
                <w:szCs w:val="18"/>
              </w:rPr>
              <w:t>api/app/routes/ia/spark_rutinas.py</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7CAD2D4" w14:textId="77777777" w:rsidR="00A93BD4" w:rsidRDefault="00000000">
            <w:r>
              <w:rPr>
                <w:sz w:val="18"/>
                <w:szCs w:val="18"/>
              </w:rPr>
              <w:t>NearestNeighbors (recomendación)</w:t>
            </w:r>
          </w:p>
        </w:tc>
      </w:tr>
      <w:tr w:rsidR="00A93BD4" w14:paraId="41DB1501"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08361C1D" w14:textId="77777777" w:rsidR="00A93BD4" w:rsidRDefault="00000000">
            <w:r>
              <w:rPr>
                <w:sz w:val="18"/>
                <w:szCs w:val="18"/>
              </w:rPr>
              <w:t>api/app/routes/ia/spark_mapreduce.py</w:t>
            </w:r>
          </w:p>
        </w:tc>
        <w:tc>
          <w:tcPr>
            <w:tcW w:w="51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1EE13C82" w14:textId="77777777" w:rsidR="00A93BD4" w:rsidRDefault="00000000">
            <w:r>
              <w:rPr>
                <w:sz w:val="18"/>
                <w:szCs w:val="18"/>
              </w:rPr>
              <w:t>MapReduce de ingresos/asistencia</w:t>
            </w:r>
          </w:p>
        </w:tc>
      </w:tr>
      <w:tr w:rsidR="00A93BD4" w14:paraId="4B4EB849"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CC18FAC" w14:textId="77777777" w:rsidR="00A93BD4" w:rsidRDefault="00000000">
            <w:r>
              <w:rPr>
                <w:sz w:val="18"/>
                <w:szCs w:val="18"/>
              </w:rPr>
              <w:t>api/app/routes/admin/reports.py</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8B177D2" w14:textId="77777777" w:rsidR="00A93BD4" w:rsidRDefault="00000000">
            <w:r>
              <w:rPr>
                <w:sz w:val="18"/>
                <w:szCs w:val="18"/>
              </w:rPr>
              <w:t>Reportes CSV/PDF</w:t>
            </w:r>
          </w:p>
        </w:tc>
      </w:tr>
      <w:tr w:rsidR="00A93BD4" w14:paraId="6525A3ED"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2600B23F" w14:textId="77777777" w:rsidR="00A93BD4" w:rsidRDefault="00000000">
            <w:r>
              <w:rPr>
                <w:sz w:val="18"/>
                <w:szCs w:val="18"/>
              </w:rPr>
              <w:t>api/app/backups/service.py / routes.py</w:t>
            </w:r>
          </w:p>
        </w:tc>
        <w:tc>
          <w:tcPr>
            <w:tcW w:w="51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03C2D9AE" w14:textId="77777777" w:rsidR="00A93BD4" w:rsidRDefault="00000000">
            <w:r>
              <w:rPr>
                <w:sz w:val="18"/>
                <w:szCs w:val="18"/>
              </w:rPr>
              <w:t>Respaldos y recuperación</w:t>
            </w:r>
          </w:p>
        </w:tc>
      </w:tr>
      <w:tr w:rsidR="00A93BD4" w14:paraId="2E653C6B"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00EB262" w14:textId="77777777" w:rsidR="00A93BD4" w:rsidRDefault="00000000">
            <w:r>
              <w:rPr>
                <w:sz w:val="18"/>
                <w:szCs w:val="18"/>
              </w:rPr>
              <w:t>api/spark/spark/app_streamlit.py</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EDE3A08" w14:textId="77777777" w:rsidR="00A93BD4" w:rsidRDefault="00000000">
            <w:r>
              <w:rPr>
                <w:sz w:val="18"/>
                <w:szCs w:val="18"/>
              </w:rPr>
              <w:t>Visualización Streamlit + PySpark</w:t>
            </w:r>
          </w:p>
        </w:tc>
      </w:tr>
      <w:tr w:rsidR="00A93BD4" w14:paraId="11EB87AB"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7CCBA3EB" w14:textId="77777777" w:rsidR="00A93BD4" w:rsidRDefault="00000000">
            <w:r>
              <w:rPr>
                <w:sz w:val="18"/>
                <w:szCs w:val="18"/>
              </w:rPr>
              <w:t>web/src/pages/admin/AnalyticsRegresion.jsx</w:t>
            </w:r>
          </w:p>
        </w:tc>
        <w:tc>
          <w:tcPr>
            <w:tcW w:w="51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20" w:type="dxa"/>
              <w:bottom w:w="60" w:type="dxa"/>
              <w:right w:w="120" w:type="dxa"/>
            </w:tcMar>
          </w:tcPr>
          <w:p w14:paraId="2B5C606A" w14:textId="77777777" w:rsidR="00A93BD4" w:rsidRDefault="00000000">
            <w:r>
              <w:rPr>
                <w:sz w:val="18"/>
                <w:szCs w:val="18"/>
              </w:rPr>
              <w:t>Dashboard de regresión (Recharts)</w:t>
            </w:r>
          </w:p>
        </w:tc>
      </w:tr>
    </w:tbl>
    <w:p w14:paraId="13C077B3" w14:textId="77777777" w:rsidR="00E10F3B" w:rsidRDefault="00E10F3B"/>
    <w:sectPr w:rsidR="00E10F3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8E422" w14:textId="77777777" w:rsidR="00E10F3B" w:rsidRDefault="00E10F3B">
      <w:r>
        <w:separator/>
      </w:r>
    </w:p>
  </w:endnote>
  <w:endnote w:type="continuationSeparator" w:id="0">
    <w:p w14:paraId="769CECFF" w14:textId="77777777" w:rsidR="00E10F3B" w:rsidRDefault="00E10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61F4F" w14:textId="77777777" w:rsidR="00A93BD4"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46578C">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46578C">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8908E" w14:textId="77777777" w:rsidR="00E10F3B" w:rsidRDefault="00E10F3B">
      <w:r>
        <w:separator/>
      </w:r>
    </w:p>
  </w:footnote>
  <w:footnote w:type="continuationSeparator" w:id="0">
    <w:p w14:paraId="5B887F31" w14:textId="77777777" w:rsidR="00E10F3B" w:rsidRDefault="00E10F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B5188" w14:textId="77777777" w:rsidR="00A93BD4" w:rsidRDefault="00000000">
    <w:pPr>
      <w:pBdr>
        <w:bottom w:val="single" w:sz="4" w:space="2" w:color="BFBFBF"/>
      </w:pBdr>
      <w:jc w:val="right"/>
    </w:pPr>
    <w:r>
      <w:rPr>
        <w:color w:val="595959"/>
        <w:sz w:val="16"/>
        <w:szCs w:val="16"/>
      </w:rPr>
      <w:t>Sistema GymPro — Arquitectura de Datos e 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3CA6"/>
    <w:multiLevelType w:val="hybridMultilevel"/>
    <w:tmpl w:val="E3CCAC48"/>
    <w:lvl w:ilvl="0" w:tplc="D9CA94A4">
      <w:start w:val="1"/>
      <w:numFmt w:val="bullet"/>
      <w:lvlText w:val="•"/>
      <w:lvlJc w:val="left"/>
      <w:pPr>
        <w:ind w:left="540" w:hanging="260"/>
      </w:pPr>
    </w:lvl>
    <w:lvl w:ilvl="1" w:tplc="D79AD786">
      <w:start w:val="1"/>
      <w:numFmt w:val="bullet"/>
      <w:lvlText w:val="–"/>
      <w:lvlJc w:val="left"/>
      <w:pPr>
        <w:ind w:left="1080" w:hanging="260"/>
      </w:pPr>
    </w:lvl>
    <w:lvl w:ilvl="2" w:tplc="E5E2AC8E">
      <w:numFmt w:val="decimal"/>
      <w:lvlText w:val=""/>
      <w:lvlJc w:val="left"/>
    </w:lvl>
    <w:lvl w:ilvl="3" w:tplc="77BA7D9C">
      <w:numFmt w:val="decimal"/>
      <w:lvlText w:val=""/>
      <w:lvlJc w:val="left"/>
    </w:lvl>
    <w:lvl w:ilvl="4" w:tplc="2F4CE5C2">
      <w:numFmt w:val="decimal"/>
      <w:lvlText w:val=""/>
      <w:lvlJc w:val="left"/>
    </w:lvl>
    <w:lvl w:ilvl="5" w:tplc="E124A050">
      <w:numFmt w:val="decimal"/>
      <w:lvlText w:val=""/>
      <w:lvlJc w:val="left"/>
    </w:lvl>
    <w:lvl w:ilvl="6" w:tplc="AEF4445C">
      <w:numFmt w:val="decimal"/>
      <w:lvlText w:val=""/>
      <w:lvlJc w:val="left"/>
    </w:lvl>
    <w:lvl w:ilvl="7" w:tplc="C936C9B0">
      <w:numFmt w:val="decimal"/>
      <w:lvlText w:val=""/>
      <w:lvlJc w:val="left"/>
    </w:lvl>
    <w:lvl w:ilvl="8" w:tplc="009476D0">
      <w:numFmt w:val="decimal"/>
      <w:lvlText w:val=""/>
      <w:lvlJc w:val="left"/>
    </w:lvl>
  </w:abstractNum>
  <w:abstractNum w:abstractNumId="1" w15:restartNumberingAfterBreak="0">
    <w:nsid w:val="6308697F"/>
    <w:multiLevelType w:val="hybridMultilevel"/>
    <w:tmpl w:val="2F10DC58"/>
    <w:lvl w:ilvl="0" w:tplc="9E4C41B6">
      <w:start w:val="1"/>
      <w:numFmt w:val="bullet"/>
      <w:lvlText w:val="●"/>
      <w:lvlJc w:val="left"/>
      <w:pPr>
        <w:ind w:left="720" w:hanging="360"/>
      </w:pPr>
    </w:lvl>
    <w:lvl w:ilvl="1" w:tplc="3376BD98">
      <w:start w:val="1"/>
      <w:numFmt w:val="bullet"/>
      <w:lvlText w:val="○"/>
      <w:lvlJc w:val="left"/>
      <w:pPr>
        <w:ind w:left="1440" w:hanging="360"/>
      </w:pPr>
    </w:lvl>
    <w:lvl w:ilvl="2" w:tplc="F5962EB0">
      <w:start w:val="1"/>
      <w:numFmt w:val="bullet"/>
      <w:lvlText w:val="■"/>
      <w:lvlJc w:val="left"/>
      <w:pPr>
        <w:ind w:left="2160" w:hanging="360"/>
      </w:pPr>
    </w:lvl>
    <w:lvl w:ilvl="3" w:tplc="70805A18">
      <w:start w:val="1"/>
      <w:numFmt w:val="bullet"/>
      <w:lvlText w:val="●"/>
      <w:lvlJc w:val="left"/>
      <w:pPr>
        <w:ind w:left="2880" w:hanging="360"/>
      </w:pPr>
    </w:lvl>
    <w:lvl w:ilvl="4" w:tplc="D3A01C06">
      <w:start w:val="1"/>
      <w:numFmt w:val="bullet"/>
      <w:lvlText w:val="○"/>
      <w:lvlJc w:val="left"/>
      <w:pPr>
        <w:ind w:left="3600" w:hanging="360"/>
      </w:pPr>
    </w:lvl>
    <w:lvl w:ilvl="5" w:tplc="5AC230D8">
      <w:start w:val="1"/>
      <w:numFmt w:val="bullet"/>
      <w:lvlText w:val="■"/>
      <w:lvlJc w:val="left"/>
      <w:pPr>
        <w:ind w:left="4320" w:hanging="360"/>
      </w:pPr>
    </w:lvl>
    <w:lvl w:ilvl="6" w:tplc="5DCCEE94">
      <w:start w:val="1"/>
      <w:numFmt w:val="bullet"/>
      <w:lvlText w:val="●"/>
      <w:lvlJc w:val="left"/>
      <w:pPr>
        <w:ind w:left="5040" w:hanging="360"/>
      </w:pPr>
    </w:lvl>
    <w:lvl w:ilvl="7" w:tplc="46CC7C96">
      <w:start w:val="1"/>
      <w:numFmt w:val="bullet"/>
      <w:lvlText w:val="●"/>
      <w:lvlJc w:val="left"/>
      <w:pPr>
        <w:ind w:left="5760" w:hanging="360"/>
      </w:pPr>
    </w:lvl>
    <w:lvl w:ilvl="8" w:tplc="F462F0A6">
      <w:start w:val="1"/>
      <w:numFmt w:val="bullet"/>
      <w:lvlText w:val="●"/>
      <w:lvlJc w:val="left"/>
      <w:pPr>
        <w:ind w:left="6480" w:hanging="360"/>
      </w:pPr>
    </w:lvl>
  </w:abstractNum>
  <w:num w:numId="1" w16cid:durableId="1888372271">
    <w:abstractNumId w:val="1"/>
    <w:lvlOverride w:ilvl="0">
      <w:startOverride w:val="1"/>
    </w:lvlOverride>
  </w:num>
  <w:num w:numId="2" w16cid:durableId="1593080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BD4"/>
    <w:rsid w:val="003B6E88"/>
    <w:rsid w:val="0046578C"/>
    <w:rsid w:val="00A93BD4"/>
    <w:rsid w:val="00E10F3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30885"/>
  <w15:docId w15:val="{A4B651CE-73F2-48A5-87A7-BBE76E17A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75B6"/>
      </w:pBdr>
      <w:spacing w:before="280" w:after="160"/>
      <w:outlineLvl w:val="0"/>
    </w:pPr>
    <w:rPr>
      <w:b/>
      <w:bCs/>
      <w:color w:val="1F4E79"/>
      <w:sz w:val="32"/>
      <w:szCs w:val="32"/>
    </w:rPr>
  </w:style>
  <w:style w:type="paragraph" w:styleId="Ttulo2">
    <w:name w:val="heading 2"/>
    <w:uiPriority w:val="9"/>
    <w:unhideWhenUsed/>
    <w:qFormat/>
    <w:pPr>
      <w:spacing w:before="22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6578C"/>
    <w:pPr>
      <w:spacing w:after="100"/>
    </w:pPr>
  </w:style>
  <w:style w:type="paragraph" w:styleId="TDC2">
    <w:name w:val="toc 2"/>
    <w:basedOn w:val="Normal"/>
    <w:next w:val="Normal"/>
    <w:autoRedefine/>
    <w:uiPriority w:val="39"/>
    <w:unhideWhenUsed/>
    <w:rsid w:val="0046578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7604</Words>
  <Characters>41826</Characters>
  <Application>Microsoft Office Word</Application>
  <DocSecurity>0</DocSecurity>
  <Lines>348</Lines>
  <Paragraphs>98</Paragraphs>
  <ScaleCrop>false</ScaleCrop>
  <Company/>
  <LinksUpToDate>false</LinksUpToDate>
  <CharactersWithSpaces>49332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Hernandez</cp:lastModifiedBy>
  <cp:revision>2</cp:revision>
  <dcterms:created xsi:type="dcterms:W3CDTF">2026-06-10T06:30:00Z</dcterms:created>
  <dcterms:modified xsi:type="dcterms:W3CDTF">2026-06-10T06:45:00Z</dcterms:modified>
</cp:coreProperties>
</file>