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3. Transición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3.5  Validación y Pruebas del Servicio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«Validación y Pruebas del Servicio»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hace la transición de servicios nuevos y modificados a operaciones, gestionando el cambio y la transformación con el mínimo riesgo.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Asegura que un servicio nuevo o modificado cumpla su propósito (utilidad) y esté listo para usarse (garantía), mediante pruebas planificadas.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Antes de liberar, GymPro valida funcional y técnicamente: pruebas de los endpoints, verificación de los flujos por rol y comprobación de salud de los contenedores. Los health checks actúan como prueba continua de garantía en producción.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Validación de flujos críticos por rol (importación, pagos, analítica).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Health checks de Docker como prueba automatizada de disponibilidad.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Verificación de respaldos restaurables (prueba de continuidad).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«Validación y Pruebas del Servicio» aporta valor a GymPro al </w:t>
      </w:r>
      <w:r>
        <w:rPr>
          <w:sz w:val="22"/>
          <w:szCs w:val="22"/>
        </w:rPr>
        <w:t xml:space="preserve">confirmar que cada cambio funciona y está listo para producción.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3.5 Validación y Pruebas del Servicio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2026-06-20T03:31:06.382Z</dcterms:created>
  <dcterms:modified xsi:type="dcterms:W3CDTF">2026-06-20T03:31:06.382Z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