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jc w:val="center"/>
      </w:pPr>
      <w:r>
        <w:rPr>
          <w:rFonts w:ascii="Arial" w:cs="Arial" w:eastAsia="Arial" w:hAnsi="Arial"/>
          <w:b/>
          <w:bCs/>
          <w:color w:val="154360"/>
          <w:sz w:val="96"/>
          <w:szCs w:val="96"/>
        </w:rPr>
        <w:t xml:space="preserve">GymPro</w:t>
      </w:r>
    </w:p>
    <w:p>
      <w:pPr>
        <w:spacing w:after="0" w:before="80"/>
        <w:jc w:val="center"/>
      </w:pPr>
      <w:r>
        <w:rPr>
          <w:rFonts w:ascii="Arial" w:cs="Arial" w:eastAsia="Arial" w:hAnsi="Arial"/>
          <w:color w:val="1A5276"/>
          <w:sz w:val="44"/>
          <w:szCs w:val="44"/>
        </w:rPr>
        <w:t xml:space="preserve">De Sistema para un Gimnasio</w:t>
      </w:r>
    </w:p>
    <w:p>
      <w:pPr>
        <w:spacing w:after="0" w:before="40"/>
        <w:jc w:val="center"/>
      </w:pPr>
      <w:r>
        <w:rPr>
          <w:rFonts w:ascii="Arial" w:cs="Arial" w:eastAsia="Arial" w:hAnsi="Arial"/>
          <w:b/>
          <w:bCs/>
          <w:color w:val="1ABC9C"/>
          <w:sz w:val="52"/>
          <w:szCs w:val="52"/>
        </w:rPr>
        <w:t xml:space="preserve">a Plataforma SaaS Multi-tenant</w:t>
      </w:r>
    </w:p>
    <w:p>
      <w:pPr>
        <w:spacing w:after="140" w:before="0"/>
      </w:pPr>
    </w:p>
    <w:p>
      <w:pPr>
        <w:spacing w:after="40" w:before="0"/>
        <w:jc w:val="center"/>
      </w:pPr>
      <w:r>
        <w:rPr>
          <w:rFonts w:ascii="Arial" w:cs="Arial" w:eastAsia="Arial" w:hAnsi="Arial"/>
          <w:color w:val="5D6D7E"/>
          <w:sz w:val="24"/>
          <w:szCs w:val="24"/>
        </w:rPr>
        <w:t xml:space="preserve">Propuesta de Transformacion de Producto  |  Mayo 2026</w:t>
      </w:r>
    </w:p>
    <w:p>
      <w:pPr>
        <w:spacing w:after="2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0392B" w:sz="1"/>
              <w:left w:val="single" w:color="C0392B" w:sz="1"/>
              <w:bottom w:val="single" w:color="C0392B" w:sz="1"/>
              <w:right w:val="single" w:color="C0392B" w:sz="1"/>
            </w:tcBorders>
            <w:shd w:fill="FADBD8" w:val="clear"/>
            <w:tcMar>
              <w:top w:type="dxa" w:w="200"/>
              <w:left w:type="dxa" w:w="240"/>
              <w:bottom w:type="dxa" w:w="200"/>
              <w:right w:type="dxa" w:w="240"/>
            </w:tcMar>
          </w:tcPr>
          <w:p>
            <w:pPr>
              <w:spacing w:after="80" w:before="0"/>
              <w:jc w:val="center"/>
            </w:pPr>
            <w:r>
              <w:rPr>
                <w:rFonts w:ascii="Arial" w:cs="Arial" w:eastAsia="Arial" w:hAnsi="Arial"/>
                <w:b/>
                <w:bCs/>
                <w:color w:val="C0392B"/>
                <w:sz w:val="26"/>
                <w:szCs w:val="26"/>
              </w:rPr>
              <w:t xml:space="preserve">Sistema Actual</w:t>
            </w:r>
          </w:p>
          <w:p>
            <w:pPr>
              <w:spacing w:after="60" w:before="0"/>
              <w:jc w:val="center"/>
            </w:pPr>
            <w:r>
              <w:rPr>
                <w:rFonts w:ascii="Arial" w:cs="Arial" w:eastAsia="Arial" w:hAnsi="Arial"/>
                <w:color w:val="C0392B"/>
                <w:sz w:val="22"/>
                <w:szCs w:val="22"/>
              </w:rPr>
              <w:t xml:space="preserve">Single-tenant</w:t>
            </w:r>
          </w:p>
          <w:p>
            <w:pPr>
              <w:spacing w:after="120" w:before="0"/>
            </w:pPr>
            <w:r>
              <w:rPr>
                <w:rFonts w:ascii="Arial" w:cs="Arial" w:eastAsia="Arial" w:hAnsi="Arial"/>
                <w:color w:val="1C2833"/>
                <w:sz w:val="22"/>
                <w:szCs w:val="22"/>
              </w:rPr>
              <w:t xml:space="preserve">1 gimnasio fijo</w:t>
            </w:r>
          </w:p>
          <w:p>
            <w:pPr>
              <w:spacing w:after="120" w:before="0"/>
            </w:pPr>
            <w:r>
              <w:rPr>
                <w:rFonts w:ascii="Arial" w:cs="Arial" w:eastAsia="Arial" w:hAnsi="Arial"/>
                <w:color w:val="1C2833"/>
                <w:sz w:val="22"/>
                <w:szCs w:val="22"/>
              </w:rPr>
              <w:t xml:space="preserve">Sin concepto de tenant</w:t>
            </w:r>
          </w:p>
          <w:p>
            <w:pPr>
              <w:spacing w:after="120" w:before="0"/>
            </w:pPr>
            <w:r>
              <w:rPr>
                <w:rFonts w:ascii="Arial" w:cs="Arial" w:eastAsia="Arial" w:hAnsi="Arial"/>
                <w:color w:val="1C2833"/>
                <w:sz w:val="22"/>
                <w:szCs w:val="22"/>
              </w:rPr>
              <w:t xml:space="preserve">Sin onboarding</w:t>
            </w:r>
          </w:p>
          <w:p>
            <w:pPr>
              <w:spacing w:after="120" w:before="0"/>
            </w:pPr>
            <w:r>
              <w:rPr>
                <w:rFonts w:ascii="Arial" w:cs="Arial" w:eastAsia="Arial" w:hAnsi="Arial"/>
                <w:color w:val="1C2833"/>
                <w:sz w:val="22"/>
                <w:szCs w:val="22"/>
              </w:rPr>
              <w:t xml:space="preserve">Sin billing SaaS</w:t>
            </w:r>
          </w:p>
          <w:p>
            <w:pPr>
              <w:spacing w:after="120" w:before="0"/>
            </w:pPr>
            <w:r>
              <w:rPr>
                <w:rFonts w:ascii="Arial" w:cs="Arial" w:eastAsia="Arial" w:hAnsi="Arial"/>
                <w:color w:val="1C2833"/>
                <w:sz w:val="22"/>
                <w:szCs w:val="22"/>
              </w:rPr>
              <w:t xml:space="preserve">Modulos hardcodeados</w:t>
            </w:r>
          </w:p>
          <w:p>
            <w:pPr>
              <w:spacing w:after="120" w:before="0"/>
            </w:pPr>
            <w:r>
              <w:rPr>
                <w:rFonts w:ascii="Arial" w:cs="Arial" w:eastAsia="Arial" w:hAnsi="Arial"/>
                <w:color w:val="1C2833"/>
                <w:sz w:val="22"/>
                <w:szCs w:val="22"/>
              </w:rPr>
              <w:t xml:space="preserve">1 tipo de centro deportivo</w:t>
            </w:r>
          </w:p>
        </w:tc>
        <w:tc>
          <w:tcPr>
            <w:tcW w:type="dxa" w:w="4680"/>
            <w:tcBorders>
              <w:top w:val="single" w:color="27AE60" w:sz="1"/>
              <w:left w:val="single" w:color="27AE60" w:sz="1"/>
              <w:bottom w:val="single" w:color="27AE60" w:sz="1"/>
              <w:right w:val="single" w:color="27AE60" w:sz="1"/>
            </w:tcBorders>
            <w:shd w:fill="D5F5E3" w:val="clear"/>
            <w:tcMar>
              <w:top w:type="dxa" w:w="200"/>
              <w:left w:type="dxa" w:w="240"/>
              <w:bottom w:type="dxa" w:w="200"/>
              <w:right w:type="dxa" w:w="240"/>
            </w:tcMar>
          </w:tcPr>
          <w:p>
            <w:pPr>
              <w:spacing w:after="80" w:before="0"/>
              <w:jc w:val="center"/>
            </w:pPr>
            <w:r>
              <w:rPr>
                <w:rFonts w:ascii="Arial" w:cs="Arial" w:eastAsia="Arial" w:hAnsi="Arial"/>
                <w:b/>
                <w:bCs/>
                <w:color w:val="1E8449"/>
                <w:sz w:val="26"/>
                <w:szCs w:val="26"/>
              </w:rPr>
              <w:t xml:space="preserve">GymPro SaaS</w:t>
            </w:r>
          </w:p>
          <w:p>
            <w:pPr>
              <w:spacing w:after="60" w:before="0"/>
              <w:jc w:val="center"/>
            </w:pPr>
            <w:r>
              <w:rPr>
                <w:rFonts w:ascii="Arial" w:cs="Arial" w:eastAsia="Arial" w:hAnsi="Arial"/>
                <w:color w:val="1E8449"/>
                <w:sz w:val="22"/>
                <w:szCs w:val="22"/>
              </w:rPr>
              <w:t xml:space="preserve">Multi-tenant</w:t>
            </w:r>
          </w:p>
          <w:p>
            <w:pPr>
              <w:spacing w:after="120" w:before="0"/>
            </w:pPr>
            <w:r>
              <w:rPr>
                <w:rFonts w:ascii="Arial" w:cs="Arial" w:eastAsia="Arial" w:hAnsi="Arial"/>
                <w:color w:val="1C2833"/>
                <w:sz w:val="22"/>
                <w:szCs w:val="22"/>
              </w:rPr>
              <w:t xml:space="preserve">N gimnasios independientes</w:t>
            </w:r>
          </w:p>
          <w:p>
            <w:pPr>
              <w:spacing w:after="120" w:before="0"/>
            </w:pPr>
            <w:r>
              <w:rPr>
                <w:rFonts w:ascii="Arial" w:cs="Arial" w:eastAsia="Arial" w:hAnsi="Arial"/>
                <w:color w:val="1C2833"/>
                <w:sz w:val="22"/>
                <w:szCs w:val="22"/>
              </w:rPr>
              <w:t xml:space="preserve">Tenant como entidad raiz</w:t>
            </w:r>
          </w:p>
          <w:p>
            <w:pPr>
              <w:spacing w:after="120" w:before="0"/>
            </w:pPr>
            <w:r>
              <w:rPr>
                <w:rFonts w:ascii="Arial" w:cs="Arial" w:eastAsia="Arial" w:hAnsi="Arial"/>
                <w:color w:val="1C2833"/>
                <w:sz w:val="22"/>
                <w:szCs w:val="22"/>
              </w:rPr>
              <w:t xml:space="preserve">Onboarding self-service</w:t>
            </w:r>
          </w:p>
          <w:p>
            <w:pPr>
              <w:spacing w:after="120" w:before="0"/>
            </w:pPr>
            <w:r>
              <w:rPr>
                <w:rFonts w:ascii="Arial" w:cs="Arial" w:eastAsia="Arial" w:hAnsi="Arial"/>
                <w:color w:val="1C2833"/>
                <w:sz w:val="22"/>
                <w:szCs w:val="22"/>
              </w:rPr>
              <w:t xml:space="preserve">Planes Starter / Pro / Enterprise</w:t>
            </w:r>
          </w:p>
          <w:p>
            <w:pPr>
              <w:spacing w:after="120" w:before="0"/>
            </w:pPr>
            <w:r>
              <w:rPr>
                <w:rFonts w:ascii="Arial" w:cs="Arial" w:eastAsia="Arial" w:hAnsi="Arial"/>
                <w:color w:val="1C2833"/>
                <w:sz w:val="22"/>
                <w:szCs w:val="22"/>
              </w:rPr>
              <w:t xml:space="preserve">Modulos configurables por tenant</w:t>
            </w:r>
          </w:p>
          <w:p>
            <w:pPr>
              <w:spacing w:after="120" w:before="0"/>
            </w:pPr>
            <w:r>
              <w:rPr>
                <w:rFonts w:ascii="Arial" w:cs="Arial" w:eastAsia="Arial" w:hAnsi="Arial"/>
                <w:color w:val="1C2833"/>
                <w:sz w:val="22"/>
                <w:szCs w:val="22"/>
              </w:rPr>
              <w:t xml:space="preserve">8 tipos de centros deportivos</w:t>
            </w:r>
          </w:p>
        </w:tc>
      </w:tr>
    </w:tbl>
    <w:p>
      <w:pPr>
        <w:pStyle w:val="Heading1"/>
        <w:pageBreakBefore/>
        <w:spacing w:after="200" w:before="0"/>
      </w:pPr>
      <w:r>
        <w:rPr>
          <w:rFonts w:ascii="Arial" w:cs="Arial" w:eastAsia="Arial" w:hAnsi="Arial"/>
          <w:b/>
          <w:bCs/>
          <w:color w:val="154360"/>
          <w:sz w:val="36"/>
          <w:szCs w:val="36"/>
        </w:rPr>
        <w:t xml:space="preserve">1. Vision General del Cambio</w:t>
      </w:r>
    </w:p>
    <w:p>
      <w:pPr>
        <w:spacing w:after="120" w:before="0"/>
      </w:pPr>
      <w:r>
        <w:rPr>
          <w:rFonts w:ascii="Arial" w:cs="Arial" w:eastAsia="Arial" w:hAnsi="Arial"/>
          <w:color w:val="1C2833"/>
          <w:sz w:val="22"/>
          <w:szCs w:val="22"/>
        </w:rPr>
        <w:t xml:space="preserve">GymPro nacio como una aplicacion vertical para gestionar un unico gimnasio. Cuenta con un solido conjunto de funcionalidades: gestion de miembros y membresias, pagos, entrenadores, rutinas, seguimiento de progreso fisico y analytics avanzado con Apache Spark. Sin embargo, toda esa logica esta construida asumiendo que existe un solo conjunto de datos, un solo administrador, y un solo contexto operativo.</w:t>
      </w:r>
    </w:p>
    <w:p>
      <w:pPr>
        <w:spacing w:after="140" w:before="0"/>
      </w:pPr>
    </w:p>
    <w:p>
      <w:pPr>
        <w:spacing w:after="120" w:before="0"/>
      </w:pPr>
      <w:r>
        <w:rPr>
          <w:rFonts w:ascii="Arial" w:cs="Arial" w:eastAsia="Arial" w:hAnsi="Arial"/>
          <w:color w:val="1C2833"/>
          <w:sz w:val="22"/>
          <w:szCs w:val="22"/>
        </w:rPr>
        <w:t xml:space="preserve">La transformacion a SaaS Multi-tenant implica convertir GymPro en una plataforma que cualquier dueno de gimnasio o centro deportivo puede adoptar de forma autonoma, configurar segun sus necesidades especificas, y operar de manera completamente aislada de otros clientes. Cada cliente (tenant) ve solo sus propios datos, tiene su propia configuracion de marca, y accede solo a los modulos que corresponden a su tipo de negocio y plan de suscripcion.</w:t>
      </w:r>
    </w:p>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12"/>
              <w:bottom w:val="single" w:color="2E86C1" w:sz="1"/>
              <w:right w:val="single" w:color="2E86C1" w:sz="1"/>
            </w:tcBorders>
            <w:shd w:fill="D6EAF8" w:val="clear"/>
            <w:tcMar>
              <w:top w:type="dxa" w:w="120"/>
              <w:left w:type="dxa" w:w="200"/>
              <w:bottom w:type="dxa" w:w="120"/>
              <w:right w:type="dxa" w:w="200"/>
            </w:tcMar>
          </w:tcPr>
          <w:p>
            <w:pPr>
              <w:spacing w:after="80" w:before="0"/>
            </w:pPr>
            <w:r>
              <w:rPr>
                <w:rFonts w:ascii="Arial" w:cs="Arial" w:eastAsia="Arial" w:hAnsi="Arial"/>
                <w:b/>
                <w:bCs/>
                <w:color w:val="2E86C1"/>
                <w:sz w:val="22"/>
                <w:szCs w:val="22"/>
              </w:rPr>
              <w:t xml:space="preserve">Definicion: Tenant</w:t>
            </w:r>
          </w:p>
          <w:p>
            <w:pPr>
              <w:spacing w:after="60" w:before="0"/>
            </w:pPr>
            <w:r>
              <w:rPr>
                <w:rFonts w:ascii="Arial" w:cs="Arial" w:eastAsia="Arial" w:hAnsi="Arial"/>
                <w:color w:val="1C2833"/>
                <w:sz w:val="21"/>
                <w:szCs w:val="21"/>
              </w:rPr>
              <w:t xml:space="preserve">Un tenant es una instancia independiente de la plataforma que pertenece a un gimnasio especifico.</w:t>
            </w:r>
          </w:p>
          <w:p>
            <w:pPr>
              <w:spacing w:after="60" w:before="0"/>
            </w:pPr>
            <w:r>
              <w:rPr>
                <w:rFonts w:ascii="Arial" w:cs="Arial" w:eastAsia="Arial" w:hAnsi="Arial"/>
                <w:color w:val="1C2833"/>
                <w:sz w:val="21"/>
                <w:szCs w:val="21"/>
              </w:rPr>
              <w:t xml:space="preserve">Cada tenant tiene: su propia URL (subdominio), sus propios usuarios, sus propios datos, su propio branding,</w:t>
            </w:r>
          </w:p>
          <w:p>
            <w:pPr>
              <w:spacing w:after="60" w:before="0"/>
            </w:pPr>
            <w:r>
              <w:rPr>
                <w:rFonts w:ascii="Arial" w:cs="Arial" w:eastAsia="Arial" w:hAnsi="Arial"/>
                <w:color w:val="1C2833"/>
                <w:sz w:val="21"/>
                <w:szCs w:val="21"/>
              </w:rPr>
              <w:t xml:space="preserve">y su propio plan de suscripcion. Los tenants son completamente invisibles entre si.</w:t>
            </w:r>
          </w:p>
        </w:tc>
      </w:tr>
    </w:tbl>
    <w:p>
      <w:pPr>
        <w:spacing w:after="140" w:before="0"/>
      </w:pPr>
    </w:p>
    <w:p>
      <w:pPr>
        <w:pStyle w:val="Heading1"/>
        <w:pageBreakBefore/>
        <w:spacing w:after="200" w:before="0"/>
      </w:pPr>
      <w:r>
        <w:rPr>
          <w:rFonts w:ascii="Arial" w:cs="Arial" w:eastAsia="Arial" w:hAnsi="Arial"/>
          <w:b/>
          <w:bCs/>
          <w:color w:val="154360"/>
          <w:sz w:val="36"/>
          <w:szCs w:val="36"/>
        </w:rPr>
        <w:t xml:space="preserve">2. Comparativa: Sistema Actual vs GymPro SaaS</w:t>
      </w:r>
    </w:p>
    <w:p>
      <w:pPr>
        <w:spacing w:after="120" w:before="0"/>
      </w:pPr>
      <w:r>
        <w:rPr>
          <w:rFonts w:ascii="Arial" w:cs="Arial" w:eastAsia="Arial" w:hAnsi="Arial"/>
          <w:color w:val="1C2833"/>
          <w:sz w:val="22"/>
          <w:szCs w:val="22"/>
        </w:rPr>
        <w:t xml:space="preserve">La siguiente tabla resume las diferencias fundamentales entre el sistema existente y la version SaaS propuesta:</w:t>
      </w:r>
    </w:p>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D5D8DC" w:sz="1"/>
              <w:left w:val="single" w:color="D5D8DC" w:sz="1"/>
              <w:bottom w:val="single" w:color="D5D8DC" w:sz="1"/>
              <w:right w:val="single" w:color="D5D8DC" w:sz="1"/>
            </w:tcBorders>
            <w:shd w:fill="154360" w:val="clear"/>
            <w:tcMar>
              <w:top w:type="dxa" w:w="100"/>
              <w:left w:type="dxa" w:w="140"/>
              <w:bottom w:type="dxa" w:w="100"/>
              <w:right w:type="dxa" w:w="140"/>
            </w:tcMar>
            <w:vAlign w:val="top"/>
          </w:tcPr>
          <w:p>
            <w:pPr>
              <w:spacing w:after="0" w:before="0"/>
              <w:jc w:val="center"/>
            </w:pPr>
            <w:r>
              <w:rPr>
                <w:rFonts w:ascii="Arial" w:cs="Arial" w:eastAsia="Arial" w:hAnsi="Arial"/>
                <w:b/>
                <w:bCs/>
                <w:color w:val="FFFFFF"/>
                <w:sz w:val="20"/>
                <w:szCs w:val="20"/>
              </w:rPr>
              <w:t xml:space="preserve">Aspecto</w:t>
            </w:r>
          </w:p>
        </w:tc>
        <w:tc>
          <w:tcPr>
            <w:tcW w:type="dxa" w:w="3280"/>
            <w:tcBorders>
              <w:top w:val="single" w:color="D5D8DC" w:sz="1"/>
              <w:left w:val="single" w:color="D5D8DC" w:sz="1"/>
              <w:bottom w:val="single" w:color="D5D8DC" w:sz="1"/>
              <w:right w:val="single" w:color="D5D8DC" w:sz="1"/>
            </w:tcBorders>
            <w:shd w:fill="C0392B" w:val="clear"/>
            <w:tcMar>
              <w:top w:type="dxa" w:w="100"/>
              <w:left w:type="dxa" w:w="140"/>
              <w:bottom w:type="dxa" w:w="100"/>
              <w:right w:type="dxa" w:w="140"/>
            </w:tcMar>
            <w:vAlign w:val="top"/>
          </w:tcPr>
          <w:p>
            <w:pPr>
              <w:spacing w:after="0" w:before="0"/>
              <w:jc w:val="center"/>
            </w:pPr>
            <w:r>
              <w:rPr>
                <w:rFonts w:ascii="Arial" w:cs="Arial" w:eastAsia="Arial" w:hAnsi="Arial"/>
                <w:b/>
                <w:bCs/>
                <w:color w:val="FFFFFF"/>
                <w:sz w:val="20"/>
                <w:szCs w:val="20"/>
              </w:rPr>
              <w:t xml:space="preserve">Sistema Actual (Single-tenant)</w:t>
            </w:r>
          </w:p>
        </w:tc>
        <w:tc>
          <w:tcPr>
            <w:tcW w:type="dxa" w:w="3280"/>
            <w:tcBorders>
              <w:top w:val="single" w:color="D5D8DC" w:sz="1"/>
              <w:left w:val="single" w:color="D5D8DC" w:sz="1"/>
              <w:bottom w:val="single" w:color="D5D8DC" w:sz="1"/>
              <w:right w:val="single" w:color="D5D8DC" w:sz="1"/>
            </w:tcBorders>
            <w:shd w:fill="1E8449" w:val="clear"/>
            <w:tcMar>
              <w:top w:type="dxa" w:w="100"/>
              <w:left w:type="dxa" w:w="140"/>
              <w:bottom w:type="dxa" w:w="100"/>
              <w:right w:type="dxa" w:w="140"/>
            </w:tcMar>
            <w:vAlign w:val="top"/>
          </w:tcPr>
          <w:p>
            <w:pPr>
              <w:spacing w:after="0" w:before="0"/>
              <w:jc w:val="center"/>
            </w:pPr>
            <w:r>
              <w:rPr>
                <w:rFonts w:ascii="Arial" w:cs="Arial" w:eastAsia="Arial" w:hAnsi="Arial"/>
                <w:b/>
                <w:bCs/>
                <w:color w:val="FFFFFF"/>
                <w:sz w:val="20"/>
                <w:szCs w:val="20"/>
              </w:rPr>
              <w:t xml:space="preserve">GymPro SaaS (Multi-tenant)</w:t>
            </w:r>
          </w:p>
        </w:tc>
      </w:tr>
      <w:tr>
        <w:tc>
          <w:tcPr>
            <w:tcW w:type="dxa" w:w="28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0" w:before="0"/>
              <w:jc w:val="left"/>
            </w:pPr>
            <w:r>
              <w:rPr>
                <w:rFonts w:ascii="Arial" w:cs="Arial" w:eastAsia="Arial" w:hAnsi="Arial"/>
                <w:b/>
                <w:bCs/>
                <w:color w:val="154360"/>
                <w:sz w:val="20"/>
                <w:szCs w:val="20"/>
              </w:rPr>
              <w:t xml:space="preserve">Modelo de datos</w:t>
            </w:r>
          </w:p>
        </w:tc>
        <w:tc>
          <w:tcPr>
            <w:tcW w:type="dxa" w:w="3280"/>
            <w:tcBorders>
              <w:top w:val="single" w:color="D5D8DC" w:sz="1"/>
              <w:left w:val="single" w:color="D5D8DC" w:sz="1"/>
              <w:bottom w:val="single" w:color="D5D8DC" w:sz="1"/>
              <w:right w:val="single" w:color="D5D8DC" w:sz="1"/>
            </w:tcBorders>
            <w:shd w:fill="FDF2F8" w:val="clear"/>
            <w:tcMar>
              <w:top w:type="dxa" w:w="100"/>
              <w:left w:type="dxa" w:w="140"/>
              <w:bottom w:type="dxa" w:w="100"/>
              <w:right w:type="dxa" w:w="140"/>
            </w:tcMar>
            <w:vAlign w:val="top"/>
          </w:tcPr>
          <w:p>
            <w:pPr>
              <w:spacing w:after="0" w:before="0"/>
              <w:jc w:val="left"/>
            </w:pPr>
            <w:r>
              <w:rPr>
                <w:rFonts w:ascii="Arial" w:cs="Arial" w:eastAsia="Arial" w:hAnsi="Arial"/>
                <w:b w:val="false"/>
                <w:bCs w:val="false"/>
                <w:color w:val="C0392B"/>
                <w:sz w:val="20"/>
                <w:szCs w:val="20"/>
              </w:rPr>
              <w:t xml:space="preserve">Sin entidad 'gimnasio'. Todos los datos (miembros, pagos, sesiones) flotan sin propietario.</w:t>
            </w:r>
          </w:p>
        </w:tc>
        <w:tc>
          <w:tcPr>
            <w:tcW w:type="dxa" w:w="3280"/>
            <w:tcBorders>
              <w:top w:val="single" w:color="D5D8DC" w:sz="1"/>
              <w:left w:val="single" w:color="D5D8DC" w:sz="1"/>
              <w:bottom w:val="single" w:color="D5D8DC" w:sz="1"/>
              <w:right w:val="single" w:color="D5D8DC" w:sz="1"/>
            </w:tcBorders>
            <w:shd w:fill="F0FFF4" w:val="clear"/>
            <w:tcMar>
              <w:top w:type="dxa" w:w="100"/>
              <w:left w:type="dxa" w:w="140"/>
              <w:bottom w:type="dxa" w:w="100"/>
              <w:right w:type="dxa" w:w="140"/>
            </w:tcMar>
            <w:vAlign w:val="top"/>
          </w:tcPr>
          <w:p>
            <w:pPr>
              <w:spacing w:after="0" w:before="0"/>
              <w:jc w:val="left"/>
            </w:pPr>
            <w:r>
              <w:rPr>
                <w:rFonts w:ascii="Arial" w:cs="Arial" w:eastAsia="Arial" w:hAnsi="Arial"/>
                <w:b w:val="false"/>
                <w:bCs w:val="false"/>
                <w:color w:val="1E8449"/>
                <w:sz w:val="20"/>
                <w:szCs w:val="20"/>
              </w:rPr>
              <w:t xml:space="preserve">Entidad 'gimnasio' (tenant) como raiz. Todo documento/registro tiene id_gimnasio obligatorio.</w:t>
            </w:r>
          </w:p>
        </w:tc>
      </w:tr>
      <w:tr>
        <w:tc>
          <w:tcPr>
            <w:tcW w:type="dxa" w:w="28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bCs/>
                <w:color w:val="154360"/>
                <w:sz w:val="20"/>
                <w:szCs w:val="20"/>
              </w:rPr>
              <w:t xml:space="preserve">Aislamiento de datos</w:t>
            </w:r>
          </w:p>
        </w:tc>
        <w:tc>
          <w:tcPr>
            <w:tcW w:type="dxa" w:w="328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color w:val="C0392B"/>
                <w:sz w:val="20"/>
                <w:szCs w:val="20"/>
              </w:rPr>
              <w:t xml:space="preserve">No existe. Un solo conjunto de datos compartido por toda la aplicacion.</w:t>
            </w:r>
          </w:p>
        </w:tc>
        <w:tc>
          <w:tcPr>
            <w:tcW w:type="dxa" w:w="328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color w:val="1E8449"/>
                <w:sz w:val="20"/>
                <w:szCs w:val="20"/>
              </w:rPr>
              <w:t xml:space="preserve">Aislamiento logico por tenant mediante id_gimnasio indexado en cada coleccion y tabla.</w:t>
            </w:r>
          </w:p>
        </w:tc>
      </w:tr>
      <w:tr>
        <w:tc>
          <w:tcPr>
            <w:tcW w:type="dxa" w:w="28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0" w:before="0"/>
              <w:jc w:val="left"/>
            </w:pPr>
            <w:r>
              <w:rPr>
                <w:rFonts w:ascii="Arial" w:cs="Arial" w:eastAsia="Arial" w:hAnsi="Arial"/>
                <w:b/>
                <w:bCs/>
                <w:color w:val="154360"/>
                <w:sz w:val="20"/>
                <w:szCs w:val="20"/>
              </w:rPr>
              <w:t xml:space="preserve">Autenticacion</w:t>
            </w:r>
          </w:p>
        </w:tc>
        <w:tc>
          <w:tcPr>
            <w:tcW w:type="dxa" w:w="3280"/>
            <w:tcBorders>
              <w:top w:val="single" w:color="D5D8DC" w:sz="1"/>
              <w:left w:val="single" w:color="D5D8DC" w:sz="1"/>
              <w:bottom w:val="single" w:color="D5D8DC" w:sz="1"/>
              <w:right w:val="single" w:color="D5D8DC" w:sz="1"/>
            </w:tcBorders>
            <w:shd w:fill="FDF2F8" w:val="clear"/>
            <w:tcMar>
              <w:top w:type="dxa" w:w="100"/>
              <w:left w:type="dxa" w:w="140"/>
              <w:bottom w:type="dxa" w:w="100"/>
              <w:right w:type="dxa" w:w="140"/>
            </w:tcMar>
            <w:vAlign w:val="top"/>
          </w:tcPr>
          <w:p>
            <w:pPr>
              <w:spacing w:after="0" w:before="0"/>
              <w:jc w:val="left"/>
            </w:pPr>
            <w:r>
              <w:rPr>
                <w:rFonts w:ascii="Arial" w:cs="Arial" w:eastAsia="Arial" w:hAnsi="Arial"/>
                <w:b w:val="false"/>
                <w:bCs w:val="false"/>
                <w:color w:val="C0392B"/>
                <w:sz w:val="20"/>
                <w:szCs w:val="20"/>
              </w:rPr>
              <w:t xml:space="preserve">JWT contiene: email, role, plan, access_level. Sin contexto de gimnasio.</w:t>
            </w:r>
          </w:p>
        </w:tc>
        <w:tc>
          <w:tcPr>
            <w:tcW w:type="dxa" w:w="3280"/>
            <w:tcBorders>
              <w:top w:val="single" w:color="D5D8DC" w:sz="1"/>
              <w:left w:val="single" w:color="D5D8DC" w:sz="1"/>
              <w:bottom w:val="single" w:color="D5D8DC" w:sz="1"/>
              <w:right w:val="single" w:color="D5D8DC" w:sz="1"/>
            </w:tcBorders>
            <w:shd w:fill="F0FFF4" w:val="clear"/>
            <w:tcMar>
              <w:top w:type="dxa" w:w="100"/>
              <w:left w:type="dxa" w:w="140"/>
              <w:bottom w:type="dxa" w:w="100"/>
              <w:right w:type="dxa" w:w="140"/>
            </w:tcMar>
            <w:vAlign w:val="top"/>
          </w:tcPr>
          <w:p>
            <w:pPr>
              <w:spacing w:after="0" w:before="0"/>
              <w:jc w:val="left"/>
            </w:pPr>
            <w:r>
              <w:rPr>
                <w:rFonts w:ascii="Arial" w:cs="Arial" w:eastAsia="Arial" w:hAnsi="Arial"/>
                <w:b w:val="false"/>
                <w:bCs w:val="false"/>
                <w:color w:val="1E8449"/>
                <w:sz w:val="20"/>
                <w:szCs w:val="20"/>
              </w:rPr>
              <w:t xml:space="preserve">JWT contiene ademas: id_gimnasio, slug_gimnasio. Middleware valida tenant en cada request.</w:t>
            </w:r>
          </w:p>
        </w:tc>
      </w:tr>
      <w:tr>
        <w:tc>
          <w:tcPr>
            <w:tcW w:type="dxa" w:w="28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bCs/>
                <w:color w:val="154360"/>
                <w:sz w:val="20"/>
                <w:szCs w:val="20"/>
              </w:rPr>
              <w:t xml:space="preserve">Roles</w:t>
            </w:r>
          </w:p>
        </w:tc>
        <w:tc>
          <w:tcPr>
            <w:tcW w:type="dxa" w:w="328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color w:val="C0392B"/>
                <w:sz w:val="20"/>
                <w:szCs w:val="20"/>
              </w:rPr>
              <w:t xml:space="preserve">Administrador, Entrenador, Recepcionista, Miembro. Roles fijos en el codigo.</w:t>
            </w:r>
          </w:p>
        </w:tc>
        <w:tc>
          <w:tcPr>
            <w:tcW w:type="dxa" w:w="328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color w:val="1E8449"/>
                <w:sz w:val="20"/>
                <w:szCs w:val="20"/>
              </w:rPr>
              <w:t xml:space="preserve">Se agregan superadmin (GymPro) y gym_owner. Roles actuales quedan como roles dentro del tenant.</w:t>
            </w:r>
          </w:p>
        </w:tc>
      </w:tr>
      <w:tr>
        <w:tc>
          <w:tcPr>
            <w:tcW w:type="dxa" w:w="28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0" w:before="0"/>
              <w:jc w:val="left"/>
            </w:pPr>
            <w:r>
              <w:rPr>
                <w:rFonts w:ascii="Arial" w:cs="Arial" w:eastAsia="Arial" w:hAnsi="Arial"/>
                <w:b/>
                <w:bCs/>
                <w:color w:val="154360"/>
                <w:sz w:val="20"/>
                <w:szCs w:val="20"/>
              </w:rPr>
              <w:t xml:space="preserve">Registro de usuarios</w:t>
            </w:r>
          </w:p>
        </w:tc>
        <w:tc>
          <w:tcPr>
            <w:tcW w:type="dxa" w:w="3280"/>
            <w:tcBorders>
              <w:top w:val="single" w:color="D5D8DC" w:sz="1"/>
              <w:left w:val="single" w:color="D5D8DC" w:sz="1"/>
              <w:bottom w:val="single" w:color="D5D8DC" w:sz="1"/>
              <w:right w:val="single" w:color="D5D8DC" w:sz="1"/>
            </w:tcBorders>
            <w:shd w:fill="FDF2F8" w:val="clear"/>
            <w:tcMar>
              <w:top w:type="dxa" w:w="100"/>
              <w:left w:type="dxa" w:w="140"/>
              <w:bottom w:type="dxa" w:w="100"/>
              <w:right w:type="dxa" w:w="140"/>
            </w:tcMar>
            <w:vAlign w:val="top"/>
          </w:tcPr>
          <w:p>
            <w:pPr>
              <w:spacing w:after="0" w:before="0"/>
              <w:jc w:val="left"/>
            </w:pPr>
            <w:r>
              <w:rPr>
                <w:rFonts w:ascii="Arial" w:cs="Arial" w:eastAsia="Arial" w:hAnsi="Arial"/>
                <w:b w:val="false"/>
                <w:bCs w:val="false"/>
                <w:color w:val="C0392B"/>
                <w:sz w:val="20"/>
                <w:szCs w:val="20"/>
              </w:rPr>
              <w:t xml:space="preserve">Un unico flujo que crea siempre un Miembro en el sistema global.</w:t>
            </w:r>
          </w:p>
        </w:tc>
        <w:tc>
          <w:tcPr>
            <w:tcW w:type="dxa" w:w="3280"/>
            <w:tcBorders>
              <w:top w:val="single" w:color="D5D8DC" w:sz="1"/>
              <w:left w:val="single" w:color="D5D8DC" w:sz="1"/>
              <w:bottom w:val="single" w:color="D5D8DC" w:sz="1"/>
              <w:right w:val="single" w:color="D5D8DC" w:sz="1"/>
            </w:tcBorders>
            <w:shd w:fill="F0FFF4" w:val="clear"/>
            <w:tcMar>
              <w:top w:type="dxa" w:w="100"/>
              <w:left w:type="dxa" w:w="140"/>
              <w:bottom w:type="dxa" w:w="100"/>
              <w:right w:type="dxa" w:w="140"/>
            </w:tcMar>
            <w:vAlign w:val="top"/>
          </w:tcPr>
          <w:p>
            <w:pPr>
              <w:spacing w:after="0" w:before="0"/>
              <w:jc w:val="left"/>
            </w:pPr>
            <w:r>
              <w:rPr>
                <w:rFonts w:ascii="Arial" w:cs="Arial" w:eastAsia="Arial" w:hAnsi="Arial"/>
                <w:b w:val="false"/>
                <w:bCs w:val="false"/>
                <w:color w:val="1E8449"/>
                <w:sz w:val="20"/>
                <w:szCs w:val="20"/>
              </w:rPr>
              <w:t xml:space="preserve">Dos flujos separados: registro de nuevo gimnasio (crea tenant) y registro de miembro (dentro de un tenant).</w:t>
            </w:r>
          </w:p>
        </w:tc>
      </w:tr>
      <w:tr>
        <w:tc>
          <w:tcPr>
            <w:tcW w:type="dxa" w:w="28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bCs/>
                <w:color w:val="154360"/>
                <w:sz w:val="20"/>
                <w:szCs w:val="20"/>
              </w:rPr>
              <w:t xml:space="preserve">URL / routing</w:t>
            </w:r>
          </w:p>
        </w:tc>
        <w:tc>
          <w:tcPr>
            <w:tcW w:type="dxa" w:w="328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color w:val="C0392B"/>
                <w:sz w:val="20"/>
                <w:szCs w:val="20"/>
              </w:rPr>
              <w:t xml:space="preserve">localhost:3000 o dominio unico para todos.</w:t>
            </w:r>
          </w:p>
        </w:tc>
        <w:tc>
          <w:tcPr>
            <w:tcW w:type="dxa" w:w="328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color w:val="1E8449"/>
                <w:sz w:val="20"/>
                <w:szCs w:val="20"/>
              </w:rPr>
              <w:t xml:space="preserve">gymname.gymsaas.com por subdominio. Nginx resuelve tenant desde subdominio antes de llegar a la API.</w:t>
            </w:r>
          </w:p>
        </w:tc>
      </w:tr>
      <w:tr>
        <w:tc>
          <w:tcPr>
            <w:tcW w:type="dxa" w:w="28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0" w:before="0"/>
              <w:jc w:val="left"/>
            </w:pPr>
            <w:r>
              <w:rPr>
                <w:rFonts w:ascii="Arial" w:cs="Arial" w:eastAsia="Arial" w:hAnsi="Arial"/>
                <w:b/>
                <w:bCs/>
                <w:color w:val="154360"/>
                <w:sz w:val="20"/>
                <w:szCs w:val="20"/>
              </w:rPr>
              <w:t xml:space="preserve">Configuracion del sistema</w:t>
            </w:r>
          </w:p>
        </w:tc>
        <w:tc>
          <w:tcPr>
            <w:tcW w:type="dxa" w:w="3280"/>
            <w:tcBorders>
              <w:top w:val="single" w:color="D5D8DC" w:sz="1"/>
              <w:left w:val="single" w:color="D5D8DC" w:sz="1"/>
              <w:bottom w:val="single" w:color="D5D8DC" w:sz="1"/>
              <w:right w:val="single" w:color="D5D8DC" w:sz="1"/>
            </w:tcBorders>
            <w:shd w:fill="FDF2F8" w:val="clear"/>
            <w:tcMar>
              <w:top w:type="dxa" w:w="100"/>
              <w:left w:type="dxa" w:w="140"/>
              <w:bottom w:type="dxa" w:w="100"/>
              <w:right w:type="dxa" w:w="140"/>
            </w:tcMar>
            <w:vAlign w:val="top"/>
          </w:tcPr>
          <w:p>
            <w:pPr>
              <w:spacing w:after="0" w:before="0"/>
              <w:jc w:val="left"/>
            </w:pPr>
            <w:r>
              <w:rPr>
                <w:rFonts w:ascii="Arial" w:cs="Arial" w:eastAsia="Arial" w:hAnsi="Arial"/>
                <w:b w:val="false"/>
                <w:bCs w:val="false"/>
                <w:color w:val="C0392B"/>
                <w:sz w:val="20"/>
                <w:szCs w:val="20"/>
              </w:rPr>
              <w:t xml:space="preserve">Variables de entorno globales. Sin personalizacion por cliente.</w:t>
            </w:r>
          </w:p>
        </w:tc>
        <w:tc>
          <w:tcPr>
            <w:tcW w:type="dxa" w:w="3280"/>
            <w:tcBorders>
              <w:top w:val="single" w:color="D5D8DC" w:sz="1"/>
              <w:left w:val="single" w:color="D5D8DC" w:sz="1"/>
              <w:bottom w:val="single" w:color="D5D8DC" w:sz="1"/>
              <w:right w:val="single" w:color="D5D8DC" w:sz="1"/>
            </w:tcBorders>
            <w:shd w:fill="F0FFF4" w:val="clear"/>
            <w:tcMar>
              <w:top w:type="dxa" w:w="100"/>
              <w:left w:type="dxa" w:w="140"/>
              <w:bottom w:type="dxa" w:w="100"/>
              <w:right w:type="dxa" w:w="140"/>
            </w:tcMar>
            <w:vAlign w:val="top"/>
          </w:tcPr>
          <w:p>
            <w:pPr>
              <w:spacing w:after="0" w:before="0"/>
              <w:jc w:val="left"/>
            </w:pPr>
            <w:r>
              <w:rPr>
                <w:rFonts w:ascii="Arial" w:cs="Arial" w:eastAsia="Arial" w:hAnsi="Arial"/>
                <w:b w:val="false"/>
                <w:bCs w:val="false"/>
                <w:color w:val="1E8449"/>
                <w:sz w:val="20"/>
                <w:szCs w:val="20"/>
              </w:rPr>
              <w:t xml:space="preserve">Cada tenant tiene: logo, colores de marca, modulos activos, limites segun plan, tipo de negocio.</w:t>
            </w:r>
          </w:p>
        </w:tc>
      </w:tr>
      <w:tr>
        <w:tc>
          <w:tcPr>
            <w:tcW w:type="dxa" w:w="28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bCs/>
                <w:color w:val="154360"/>
                <w:sz w:val="20"/>
                <w:szCs w:val="20"/>
              </w:rPr>
              <w:t xml:space="preserve">Modulos del sistema</w:t>
            </w:r>
          </w:p>
        </w:tc>
        <w:tc>
          <w:tcPr>
            <w:tcW w:type="dxa" w:w="328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color w:val="C0392B"/>
                <w:sz w:val="20"/>
                <w:szCs w:val="20"/>
              </w:rPr>
              <w:t xml:space="preserve">Todos los modulos siempre activos para todos. Sidebar y rutas hardcodeadas.</w:t>
            </w:r>
          </w:p>
        </w:tc>
        <w:tc>
          <w:tcPr>
            <w:tcW w:type="dxa" w:w="328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color w:val="1E8449"/>
                <w:sz w:val="20"/>
                <w:szCs w:val="20"/>
              </w:rPr>
              <w:t xml:space="preserve">Modulos habilitables/deshabilitables por tenant. Sidebar y rutas se generan dinamicamente.</w:t>
            </w:r>
          </w:p>
        </w:tc>
      </w:tr>
      <w:tr>
        <w:tc>
          <w:tcPr>
            <w:tcW w:type="dxa" w:w="28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0" w:before="0"/>
              <w:jc w:val="left"/>
            </w:pPr>
            <w:r>
              <w:rPr>
                <w:rFonts w:ascii="Arial" w:cs="Arial" w:eastAsia="Arial" w:hAnsi="Arial"/>
                <w:b/>
                <w:bCs/>
                <w:color w:val="154360"/>
                <w:sz w:val="20"/>
                <w:szCs w:val="20"/>
              </w:rPr>
              <w:t xml:space="preserve">Tipos de negocio</w:t>
            </w:r>
          </w:p>
        </w:tc>
        <w:tc>
          <w:tcPr>
            <w:tcW w:type="dxa" w:w="3280"/>
            <w:tcBorders>
              <w:top w:val="single" w:color="D5D8DC" w:sz="1"/>
              <w:left w:val="single" w:color="D5D8DC" w:sz="1"/>
              <w:bottom w:val="single" w:color="D5D8DC" w:sz="1"/>
              <w:right w:val="single" w:color="D5D8DC" w:sz="1"/>
            </w:tcBorders>
            <w:shd w:fill="FDF2F8" w:val="clear"/>
            <w:tcMar>
              <w:top w:type="dxa" w:w="100"/>
              <w:left w:type="dxa" w:w="140"/>
              <w:bottom w:type="dxa" w:w="100"/>
              <w:right w:type="dxa" w:w="140"/>
            </w:tcMar>
            <w:vAlign w:val="top"/>
          </w:tcPr>
          <w:p>
            <w:pPr>
              <w:spacing w:after="0" w:before="0"/>
              <w:jc w:val="left"/>
            </w:pPr>
            <w:r>
              <w:rPr>
                <w:rFonts w:ascii="Arial" w:cs="Arial" w:eastAsia="Arial" w:hAnsi="Arial"/>
                <w:b w:val="false"/>
                <w:bCs w:val="false"/>
                <w:color w:val="C0392B"/>
                <w:sz w:val="20"/>
                <w:szCs w:val="20"/>
              </w:rPr>
              <w:t xml:space="preserve">Solo gimnasio tradicional. La logica asume ese modelo.</w:t>
            </w:r>
          </w:p>
        </w:tc>
        <w:tc>
          <w:tcPr>
            <w:tcW w:type="dxa" w:w="3280"/>
            <w:tcBorders>
              <w:top w:val="single" w:color="D5D8DC" w:sz="1"/>
              <w:left w:val="single" w:color="D5D8DC" w:sz="1"/>
              <w:bottom w:val="single" w:color="D5D8DC" w:sz="1"/>
              <w:right w:val="single" w:color="D5D8DC" w:sz="1"/>
            </w:tcBorders>
            <w:shd w:fill="F0FFF4" w:val="clear"/>
            <w:tcMar>
              <w:top w:type="dxa" w:w="100"/>
              <w:left w:type="dxa" w:w="140"/>
              <w:bottom w:type="dxa" w:w="100"/>
              <w:right w:type="dxa" w:w="140"/>
            </w:tcMar>
            <w:vAlign w:val="top"/>
          </w:tcPr>
          <w:p>
            <w:pPr>
              <w:spacing w:after="0" w:before="0"/>
              <w:jc w:val="left"/>
            </w:pPr>
            <w:r>
              <w:rPr>
                <w:rFonts w:ascii="Arial" w:cs="Arial" w:eastAsia="Arial" w:hAnsi="Arial"/>
                <w:b w:val="false"/>
                <w:bCs w:val="false"/>
                <w:color w:val="1E8449"/>
                <w:sz w:val="20"/>
                <w:szCs w:val="20"/>
              </w:rPr>
              <w:t xml:space="preserve">8 tipos de centro deportivo con modulos especializados para cada uno.</w:t>
            </w:r>
          </w:p>
        </w:tc>
      </w:tr>
      <w:tr>
        <w:tc>
          <w:tcPr>
            <w:tcW w:type="dxa" w:w="28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bCs/>
                <w:color w:val="154360"/>
                <w:sz w:val="20"/>
                <w:szCs w:val="20"/>
              </w:rPr>
              <w:t xml:space="preserve">Billing / suscripciones</w:t>
            </w:r>
          </w:p>
        </w:tc>
        <w:tc>
          <w:tcPr>
            <w:tcW w:type="dxa" w:w="328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color w:val="C0392B"/>
                <w:sz w:val="20"/>
                <w:szCs w:val="20"/>
              </w:rPr>
              <w:t xml:space="preserve">No existe. El sistema no genera ingresos propios.</w:t>
            </w:r>
          </w:p>
        </w:tc>
        <w:tc>
          <w:tcPr>
            <w:tcW w:type="dxa" w:w="328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color w:val="1E8449"/>
                <w:sz w:val="20"/>
                <w:szCs w:val="20"/>
              </w:rPr>
              <w:t xml:space="preserve">Planes Starter, Professional y Enterprise con Stripe. Trials de 30 dias. Limites automaticos.</w:t>
            </w:r>
          </w:p>
        </w:tc>
      </w:tr>
      <w:tr>
        <w:tc>
          <w:tcPr>
            <w:tcW w:type="dxa" w:w="28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0" w:before="0"/>
              <w:jc w:val="left"/>
            </w:pPr>
            <w:r>
              <w:rPr>
                <w:rFonts w:ascii="Arial" w:cs="Arial" w:eastAsia="Arial" w:hAnsi="Arial"/>
                <w:b/>
                <w:bCs/>
                <w:color w:val="154360"/>
                <w:sz w:val="20"/>
                <w:szCs w:val="20"/>
              </w:rPr>
              <w:t xml:space="preserve">Multi-sucursal</w:t>
            </w:r>
          </w:p>
        </w:tc>
        <w:tc>
          <w:tcPr>
            <w:tcW w:type="dxa" w:w="3280"/>
            <w:tcBorders>
              <w:top w:val="single" w:color="D5D8DC" w:sz="1"/>
              <w:left w:val="single" w:color="D5D8DC" w:sz="1"/>
              <w:bottom w:val="single" w:color="D5D8DC" w:sz="1"/>
              <w:right w:val="single" w:color="D5D8DC" w:sz="1"/>
            </w:tcBorders>
            <w:shd w:fill="FDF2F8" w:val="clear"/>
            <w:tcMar>
              <w:top w:type="dxa" w:w="100"/>
              <w:left w:type="dxa" w:w="140"/>
              <w:bottom w:type="dxa" w:w="100"/>
              <w:right w:type="dxa" w:w="140"/>
            </w:tcMar>
            <w:vAlign w:val="top"/>
          </w:tcPr>
          <w:p>
            <w:pPr>
              <w:spacing w:after="0" w:before="0"/>
              <w:jc w:val="left"/>
            </w:pPr>
            <w:r>
              <w:rPr>
                <w:rFonts w:ascii="Arial" w:cs="Arial" w:eastAsia="Arial" w:hAnsi="Arial"/>
                <w:b w:val="false"/>
                <w:bCs w:val="false"/>
                <w:color w:val="C0392B"/>
                <w:sz w:val="20"/>
                <w:szCs w:val="20"/>
              </w:rPr>
              <w:t xml:space="preserve">No existe. Sin concepto de sede o sucursal.</w:t>
            </w:r>
          </w:p>
        </w:tc>
        <w:tc>
          <w:tcPr>
            <w:tcW w:type="dxa" w:w="3280"/>
            <w:tcBorders>
              <w:top w:val="single" w:color="D5D8DC" w:sz="1"/>
              <w:left w:val="single" w:color="D5D8DC" w:sz="1"/>
              <w:bottom w:val="single" w:color="D5D8DC" w:sz="1"/>
              <w:right w:val="single" w:color="D5D8DC" w:sz="1"/>
            </w:tcBorders>
            <w:shd w:fill="F0FFF4" w:val="clear"/>
            <w:tcMar>
              <w:top w:type="dxa" w:w="100"/>
              <w:left w:type="dxa" w:w="140"/>
              <w:bottom w:type="dxa" w:w="100"/>
              <w:right w:type="dxa" w:w="140"/>
            </w:tcMar>
            <w:vAlign w:val="top"/>
          </w:tcPr>
          <w:p>
            <w:pPr>
              <w:spacing w:after="0" w:before="0"/>
              <w:jc w:val="left"/>
            </w:pPr>
            <w:r>
              <w:rPr>
                <w:rFonts w:ascii="Arial" w:cs="Arial" w:eastAsia="Arial" w:hAnsi="Arial"/>
                <w:b w:val="false"/>
                <w:bCs w:val="false"/>
                <w:color w:val="1E8449"/>
                <w:sz w:val="20"/>
                <w:szCs w:val="20"/>
              </w:rPr>
              <w:t xml:space="preserve">Sucursales como entidad del tenant. Miembros pueden acceder a varias sedes segun su membresia.</w:t>
            </w:r>
          </w:p>
        </w:tc>
      </w:tr>
      <w:tr>
        <w:tc>
          <w:tcPr>
            <w:tcW w:type="dxa" w:w="28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bCs/>
                <w:color w:val="154360"/>
                <w:sz w:val="20"/>
                <w:szCs w:val="20"/>
              </w:rPr>
              <w:t xml:space="preserve">Panel de administracion global</w:t>
            </w:r>
          </w:p>
        </w:tc>
        <w:tc>
          <w:tcPr>
            <w:tcW w:type="dxa" w:w="328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color w:val="C0392B"/>
                <w:sz w:val="20"/>
                <w:szCs w:val="20"/>
              </w:rPr>
              <w:t xml:space="preserve">No existe. No hay forma de gestionar el sistema como plataforma.</w:t>
            </w:r>
          </w:p>
        </w:tc>
        <w:tc>
          <w:tcPr>
            <w:tcW w:type="dxa" w:w="328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color w:val="1E8449"/>
                <w:sz w:val="20"/>
                <w:szCs w:val="20"/>
              </w:rPr>
              <w:t xml:space="preserve">Panel de Superadmin: gestiona todos los tenants, activa/suspende cuentas, ve metricas globales.</w:t>
            </w:r>
          </w:p>
        </w:tc>
      </w:tr>
      <w:tr>
        <w:tc>
          <w:tcPr>
            <w:tcW w:type="dxa" w:w="28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0" w:before="0"/>
              <w:jc w:val="left"/>
            </w:pPr>
            <w:r>
              <w:rPr>
                <w:rFonts w:ascii="Arial" w:cs="Arial" w:eastAsia="Arial" w:hAnsi="Arial"/>
                <w:b/>
                <w:bCs/>
                <w:color w:val="154360"/>
                <w:sz w:val="20"/>
                <w:szCs w:val="20"/>
              </w:rPr>
              <w:t xml:space="preserve">Backup y restauracion</w:t>
            </w:r>
          </w:p>
        </w:tc>
        <w:tc>
          <w:tcPr>
            <w:tcW w:type="dxa" w:w="3280"/>
            <w:tcBorders>
              <w:top w:val="single" w:color="D5D8DC" w:sz="1"/>
              <w:left w:val="single" w:color="D5D8DC" w:sz="1"/>
              <w:bottom w:val="single" w:color="D5D8DC" w:sz="1"/>
              <w:right w:val="single" w:color="D5D8DC" w:sz="1"/>
            </w:tcBorders>
            <w:shd w:fill="FDF2F8" w:val="clear"/>
            <w:tcMar>
              <w:top w:type="dxa" w:w="100"/>
              <w:left w:type="dxa" w:w="140"/>
              <w:bottom w:type="dxa" w:w="100"/>
              <w:right w:type="dxa" w:w="140"/>
            </w:tcMar>
            <w:vAlign w:val="top"/>
          </w:tcPr>
          <w:p>
            <w:pPr>
              <w:spacing w:after="0" w:before="0"/>
              <w:jc w:val="left"/>
            </w:pPr>
            <w:r>
              <w:rPr>
                <w:rFonts w:ascii="Arial" w:cs="Arial" w:eastAsia="Arial" w:hAnsi="Arial"/>
                <w:b w:val="false"/>
                <w:bCs w:val="false"/>
                <w:color w:val="C0392B"/>
                <w:sz w:val="20"/>
                <w:szCs w:val="20"/>
              </w:rPr>
              <w:t xml:space="preserve">Backup global de toda la base de datos. Sin aislamiento por cliente.</w:t>
            </w:r>
          </w:p>
        </w:tc>
        <w:tc>
          <w:tcPr>
            <w:tcW w:type="dxa" w:w="3280"/>
            <w:tcBorders>
              <w:top w:val="single" w:color="D5D8DC" w:sz="1"/>
              <w:left w:val="single" w:color="D5D8DC" w:sz="1"/>
              <w:bottom w:val="single" w:color="D5D8DC" w:sz="1"/>
              <w:right w:val="single" w:color="D5D8DC" w:sz="1"/>
            </w:tcBorders>
            <w:shd w:fill="F0FFF4" w:val="clear"/>
            <w:tcMar>
              <w:top w:type="dxa" w:w="100"/>
              <w:left w:type="dxa" w:w="140"/>
              <w:bottom w:type="dxa" w:w="100"/>
              <w:right w:type="dxa" w:w="140"/>
            </w:tcMar>
            <w:vAlign w:val="top"/>
          </w:tcPr>
          <w:p>
            <w:pPr>
              <w:spacing w:after="0" w:before="0"/>
              <w:jc w:val="left"/>
            </w:pPr>
            <w:r>
              <w:rPr>
                <w:rFonts w:ascii="Arial" w:cs="Arial" w:eastAsia="Arial" w:hAnsi="Arial"/>
                <w:b w:val="false"/>
                <w:bCs w:val="false"/>
                <w:color w:val="1E8449"/>
                <w:sz w:val="20"/>
                <w:szCs w:val="20"/>
              </w:rPr>
              <w:t xml:space="preserve">Backup filtrado por tenant. Clientes Enterprise pueden tener backup y restore independiente.</w:t>
            </w:r>
          </w:p>
        </w:tc>
      </w:tr>
      <w:tr>
        <w:tc>
          <w:tcPr>
            <w:tcW w:type="dxa" w:w="28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bCs/>
                <w:color w:val="154360"/>
                <w:sz w:val="20"/>
                <w:szCs w:val="20"/>
              </w:rPr>
              <w:t xml:space="preserve">Infraestructura</w:t>
            </w:r>
          </w:p>
        </w:tc>
        <w:tc>
          <w:tcPr>
            <w:tcW w:type="dxa" w:w="328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color w:val="C0392B"/>
                <w:sz w:val="20"/>
                <w:szCs w:val="20"/>
              </w:rPr>
              <w:t xml:space="preserve">Sin Docker. Sin docker-compose. Sin variables de entorno documentadas.</w:t>
            </w:r>
          </w:p>
        </w:tc>
        <w:tc>
          <w:tcPr>
            <w:tcW w:type="dxa" w:w="328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color w:val="1E8449"/>
                <w:sz w:val="20"/>
                <w:szCs w:val="20"/>
              </w:rPr>
              <w:t xml:space="preserve">Docker multi-stage, docker-compose para dev y prod, .env por entorno, listo para EC2.</w:t>
            </w:r>
          </w:p>
        </w:tc>
      </w:tr>
      <w:tr>
        <w:tc>
          <w:tcPr>
            <w:tcW w:type="dxa" w:w="28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0" w:before="0"/>
              <w:jc w:val="left"/>
            </w:pPr>
            <w:r>
              <w:rPr>
                <w:rFonts w:ascii="Arial" w:cs="Arial" w:eastAsia="Arial" w:hAnsi="Arial"/>
                <w:b/>
                <w:bCs/>
                <w:color w:val="154360"/>
                <w:sz w:val="20"/>
                <w:szCs w:val="20"/>
              </w:rPr>
              <w:t xml:space="preserve">Escalabilidad</w:t>
            </w:r>
          </w:p>
        </w:tc>
        <w:tc>
          <w:tcPr>
            <w:tcW w:type="dxa" w:w="3280"/>
            <w:tcBorders>
              <w:top w:val="single" w:color="D5D8DC" w:sz="1"/>
              <w:left w:val="single" w:color="D5D8DC" w:sz="1"/>
              <w:bottom w:val="single" w:color="D5D8DC" w:sz="1"/>
              <w:right w:val="single" w:color="D5D8DC" w:sz="1"/>
            </w:tcBorders>
            <w:shd w:fill="FDF2F8" w:val="clear"/>
            <w:tcMar>
              <w:top w:type="dxa" w:w="100"/>
              <w:left w:type="dxa" w:w="140"/>
              <w:bottom w:type="dxa" w:w="100"/>
              <w:right w:type="dxa" w:w="140"/>
            </w:tcMar>
            <w:vAlign w:val="top"/>
          </w:tcPr>
          <w:p>
            <w:pPr>
              <w:spacing w:after="0" w:before="0"/>
              <w:jc w:val="left"/>
            </w:pPr>
            <w:r>
              <w:rPr>
                <w:rFonts w:ascii="Arial" w:cs="Arial" w:eastAsia="Arial" w:hAnsi="Arial"/>
                <w:b w:val="false"/>
                <w:bCs w:val="false"/>
                <w:color w:val="C0392B"/>
                <w:sz w:val="20"/>
                <w:szCs w:val="20"/>
              </w:rPr>
              <w:t xml:space="preserve">Escala solo verticalmente (mas recursos a una maquina).</w:t>
            </w:r>
          </w:p>
        </w:tc>
        <w:tc>
          <w:tcPr>
            <w:tcW w:type="dxa" w:w="3280"/>
            <w:tcBorders>
              <w:top w:val="single" w:color="D5D8DC" w:sz="1"/>
              <w:left w:val="single" w:color="D5D8DC" w:sz="1"/>
              <w:bottom w:val="single" w:color="D5D8DC" w:sz="1"/>
              <w:right w:val="single" w:color="D5D8DC" w:sz="1"/>
            </w:tcBorders>
            <w:shd w:fill="F0FFF4" w:val="clear"/>
            <w:tcMar>
              <w:top w:type="dxa" w:w="100"/>
              <w:left w:type="dxa" w:w="140"/>
              <w:bottom w:type="dxa" w:w="100"/>
              <w:right w:type="dxa" w:w="140"/>
            </w:tcMar>
            <w:vAlign w:val="top"/>
          </w:tcPr>
          <w:p>
            <w:pPr>
              <w:spacing w:after="0" w:before="0"/>
              <w:jc w:val="left"/>
            </w:pPr>
            <w:r>
              <w:rPr>
                <w:rFonts w:ascii="Arial" w:cs="Arial" w:eastAsia="Arial" w:hAnsi="Arial"/>
                <w:b w:val="false"/>
                <w:bCs w:val="false"/>
                <w:color w:val="1E8449"/>
                <w:sz w:val="20"/>
                <w:szCs w:val="20"/>
              </w:rPr>
              <w:t xml:space="preserve">Escala horizontalmente: tenants de alto volumen migran a instancias dedicadas sin cambiar codigo.</w:t>
            </w:r>
          </w:p>
        </w:tc>
      </w:tr>
    </w:tbl>
    <w:p>
      <w:pPr>
        <w:pStyle w:val="Heading1"/>
        <w:pageBreakBefore/>
        <w:spacing w:after="200" w:before="0"/>
      </w:pPr>
      <w:r>
        <w:rPr>
          <w:rFonts w:ascii="Arial" w:cs="Arial" w:eastAsia="Arial" w:hAnsi="Arial"/>
          <w:b/>
          <w:bCs/>
          <w:color w:val="154360"/>
          <w:sz w:val="36"/>
          <w:szCs w:val="36"/>
        </w:rPr>
        <w:t xml:space="preserve">3. Tipos de Centro Deportivo Soportados</w:t>
      </w:r>
    </w:p>
    <w:p>
      <w:pPr>
        <w:spacing w:after="120" w:before="0"/>
      </w:pPr>
      <w:r>
        <w:rPr>
          <w:rFonts w:ascii="Arial" w:cs="Arial" w:eastAsia="Arial" w:hAnsi="Arial"/>
          <w:color w:val="1C2833"/>
          <w:sz w:val="22"/>
          <w:szCs w:val="22"/>
        </w:rPr>
        <w:t xml:space="preserve">GymPro SaaS esta disenado para adaptarse a cualquier tipo de centro deportivo del mercado. Durante el onboarding, el dueno del gimnasio selecciona el tipo que mejor describe su negocio, y la plataforma activa automaticamente los modulos y configuraciones relevantes:</w:t>
      </w:r>
    </w:p>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3100"/>
        <w:gridCol w:w="1860"/>
      </w:tblGrid>
      <w:tr>
        <w:tc>
          <w:tcPr>
            <w:tcW w:type="dxa" w:w="2000"/>
            <w:tcBorders>
              <w:top w:val="single" w:color="D5D8DC" w:sz="1"/>
              <w:left w:val="single" w:color="D5D8DC" w:sz="1"/>
              <w:bottom w:val="single" w:color="D5D8DC" w:sz="1"/>
              <w:right w:val="single" w:color="D5D8DC" w:sz="1"/>
            </w:tcBorders>
            <w:shd w:fill="154360" w:val="clear"/>
            <w:tcMar>
              <w:top w:type="dxa" w:w="100"/>
              <w:left w:type="dxa" w:w="140"/>
              <w:bottom w:type="dxa" w:w="100"/>
              <w:right w:type="dxa" w:w="140"/>
            </w:tcMar>
            <w:vAlign w:val="top"/>
          </w:tcPr>
          <w:p>
            <w:pPr>
              <w:spacing w:after="0" w:before="0"/>
              <w:jc w:val="center"/>
            </w:pPr>
            <w:r>
              <w:rPr>
                <w:rFonts w:ascii="Arial" w:cs="Arial" w:eastAsia="Arial" w:hAnsi="Arial"/>
                <w:b/>
                <w:bCs/>
                <w:color w:val="FFFFFF"/>
                <w:sz w:val="20"/>
                <w:szCs w:val="20"/>
              </w:rPr>
              <w:t xml:space="preserve">Tipo de Gimnasio</w:t>
            </w:r>
          </w:p>
        </w:tc>
        <w:tc>
          <w:tcPr>
            <w:tcW w:type="dxa" w:w="2400"/>
            <w:tcBorders>
              <w:top w:val="single" w:color="D5D8DC" w:sz="1"/>
              <w:left w:val="single" w:color="D5D8DC" w:sz="1"/>
              <w:bottom w:val="single" w:color="D5D8DC" w:sz="1"/>
              <w:right w:val="single" w:color="D5D8DC" w:sz="1"/>
            </w:tcBorders>
            <w:shd w:fill="2E86C1" w:val="clear"/>
            <w:tcMar>
              <w:top w:type="dxa" w:w="100"/>
              <w:left w:type="dxa" w:w="140"/>
              <w:bottom w:type="dxa" w:w="100"/>
              <w:right w:type="dxa" w:w="140"/>
            </w:tcMar>
            <w:vAlign w:val="top"/>
          </w:tcPr>
          <w:p>
            <w:pPr>
              <w:spacing w:after="0" w:before="0"/>
              <w:jc w:val="center"/>
            </w:pPr>
            <w:r>
              <w:rPr>
                <w:rFonts w:ascii="Arial" w:cs="Arial" w:eastAsia="Arial" w:hAnsi="Arial"/>
                <w:b/>
                <w:bCs/>
                <w:color w:val="FFFFFF"/>
                <w:sz w:val="20"/>
                <w:szCs w:val="20"/>
              </w:rPr>
              <w:t xml:space="preserve">Modelo de negocio</w:t>
            </w:r>
          </w:p>
        </w:tc>
        <w:tc>
          <w:tcPr>
            <w:tcW w:type="dxa" w:w="3100"/>
            <w:tcBorders>
              <w:top w:val="single" w:color="D5D8DC" w:sz="1"/>
              <w:left w:val="single" w:color="D5D8DC" w:sz="1"/>
              <w:bottom w:val="single" w:color="D5D8DC" w:sz="1"/>
              <w:right w:val="single" w:color="D5D8DC" w:sz="1"/>
            </w:tcBorders>
            <w:shd w:fill="27AE60" w:val="clear"/>
            <w:tcMar>
              <w:top w:type="dxa" w:w="100"/>
              <w:left w:type="dxa" w:w="140"/>
              <w:bottom w:type="dxa" w:w="100"/>
              <w:right w:type="dxa" w:w="140"/>
            </w:tcMar>
            <w:vAlign w:val="top"/>
          </w:tcPr>
          <w:p>
            <w:pPr>
              <w:spacing w:after="0" w:before="0"/>
              <w:jc w:val="center"/>
            </w:pPr>
            <w:r>
              <w:rPr>
                <w:rFonts w:ascii="Arial" w:cs="Arial" w:eastAsia="Arial" w:hAnsi="Arial"/>
                <w:b/>
                <w:bCs/>
                <w:color w:val="FFFFFF"/>
                <w:sz w:val="20"/>
                <w:szCs w:val="20"/>
              </w:rPr>
              <w:t xml:space="preserve">Modulos clave</w:t>
            </w:r>
          </w:p>
        </w:tc>
        <w:tc>
          <w:tcPr>
            <w:tcW w:type="dxa" w:w="1860"/>
            <w:tcBorders>
              <w:top w:val="single" w:color="D5D8DC" w:sz="1"/>
              <w:left w:val="single" w:color="D5D8DC" w:sz="1"/>
              <w:bottom w:val="single" w:color="D5D8DC" w:sz="1"/>
              <w:right w:val="single" w:color="D5D8DC" w:sz="1"/>
            </w:tcBorders>
            <w:shd w:fill="6C3483" w:val="clear"/>
            <w:tcMar>
              <w:top w:type="dxa" w:w="100"/>
              <w:left w:type="dxa" w:w="140"/>
              <w:bottom w:type="dxa" w:w="100"/>
              <w:right w:type="dxa" w:w="140"/>
            </w:tcMar>
            <w:vAlign w:val="top"/>
          </w:tcPr>
          <w:p>
            <w:pPr>
              <w:spacing w:after="0" w:before="0"/>
              <w:jc w:val="center"/>
            </w:pPr>
            <w:r>
              <w:rPr>
                <w:rFonts w:ascii="Arial" w:cs="Arial" w:eastAsia="Arial" w:hAnsi="Arial"/>
                <w:b/>
                <w:bCs/>
                <w:color w:val="FFFFFF"/>
                <w:sz w:val="20"/>
                <w:szCs w:val="20"/>
              </w:rPr>
              <w:t xml:space="preserve">Diferenciador</w:t>
            </w:r>
          </w:p>
        </w:tc>
      </w:tr>
      <w:tr>
        <w:tc>
          <w:tcPr>
            <w:tcW w:type="dxa" w:w="2000"/>
            <w:tcBorders>
              <w:top w:val="single" w:color="D5D8DC" w:sz="1"/>
              <w:left w:val="single" w:color="D5D8DC" w:sz="1"/>
              <w:bottom w:val="single" w:color="D5D8DC" w:sz="1"/>
              <w:right w:val="single" w:color="D5D8DC" w:sz="1"/>
            </w:tcBorders>
            <w:shd w:fill="D6EAF8" w:val="clear"/>
            <w:tcMar>
              <w:top w:type="dxa" w:w="100"/>
              <w:left w:type="dxa" w:w="140"/>
              <w:bottom w:type="dxa" w:w="100"/>
              <w:right w:type="dxa" w:w="140"/>
            </w:tcMar>
            <w:vAlign w:val="top"/>
          </w:tcPr>
          <w:p>
            <w:pPr>
              <w:spacing w:after="0" w:before="0"/>
              <w:jc w:val="left"/>
            </w:pPr>
            <w:r>
              <w:rPr>
                <w:rFonts w:ascii="Arial" w:cs="Arial" w:eastAsia="Arial" w:hAnsi="Arial"/>
                <w:b/>
                <w:bCs/>
                <w:color w:val="1A5276"/>
                <w:sz w:val="20"/>
                <w:szCs w:val="20"/>
              </w:rPr>
              <w:t xml:space="preserve">Gimnasio tradicional</w:t>
            </w:r>
          </w:p>
        </w:tc>
        <w:tc>
          <w:tcPr>
            <w:tcW w:type="dxa" w:w="24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0" w:before="0"/>
              <w:jc w:val="left"/>
            </w:pPr>
            <w:r>
              <w:rPr>
                <w:rFonts w:ascii="Arial" w:cs="Arial" w:eastAsia="Arial" w:hAnsi="Arial"/>
                <w:b w:val="false"/>
                <w:bCs w:val="false"/>
                <w:color w:val="1C2833"/>
                <w:sz w:val="20"/>
                <w:szCs w:val="20"/>
              </w:rPr>
              <w:t xml:space="preserve">Membresia mensual / anual</w:t>
            </w:r>
          </w:p>
        </w:tc>
        <w:tc>
          <w:tcPr>
            <w:tcW w:type="dxa" w:w="31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0" w:before="0"/>
              <w:jc w:val="left"/>
            </w:pPr>
            <w:r>
              <w:rPr>
                <w:rFonts w:ascii="Arial" w:cs="Arial" w:eastAsia="Arial" w:hAnsi="Arial"/>
                <w:b w:val="false"/>
                <w:bCs w:val="false"/>
                <w:color w:val="1C2833"/>
                <w:sz w:val="20"/>
                <w:szCs w:val="20"/>
              </w:rPr>
              <w:t xml:space="preserve">Core, Clases Grupales, Entren. Personal, POS, Analytics</w:t>
            </w:r>
          </w:p>
        </w:tc>
        <w:tc>
          <w:tcPr>
            <w:tcW w:type="dxa" w:w="1860"/>
            <w:tcBorders>
              <w:top w:val="single" w:color="D5D8DC" w:sz="1"/>
              <w:left w:val="single" w:color="D5D8DC" w:sz="1"/>
              <w:bottom w:val="single" w:color="D5D8DC" w:sz="1"/>
              <w:right w:val="single" w:color="D5D8DC" w:sz="1"/>
            </w:tcBorders>
            <w:shd w:fill="E8DAEF" w:val="clear"/>
            <w:tcMar>
              <w:top w:type="dxa" w:w="100"/>
              <w:left w:type="dxa" w:w="140"/>
              <w:bottom w:type="dxa" w:w="100"/>
              <w:right w:type="dxa" w:w="140"/>
            </w:tcMar>
            <w:vAlign w:val="top"/>
          </w:tcPr>
          <w:p>
            <w:pPr>
              <w:spacing w:after="0" w:before="0"/>
              <w:jc w:val="left"/>
            </w:pPr>
            <w:r>
              <w:rPr>
                <w:rFonts w:ascii="Arial" w:cs="Arial" w:eastAsia="Arial" w:hAnsi="Arial"/>
                <w:b/>
                <w:bCs/>
                <w:color w:val="6C3483"/>
                <w:sz w:val="20"/>
                <w:szCs w:val="20"/>
              </w:rPr>
              <w:t xml:space="preserve">Progreso fisico + prediccion de peso</w:t>
            </w:r>
          </w:p>
        </w:tc>
      </w:tr>
      <w:tr>
        <w:tc>
          <w:tcPr>
            <w:tcW w:type="dxa" w:w="20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bCs/>
                <w:color w:val="1A5276"/>
                <w:sz w:val="20"/>
                <w:szCs w:val="20"/>
              </w:rPr>
              <w:t xml:space="preserve">Box CrossFit</w:t>
            </w:r>
          </w:p>
        </w:tc>
        <w:tc>
          <w:tcPr>
            <w:tcW w:type="dxa" w:w="24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color w:val="1C2833"/>
                <w:sz w:val="20"/>
                <w:szCs w:val="20"/>
              </w:rPr>
              <w:t xml:space="preserve">Membresia + dropins</w:t>
            </w:r>
          </w:p>
        </w:tc>
        <w:tc>
          <w:tcPr>
            <w:tcW w:type="dxa" w:w="31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color w:val="1C2833"/>
                <w:sz w:val="20"/>
                <w:szCs w:val="20"/>
              </w:rPr>
              <w:t xml:space="preserve">Core, Clases Grupales, WOD, Rankings, Analytics</w:t>
            </w:r>
          </w:p>
        </w:tc>
        <w:tc>
          <w:tcPr>
            <w:tcW w:type="dxa" w:w="186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bCs/>
                <w:color w:val="6C3483"/>
                <w:sz w:val="20"/>
                <w:szCs w:val="20"/>
              </w:rPr>
              <w:t xml:space="preserve">WODs + PRs + leaderboard</w:t>
            </w:r>
          </w:p>
        </w:tc>
      </w:tr>
      <w:tr>
        <w:tc>
          <w:tcPr>
            <w:tcW w:type="dxa" w:w="2000"/>
            <w:tcBorders>
              <w:top w:val="single" w:color="D5D8DC" w:sz="1"/>
              <w:left w:val="single" w:color="D5D8DC" w:sz="1"/>
              <w:bottom w:val="single" w:color="D5D8DC" w:sz="1"/>
              <w:right w:val="single" w:color="D5D8DC" w:sz="1"/>
            </w:tcBorders>
            <w:shd w:fill="D6EAF8" w:val="clear"/>
            <w:tcMar>
              <w:top w:type="dxa" w:w="100"/>
              <w:left w:type="dxa" w:w="140"/>
              <w:bottom w:type="dxa" w:w="100"/>
              <w:right w:type="dxa" w:w="140"/>
            </w:tcMar>
            <w:vAlign w:val="top"/>
          </w:tcPr>
          <w:p>
            <w:pPr>
              <w:spacing w:after="0" w:before="0"/>
              <w:jc w:val="left"/>
            </w:pPr>
            <w:r>
              <w:rPr>
                <w:rFonts w:ascii="Arial" w:cs="Arial" w:eastAsia="Arial" w:hAnsi="Arial"/>
                <w:b/>
                <w:bCs/>
                <w:color w:val="1A5276"/>
                <w:sz w:val="20"/>
                <w:szCs w:val="20"/>
              </w:rPr>
              <w:t xml:space="preserve">Yoga / Pilates</w:t>
            </w:r>
          </w:p>
        </w:tc>
        <w:tc>
          <w:tcPr>
            <w:tcW w:type="dxa" w:w="24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0" w:before="0"/>
              <w:jc w:val="left"/>
            </w:pPr>
            <w:r>
              <w:rPr>
                <w:rFonts w:ascii="Arial" w:cs="Arial" w:eastAsia="Arial" w:hAnsi="Arial"/>
                <w:b w:val="false"/>
                <w:bCs w:val="false"/>
                <w:color w:val="1C2833"/>
                <w:sz w:val="20"/>
                <w:szCs w:val="20"/>
              </w:rPr>
              <w:t xml:space="preserve">Pack de clases o membresia</w:t>
            </w:r>
          </w:p>
        </w:tc>
        <w:tc>
          <w:tcPr>
            <w:tcW w:type="dxa" w:w="31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0" w:before="0"/>
              <w:jc w:val="left"/>
            </w:pPr>
            <w:r>
              <w:rPr>
                <w:rFonts w:ascii="Arial" w:cs="Arial" w:eastAsia="Arial" w:hAnsi="Arial"/>
                <w:b w:val="false"/>
                <w:bCs w:val="false"/>
                <w:color w:val="1C2833"/>
                <w:sz w:val="20"/>
                <w:szCs w:val="20"/>
              </w:rPr>
              <w:t xml:space="preserve">Core, Clases Grupales, Booking, Packs prepagados</w:t>
            </w:r>
          </w:p>
        </w:tc>
        <w:tc>
          <w:tcPr>
            <w:tcW w:type="dxa" w:w="1860"/>
            <w:tcBorders>
              <w:top w:val="single" w:color="D5D8DC" w:sz="1"/>
              <w:left w:val="single" w:color="D5D8DC" w:sz="1"/>
              <w:bottom w:val="single" w:color="D5D8DC" w:sz="1"/>
              <w:right w:val="single" w:color="D5D8DC" w:sz="1"/>
            </w:tcBorders>
            <w:shd w:fill="E8DAEF" w:val="clear"/>
            <w:tcMar>
              <w:top w:type="dxa" w:w="100"/>
              <w:left w:type="dxa" w:w="140"/>
              <w:bottom w:type="dxa" w:w="100"/>
              <w:right w:type="dxa" w:w="140"/>
            </w:tcMar>
            <w:vAlign w:val="top"/>
          </w:tcPr>
          <w:p>
            <w:pPr>
              <w:spacing w:after="0" w:before="0"/>
              <w:jc w:val="left"/>
            </w:pPr>
            <w:r>
              <w:rPr>
                <w:rFonts w:ascii="Arial" w:cs="Arial" w:eastAsia="Arial" w:hAnsi="Arial"/>
                <w:b/>
                <w:bCs/>
                <w:color w:val="6C3483"/>
                <w:sz w:val="20"/>
                <w:szCs w:val="20"/>
              </w:rPr>
              <w:t xml:space="preserve">Lista de espera + cancelacion configurable</w:t>
            </w:r>
          </w:p>
        </w:tc>
      </w:tr>
      <w:tr>
        <w:tc>
          <w:tcPr>
            <w:tcW w:type="dxa" w:w="20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bCs/>
                <w:color w:val="1A5276"/>
                <w:sz w:val="20"/>
                <w:szCs w:val="20"/>
              </w:rPr>
              <w:t xml:space="preserve">Centro acuatico</w:t>
            </w:r>
          </w:p>
        </w:tc>
        <w:tc>
          <w:tcPr>
            <w:tcW w:type="dxa" w:w="24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color w:val="1C2833"/>
                <w:sz w:val="20"/>
                <w:szCs w:val="20"/>
              </w:rPr>
              <w:t xml:space="preserve">Membresia + reserva de carril</w:t>
            </w:r>
          </w:p>
        </w:tc>
        <w:tc>
          <w:tcPr>
            <w:tcW w:type="dxa" w:w="31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color w:val="1C2833"/>
                <w:sz w:val="20"/>
                <w:szCs w:val="20"/>
              </w:rPr>
              <w:t xml:space="preserve">Core, Reserva de Recursos, Clases Grupales</w:t>
            </w:r>
          </w:p>
        </w:tc>
        <w:tc>
          <w:tcPr>
            <w:tcW w:type="dxa" w:w="186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bCs/>
                <w:color w:val="6C3483"/>
                <w:sz w:val="20"/>
                <w:szCs w:val="20"/>
              </w:rPr>
              <w:t xml:space="preserve">Booking de carriles por franja horaria</w:t>
            </w:r>
          </w:p>
        </w:tc>
      </w:tr>
      <w:tr>
        <w:tc>
          <w:tcPr>
            <w:tcW w:type="dxa" w:w="2000"/>
            <w:tcBorders>
              <w:top w:val="single" w:color="D5D8DC" w:sz="1"/>
              <w:left w:val="single" w:color="D5D8DC" w:sz="1"/>
              <w:bottom w:val="single" w:color="D5D8DC" w:sz="1"/>
              <w:right w:val="single" w:color="D5D8DC" w:sz="1"/>
            </w:tcBorders>
            <w:shd w:fill="D6EAF8" w:val="clear"/>
            <w:tcMar>
              <w:top w:type="dxa" w:w="100"/>
              <w:left w:type="dxa" w:w="140"/>
              <w:bottom w:type="dxa" w:w="100"/>
              <w:right w:type="dxa" w:w="140"/>
            </w:tcMar>
            <w:vAlign w:val="top"/>
          </w:tcPr>
          <w:p>
            <w:pPr>
              <w:spacing w:after="0" w:before="0"/>
              <w:jc w:val="left"/>
            </w:pPr>
            <w:r>
              <w:rPr>
                <w:rFonts w:ascii="Arial" w:cs="Arial" w:eastAsia="Arial" w:hAnsi="Arial"/>
                <w:b/>
                <w:bCs/>
                <w:color w:val="1A5276"/>
                <w:sz w:val="20"/>
                <w:szCs w:val="20"/>
              </w:rPr>
              <w:t xml:space="preserve">Artes marciales</w:t>
            </w:r>
          </w:p>
        </w:tc>
        <w:tc>
          <w:tcPr>
            <w:tcW w:type="dxa" w:w="24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0" w:before="0"/>
              <w:jc w:val="left"/>
            </w:pPr>
            <w:r>
              <w:rPr>
                <w:rFonts w:ascii="Arial" w:cs="Arial" w:eastAsia="Arial" w:hAnsi="Arial"/>
                <w:b w:val="false"/>
                <w:bCs w:val="false"/>
                <w:color w:val="1C2833"/>
                <w:sz w:val="20"/>
                <w:szCs w:val="20"/>
              </w:rPr>
              <w:t xml:space="preserve">Membresia mensual + examenes</w:t>
            </w:r>
          </w:p>
        </w:tc>
        <w:tc>
          <w:tcPr>
            <w:tcW w:type="dxa" w:w="31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0" w:before="0"/>
              <w:jc w:val="left"/>
            </w:pPr>
            <w:r>
              <w:rPr>
                <w:rFonts w:ascii="Arial" w:cs="Arial" w:eastAsia="Arial" w:hAnsi="Arial"/>
                <w:b w:val="false"/>
                <w:bCs w:val="false"/>
                <w:color w:val="1C2833"/>
                <w:sz w:val="20"/>
                <w:szCs w:val="20"/>
              </w:rPr>
              <w:t xml:space="preserve">Core, Rangos/Cinturones, Clases Grupales</w:t>
            </w:r>
          </w:p>
        </w:tc>
        <w:tc>
          <w:tcPr>
            <w:tcW w:type="dxa" w:w="1860"/>
            <w:tcBorders>
              <w:top w:val="single" w:color="D5D8DC" w:sz="1"/>
              <w:left w:val="single" w:color="D5D8DC" w:sz="1"/>
              <w:bottom w:val="single" w:color="D5D8DC" w:sz="1"/>
              <w:right w:val="single" w:color="D5D8DC" w:sz="1"/>
            </w:tcBorders>
            <w:shd w:fill="E8DAEF" w:val="clear"/>
            <w:tcMar>
              <w:top w:type="dxa" w:w="100"/>
              <w:left w:type="dxa" w:w="140"/>
              <w:bottom w:type="dxa" w:w="100"/>
              <w:right w:type="dxa" w:w="140"/>
            </w:tcMar>
            <w:vAlign w:val="top"/>
          </w:tcPr>
          <w:p>
            <w:pPr>
              <w:spacing w:after="0" w:before="0"/>
              <w:jc w:val="left"/>
            </w:pPr>
            <w:r>
              <w:rPr>
                <w:rFonts w:ascii="Arial" w:cs="Arial" w:eastAsia="Arial" w:hAnsi="Arial"/>
                <w:b/>
                <w:bCs/>
                <w:color w:val="6C3483"/>
                <w:sz w:val="20"/>
                <w:szCs w:val="20"/>
              </w:rPr>
              <w:t xml:space="preserve">Progresion de grados y certificaciones</w:t>
            </w:r>
          </w:p>
        </w:tc>
      </w:tr>
      <w:tr>
        <w:tc>
          <w:tcPr>
            <w:tcW w:type="dxa" w:w="20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bCs/>
                <w:color w:val="1A5276"/>
                <w:sz w:val="20"/>
                <w:szCs w:val="20"/>
              </w:rPr>
              <w:t xml:space="preserve">Centro multideportivo</w:t>
            </w:r>
          </w:p>
        </w:tc>
        <w:tc>
          <w:tcPr>
            <w:tcW w:type="dxa" w:w="24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color w:val="1C2833"/>
                <w:sz w:val="20"/>
                <w:szCs w:val="20"/>
              </w:rPr>
              <w:t xml:space="preserve">Reserva de cancha + membresia</w:t>
            </w:r>
          </w:p>
        </w:tc>
        <w:tc>
          <w:tcPr>
            <w:tcW w:type="dxa" w:w="31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color w:val="1C2833"/>
                <w:sz w:val="20"/>
                <w:szCs w:val="20"/>
              </w:rPr>
              <w:t xml:space="preserve">Core, Reserva de Recursos, Multi-sucursal</w:t>
            </w:r>
          </w:p>
        </w:tc>
        <w:tc>
          <w:tcPr>
            <w:tcW w:type="dxa" w:w="186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bCs/>
                <w:color w:val="6C3483"/>
                <w:sz w:val="20"/>
                <w:szCs w:val="20"/>
              </w:rPr>
              <w:t xml:space="preserve">Calendario de canchas en tiempo real</w:t>
            </w:r>
          </w:p>
        </w:tc>
      </w:tr>
      <w:tr>
        <w:tc>
          <w:tcPr>
            <w:tcW w:type="dxa" w:w="2000"/>
            <w:tcBorders>
              <w:top w:val="single" w:color="D5D8DC" w:sz="1"/>
              <w:left w:val="single" w:color="D5D8DC" w:sz="1"/>
              <w:bottom w:val="single" w:color="D5D8DC" w:sz="1"/>
              <w:right w:val="single" w:color="D5D8DC" w:sz="1"/>
            </w:tcBorders>
            <w:shd w:fill="D6EAF8" w:val="clear"/>
            <w:tcMar>
              <w:top w:type="dxa" w:w="100"/>
              <w:left w:type="dxa" w:w="140"/>
              <w:bottom w:type="dxa" w:w="100"/>
              <w:right w:type="dxa" w:w="140"/>
            </w:tcMar>
            <w:vAlign w:val="top"/>
          </w:tcPr>
          <w:p>
            <w:pPr>
              <w:spacing w:after="0" w:before="0"/>
              <w:jc w:val="left"/>
            </w:pPr>
            <w:r>
              <w:rPr>
                <w:rFonts w:ascii="Arial" w:cs="Arial" w:eastAsia="Arial" w:hAnsi="Arial"/>
                <w:b/>
                <w:bCs/>
                <w:color w:val="1A5276"/>
                <w:sz w:val="20"/>
                <w:szCs w:val="20"/>
              </w:rPr>
              <w:t xml:space="preserve">Rehabilitacion fisica</w:t>
            </w:r>
          </w:p>
        </w:tc>
        <w:tc>
          <w:tcPr>
            <w:tcW w:type="dxa" w:w="24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0" w:before="0"/>
              <w:jc w:val="left"/>
            </w:pPr>
            <w:r>
              <w:rPr>
                <w:rFonts w:ascii="Arial" w:cs="Arial" w:eastAsia="Arial" w:hAnsi="Arial"/>
                <w:b w:val="false"/>
                <w:bCs w:val="false"/>
                <w:color w:val="1C2833"/>
                <w:sz w:val="20"/>
                <w:szCs w:val="20"/>
              </w:rPr>
              <w:t xml:space="preserve">Sesiones por tratamiento</w:t>
            </w:r>
          </w:p>
        </w:tc>
        <w:tc>
          <w:tcPr>
            <w:tcW w:type="dxa" w:w="31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0" w:before="0"/>
              <w:jc w:val="left"/>
            </w:pPr>
            <w:r>
              <w:rPr>
                <w:rFonts w:ascii="Arial" w:cs="Arial" w:eastAsia="Arial" w:hAnsi="Arial"/>
                <w:b w:val="false"/>
                <w:bCs w:val="false"/>
                <w:color w:val="1C2833"/>
                <w:sz w:val="20"/>
                <w:szCs w:val="20"/>
              </w:rPr>
              <w:t xml:space="preserve">Core, Rehabilitacion, Entren. Personal</w:t>
            </w:r>
          </w:p>
        </w:tc>
        <w:tc>
          <w:tcPr>
            <w:tcW w:type="dxa" w:w="1860"/>
            <w:tcBorders>
              <w:top w:val="single" w:color="D5D8DC" w:sz="1"/>
              <w:left w:val="single" w:color="D5D8DC" w:sz="1"/>
              <w:bottom w:val="single" w:color="D5D8DC" w:sz="1"/>
              <w:right w:val="single" w:color="D5D8DC" w:sz="1"/>
            </w:tcBorders>
            <w:shd w:fill="E8DAEF" w:val="clear"/>
            <w:tcMar>
              <w:top w:type="dxa" w:w="100"/>
              <w:left w:type="dxa" w:w="140"/>
              <w:bottom w:type="dxa" w:w="100"/>
              <w:right w:type="dxa" w:w="140"/>
            </w:tcMar>
            <w:vAlign w:val="top"/>
          </w:tcPr>
          <w:p>
            <w:pPr>
              <w:spacing w:after="0" w:before="0"/>
              <w:jc w:val="left"/>
            </w:pPr>
            <w:r>
              <w:rPr>
                <w:rFonts w:ascii="Arial" w:cs="Arial" w:eastAsia="Arial" w:hAnsi="Arial"/>
                <w:b/>
                <w:bCs/>
                <w:color w:val="6C3483"/>
                <w:sz w:val="20"/>
                <w:szCs w:val="20"/>
              </w:rPr>
              <w:t xml:space="preserve">Historial clinico + plan de tratamiento</w:t>
            </w:r>
          </w:p>
        </w:tc>
      </w:tr>
      <w:tr>
        <w:tc>
          <w:tcPr>
            <w:tcW w:type="dxa" w:w="20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bCs/>
                <w:color w:val="1A5276"/>
                <w:sz w:val="20"/>
                <w:szCs w:val="20"/>
              </w:rPr>
              <w:t xml:space="preserve">Estudio boutique</w:t>
            </w:r>
          </w:p>
        </w:tc>
        <w:tc>
          <w:tcPr>
            <w:tcW w:type="dxa" w:w="24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color w:val="1C2833"/>
                <w:sz w:val="20"/>
                <w:szCs w:val="20"/>
              </w:rPr>
              <w:t xml:space="preserve">Creditos por clase</w:t>
            </w:r>
          </w:p>
        </w:tc>
        <w:tc>
          <w:tcPr>
            <w:tcW w:type="dxa" w:w="31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color w:val="1C2833"/>
                <w:sz w:val="20"/>
                <w:szCs w:val="20"/>
              </w:rPr>
              <w:t xml:space="preserve">Core, Clases Grupales, Booking, Packs prepagados</w:t>
            </w:r>
          </w:p>
        </w:tc>
        <w:tc>
          <w:tcPr>
            <w:tcW w:type="dxa" w:w="186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bCs/>
                <w:color w:val="6C3483"/>
                <w:sz w:val="20"/>
                <w:szCs w:val="20"/>
              </w:rPr>
              <w:t xml:space="preserve">App movil + reserva con un click</w:t>
            </w:r>
          </w:p>
        </w:tc>
      </w:tr>
    </w:tbl>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1"/>
              <w:left w:val="single" w:color="27AE60" w:sz="12"/>
              <w:bottom w:val="single" w:color="27AE60" w:sz="1"/>
              <w:right w:val="single" w:color="27AE60" w:sz="1"/>
            </w:tcBorders>
            <w:shd w:fill="D5F5E3" w:val="clear"/>
            <w:tcMar>
              <w:top w:type="dxa" w:w="120"/>
              <w:left w:type="dxa" w:w="200"/>
              <w:bottom w:type="dxa" w:w="120"/>
              <w:right w:type="dxa" w:w="200"/>
            </w:tcMar>
          </w:tcPr>
          <w:p>
            <w:pPr>
              <w:spacing w:after="80" w:before="0"/>
            </w:pPr>
            <w:r>
              <w:rPr>
                <w:rFonts w:ascii="Arial" w:cs="Arial" w:eastAsia="Arial" w:hAnsi="Arial"/>
                <w:b/>
                <w:bCs/>
                <w:color w:val="27AE60"/>
                <w:sz w:val="22"/>
                <w:szCs w:val="22"/>
              </w:rPr>
              <w:t xml:space="preserve">Nota sobre la adaptabilidad</w:t>
            </w:r>
          </w:p>
          <w:p>
            <w:pPr>
              <w:spacing w:after="60" w:before="0"/>
            </w:pPr>
            <w:r>
              <w:rPr>
                <w:rFonts w:ascii="Arial" w:cs="Arial" w:eastAsia="Arial" w:hAnsi="Arial"/>
                <w:color w:val="1C2833"/>
                <w:sz w:val="21"/>
                <w:szCs w:val="21"/>
              </w:rPr>
              <w:t xml:space="preserve">El tipo de gimnasio seleccionado durante el onboarding define la configuracion inicial de modulos y el vocabulario</w:t>
            </w:r>
          </w:p>
          <w:p>
            <w:pPr>
              <w:spacing w:after="60" w:before="0"/>
            </w:pPr>
            <w:r>
              <w:rPr>
                <w:rFonts w:ascii="Arial" w:cs="Arial" w:eastAsia="Arial" w:hAnsi="Arial"/>
                <w:color w:val="1C2833"/>
                <w:sz w:val="21"/>
                <w:szCs w:val="21"/>
              </w:rPr>
              <w:t xml:space="preserve">de la interfaz (ej: 'atleta' en lugar de 'miembro' para CrossFit, 'paciente' para rehabilitacion).</w:t>
            </w:r>
          </w:p>
          <w:p>
            <w:pPr>
              <w:spacing w:after="60" w:before="0"/>
            </w:pPr>
            <w:r>
              <w:rPr>
                <w:rFonts w:ascii="Arial" w:cs="Arial" w:eastAsia="Arial" w:hAnsi="Arial"/>
                <w:color w:val="1C2833"/>
                <w:sz w:val="21"/>
                <w:szCs w:val="21"/>
              </w:rPr>
              <w:t xml:space="preserve">Un tenant puede cambiar su tipo despues del onboarding si su modelo de negocio evoluciona.</w:t>
            </w:r>
          </w:p>
          <w:p>
            <w:pPr>
              <w:spacing w:after="60" w:before="0"/>
            </w:pPr>
            <w:r>
              <w:rPr>
                <w:rFonts w:ascii="Arial" w:cs="Arial" w:eastAsia="Arial" w:hAnsi="Arial"/>
                <w:color w:val="1C2833"/>
                <w:sz w:val="21"/>
                <w:szCs w:val="21"/>
              </w:rPr>
              <w:t xml:space="preserve">La configuracion de modulos siempre puede ajustarse manualmente por el gym_owner.</w:t>
            </w:r>
          </w:p>
        </w:tc>
      </w:tr>
    </w:tbl>
    <w:p>
      <w:pPr>
        <w:pStyle w:val="Heading1"/>
        <w:pageBreakBefore/>
        <w:spacing w:after="200" w:before="0"/>
      </w:pPr>
      <w:r>
        <w:rPr>
          <w:rFonts w:ascii="Arial" w:cs="Arial" w:eastAsia="Arial" w:hAnsi="Arial"/>
          <w:b/>
          <w:bCs/>
          <w:color w:val="154360"/>
          <w:sz w:val="36"/>
          <w:szCs w:val="36"/>
        </w:rPr>
        <w:t xml:space="preserve">4. Sistema de Modulos</w:t>
      </w:r>
    </w:p>
    <w:p>
      <w:pPr>
        <w:spacing w:after="120" w:before="0"/>
      </w:pPr>
      <w:r>
        <w:rPr>
          <w:rFonts w:ascii="Arial" w:cs="Arial" w:eastAsia="Arial" w:hAnsi="Arial"/>
          <w:color w:val="1C2833"/>
          <w:sz w:val="22"/>
          <w:szCs w:val="22"/>
        </w:rPr>
        <w:t xml:space="preserve">El corazon de la adaptabilidad de GymPro SaaS es su sistema de modulos. En lugar de tener todas las funcionalidades siempre activas para todos los clientes, cada tenant activa solo los modulos que necesita. Esto simplifica la experiencia del usuario, reduce la curva de aprendizaje, y permite cobrar por funcionalidades avanzadas.</w:t>
      </w:r>
    </w:p>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1400"/>
        <w:gridCol w:w="1960"/>
      </w:tblGrid>
      <w:tr>
        <w:tc>
          <w:tcPr>
            <w:tcW w:type="dxa" w:w="3000"/>
            <w:tcBorders>
              <w:top w:val="single" w:color="D5D8DC" w:sz="1"/>
              <w:left w:val="single" w:color="D5D8DC" w:sz="1"/>
              <w:bottom w:val="single" w:color="D5D8DC" w:sz="1"/>
              <w:right w:val="single" w:color="D5D8DC" w:sz="1"/>
            </w:tcBorders>
            <w:shd w:fill="154360" w:val="clear"/>
            <w:tcMar>
              <w:top w:type="dxa" w:w="100"/>
              <w:left w:type="dxa" w:w="140"/>
              <w:bottom w:type="dxa" w:w="100"/>
              <w:right w:type="dxa" w:w="140"/>
            </w:tcMar>
            <w:vAlign w:val="top"/>
          </w:tcPr>
          <w:p>
            <w:pPr>
              <w:spacing w:after="0" w:before="0"/>
              <w:jc w:val="center"/>
            </w:pPr>
            <w:r>
              <w:rPr>
                <w:rFonts w:ascii="Arial" w:cs="Arial" w:eastAsia="Arial" w:hAnsi="Arial"/>
                <w:b/>
                <w:bCs/>
                <w:color w:val="FFFFFF"/>
                <w:sz w:val="20"/>
                <w:szCs w:val="20"/>
              </w:rPr>
              <w:t xml:space="preserve">Modulo</w:t>
            </w:r>
          </w:p>
        </w:tc>
        <w:tc>
          <w:tcPr>
            <w:tcW w:type="dxa" w:w="3000"/>
            <w:tcBorders>
              <w:top w:val="single" w:color="D5D8DC" w:sz="1"/>
              <w:left w:val="single" w:color="D5D8DC" w:sz="1"/>
              <w:bottom w:val="single" w:color="D5D8DC" w:sz="1"/>
              <w:right w:val="single" w:color="D5D8DC" w:sz="1"/>
            </w:tcBorders>
            <w:shd w:fill="2E86C1" w:val="clear"/>
            <w:tcMar>
              <w:top w:type="dxa" w:w="100"/>
              <w:left w:type="dxa" w:w="140"/>
              <w:bottom w:type="dxa" w:w="100"/>
              <w:right w:type="dxa" w:w="140"/>
            </w:tcMar>
            <w:vAlign w:val="top"/>
          </w:tcPr>
          <w:p>
            <w:pPr>
              <w:spacing w:after="0" w:before="0"/>
              <w:jc w:val="center"/>
            </w:pPr>
            <w:r>
              <w:rPr>
                <w:rFonts w:ascii="Arial" w:cs="Arial" w:eastAsia="Arial" w:hAnsi="Arial"/>
                <w:b/>
                <w:bCs/>
                <w:color w:val="FFFFFF"/>
                <w:sz w:val="20"/>
                <w:szCs w:val="20"/>
              </w:rPr>
              <w:t xml:space="preserve">Aplica a</w:t>
            </w:r>
          </w:p>
        </w:tc>
        <w:tc>
          <w:tcPr>
            <w:tcW w:type="dxa" w:w="1400"/>
            <w:tcBorders>
              <w:top w:val="single" w:color="D5D8DC" w:sz="1"/>
              <w:left w:val="single" w:color="D5D8DC" w:sz="1"/>
              <w:bottom w:val="single" w:color="D5D8DC" w:sz="1"/>
              <w:right w:val="single" w:color="D5D8DC" w:sz="1"/>
            </w:tcBorders>
            <w:shd w:fill="6C3483" w:val="clear"/>
            <w:tcMar>
              <w:top w:type="dxa" w:w="100"/>
              <w:left w:type="dxa" w:w="140"/>
              <w:bottom w:type="dxa" w:w="100"/>
              <w:right w:type="dxa" w:w="140"/>
            </w:tcMar>
            <w:vAlign w:val="top"/>
          </w:tcPr>
          <w:p>
            <w:pPr>
              <w:spacing w:after="0" w:before="0"/>
              <w:jc w:val="center"/>
            </w:pPr>
            <w:r>
              <w:rPr>
                <w:rFonts w:ascii="Arial" w:cs="Arial" w:eastAsia="Arial" w:hAnsi="Arial"/>
                <w:b/>
                <w:bCs/>
                <w:color w:val="FFFFFF"/>
                <w:sz w:val="20"/>
                <w:szCs w:val="20"/>
              </w:rPr>
              <w:t xml:space="preserve">Plan minimo</w:t>
            </w:r>
          </w:p>
        </w:tc>
        <w:tc>
          <w:tcPr>
            <w:tcW w:type="dxa" w:w="1960"/>
            <w:tcBorders>
              <w:top w:val="single" w:color="D5D8DC" w:sz="1"/>
              <w:left w:val="single" w:color="D5D8DC" w:sz="1"/>
              <w:bottom w:val="single" w:color="D5D8DC" w:sz="1"/>
              <w:right w:val="single" w:color="D5D8DC" w:sz="1"/>
            </w:tcBorders>
            <w:shd w:fill="27AE60" w:val="clear"/>
            <w:tcMar>
              <w:top w:type="dxa" w:w="100"/>
              <w:left w:type="dxa" w:w="140"/>
              <w:bottom w:type="dxa" w:w="100"/>
              <w:right w:type="dxa" w:w="140"/>
            </w:tcMar>
            <w:vAlign w:val="top"/>
          </w:tcPr>
          <w:p>
            <w:pPr>
              <w:spacing w:after="0" w:before="0"/>
              <w:jc w:val="center"/>
            </w:pPr>
            <w:r>
              <w:rPr>
                <w:rFonts w:ascii="Arial" w:cs="Arial" w:eastAsia="Arial" w:hAnsi="Arial"/>
                <w:b/>
                <w:bCs/>
                <w:color w:val="FFFFFF"/>
                <w:sz w:val="20"/>
                <w:szCs w:val="20"/>
              </w:rPr>
              <w:t xml:space="preserve">Nuevo</w:t>
            </w:r>
          </w:p>
        </w:tc>
      </w:tr>
      <w:tr>
        <w:tc>
          <w:tcPr>
            <w:tcW w:type="dxa" w:w="30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0" w:before="0"/>
              <w:jc w:val="left"/>
            </w:pPr>
            <w:r>
              <w:rPr>
                <w:rFonts w:ascii="Arial" w:cs="Arial" w:eastAsia="Arial" w:hAnsi="Arial"/>
                <w:b/>
                <w:bCs/>
                <w:color w:val="154360"/>
                <w:sz w:val="20"/>
                <w:szCs w:val="20"/>
              </w:rPr>
              <w:t xml:space="preserve">Core</w:t>
            </w:r>
          </w:p>
        </w:tc>
        <w:tc>
          <w:tcPr>
            <w:tcW w:type="dxa" w:w="30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0" w:before="0"/>
              <w:jc w:val="left"/>
            </w:pPr>
            <w:r>
              <w:rPr>
                <w:rFonts w:ascii="Arial" w:cs="Arial" w:eastAsia="Arial" w:hAnsi="Arial"/>
                <w:b w:val="false"/>
                <w:bCs w:val="false"/>
                <w:color w:val="1C2833"/>
                <w:sz w:val="20"/>
                <w:szCs w:val="20"/>
              </w:rPr>
              <w:t xml:space="preserve">Todos los tipos</w:t>
            </w:r>
          </w:p>
        </w:tc>
        <w:tc>
          <w:tcPr>
            <w:tcW w:type="dxa" w:w="1400"/>
            <w:tcBorders>
              <w:top w:val="single" w:color="D5D8DC" w:sz="1"/>
              <w:left w:val="single" w:color="D5D8DC" w:sz="1"/>
              <w:bottom w:val="single" w:color="D5D8DC" w:sz="1"/>
              <w:right w:val="single" w:color="D5D8DC" w:sz="1"/>
            </w:tcBorders>
            <w:shd w:fill="D6EAF8" w:val="clear"/>
            <w:tcMar>
              <w:top w:type="dxa" w:w="100"/>
              <w:left w:type="dxa" w:w="140"/>
              <w:bottom w:type="dxa" w:w="100"/>
              <w:right w:type="dxa" w:w="140"/>
            </w:tcMar>
            <w:vAlign w:val="top"/>
          </w:tcPr>
          <w:p>
            <w:pPr>
              <w:spacing w:after="0" w:before="0"/>
              <w:jc w:val="center"/>
            </w:pPr>
            <w:r>
              <w:rPr>
                <w:rFonts w:ascii="Arial" w:cs="Arial" w:eastAsia="Arial" w:hAnsi="Arial"/>
                <w:b/>
                <w:bCs/>
                <w:color w:val="1A5276"/>
                <w:sz w:val="20"/>
                <w:szCs w:val="20"/>
              </w:rPr>
              <w:t xml:space="preserve">Todos</w:t>
            </w:r>
          </w:p>
        </w:tc>
        <w:tc>
          <w:tcPr>
            <w:tcW w:type="dxa" w:w="196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top"/>
          </w:tcPr>
          <w:p>
            <w:pPr>
              <w:spacing w:after="0" w:before="0"/>
              <w:jc w:val="center"/>
            </w:pPr>
            <w:r>
              <w:rPr>
                <w:rFonts w:ascii="Arial" w:cs="Arial" w:eastAsia="Arial" w:hAnsi="Arial"/>
                <w:b w:val="false"/>
                <w:bCs w:val="false"/>
                <w:color w:val="5D6D7E"/>
                <w:sz w:val="20"/>
                <w:szCs w:val="20"/>
              </w:rPr>
              <w:t xml:space="preserve">Ya existe (parcial)</w:t>
            </w:r>
          </w:p>
        </w:tc>
      </w:tr>
      <w:tr>
        <w:tc>
          <w:tcPr>
            <w:tcW w:type="dxa" w:w="30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bCs/>
                <w:color w:val="154360"/>
                <w:sz w:val="20"/>
                <w:szCs w:val="20"/>
              </w:rPr>
              <w:t xml:space="preserve">Clases Grupales</w:t>
            </w:r>
          </w:p>
        </w:tc>
        <w:tc>
          <w:tcPr>
            <w:tcW w:type="dxa" w:w="30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color w:val="1C2833"/>
                <w:sz w:val="20"/>
                <w:szCs w:val="20"/>
              </w:rPr>
              <w:t xml:space="preserve">Gym, Yoga, CrossFit, Boutique, Acuatico</w:t>
            </w:r>
          </w:p>
        </w:tc>
        <w:tc>
          <w:tcPr>
            <w:tcW w:type="dxa" w:w="1400"/>
            <w:tcBorders>
              <w:top w:val="single" w:color="D5D8DC" w:sz="1"/>
              <w:left w:val="single" w:color="D5D8DC" w:sz="1"/>
              <w:bottom w:val="single" w:color="D5D8DC" w:sz="1"/>
              <w:right w:val="single" w:color="D5D8DC" w:sz="1"/>
            </w:tcBorders>
            <w:shd w:fill="D6EAF8" w:val="clear"/>
            <w:tcMar>
              <w:top w:type="dxa" w:w="100"/>
              <w:left w:type="dxa" w:w="140"/>
              <w:bottom w:type="dxa" w:w="100"/>
              <w:right w:type="dxa" w:w="140"/>
            </w:tcMar>
            <w:vAlign w:val="top"/>
          </w:tcPr>
          <w:p>
            <w:pPr>
              <w:spacing w:after="0" w:before="0"/>
              <w:jc w:val="center"/>
            </w:pPr>
            <w:r>
              <w:rPr>
                <w:rFonts w:ascii="Arial" w:cs="Arial" w:eastAsia="Arial" w:hAnsi="Arial"/>
                <w:b/>
                <w:bCs/>
                <w:color w:val="1A5276"/>
                <w:sz w:val="20"/>
                <w:szCs w:val="20"/>
              </w:rPr>
              <w:t xml:space="preserve">Starter</w:t>
            </w:r>
          </w:p>
        </w:tc>
        <w:tc>
          <w:tcPr>
            <w:tcW w:type="dxa" w:w="196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top"/>
          </w:tcPr>
          <w:p>
            <w:pPr>
              <w:spacing w:after="0" w:before="0"/>
              <w:jc w:val="center"/>
            </w:pPr>
            <w:r>
              <w:rPr>
                <w:rFonts w:ascii="Arial" w:cs="Arial" w:eastAsia="Arial" w:hAnsi="Arial"/>
                <w:b w:val="false"/>
                <w:bCs w:val="false"/>
                <w:color w:val="5D6D7E"/>
                <w:sz w:val="20"/>
                <w:szCs w:val="20"/>
              </w:rPr>
              <w:t xml:space="preserve">Ya existe (parcial)</w:t>
            </w:r>
          </w:p>
        </w:tc>
      </w:tr>
      <w:tr>
        <w:tc>
          <w:tcPr>
            <w:tcW w:type="dxa" w:w="30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0" w:before="0"/>
              <w:jc w:val="left"/>
            </w:pPr>
            <w:r>
              <w:rPr>
                <w:rFonts w:ascii="Arial" w:cs="Arial" w:eastAsia="Arial" w:hAnsi="Arial"/>
                <w:b/>
                <w:bCs/>
                <w:color w:val="154360"/>
                <w:sz w:val="20"/>
                <w:szCs w:val="20"/>
              </w:rPr>
              <w:t xml:space="preserve">Entrenamiento Personal</w:t>
            </w:r>
          </w:p>
        </w:tc>
        <w:tc>
          <w:tcPr>
            <w:tcW w:type="dxa" w:w="30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0" w:before="0"/>
              <w:jc w:val="left"/>
            </w:pPr>
            <w:r>
              <w:rPr>
                <w:rFonts w:ascii="Arial" w:cs="Arial" w:eastAsia="Arial" w:hAnsi="Arial"/>
                <w:b w:val="false"/>
                <w:bCs w:val="false"/>
                <w:color w:val="1C2833"/>
                <w:sz w:val="20"/>
                <w:szCs w:val="20"/>
              </w:rPr>
              <w:t xml:space="preserve">Gym, CrossFit, Rehabilitacion</w:t>
            </w:r>
          </w:p>
        </w:tc>
        <w:tc>
          <w:tcPr>
            <w:tcW w:type="dxa" w:w="1400"/>
            <w:tcBorders>
              <w:top w:val="single" w:color="D5D8DC" w:sz="1"/>
              <w:left w:val="single" w:color="D5D8DC" w:sz="1"/>
              <w:bottom w:val="single" w:color="D5D8DC" w:sz="1"/>
              <w:right w:val="single" w:color="D5D8DC" w:sz="1"/>
            </w:tcBorders>
            <w:shd w:fill="D6EAF8" w:val="clear"/>
            <w:tcMar>
              <w:top w:type="dxa" w:w="100"/>
              <w:left w:type="dxa" w:w="140"/>
              <w:bottom w:type="dxa" w:w="100"/>
              <w:right w:type="dxa" w:w="140"/>
            </w:tcMar>
            <w:vAlign w:val="top"/>
          </w:tcPr>
          <w:p>
            <w:pPr>
              <w:spacing w:after="0" w:before="0"/>
              <w:jc w:val="center"/>
            </w:pPr>
            <w:r>
              <w:rPr>
                <w:rFonts w:ascii="Arial" w:cs="Arial" w:eastAsia="Arial" w:hAnsi="Arial"/>
                <w:b/>
                <w:bCs/>
                <w:color w:val="1A5276"/>
                <w:sz w:val="20"/>
                <w:szCs w:val="20"/>
              </w:rPr>
              <w:t xml:space="preserve">Starter</w:t>
            </w:r>
          </w:p>
        </w:tc>
        <w:tc>
          <w:tcPr>
            <w:tcW w:type="dxa" w:w="196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top"/>
          </w:tcPr>
          <w:p>
            <w:pPr>
              <w:spacing w:after="0" w:before="0"/>
              <w:jc w:val="center"/>
            </w:pPr>
            <w:r>
              <w:rPr>
                <w:rFonts w:ascii="Arial" w:cs="Arial" w:eastAsia="Arial" w:hAnsi="Arial"/>
                <w:b w:val="false"/>
                <w:bCs w:val="false"/>
                <w:color w:val="5D6D7E"/>
                <w:sz w:val="20"/>
                <w:szCs w:val="20"/>
              </w:rPr>
              <w:t xml:space="preserve">Ya existe</w:t>
            </w:r>
          </w:p>
        </w:tc>
      </w:tr>
      <w:tr>
        <w:tc>
          <w:tcPr>
            <w:tcW w:type="dxa" w:w="30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bCs/>
                <w:color w:val="154360"/>
                <w:sz w:val="20"/>
                <w:szCs w:val="20"/>
              </w:rPr>
              <w:t xml:space="preserve">Punto de Venta</w:t>
            </w:r>
          </w:p>
        </w:tc>
        <w:tc>
          <w:tcPr>
            <w:tcW w:type="dxa" w:w="30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color w:val="1C2833"/>
                <w:sz w:val="20"/>
                <w:szCs w:val="20"/>
              </w:rPr>
              <w:t xml:space="preserve">Gym, CrossFit, Boutique</w:t>
            </w:r>
          </w:p>
        </w:tc>
        <w:tc>
          <w:tcPr>
            <w:tcW w:type="dxa" w:w="1400"/>
            <w:tcBorders>
              <w:top w:val="single" w:color="D5D8DC" w:sz="1"/>
              <w:left w:val="single" w:color="D5D8DC" w:sz="1"/>
              <w:bottom w:val="single" w:color="D5D8DC" w:sz="1"/>
              <w:right w:val="single" w:color="D5D8DC" w:sz="1"/>
            </w:tcBorders>
            <w:shd w:fill="D6EAF8" w:val="clear"/>
            <w:tcMar>
              <w:top w:type="dxa" w:w="100"/>
              <w:left w:type="dxa" w:w="140"/>
              <w:bottom w:type="dxa" w:w="100"/>
              <w:right w:type="dxa" w:w="140"/>
            </w:tcMar>
            <w:vAlign w:val="top"/>
          </w:tcPr>
          <w:p>
            <w:pPr>
              <w:spacing w:after="0" w:before="0"/>
              <w:jc w:val="center"/>
            </w:pPr>
            <w:r>
              <w:rPr>
                <w:rFonts w:ascii="Arial" w:cs="Arial" w:eastAsia="Arial" w:hAnsi="Arial"/>
                <w:b/>
                <w:bCs/>
                <w:color w:val="1A5276"/>
                <w:sz w:val="20"/>
                <w:szCs w:val="20"/>
              </w:rPr>
              <w:t xml:space="preserve">Starter</w:t>
            </w:r>
          </w:p>
        </w:tc>
        <w:tc>
          <w:tcPr>
            <w:tcW w:type="dxa" w:w="196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top"/>
          </w:tcPr>
          <w:p>
            <w:pPr>
              <w:spacing w:after="0" w:before="0"/>
              <w:jc w:val="center"/>
            </w:pPr>
            <w:r>
              <w:rPr>
                <w:rFonts w:ascii="Arial" w:cs="Arial" w:eastAsia="Arial" w:hAnsi="Arial"/>
                <w:b w:val="false"/>
                <w:bCs w:val="false"/>
                <w:color w:val="5D6D7E"/>
                <w:sz w:val="20"/>
                <w:szCs w:val="20"/>
              </w:rPr>
              <w:t xml:space="preserve">Ya existe</w:t>
            </w:r>
          </w:p>
        </w:tc>
      </w:tr>
      <w:tr>
        <w:tc>
          <w:tcPr>
            <w:tcW w:type="dxa" w:w="30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0" w:before="0"/>
              <w:jc w:val="left"/>
            </w:pPr>
            <w:r>
              <w:rPr>
                <w:rFonts w:ascii="Arial" w:cs="Arial" w:eastAsia="Arial" w:hAnsi="Arial"/>
                <w:b/>
                <w:bCs/>
                <w:color w:val="154360"/>
                <w:sz w:val="20"/>
                <w:szCs w:val="20"/>
              </w:rPr>
              <w:t xml:space="preserve">Seguimiento Fisico</w:t>
            </w:r>
          </w:p>
        </w:tc>
        <w:tc>
          <w:tcPr>
            <w:tcW w:type="dxa" w:w="30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0" w:before="0"/>
              <w:jc w:val="left"/>
            </w:pPr>
            <w:r>
              <w:rPr>
                <w:rFonts w:ascii="Arial" w:cs="Arial" w:eastAsia="Arial" w:hAnsi="Arial"/>
                <w:b w:val="false"/>
                <w:bCs w:val="false"/>
                <w:color w:val="1C2833"/>
                <w:sz w:val="20"/>
                <w:szCs w:val="20"/>
              </w:rPr>
              <w:t xml:space="preserve">Gym, CrossFit, Rehabilitacion</w:t>
            </w:r>
          </w:p>
        </w:tc>
        <w:tc>
          <w:tcPr>
            <w:tcW w:type="dxa" w:w="1400"/>
            <w:tcBorders>
              <w:top w:val="single" w:color="D5D8DC" w:sz="1"/>
              <w:left w:val="single" w:color="D5D8DC" w:sz="1"/>
              <w:bottom w:val="single" w:color="D5D8DC" w:sz="1"/>
              <w:right w:val="single" w:color="D5D8DC" w:sz="1"/>
            </w:tcBorders>
            <w:shd w:fill="D6EAF8" w:val="clear"/>
            <w:tcMar>
              <w:top w:type="dxa" w:w="100"/>
              <w:left w:type="dxa" w:w="140"/>
              <w:bottom w:type="dxa" w:w="100"/>
              <w:right w:type="dxa" w:w="140"/>
            </w:tcMar>
            <w:vAlign w:val="top"/>
          </w:tcPr>
          <w:p>
            <w:pPr>
              <w:spacing w:after="0" w:before="0"/>
              <w:jc w:val="center"/>
            </w:pPr>
            <w:r>
              <w:rPr>
                <w:rFonts w:ascii="Arial" w:cs="Arial" w:eastAsia="Arial" w:hAnsi="Arial"/>
                <w:b/>
                <w:bCs/>
                <w:color w:val="1A5276"/>
                <w:sz w:val="20"/>
                <w:szCs w:val="20"/>
              </w:rPr>
              <w:t xml:space="preserve">Starter</w:t>
            </w:r>
          </w:p>
        </w:tc>
        <w:tc>
          <w:tcPr>
            <w:tcW w:type="dxa" w:w="196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top"/>
          </w:tcPr>
          <w:p>
            <w:pPr>
              <w:spacing w:after="0" w:before="0"/>
              <w:jc w:val="center"/>
            </w:pPr>
            <w:r>
              <w:rPr>
                <w:rFonts w:ascii="Arial" w:cs="Arial" w:eastAsia="Arial" w:hAnsi="Arial"/>
                <w:b w:val="false"/>
                <w:bCs w:val="false"/>
                <w:color w:val="5D6D7E"/>
                <w:sz w:val="20"/>
                <w:szCs w:val="20"/>
              </w:rPr>
              <w:t xml:space="preserve">Ya existe</w:t>
            </w:r>
          </w:p>
        </w:tc>
      </w:tr>
      <w:tr>
        <w:tc>
          <w:tcPr>
            <w:tcW w:type="dxa" w:w="30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bCs/>
                <w:color w:val="154360"/>
                <w:sz w:val="20"/>
                <w:szCs w:val="20"/>
              </w:rPr>
              <w:t xml:space="preserve">Analytics (Spark)</w:t>
            </w:r>
          </w:p>
        </w:tc>
        <w:tc>
          <w:tcPr>
            <w:tcW w:type="dxa" w:w="30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color w:val="1C2833"/>
                <w:sz w:val="20"/>
                <w:szCs w:val="20"/>
              </w:rPr>
              <w:t xml:space="preserve">Gym, CrossFit (KMeans, Regresion)</w:t>
            </w:r>
          </w:p>
        </w:tc>
        <w:tc>
          <w:tcPr>
            <w:tcW w:type="dxa" w:w="1400"/>
            <w:tcBorders>
              <w:top w:val="single" w:color="D5D8DC" w:sz="1"/>
              <w:left w:val="single" w:color="D5D8DC" w:sz="1"/>
              <w:bottom w:val="single" w:color="D5D8DC" w:sz="1"/>
              <w:right w:val="single" w:color="D5D8DC" w:sz="1"/>
            </w:tcBorders>
            <w:shd w:fill="D5F5E3" w:val="clear"/>
            <w:tcMar>
              <w:top w:type="dxa" w:w="100"/>
              <w:left w:type="dxa" w:w="140"/>
              <w:bottom w:type="dxa" w:w="100"/>
              <w:right w:type="dxa" w:w="140"/>
            </w:tcMar>
            <w:vAlign w:val="top"/>
          </w:tcPr>
          <w:p>
            <w:pPr>
              <w:spacing w:after="0" w:before="0"/>
              <w:jc w:val="center"/>
            </w:pPr>
            <w:r>
              <w:rPr>
                <w:rFonts w:ascii="Arial" w:cs="Arial" w:eastAsia="Arial" w:hAnsi="Arial"/>
                <w:b/>
                <w:bCs/>
                <w:color w:val="1E8449"/>
                <w:sz w:val="20"/>
                <w:szCs w:val="20"/>
              </w:rPr>
              <w:t xml:space="preserve">Professional</w:t>
            </w:r>
          </w:p>
        </w:tc>
        <w:tc>
          <w:tcPr>
            <w:tcW w:type="dxa" w:w="196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top"/>
          </w:tcPr>
          <w:p>
            <w:pPr>
              <w:spacing w:after="0" w:before="0"/>
              <w:jc w:val="center"/>
            </w:pPr>
            <w:r>
              <w:rPr>
                <w:rFonts w:ascii="Arial" w:cs="Arial" w:eastAsia="Arial" w:hAnsi="Arial"/>
                <w:b w:val="false"/>
                <w:bCs w:val="false"/>
                <w:color w:val="5D6D7E"/>
                <w:sz w:val="20"/>
                <w:szCs w:val="20"/>
              </w:rPr>
              <w:t xml:space="preserve">Ya existe</w:t>
            </w:r>
          </w:p>
        </w:tc>
      </w:tr>
      <w:tr>
        <w:tc>
          <w:tcPr>
            <w:tcW w:type="dxa" w:w="30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0" w:before="0"/>
              <w:jc w:val="left"/>
            </w:pPr>
            <w:r>
              <w:rPr>
                <w:rFonts w:ascii="Arial" w:cs="Arial" w:eastAsia="Arial" w:hAnsi="Arial"/>
                <w:b/>
                <w:bCs/>
                <w:color w:val="154360"/>
                <w:sz w:val="20"/>
                <w:szCs w:val="20"/>
              </w:rPr>
              <w:t xml:space="preserve">WOD / CrossFit</w:t>
            </w:r>
          </w:p>
        </w:tc>
        <w:tc>
          <w:tcPr>
            <w:tcW w:type="dxa" w:w="30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0" w:before="0"/>
              <w:jc w:val="left"/>
            </w:pPr>
            <w:r>
              <w:rPr>
                <w:rFonts w:ascii="Arial" w:cs="Arial" w:eastAsia="Arial" w:hAnsi="Arial"/>
                <w:b w:val="false"/>
                <w:bCs w:val="false"/>
                <w:color w:val="1C2833"/>
                <w:sz w:val="20"/>
                <w:szCs w:val="20"/>
              </w:rPr>
              <w:t xml:space="preserve">Box CrossFit exclusivamente</w:t>
            </w:r>
          </w:p>
        </w:tc>
        <w:tc>
          <w:tcPr>
            <w:tcW w:type="dxa" w:w="1400"/>
            <w:tcBorders>
              <w:top w:val="single" w:color="D5D8DC" w:sz="1"/>
              <w:left w:val="single" w:color="D5D8DC" w:sz="1"/>
              <w:bottom w:val="single" w:color="D5D8DC" w:sz="1"/>
              <w:right w:val="single" w:color="D5D8DC" w:sz="1"/>
            </w:tcBorders>
            <w:shd w:fill="D6EAF8" w:val="clear"/>
            <w:tcMar>
              <w:top w:type="dxa" w:w="100"/>
              <w:left w:type="dxa" w:w="140"/>
              <w:bottom w:type="dxa" w:w="100"/>
              <w:right w:type="dxa" w:w="140"/>
            </w:tcMar>
            <w:vAlign w:val="top"/>
          </w:tcPr>
          <w:p>
            <w:pPr>
              <w:spacing w:after="0" w:before="0"/>
              <w:jc w:val="center"/>
            </w:pPr>
            <w:r>
              <w:rPr>
                <w:rFonts w:ascii="Arial" w:cs="Arial" w:eastAsia="Arial" w:hAnsi="Arial"/>
                <w:b/>
                <w:bCs/>
                <w:color w:val="1A5276"/>
                <w:sz w:val="20"/>
                <w:szCs w:val="20"/>
              </w:rPr>
              <w:t xml:space="preserve">Starter</w:t>
            </w:r>
          </w:p>
        </w:tc>
        <w:tc>
          <w:tcPr>
            <w:tcW w:type="dxa" w:w="1960"/>
            <w:tcBorders>
              <w:top w:val="single" w:color="D5D8DC" w:sz="1"/>
              <w:left w:val="single" w:color="D5D8DC" w:sz="1"/>
              <w:bottom w:val="single" w:color="D5D8DC" w:sz="1"/>
              <w:right w:val="single" w:color="D5D8DC" w:sz="1"/>
            </w:tcBorders>
            <w:shd w:fill="D5F5E3" w:val="clear"/>
            <w:tcMar>
              <w:top w:type="dxa" w:w="100"/>
              <w:left w:type="dxa" w:w="140"/>
              <w:bottom w:type="dxa" w:w="100"/>
              <w:right w:type="dxa" w:w="140"/>
            </w:tcMar>
            <w:vAlign w:val="top"/>
          </w:tcPr>
          <w:p>
            <w:pPr>
              <w:spacing w:after="0" w:before="0"/>
              <w:jc w:val="center"/>
            </w:pPr>
            <w:r>
              <w:rPr>
                <w:rFonts w:ascii="Arial" w:cs="Arial" w:eastAsia="Arial" w:hAnsi="Arial"/>
                <w:b/>
                <w:bCs/>
                <w:color w:val="1E8449"/>
                <w:sz w:val="20"/>
                <w:szCs w:val="20"/>
              </w:rPr>
              <w:t xml:space="preserve">NUEVO</w:t>
            </w:r>
          </w:p>
        </w:tc>
      </w:tr>
      <w:tr>
        <w:tc>
          <w:tcPr>
            <w:tcW w:type="dxa" w:w="30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bCs/>
                <w:color w:val="154360"/>
                <w:sz w:val="20"/>
                <w:szCs w:val="20"/>
              </w:rPr>
              <w:t xml:space="preserve">Reserva de Recursos</w:t>
            </w:r>
          </w:p>
        </w:tc>
        <w:tc>
          <w:tcPr>
            <w:tcW w:type="dxa" w:w="30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color w:val="1C2833"/>
                <w:sz w:val="20"/>
                <w:szCs w:val="20"/>
              </w:rPr>
              <w:t xml:space="preserve">Centro multideportivo, Acuatico</w:t>
            </w:r>
          </w:p>
        </w:tc>
        <w:tc>
          <w:tcPr>
            <w:tcW w:type="dxa" w:w="1400"/>
            <w:tcBorders>
              <w:top w:val="single" w:color="D5D8DC" w:sz="1"/>
              <w:left w:val="single" w:color="D5D8DC" w:sz="1"/>
              <w:bottom w:val="single" w:color="D5D8DC" w:sz="1"/>
              <w:right w:val="single" w:color="D5D8DC" w:sz="1"/>
            </w:tcBorders>
            <w:shd w:fill="D6EAF8" w:val="clear"/>
            <w:tcMar>
              <w:top w:type="dxa" w:w="100"/>
              <w:left w:type="dxa" w:w="140"/>
              <w:bottom w:type="dxa" w:w="100"/>
              <w:right w:type="dxa" w:w="140"/>
            </w:tcMar>
            <w:vAlign w:val="top"/>
          </w:tcPr>
          <w:p>
            <w:pPr>
              <w:spacing w:after="0" w:before="0"/>
              <w:jc w:val="center"/>
            </w:pPr>
            <w:r>
              <w:rPr>
                <w:rFonts w:ascii="Arial" w:cs="Arial" w:eastAsia="Arial" w:hAnsi="Arial"/>
                <w:b/>
                <w:bCs/>
                <w:color w:val="1A5276"/>
                <w:sz w:val="20"/>
                <w:szCs w:val="20"/>
              </w:rPr>
              <w:t xml:space="preserve">Starter</w:t>
            </w:r>
          </w:p>
        </w:tc>
        <w:tc>
          <w:tcPr>
            <w:tcW w:type="dxa" w:w="1960"/>
            <w:tcBorders>
              <w:top w:val="single" w:color="D5D8DC" w:sz="1"/>
              <w:left w:val="single" w:color="D5D8DC" w:sz="1"/>
              <w:bottom w:val="single" w:color="D5D8DC" w:sz="1"/>
              <w:right w:val="single" w:color="D5D8DC" w:sz="1"/>
            </w:tcBorders>
            <w:shd w:fill="D5F5E3" w:val="clear"/>
            <w:tcMar>
              <w:top w:type="dxa" w:w="100"/>
              <w:left w:type="dxa" w:w="140"/>
              <w:bottom w:type="dxa" w:w="100"/>
              <w:right w:type="dxa" w:w="140"/>
            </w:tcMar>
            <w:vAlign w:val="top"/>
          </w:tcPr>
          <w:p>
            <w:pPr>
              <w:spacing w:after="0" w:before="0"/>
              <w:jc w:val="center"/>
            </w:pPr>
            <w:r>
              <w:rPr>
                <w:rFonts w:ascii="Arial" w:cs="Arial" w:eastAsia="Arial" w:hAnsi="Arial"/>
                <w:b/>
                <w:bCs/>
                <w:color w:val="1E8449"/>
                <w:sz w:val="20"/>
                <w:szCs w:val="20"/>
              </w:rPr>
              <w:t xml:space="preserve">NUEVO</w:t>
            </w:r>
          </w:p>
        </w:tc>
      </w:tr>
      <w:tr>
        <w:tc>
          <w:tcPr>
            <w:tcW w:type="dxa" w:w="30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0" w:before="0"/>
              <w:jc w:val="left"/>
            </w:pPr>
            <w:r>
              <w:rPr>
                <w:rFonts w:ascii="Arial" w:cs="Arial" w:eastAsia="Arial" w:hAnsi="Arial"/>
                <w:b/>
                <w:bCs/>
                <w:color w:val="154360"/>
                <w:sz w:val="20"/>
                <w:szCs w:val="20"/>
              </w:rPr>
              <w:t xml:space="preserve">Packs Prepagados</w:t>
            </w:r>
          </w:p>
        </w:tc>
        <w:tc>
          <w:tcPr>
            <w:tcW w:type="dxa" w:w="30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0" w:before="0"/>
              <w:jc w:val="left"/>
            </w:pPr>
            <w:r>
              <w:rPr>
                <w:rFonts w:ascii="Arial" w:cs="Arial" w:eastAsia="Arial" w:hAnsi="Arial"/>
                <w:b w:val="false"/>
                <w:bCs w:val="false"/>
                <w:color w:val="1C2833"/>
                <w:sz w:val="20"/>
                <w:szCs w:val="20"/>
              </w:rPr>
              <w:t xml:space="preserve">Yoga, Pilates, Boutique</w:t>
            </w:r>
          </w:p>
        </w:tc>
        <w:tc>
          <w:tcPr>
            <w:tcW w:type="dxa" w:w="1400"/>
            <w:tcBorders>
              <w:top w:val="single" w:color="D5D8DC" w:sz="1"/>
              <w:left w:val="single" w:color="D5D8DC" w:sz="1"/>
              <w:bottom w:val="single" w:color="D5D8DC" w:sz="1"/>
              <w:right w:val="single" w:color="D5D8DC" w:sz="1"/>
            </w:tcBorders>
            <w:shd w:fill="D6EAF8" w:val="clear"/>
            <w:tcMar>
              <w:top w:type="dxa" w:w="100"/>
              <w:left w:type="dxa" w:w="140"/>
              <w:bottom w:type="dxa" w:w="100"/>
              <w:right w:type="dxa" w:w="140"/>
            </w:tcMar>
            <w:vAlign w:val="top"/>
          </w:tcPr>
          <w:p>
            <w:pPr>
              <w:spacing w:after="0" w:before="0"/>
              <w:jc w:val="center"/>
            </w:pPr>
            <w:r>
              <w:rPr>
                <w:rFonts w:ascii="Arial" w:cs="Arial" w:eastAsia="Arial" w:hAnsi="Arial"/>
                <w:b/>
                <w:bCs/>
                <w:color w:val="1A5276"/>
                <w:sz w:val="20"/>
                <w:szCs w:val="20"/>
              </w:rPr>
              <w:t xml:space="preserve">Starter</w:t>
            </w:r>
          </w:p>
        </w:tc>
        <w:tc>
          <w:tcPr>
            <w:tcW w:type="dxa" w:w="1960"/>
            <w:tcBorders>
              <w:top w:val="single" w:color="D5D8DC" w:sz="1"/>
              <w:left w:val="single" w:color="D5D8DC" w:sz="1"/>
              <w:bottom w:val="single" w:color="D5D8DC" w:sz="1"/>
              <w:right w:val="single" w:color="D5D8DC" w:sz="1"/>
            </w:tcBorders>
            <w:shd w:fill="D5F5E3" w:val="clear"/>
            <w:tcMar>
              <w:top w:type="dxa" w:w="100"/>
              <w:left w:type="dxa" w:w="140"/>
              <w:bottom w:type="dxa" w:w="100"/>
              <w:right w:type="dxa" w:w="140"/>
            </w:tcMar>
            <w:vAlign w:val="top"/>
          </w:tcPr>
          <w:p>
            <w:pPr>
              <w:spacing w:after="0" w:before="0"/>
              <w:jc w:val="center"/>
            </w:pPr>
            <w:r>
              <w:rPr>
                <w:rFonts w:ascii="Arial" w:cs="Arial" w:eastAsia="Arial" w:hAnsi="Arial"/>
                <w:b/>
                <w:bCs/>
                <w:color w:val="1E8449"/>
                <w:sz w:val="20"/>
                <w:szCs w:val="20"/>
              </w:rPr>
              <w:t xml:space="preserve">NUEVO</w:t>
            </w:r>
          </w:p>
        </w:tc>
      </w:tr>
      <w:tr>
        <w:tc>
          <w:tcPr>
            <w:tcW w:type="dxa" w:w="30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bCs/>
                <w:color w:val="154360"/>
                <w:sz w:val="20"/>
                <w:szCs w:val="20"/>
              </w:rPr>
              <w:t xml:space="preserve">Rangos / Cinturones</w:t>
            </w:r>
          </w:p>
        </w:tc>
        <w:tc>
          <w:tcPr>
            <w:tcW w:type="dxa" w:w="30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color w:val="1C2833"/>
                <w:sz w:val="20"/>
                <w:szCs w:val="20"/>
              </w:rPr>
              <w:t xml:space="preserve">Artes marciales exclusivamente</w:t>
            </w:r>
          </w:p>
        </w:tc>
        <w:tc>
          <w:tcPr>
            <w:tcW w:type="dxa" w:w="1400"/>
            <w:tcBorders>
              <w:top w:val="single" w:color="D5D8DC" w:sz="1"/>
              <w:left w:val="single" w:color="D5D8DC" w:sz="1"/>
              <w:bottom w:val="single" w:color="D5D8DC" w:sz="1"/>
              <w:right w:val="single" w:color="D5D8DC" w:sz="1"/>
            </w:tcBorders>
            <w:shd w:fill="D6EAF8" w:val="clear"/>
            <w:tcMar>
              <w:top w:type="dxa" w:w="100"/>
              <w:left w:type="dxa" w:w="140"/>
              <w:bottom w:type="dxa" w:w="100"/>
              <w:right w:type="dxa" w:w="140"/>
            </w:tcMar>
            <w:vAlign w:val="top"/>
          </w:tcPr>
          <w:p>
            <w:pPr>
              <w:spacing w:after="0" w:before="0"/>
              <w:jc w:val="center"/>
            </w:pPr>
            <w:r>
              <w:rPr>
                <w:rFonts w:ascii="Arial" w:cs="Arial" w:eastAsia="Arial" w:hAnsi="Arial"/>
                <w:b/>
                <w:bCs/>
                <w:color w:val="1A5276"/>
                <w:sz w:val="20"/>
                <w:szCs w:val="20"/>
              </w:rPr>
              <w:t xml:space="preserve">Starter</w:t>
            </w:r>
          </w:p>
        </w:tc>
        <w:tc>
          <w:tcPr>
            <w:tcW w:type="dxa" w:w="1960"/>
            <w:tcBorders>
              <w:top w:val="single" w:color="D5D8DC" w:sz="1"/>
              <w:left w:val="single" w:color="D5D8DC" w:sz="1"/>
              <w:bottom w:val="single" w:color="D5D8DC" w:sz="1"/>
              <w:right w:val="single" w:color="D5D8DC" w:sz="1"/>
            </w:tcBorders>
            <w:shd w:fill="D5F5E3" w:val="clear"/>
            <w:tcMar>
              <w:top w:type="dxa" w:w="100"/>
              <w:left w:type="dxa" w:w="140"/>
              <w:bottom w:type="dxa" w:w="100"/>
              <w:right w:type="dxa" w:w="140"/>
            </w:tcMar>
            <w:vAlign w:val="top"/>
          </w:tcPr>
          <w:p>
            <w:pPr>
              <w:spacing w:after="0" w:before="0"/>
              <w:jc w:val="center"/>
            </w:pPr>
            <w:r>
              <w:rPr>
                <w:rFonts w:ascii="Arial" w:cs="Arial" w:eastAsia="Arial" w:hAnsi="Arial"/>
                <w:b/>
                <w:bCs/>
                <w:color w:val="1E8449"/>
                <w:sz w:val="20"/>
                <w:szCs w:val="20"/>
              </w:rPr>
              <w:t xml:space="preserve">NUEVO</w:t>
            </w:r>
          </w:p>
        </w:tc>
      </w:tr>
      <w:tr>
        <w:tc>
          <w:tcPr>
            <w:tcW w:type="dxa" w:w="30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0" w:before="0"/>
              <w:jc w:val="left"/>
            </w:pPr>
            <w:r>
              <w:rPr>
                <w:rFonts w:ascii="Arial" w:cs="Arial" w:eastAsia="Arial" w:hAnsi="Arial"/>
                <w:b/>
                <w:bCs/>
                <w:color w:val="154360"/>
                <w:sz w:val="20"/>
                <w:szCs w:val="20"/>
              </w:rPr>
              <w:t xml:space="preserve">Rehabilitacion</w:t>
            </w:r>
          </w:p>
        </w:tc>
        <w:tc>
          <w:tcPr>
            <w:tcW w:type="dxa" w:w="30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0" w:before="0"/>
              <w:jc w:val="left"/>
            </w:pPr>
            <w:r>
              <w:rPr>
                <w:rFonts w:ascii="Arial" w:cs="Arial" w:eastAsia="Arial" w:hAnsi="Arial"/>
                <w:b w:val="false"/>
                <w:bCs w:val="false"/>
                <w:color w:val="1C2833"/>
                <w:sz w:val="20"/>
                <w:szCs w:val="20"/>
              </w:rPr>
              <w:t xml:space="preserve">Centro de rehabilitacion</w:t>
            </w:r>
          </w:p>
        </w:tc>
        <w:tc>
          <w:tcPr>
            <w:tcW w:type="dxa" w:w="1400"/>
            <w:tcBorders>
              <w:top w:val="single" w:color="D5D8DC" w:sz="1"/>
              <w:left w:val="single" w:color="D5D8DC" w:sz="1"/>
              <w:bottom w:val="single" w:color="D5D8DC" w:sz="1"/>
              <w:right w:val="single" w:color="D5D8DC" w:sz="1"/>
            </w:tcBorders>
            <w:shd w:fill="D5F5E3" w:val="clear"/>
            <w:tcMar>
              <w:top w:type="dxa" w:w="100"/>
              <w:left w:type="dxa" w:w="140"/>
              <w:bottom w:type="dxa" w:w="100"/>
              <w:right w:type="dxa" w:w="140"/>
            </w:tcMar>
            <w:vAlign w:val="top"/>
          </w:tcPr>
          <w:p>
            <w:pPr>
              <w:spacing w:after="0" w:before="0"/>
              <w:jc w:val="center"/>
            </w:pPr>
            <w:r>
              <w:rPr>
                <w:rFonts w:ascii="Arial" w:cs="Arial" w:eastAsia="Arial" w:hAnsi="Arial"/>
                <w:b/>
                <w:bCs/>
                <w:color w:val="1E8449"/>
                <w:sz w:val="20"/>
                <w:szCs w:val="20"/>
              </w:rPr>
              <w:t xml:space="preserve">Professional</w:t>
            </w:r>
          </w:p>
        </w:tc>
        <w:tc>
          <w:tcPr>
            <w:tcW w:type="dxa" w:w="1960"/>
            <w:tcBorders>
              <w:top w:val="single" w:color="D5D8DC" w:sz="1"/>
              <w:left w:val="single" w:color="D5D8DC" w:sz="1"/>
              <w:bottom w:val="single" w:color="D5D8DC" w:sz="1"/>
              <w:right w:val="single" w:color="D5D8DC" w:sz="1"/>
            </w:tcBorders>
            <w:shd w:fill="D5F5E3" w:val="clear"/>
            <w:tcMar>
              <w:top w:type="dxa" w:w="100"/>
              <w:left w:type="dxa" w:w="140"/>
              <w:bottom w:type="dxa" w:w="100"/>
              <w:right w:type="dxa" w:w="140"/>
            </w:tcMar>
            <w:vAlign w:val="top"/>
          </w:tcPr>
          <w:p>
            <w:pPr>
              <w:spacing w:after="0" w:before="0"/>
              <w:jc w:val="center"/>
            </w:pPr>
            <w:r>
              <w:rPr>
                <w:rFonts w:ascii="Arial" w:cs="Arial" w:eastAsia="Arial" w:hAnsi="Arial"/>
                <w:b/>
                <w:bCs/>
                <w:color w:val="1E8449"/>
                <w:sz w:val="20"/>
                <w:szCs w:val="20"/>
              </w:rPr>
              <w:t xml:space="preserve">NUEVO</w:t>
            </w:r>
          </w:p>
        </w:tc>
      </w:tr>
      <w:tr>
        <w:tc>
          <w:tcPr>
            <w:tcW w:type="dxa" w:w="30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bCs/>
                <w:color w:val="154360"/>
                <w:sz w:val="20"/>
                <w:szCs w:val="20"/>
              </w:rPr>
              <w:t xml:space="preserve">Multi-sucursal</w:t>
            </w:r>
          </w:p>
        </w:tc>
        <w:tc>
          <w:tcPr>
            <w:tcW w:type="dxa" w:w="30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color w:val="1C2833"/>
                <w:sz w:val="20"/>
                <w:szCs w:val="20"/>
              </w:rPr>
              <w:t xml:space="preserve">Cadenas y centros grandes</w:t>
            </w:r>
          </w:p>
        </w:tc>
        <w:tc>
          <w:tcPr>
            <w:tcW w:type="dxa" w:w="1400"/>
            <w:tcBorders>
              <w:top w:val="single" w:color="D5D8DC" w:sz="1"/>
              <w:left w:val="single" w:color="D5D8DC" w:sz="1"/>
              <w:bottom w:val="single" w:color="D5D8DC" w:sz="1"/>
              <w:right w:val="single" w:color="D5D8DC" w:sz="1"/>
            </w:tcBorders>
            <w:shd w:fill="D5F5E3" w:val="clear"/>
            <w:tcMar>
              <w:top w:type="dxa" w:w="100"/>
              <w:left w:type="dxa" w:w="140"/>
              <w:bottom w:type="dxa" w:w="100"/>
              <w:right w:type="dxa" w:w="140"/>
            </w:tcMar>
            <w:vAlign w:val="top"/>
          </w:tcPr>
          <w:p>
            <w:pPr>
              <w:spacing w:after="0" w:before="0"/>
              <w:jc w:val="center"/>
            </w:pPr>
            <w:r>
              <w:rPr>
                <w:rFonts w:ascii="Arial" w:cs="Arial" w:eastAsia="Arial" w:hAnsi="Arial"/>
                <w:b/>
                <w:bCs/>
                <w:color w:val="1E8449"/>
                <w:sz w:val="20"/>
                <w:szCs w:val="20"/>
              </w:rPr>
              <w:t xml:space="preserve">Professional</w:t>
            </w:r>
          </w:p>
        </w:tc>
        <w:tc>
          <w:tcPr>
            <w:tcW w:type="dxa" w:w="1960"/>
            <w:tcBorders>
              <w:top w:val="single" w:color="D5D8DC" w:sz="1"/>
              <w:left w:val="single" w:color="D5D8DC" w:sz="1"/>
              <w:bottom w:val="single" w:color="D5D8DC" w:sz="1"/>
              <w:right w:val="single" w:color="D5D8DC" w:sz="1"/>
            </w:tcBorders>
            <w:shd w:fill="D5F5E3" w:val="clear"/>
            <w:tcMar>
              <w:top w:type="dxa" w:w="100"/>
              <w:left w:type="dxa" w:w="140"/>
              <w:bottom w:type="dxa" w:w="100"/>
              <w:right w:type="dxa" w:w="140"/>
            </w:tcMar>
            <w:vAlign w:val="top"/>
          </w:tcPr>
          <w:p>
            <w:pPr>
              <w:spacing w:after="0" w:before="0"/>
              <w:jc w:val="center"/>
            </w:pPr>
            <w:r>
              <w:rPr>
                <w:rFonts w:ascii="Arial" w:cs="Arial" w:eastAsia="Arial" w:hAnsi="Arial"/>
                <w:b/>
                <w:bCs/>
                <w:color w:val="1E8449"/>
                <w:sz w:val="20"/>
                <w:szCs w:val="20"/>
              </w:rPr>
              <w:t xml:space="preserve">NUEVO</w:t>
            </w:r>
          </w:p>
        </w:tc>
      </w:tr>
      <w:tr>
        <w:tc>
          <w:tcPr>
            <w:tcW w:type="dxa" w:w="30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0" w:before="0"/>
              <w:jc w:val="left"/>
            </w:pPr>
            <w:r>
              <w:rPr>
                <w:rFonts w:ascii="Arial" w:cs="Arial" w:eastAsia="Arial" w:hAnsi="Arial"/>
                <w:b/>
                <w:bCs/>
                <w:color w:val="154360"/>
                <w:sz w:val="20"/>
                <w:szCs w:val="20"/>
              </w:rPr>
              <w:t xml:space="preserve">White-label</w:t>
            </w:r>
          </w:p>
        </w:tc>
        <w:tc>
          <w:tcPr>
            <w:tcW w:type="dxa" w:w="30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0" w:before="0"/>
              <w:jc w:val="left"/>
            </w:pPr>
            <w:r>
              <w:rPr>
                <w:rFonts w:ascii="Arial" w:cs="Arial" w:eastAsia="Arial" w:hAnsi="Arial"/>
                <w:b w:val="false"/>
                <w:bCs w:val="false"/>
                <w:color w:val="1C2833"/>
                <w:sz w:val="20"/>
                <w:szCs w:val="20"/>
              </w:rPr>
              <w:t xml:space="preserve">Clientes Enterprise</w:t>
            </w:r>
          </w:p>
        </w:tc>
        <w:tc>
          <w:tcPr>
            <w:tcW w:type="dxa" w:w="1400"/>
            <w:tcBorders>
              <w:top w:val="single" w:color="D5D8DC" w:sz="1"/>
              <w:left w:val="single" w:color="D5D8DC" w:sz="1"/>
              <w:bottom w:val="single" w:color="D5D8DC" w:sz="1"/>
              <w:right w:val="single" w:color="D5D8DC" w:sz="1"/>
            </w:tcBorders>
            <w:shd w:fill="E8DAEF" w:val="clear"/>
            <w:tcMar>
              <w:top w:type="dxa" w:w="100"/>
              <w:left w:type="dxa" w:w="140"/>
              <w:bottom w:type="dxa" w:w="100"/>
              <w:right w:type="dxa" w:w="140"/>
            </w:tcMar>
            <w:vAlign w:val="top"/>
          </w:tcPr>
          <w:p>
            <w:pPr>
              <w:spacing w:after="0" w:before="0"/>
              <w:jc w:val="center"/>
            </w:pPr>
            <w:r>
              <w:rPr>
                <w:rFonts w:ascii="Arial" w:cs="Arial" w:eastAsia="Arial" w:hAnsi="Arial"/>
                <w:b/>
                <w:bCs/>
                <w:color w:val="6C3483"/>
                <w:sz w:val="20"/>
                <w:szCs w:val="20"/>
              </w:rPr>
              <w:t xml:space="preserve">Enterprise</w:t>
            </w:r>
          </w:p>
        </w:tc>
        <w:tc>
          <w:tcPr>
            <w:tcW w:type="dxa" w:w="1960"/>
            <w:tcBorders>
              <w:top w:val="single" w:color="D5D8DC" w:sz="1"/>
              <w:left w:val="single" w:color="D5D8DC" w:sz="1"/>
              <w:bottom w:val="single" w:color="D5D8DC" w:sz="1"/>
              <w:right w:val="single" w:color="D5D8DC" w:sz="1"/>
            </w:tcBorders>
            <w:shd w:fill="D5F5E3" w:val="clear"/>
            <w:tcMar>
              <w:top w:type="dxa" w:w="100"/>
              <w:left w:type="dxa" w:w="140"/>
              <w:bottom w:type="dxa" w:w="100"/>
              <w:right w:type="dxa" w:w="140"/>
            </w:tcMar>
            <w:vAlign w:val="top"/>
          </w:tcPr>
          <w:p>
            <w:pPr>
              <w:spacing w:after="0" w:before="0"/>
              <w:jc w:val="center"/>
            </w:pPr>
            <w:r>
              <w:rPr>
                <w:rFonts w:ascii="Arial" w:cs="Arial" w:eastAsia="Arial" w:hAnsi="Arial"/>
                <w:b/>
                <w:bCs/>
                <w:color w:val="1E8449"/>
                <w:sz w:val="20"/>
                <w:szCs w:val="20"/>
              </w:rPr>
              <w:t xml:space="preserve">NUEVO</w:t>
            </w:r>
          </w:p>
        </w:tc>
      </w:tr>
      <w:tr>
        <w:tc>
          <w:tcPr>
            <w:tcW w:type="dxa" w:w="30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bCs/>
                <w:color w:val="154360"/>
                <w:sz w:val="20"/>
                <w:szCs w:val="20"/>
              </w:rPr>
              <w:t xml:space="preserve">API Publica</w:t>
            </w:r>
          </w:p>
        </w:tc>
        <w:tc>
          <w:tcPr>
            <w:tcW w:type="dxa" w:w="30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color w:val="1C2833"/>
                <w:sz w:val="20"/>
                <w:szCs w:val="20"/>
              </w:rPr>
              <w:t xml:space="preserve">Clientes Enterprise (integraciones)</w:t>
            </w:r>
          </w:p>
        </w:tc>
        <w:tc>
          <w:tcPr>
            <w:tcW w:type="dxa" w:w="1400"/>
            <w:tcBorders>
              <w:top w:val="single" w:color="D5D8DC" w:sz="1"/>
              <w:left w:val="single" w:color="D5D8DC" w:sz="1"/>
              <w:bottom w:val="single" w:color="D5D8DC" w:sz="1"/>
              <w:right w:val="single" w:color="D5D8DC" w:sz="1"/>
            </w:tcBorders>
            <w:shd w:fill="E8DAEF" w:val="clear"/>
            <w:tcMar>
              <w:top w:type="dxa" w:w="100"/>
              <w:left w:type="dxa" w:w="140"/>
              <w:bottom w:type="dxa" w:w="100"/>
              <w:right w:type="dxa" w:w="140"/>
            </w:tcMar>
            <w:vAlign w:val="top"/>
          </w:tcPr>
          <w:p>
            <w:pPr>
              <w:spacing w:after="0" w:before="0"/>
              <w:jc w:val="center"/>
            </w:pPr>
            <w:r>
              <w:rPr>
                <w:rFonts w:ascii="Arial" w:cs="Arial" w:eastAsia="Arial" w:hAnsi="Arial"/>
                <w:b/>
                <w:bCs/>
                <w:color w:val="6C3483"/>
                <w:sz w:val="20"/>
                <w:szCs w:val="20"/>
              </w:rPr>
              <w:t xml:space="preserve">Enterprise</w:t>
            </w:r>
          </w:p>
        </w:tc>
        <w:tc>
          <w:tcPr>
            <w:tcW w:type="dxa" w:w="1960"/>
            <w:tcBorders>
              <w:top w:val="single" w:color="D5D8DC" w:sz="1"/>
              <w:left w:val="single" w:color="D5D8DC" w:sz="1"/>
              <w:bottom w:val="single" w:color="D5D8DC" w:sz="1"/>
              <w:right w:val="single" w:color="D5D8DC" w:sz="1"/>
            </w:tcBorders>
            <w:shd w:fill="D5F5E3" w:val="clear"/>
            <w:tcMar>
              <w:top w:type="dxa" w:w="100"/>
              <w:left w:type="dxa" w:w="140"/>
              <w:bottom w:type="dxa" w:w="100"/>
              <w:right w:type="dxa" w:w="140"/>
            </w:tcMar>
            <w:vAlign w:val="top"/>
          </w:tcPr>
          <w:p>
            <w:pPr>
              <w:spacing w:after="0" w:before="0"/>
              <w:jc w:val="center"/>
            </w:pPr>
            <w:r>
              <w:rPr>
                <w:rFonts w:ascii="Arial" w:cs="Arial" w:eastAsia="Arial" w:hAnsi="Arial"/>
                <w:b/>
                <w:bCs/>
                <w:color w:val="1E8449"/>
                <w:sz w:val="20"/>
                <w:szCs w:val="20"/>
              </w:rPr>
              <w:t xml:space="preserve">NUEVO</w:t>
            </w:r>
          </w:p>
        </w:tc>
      </w:tr>
      <w:tr>
        <w:tc>
          <w:tcPr>
            <w:tcW w:type="dxa" w:w="30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0" w:before="0"/>
              <w:jc w:val="left"/>
            </w:pPr>
            <w:r>
              <w:rPr>
                <w:rFonts w:ascii="Arial" w:cs="Arial" w:eastAsia="Arial" w:hAnsi="Arial"/>
                <w:b/>
                <w:bCs/>
                <w:color w:val="154360"/>
                <w:sz w:val="20"/>
                <w:szCs w:val="20"/>
              </w:rPr>
              <w:t xml:space="preserve">Superadmin Panel</w:t>
            </w:r>
          </w:p>
        </w:tc>
        <w:tc>
          <w:tcPr>
            <w:tcW w:type="dxa" w:w="30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0" w:before="0"/>
              <w:jc w:val="left"/>
            </w:pPr>
            <w:r>
              <w:rPr>
                <w:rFonts w:ascii="Arial" w:cs="Arial" w:eastAsia="Arial" w:hAnsi="Arial"/>
                <w:b w:val="false"/>
                <w:bCs w:val="false"/>
                <w:color w:val="1C2833"/>
                <w:sz w:val="20"/>
                <w:szCs w:val="20"/>
              </w:rPr>
              <w:t xml:space="preserve">Equipo interno GymPro</w:t>
            </w:r>
          </w:p>
        </w:tc>
        <w:tc>
          <w:tcPr>
            <w:tcW w:type="dxa" w:w="14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0" w:before="0"/>
              <w:jc w:val="center"/>
            </w:pPr>
            <w:r>
              <w:rPr>
                <w:rFonts w:ascii="Arial" w:cs="Arial" w:eastAsia="Arial" w:hAnsi="Arial"/>
                <w:b/>
                <w:bCs/>
                <w:color w:val="5D6D7E"/>
                <w:sz w:val="20"/>
                <w:szCs w:val="20"/>
              </w:rPr>
              <w:t xml:space="preserve">Interno</w:t>
            </w:r>
          </w:p>
        </w:tc>
        <w:tc>
          <w:tcPr>
            <w:tcW w:type="dxa" w:w="1960"/>
            <w:tcBorders>
              <w:top w:val="single" w:color="D5D8DC" w:sz="1"/>
              <w:left w:val="single" w:color="D5D8DC" w:sz="1"/>
              <w:bottom w:val="single" w:color="D5D8DC" w:sz="1"/>
              <w:right w:val="single" w:color="D5D8DC" w:sz="1"/>
            </w:tcBorders>
            <w:shd w:fill="D5F5E3" w:val="clear"/>
            <w:tcMar>
              <w:top w:type="dxa" w:w="100"/>
              <w:left w:type="dxa" w:w="140"/>
              <w:bottom w:type="dxa" w:w="100"/>
              <w:right w:type="dxa" w:w="140"/>
            </w:tcMar>
            <w:vAlign w:val="top"/>
          </w:tcPr>
          <w:p>
            <w:pPr>
              <w:spacing w:after="0" w:before="0"/>
              <w:jc w:val="center"/>
            </w:pPr>
            <w:r>
              <w:rPr>
                <w:rFonts w:ascii="Arial" w:cs="Arial" w:eastAsia="Arial" w:hAnsi="Arial"/>
                <w:b/>
                <w:bCs/>
                <w:color w:val="1E8449"/>
                <w:sz w:val="20"/>
                <w:szCs w:val="20"/>
              </w:rPr>
              <w:t xml:space="preserve">NUEVO</w:t>
            </w:r>
          </w:p>
        </w:tc>
      </w:tr>
    </w:tbl>
    <w:p>
      <w:pPr>
        <w:pStyle w:val="Heading1"/>
        <w:pageBreakBefore/>
        <w:spacing w:after="200" w:before="0"/>
      </w:pPr>
      <w:r>
        <w:rPr>
          <w:rFonts w:ascii="Arial" w:cs="Arial" w:eastAsia="Arial" w:hAnsi="Arial"/>
          <w:b/>
          <w:bCs/>
          <w:color w:val="154360"/>
          <w:sz w:val="36"/>
          <w:szCs w:val="36"/>
        </w:rPr>
        <w:t xml:space="preserve">5. Planes de Suscripcion SaaS</w:t>
      </w:r>
    </w:p>
    <w:p>
      <w:pPr>
        <w:spacing w:after="120" w:before="0"/>
      </w:pPr>
      <w:r>
        <w:rPr>
          <w:rFonts w:ascii="Arial" w:cs="Arial" w:eastAsia="Arial" w:hAnsi="Arial"/>
          <w:color w:val="1C2833"/>
          <w:sz w:val="22"/>
          <w:szCs w:val="22"/>
        </w:rPr>
        <w:t xml:space="preserve">GymPro SaaS ofrece tres planes de suscripcion disenados para adaptarse desde un pequeno estudio hasta una cadena de gimnasios. Todos los planes incluyen un periodo de prueba de 30 dias sin tarjeta de credito.</w:t>
      </w:r>
    </w:p>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400"/>
        <w:gridCol w:w="2400"/>
        <w:gridCol w:w="2400"/>
      </w:tblGrid>
      <w:tr>
        <w:tc>
          <w:tcPr>
            <w:tcW w:type="dxa" w:w="2160"/>
            <w:tcBorders>
              <w:top w:val="single" w:color="D5D8DC" w:sz="1"/>
              <w:left w:val="single" w:color="D5D8DC" w:sz="1"/>
              <w:bottom w:val="single" w:color="D5D8DC" w:sz="1"/>
              <w:right w:val="single" w:color="D5D8DC" w:sz="1"/>
            </w:tcBorders>
            <w:shd w:fill="154360" w:val="clear"/>
            <w:tcMar>
              <w:top w:type="dxa" w:w="100"/>
              <w:left w:type="dxa" w:w="140"/>
              <w:bottom w:type="dxa" w:w="100"/>
              <w:right w:type="dxa" w:w="140"/>
            </w:tcMar>
            <w:vAlign w:val="top"/>
          </w:tcPr>
          <w:p>
            <w:pPr>
              <w:spacing w:after="0" w:before="0"/>
              <w:jc w:val="center"/>
            </w:pPr>
            <w:r>
              <w:rPr>
                <w:rFonts w:ascii="Arial" w:cs="Arial" w:eastAsia="Arial" w:hAnsi="Arial"/>
                <w:b/>
                <w:bCs/>
                <w:color w:val="FFFFFF"/>
                <w:sz w:val="20"/>
                <w:szCs w:val="20"/>
              </w:rPr>
              <w:t xml:space="preserve">Caracteristica</w:t>
            </w:r>
          </w:p>
        </w:tc>
        <w:tc>
          <w:tcPr>
            <w:tcW w:type="dxa" w:w="2400"/>
            <w:tcBorders>
              <w:top w:val="single" w:color="D5D8DC" w:sz="1"/>
              <w:left w:val="single" w:color="D5D8DC" w:sz="1"/>
              <w:bottom w:val="single" w:color="D5D8DC" w:sz="1"/>
              <w:right w:val="single" w:color="D5D8DC" w:sz="1"/>
            </w:tcBorders>
            <w:shd w:fill="1A5276" w:val="clear"/>
            <w:tcMar>
              <w:top w:type="dxa" w:w="100"/>
              <w:left w:type="dxa" w:w="140"/>
              <w:bottom w:type="dxa" w:w="100"/>
              <w:right w:type="dxa" w:w="140"/>
            </w:tcMar>
            <w:vAlign w:val="top"/>
          </w:tcPr>
          <w:p>
            <w:pPr>
              <w:spacing w:after="0" w:before="0"/>
              <w:jc w:val="center"/>
            </w:pPr>
            <w:r>
              <w:rPr>
                <w:rFonts w:ascii="Arial" w:cs="Arial" w:eastAsia="Arial" w:hAnsi="Arial"/>
                <w:b/>
                <w:bCs/>
                <w:color w:val="FFFFFF"/>
                <w:sz w:val="20"/>
                <w:szCs w:val="20"/>
              </w:rPr>
              <w:t xml:space="preserve">STARTER</w:t>
            </w:r>
          </w:p>
        </w:tc>
        <w:tc>
          <w:tcPr>
            <w:tcW w:type="dxa" w:w="2400"/>
            <w:tcBorders>
              <w:top w:val="single" w:color="D5D8DC" w:sz="1"/>
              <w:left w:val="single" w:color="D5D8DC" w:sz="1"/>
              <w:bottom w:val="single" w:color="D5D8DC" w:sz="1"/>
              <w:right w:val="single" w:color="D5D8DC" w:sz="1"/>
            </w:tcBorders>
            <w:shd w:fill="1E8449" w:val="clear"/>
            <w:tcMar>
              <w:top w:type="dxa" w:w="100"/>
              <w:left w:type="dxa" w:w="140"/>
              <w:bottom w:type="dxa" w:w="100"/>
              <w:right w:type="dxa" w:w="140"/>
            </w:tcMar>
            <w:vAlign w:val="top"/>
          </w:tcPr>
          <w:p>
            <w:pPr>
              <w:spacing w:after="0" w:before="0"/>
              <w:jc w:val="center"/>
            </w:pPr>
            <w:r>
              <w:rPr>
                <w:rFonts w:ascii="Arial" w:cs="Arial" w:eastAsia="Arial" w:hAnsi="Arial"/>
                <w:b/>
                <w:bCs/>
                <w:color w:val="FFFFFF"/>
                <w:sz w:val="20"/>
                <w:szCs w:val="20"/>
              </w:rPr>
              <w:t xml:space="preserve">PROFESSIONAL</w:t>
            </w:r>
          </w:p>
        </w:tc>
        <w:tc>
          <w:tcPr>
            <w:tcW w:type="dxa" w:w="2400"/>
            <w:tcBorders>
              <w:top w:val="single" w:color="D5D8DC" w:sz="1"/>
              <w:left w:val="single" w:color="D5D8DC" w:sz="1"/>
              <w:bottom w:val="single" w:color="D5D8DC" w:sz="1"/>
              <w:right w:val="single" w:color="D5D8DC" w:sz="1"/>
            </w:tcBorders>
            <w:shd w:fill="6C3483" w:val="clear"/>
            <w:tcMar>
              <w:top w:type="dxa" w:w="100"/>
              <w:left w:type="dxa" w:w="140"/>
              <w:bottom w:type="dxa" w:w="100"/>
              <w:right w:type="dxa" w:w="140"/>
            </w:tcMar>
            <w:vAlign w:val="top"/>
          </w:tcPr>
          <w:p>
            <w:pPr>
              <w:spacing w:after="0" w:before="0"/>
              <w:jc w:val="center"/>
            </w:pPr>
            <w:r>
              <w:rPr>
                <w:rFonts w:ascii="Arial" w:cs="Arial" w:eastAsia="Arial" w:hAnsi="Arial"/>
                <w:b/>
                <w:bCs/>
                <w:color w:val="FFFFFF"/>
                <w:sz w:val="20"/>
                <w:szCs w:val="20"/>
              </w:rPr>
              <w:t xml:space="preserve">ENTERPRISE</w:t>
            </w:r>
          </w:p>
        </w:tc>
      </w:tr>
      <w:tr>
        <w:tc>
          <w:tcPr>
            <w:tcW w:type="dxa" w:w="2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0" w:before="0"/>
              <w:jc w:val="left"/>
            </w:pPr>
            <w:r>
              <w:rPr>
                <w:rFonts w:ascii="Arial" w:cs="Arial" w:eastAsia="Arial" w:hAnsi="Arial"/>
                <w:b/>
                <w:bCs/>
                <w:color w:val="1C2833"/>
                <w:sz w:val="19"/>
                <w:szCs w:val="19"/>
              </w:rPr>
              <w:t xml:space="preserve">Miembros activos</w:t>
            </w:r>
          </w:p>
        </w:tc>
        <w:tc>
          <w:tcPr>
            <w:tcW w:type="dxa" w:w="2400"/>
            <w:tcBorders>
              <w:top w:val="single" w:color="D5D8DC" w:sz="1"/>
              <w:left w:val="single" w:color="D5D8DC" w:sz="1"/>
              <w:bottom w:val="single" w:color="D5D8DC" w:sz="1"/>
              <w:right w:val="single" w:color="D5D8DC" w:sz="1"/>
            </w:tcBorders>
            <w:shd w:fill="D6EAF8" w:val="clear"/>
            <w:tcMar>
              <w:top w:type="dxa" w:w="80"/>
              <w:left w:type="dxa" w:w="120"/>
              <w:bottom w:type="dxa" w:w="80"/>
              <w:right w:type="dxa" w:w="120"/>
            </w:tcMar>
          </w:tcPr>
          <w:p>
            <w:pPr>
              <w:spacing w:after="0" w:before="0"/>
              <w:jc w:val="center"/>
            </w:pPr>
            <w:r>
              <w:rPr>
                <w:rFonts w:ascii="Arial" w:cs="Arial" w:eastAsia="Arial" w:hAnsi="Arial"/>
                <w:b w:val="false"/>
                <w:bCs w:val="false"/>
                <w:color w:val="154360"/>
                <w:sz w:val="19"/>
                <w:szCs w:val="19"/>
              </w:rPr>
              <w:t xml:space="preserve">Hasta 100</w:t>
            </w:r>
          </w:p>
        </w:tc>
        <w:tc>
          <w:tcPr>
            <w:tcW w:type="dxa" w:w="240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pPr>
              <w:spacing w:after="0" w:before="0"/>
              <w:jc w:val="center"/>
            </w:pPr>
            <w:r>
              <w:rPr>
                <w:rFonts w:ascii="Arial" w:cs="Arial" w:eastAsia="Arial" w:hAnsi="Arial"/>
                <w:b w:val="false"/>
                <w:bCs w:val="false"/>
                <w:color w:val="154360"/>
                <w:sz w:val="19"/>
                <w:szCs w:val="19"/>
              </w:rPr>
              <w:t xml:space="preserve">Hasta 500</w:t>
            </w:r>
          </w:p>
        </w:tc>
        <w:tc>
          <w:tcPr>
            <w:tcW w:type="dxa" w:w="2400"/>
            <w:tcBorders>
              <w:top w:val="single" w:color="D5D8DC" w:sz="1"/>
              <w:left w:val="single" w:color="D5D8DC" w:sz="1"/>
              <w:bottom w:val="single" w:color="D5D8DC" w:sz="1"/>
              <w:right w:val="single" w:color="D5D8DC" w:sz="1"/>
            </w:tcBorders>
            <w:shd w:fill="E8DAEF" w:val="clear"/>
            <w:tcMar>
              <w:top w:type="dxa" w:w="80"/>
              <w:left w:type="dxa" w:w="120"/>
              <w:bottom w:type="dxa" w:w="80"/>
              <w:right w:type="dxa" w:w="120"/>
            </w:tcMar>
          </w:tcPr>
          <w:p>
            <w:pPr>
              <w:spacing w:after="0" w:before="0"/>
              <w:jc w:val="center"/>
            </w:pPr>
            <w:r>
              <w:rPr>
                <w:rFonts w:ascii="Arial" w:cs="Arial" w:eastAsia="Arial" w:hAnsi="Arial"/>
                <w:b w:val="false"/>
                <w:bCs w:val="false"/>
                <w:color w:val="154360"/>
                <w:sz w:val="19"/>
                <w:szCs w:val="19"/>
              </w:rPr>
              <w:t xml:space="preserve">Ilimitados</w:t>
            </w:r>
          </w:p>
        </w:tc>
      </w:tr>
      <w:tr>
        <w:tc>
          <w:tcPr>
            <w:tcW w:type="dxa" w:w="2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0" w:before="0"/>
              <w:jc w:val="left"/>
            </w:pPr>
            <w:r>
              <w:rPr>
                <w:rFonts w:ascii="Arial" w:cs="Arial" w:eastAsia="Arial" w:hAnsi="Arial"/>
                <w:b/>
                <w:bCs/>
                <w:color w:val="1C2833"/>
                <w:sz w:val="19"/>
                <w:szCs w:val="19"/>
              </w:rPr>
              <w:t xml:space="preserve">Sucursales</w:t>
            </w:r>
          </w:p>
        </w:tc>
        <w:tc>
          <w:tcPr>
            <w:tcW w:type="dxa" w:w="24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spacing w:after="0" w:before="0"/>
              <w:jc w:val="center"/>
            </w:pPr>
            <w:r>
              <w:rPr>
                <w:rFonts w:ascii="Arial" w:cs="Arial" w:eastAsia="Arial" w:hAnsi="Arial"/>
                <w:b w:val="false"/>
                <w:bCs w:val="false"/>
                <w:color w:val="154360"/>
                <w:sz w:val="19"/>
                <w:szCs w:val="19"/>
              </w:rPr>
              <w:t xml:space="preserve">1</w:t>
            </w:r>
          </w:p>
        </w:tc>
        <w:tc>
          <w:tcPr>
            <w:tcW w:type="dxa" w:w="2400"/>
            <w:tcBorders>
              <w:top w:val="single" w:color="D5D8DC" w:sz="1"/>
              <w:left w:val="single" w:color="D5D8DC" w:sz="1"/>
              <w:bottom w:val="single" w:color="D5D8DC" w:sz="1"/>
              <w:right w:val="single" w:color="D5D8DC" w:sz="1"/>
            </w:tcBorders>
            <w:shd w:fill="EAFAF1" w:val="clear"/>
            <w:tcMar>
              <w:top w:type="dxa" w:w="80"/>
              <w:left w:type="dxa" w:w="120"/>
              <w:bottom w:type="dxa" w:w="80"/>
              <w:right w:type="dxa" w:w="120"/>
            </w:tcMar>
          </w:tcPr>
          <w:p>
            <w:pPr>
              <w:spacing w:after="0" w:before="0"/>
              <w:jc w:val="center"/>
            </w:pPr>
            <w:r>
              <w:rPr>
                <w:rFonts w:ascii="Arial" w:cs="Arial" w:eastAsia="Arial" w:hAnsi="Arial"/>
                <w:b w:val="false"/>
                <w:bCs w:val="false"/>
                <w:color w:val="154360"/>
                <w:sz w:val="19"/>
                <w:szCs w:val="19"/>
              </w:rPr>
              <w:t xml:space="preserve">Hasta 3</w:t>
            </w:r>
          </w:p>
        </w:tc>
        <w:tc>
          <w:tcPr>
            <w:tcW w:type="dxa" w:w="2400"/>
            <w:tcBorders>
              <w:top w:val="single" w:color="D5D8DC" w:sz="1"/>
              <w:left w:val="single" w:color="D5D8DC" w:sz="1"/>
              <w:bottom w:val="single" w:color="D5D8DC" w:sz="1"/>
              <w:right w:val="single" w:color="D5D8DC" w:sz="1"/>
            </w:tcBorders>
            <w:shd w:fill="F5EEF8" w:val="clear"/>
            <w:tcMar>
              <w:top w:type="dxa" w:w="80"/>
              <w:left w:type="dxa" w:w="120"/>
              <w:bottom w:type="dxa" w:w="80"/>
              <w:right w:type="dxa" w:w="120"/>
            </w:tcMar>
          </w:tcPr>
          <w:p>
            <w:pPr>
              <w:spacing w:after="0" w:before="0"/>
              <w:jc w:val="center"/>
            </w:pPr>
            <w:r>
              <w:rPr>
                <w:rFonts w:ascii="Arial" w:cs="Arial" w:eastAsia="Arial" w:hAnsi="Arial"/>
                <w:b w:val="false"/>
                <w:bCs w:val="false"/>
                <w:color w:val="154360"/>
                <w:sz w:val="19"/>
                <w:szCs w:val="19"/>
              </w:rPr>
              <w:t xml:space="preserve">Ilimitadas</w:t>
            </w:r>
          </w:p>
        </w:tc>
      </w:tr>
      <w:tr>
        <w:tc>
          <w:tcPr>
            <w:tcW w:type="dxa" w:w="2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0" w:before="0"/>
              <w:jc w:val="left"/>
            </w:pPr>
            <w:r>
              <w:rPr>
                <w:rFonts w:ascii="Arial" w:cs="Arial" w:eastAsia="Arial" w:hAnsi="Arial"/>
                <w:b/>
                <w:bCs/>
                <w:color w:val="1C2833"/>
                <w:sz w:val="19"/>
                <w:szCs w:val="19"/>
              </w:rPr>
              <w:t xml:space="preserve">Entrenadores</w:t>
            </w:r>
          </w:p>
        </w:tc>
        <w:tc>
          <w:tcPr>
            <w:tcW w:type="dxa" w:w="2400"/>
            <w:tcBorders>
              <w:top w:val="single" w:color="D5D8DC" w:sz="1"/>
              <w:left w:val="single" w:color="D5D8DC" w:sz="1"/>
              <w:bottom w:val="single" w:color="D5D8DC" w:sz="1"/>
              <w:right w:val="single" w:color="D5D8DC" w:sz="1"/>
            </w:tcBorders>
            <w:shd w:fill="D6EAF8" w:val="clear"/>
            <w:tcMar>
              <w:top w:type="dxa" w:w="80"/>
              <w:left w:type="dxa" w:w="120"/>
              <w:bottom w:type="dxa" w:w="80"/>
              <w:right w:type="dxa" w:w="120"/>
            </w:tcMar>
          </w:tcPr>
          <w:p>
            <w:pPr>
              <w:spacing w:after="0" w:before="0"/>
              <w:jc w:val="center"/>
            </w:pPr>
            <w:r>
              <w:rPr>
                <w:rFonts w:ascii="Arial" w:cs="Arial" w:eastAsia="Arial" w:hAnsi="Arial"/>
                <w:b w:val="false"/>
                <w:bCs w:val="false"/>
                <w:color w:val="154360"/>
                <w:sz w:val="19"/>
                <w:szCs w:val="19"/>
              </w:rPr>
              <w:t xml:space="preserve">Hasta 3</w:t>
            </w:r>
          </w:p>
        </w:tc>
        <w:tc>
          <w:tcPr>
            <w:tcW w:type="dxa" w:w="240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pPr>
              <w:spacing w:after="0" w:before="0"/>
              <w:jc w:val="center"/>
            </w:pPr>
            <w:r>
              <w:rPr>
                <w:rFonts w:ascii="Arial" w:cs="Arial" w:eastAsia="Arial" w:hAnsi="Arial"/>
                <w:b w:val="false"/>
                <w:bCs w:val="false"/>
                <w:color w:val="154360"/>
                <w:sz w:val="19"/>
                <w:szCs w:val="19"/>
              </w:rPr>
              <w:t xml:space="preserve">Hasta 15</w:t>
            </w:r>
          </w:p>
        </w:tc>
        <w:tc>
          <w:tcPr>
            <w:tcW w:type="dxa" w:w="2400"/>
            <w:tcBorders>
              <w:top w:val="single" w:color="D5D8DC" w:sz="1"/>
              <w:left w:val="single" w:color="D5D8DC" w:sz="1"/>
              <w:bottom w:val="single" w:color="D5D8DC" w:sz="1"/>
              <w:right w:val="single" w:color="D5D8DC" w:sz="1"/>
            </w:tcBorders>
            <w:shd w:fill="E8DAEF" w:val="clear"/>
            <w:tcMar>
              <w:top w:type="dxa" w:w="80"/>
              <w:left w:type="dxa" w:w="120"/>
              <w:bottom w:type="dxa" w:w="80"/>
              <w:right w:type="dxa" w:w="120"/>
            </w:tcMar>
          </w:tcPr>
          <w:p>
            <w:pPr>
              <w:spacing w:after="0" w:before="0"/>
              <w:jc w:val="center"/>
            </w:pPr>
            <w:r>
              <w:rPr>
                <w:rFonts w:ascii="Arial" w:cs="Arial" w:eastAsia="Arial" w:hAnsi="Arial"/>
                <w:b w:val="false"/>
                <w:bCs w:val="false"/>
                <w:color w:val="154360"/>
                <w:sz w:val="19"/>
                <w:szCs w:val="19"/>
              </w:rPr>
              <w:t xml:space="preserve">Ilimitados</w:t>
            </w:r>
          </w:p>
        </w:tc>
      </w:tr>
      <w:tr>
        <w:tc>
          <w:tcPr>
            <w:tcW w:type="dxa" w:w="2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0" w:before="0"/>
              <w:jc w:val="left"/>
            </w:pPr>
            <w:r>
              <w:rPr>
                <w:rFonts w:ascii="Arial" w:cs="Arial" w:eastAsia="Arial" w:hAnsi="Arial"/>
                <w:b/>
                <w:bCs/>
                <w:color w:val="1C2833"/>
                <w:sz w:val="19"/>
                <w:szCs w:val="19"/>
              </w:rPr>
              <w:t xml:space="preserve">Roles del staff</w:t>
            </w:r>
          </w:p>
        </w:tc>
        <w:tc>
          <w:tcPr>
            <w:tcW w:type="dxa" w:w="24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spacing w:after="0" w:before="0"/>
              <w:jc w:val="center"/>
            </w:pPr>
            <w:r>
              <w:rPr>
                <w:rFonts w:ascii="Arial" w:cs="Arial" w:eastAsia="Arial" w:hAnsi="Arial"/>
                <w:b w:val="false"/>
                <w:bCs w:val="false"/>
                <w:color w:val="154360"/>
                <w:sz w:val="19"/>
                <w:szCs w:val="19"/>
              </w:rPr>
              <w:t xml:space="preserve">3 roles</w:t>
            </w:r>
          </w:p>
        </w:tc>
        <w:tc>
          <w:tcPr>
            <w:tcW w:type="dxa" w:w="2400"/>
            <w:tcBorders>
              <w:top w:val="single" w:color="D5D8DC" w:sz="1"/>
              <w:left w:val="single" w:color="D5D8DC" w:sz="1"/>
              <w:bottom w:val="single" w:color="D5D8DC" w:sz="1"/>
              <w:right w:val="single" w:color="D5D8DC" w:sz="1"/>
            </w:tcBorders>
            <w:shd w:fill="EAFAF1" w:val="clear"/>
            <w:tcMar>
              <w:top w:type="dxa" w:w="80"/>
              <w:left w:type="dxa" w:w="120"/>
              <w:bottom w:type="dxa" w:w="80"/>
              <w:right w:type="dxa" w:w="120"/>
            </w:tcMar>
          </w:tcPr>
          <w:p>
            <w:pPr>
              <w:spacing w:after="0" w:before="0"/>
              <w:jc w:val="center"/>
            </w:pPr>
            <w:r>
              <w:rPr>
                <w:rFonts w:ascii="Arial" w:cs="Arial" w:eastAsia="Arial" w:hAnsi="Arial"/>
                <w:b w:val="false"/>
                <w:bCs w:val="false"/>
                <w:color w:val="154360"/>
                <w:sz w:val="19"/>
                <w:szCs w:val="19"/>
              </w:rPr>
              <w:t xml:space="preserve">5 roles</w:t>
            </w:r>
          </w:p>
        </w:tc>
        <w:tc>
          <w:tcPr>
            <w:tcW w:type="dxa" w:w="2400"/>
            <w:tcBorders>
              <w:top w:val="single" w:color="D5D8DC" w:sz="1"/>
              <w:left w:val="single" w:color="D5D8DC" w:sz="1"/>
              <w:bottom w:val="single" w:color="D5D8DC" w:sz="1"/>
              <w:right w:val="single" w:color="D5D8DC" w:sz="1"/>
            </w:tcBorders>
            <w:shd w:fill="F5EEF8" w:val="clear"/>
            <w:tcMar>
              <w:top w:type="dxa" w:w="80"/>
              <w:left w:type="dxa" w:w="120"/>
              <w:bottom w:type="dxa" w:w="80"/>
              <w:right w:type="dxa" w:w="120"/>
            </w:tcMar>
          </w:tcPr>
          <w:p>
            <w:pPr>
              <w:spacing w:after="0" w:before="0"/>
              <w:jc w:val="center"/>
            </w:pPr>
            <w:r>
              <w:rPr>
                <w:rFonts w:ascii="Arial" w:cs="Arial" w:eastAsia="Arial" w:hAnsi="Arial"/>
                <w:b w:val="false"/>
                <w:bCs w:val="false"/>
                <w:color w:val="154360"/>
                <w:sz w:val="19"/>
                <w:szCs w:val="19"/>
              </w:rPr>
              <w:t xml:space="preserve">Roles custom</w:t>
            </w:r>
          </w:p>
        </w:tc>
      </w:tr>
      <w:tr>
        <w:tc>
          <w:tcPr>
            <w:tcW w:type="dxa" w:w="2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0" w:before="0"/>
              <w:jc w:val="left"/>
            </w:pPr>
            <w:r>
              <w:rPr>
                <w:rFonts w:ascii="Arial" w:cs="Arial" w:eastAsia="Arial" w:hAnsi="Arial"/>
                <w:b/>
                <w:bCs/>
                <w:color w:val="1C2833"/>
                <w:sz w:val="19"/>
                <w:szCs w:val="19"/>
              </w:rPr>
              <w:t xml:space="preserve">Modulos Core</w:t>
            </w:r>
          </w:p>
        </w:tc>
        <w:tc>
          <w:tcPr>
            <w:tcW w:type="dxa" w:w="2400"/>
            <w:tcBorders>
              <w:top w:val="single" w:color="D5D8DC" w:sz="1"/>
              <w:left w:val="single" w:color="D5D8DC" w:sz="1"/>
              <w:bottom w:val="single" w:color="D5D8DC" w:sz="1"/>
              <w:right w:val="single" w:color="D5D8DC" w:sz="1"/>
            </w:tcBorders>
            <w:shd w:fill="D6EAF8" w:val="clear"/>
            <w:tcMar>
              <w:top w:type="dxa" w:w="80"/>
              <w:left w:type="dxa" w:w="120"/>
              <w:bottom w:type="dxa" w:w="80"/>
              <w:right w:type="dxa" w:w="120"/>
            </w:tcMar>
          </w:tcPr>
          <w:p>
            <w:pPr>
              <w:spacing w:after="0" w:before="0"/>
              <w:jc w:val="center"/>
            </w:pPr>
            <w:r>
              <w:rPr>
                <w:rFonts w:ascii="Arial" w:cs="Arial" w:eastAsia="Arial" w:hAnsi="Arial"/>
                <w:b w:val="false"/>
                <w:bCs w:val="false"/>
                <w:color w:val="154360"/>
                <w:sz w:val="19"/>
                <w:szCs w:val="19"/>
              </w:rPr>
              <w:t xml:space="preserve">Si</w:t>
            </w:r>
          </w:p>
        </w:tc>
        <w:tc>
          <w:tcPr>
            <w:tcW w:type="dxa" w:w="240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pPr>
              <w:spacing w:after="0" w:before="0"/>
              <w:jc w:val="center"/>
            </w:pPr>
            <w:r>
              <w:rPr>
                <w:rFonts w:ascii="Arial" w:cs="Arial" w:eastAsia="Arial" w:hAnsi="Arial"/>
                <w:b w:val="false"/>
                <w:bCs w:val="false"/>
                <w:color w:val="154360"/>
                <w:sz w:val="19"/>
                <w:szCs w:val="19"/>
              </w:rPr>
              <w:t xml:space="preserve">Si</w:t>
            </w:r>
          </w:p>
        </w:tc>
        <w:tc>
          <w:tcPr>
            <w:tcW w:type="dxa" w:w="2400"/>
            <w:tcBorders>
              <w:top w:val="single" w:color="D5D8DC" w:sz="1"/>
              <w:left w:val="single" w:color="D5D8DC" w:sz="1"/>
              <w:bottom w:val="single" w:color="D5D8DC" w:sz="1"/>
              <w:right w:val="single" w:color="D5D8DC" w:sz="1"/>
            </w:tcBorders>
            <w:shd w:fill="E8DAEF" w:val="clear"/>
            <w:tcMar>
              <w:top w:type="dxa" w:w="80"/>
              <w:left w:type="dxa" w:w="120"/>
              <w:bottom w:type="dxa" w:w="80"/>
              <w:right w:type="dxa" w:w="120"/>
            </w:tcMar>
          </w:tcPr>
          <w:p>
            <w:pPr>
              <w:spacing w:after="0" w:before="0"/>
              <w:jc w:val="center"/>
            </w:pPr>
            <w:r>
              <w:rPr>
                <w:rFonts w:ascii="Arial" w:cs="Arial" w:eastAsia="Arial" w:hAnsi="Arial"/>
                <w:b w:val="false"/>
                <w:bCs w:val="false"/>
                <w:color w:val="154360"/>
                <w:sz w:val="19"/>
                <w:szCs w:val="19"/>
              </w:rPr>
              <w:t xml:space="preserve">Si</w:t>
            </w:r>
          </w:p>
        </w:tc>
      </w:tr>
      <w:tr>
        <w:tc>
          <w:tcPr>
            <w:tcW w:type="dxa" w:w="2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0" w:before="0"/>
              <w:jc w:val="left"/>
            </w:pPr>
            <w:r>
              <w:rPr>
                <w:rFonts w:ascii="Arial" w:cs="Arial" w:eastAsia="Arial" w:hAnsi="Arial"/>
                <w:b/>
                <w:bCs/>
                <w:color w:val="1C2833"/>
                <w:sz w:val="19"/>
                <w:szCs w:val="19"/>
              </w:rPr>
              <w:t xml:space="preserve">Clases grupales</w:t>
            </w:r>
          </w:p>
        </w:tc>
        <w:tc>
          <w:tcPr>
            <w:tcW w:type="dxa" w:w="24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spacing w:after="0" w:before="0"/>
              <w:jc w:val="center"/>
            </w:pPr>
            <w:r>
              <w:rPr>
                <w:rFonts w:ascii="Arial" w:cs="Arial" w:eastAsia="Arial" w:hAnsi="Arial"/>
                <w:b w:val="false"/>
                <w:bCs w:val="false"/>
                <w:color w:val="154360"/>
                <w:sz w:val="19"/>
                <w:szCs w:val="19"/>
              </w:rPr>
              <w:t xml:space="preserve">Si</w:t>
            </w:r>
          </w:p>
        </w:tc>
        <w:tc>
          <w:tcPr>
            <w:tcW w:type="dxa" w:w="2400"/>
            <w:tcBorders>
              <w:top w:val="single" w:color="D5D8DC" w:sz="1"/>
              <w:left w:val="single" w:color="D5D8DC" w:sz="1"/>
              <w:bottom w:val="single" w:color="D5D8DC" w:sz="1"/>
              <w:right w:val="single" w:color="D5D8DC" w:sz="1"/>
            </w:tcBorders>
            <w:shd w:fill="EAFAF1" w:val="clear"/>
            <w:tcMar>
              <w:top w:type="dxa" w:w="80"/>
              <w:left w:type="dxa" w:w="120"/>
              <w:bottom w:type="dxa" w:w="80"/>
              <w:right w:type="dxa" w:w="120"/>
            </w:tcMar>
          </w:tcPr>
          <w:p>
            <w:pPr>
              <w:spacing w:after="0" w:before="0"/>
              <w:jc w:val="center"/>
            </w:pPr>
            <w:r>
              <w:rPr>
                <w:rFonts w:ascii="Arial" w:cs="Arial" w:eastAsia="Arial" w:hAnsi="Arial"/>
                <w:b w:val="false"/>
                <w:bCs w:val="false"/>
                <w:color w:val="154360"/>
                <w:sz w:val="19"/>
                <w:szCs w:val="19"/>
              </w:rPr>
              <w:t xml:space="preserve">Si</w:t>
            </w:r>
          </w:p>
        </w:tc>
        <w:tc>
          <w:tcPr>
            <w:tcW w:type="dxa" w:w="2400"/>
            <w:tcBorders>
              <w:top w:val="single" w:color="D5D8DC" w:sz="1"/>
              <w:left w:val="single" w:color="D5D8DC" w:sz="1"/>
              <w:bottom w:val="single" w:color="D5D8DC" w:sz="1"/>
              <w:right w:val="single" w:color="D5D8DC" w:sz="1"/>
            </w:tcBorders>
            <w:shd w:fill="F5EEF8" w:val="clear"/>
            <w:tcMar>
              <w:top w:type="dxa" w:w="80"/>
              <w:left w:type="dxa" w:w="120"/>
              <w:bottom w:type="dxa" w:w="80"/>
              <w:right w:type="dxa" w:w="120"/>
            </w:tcMar>
          </w:tcPr>
          <w:p>
            <w:pPr>
              <w:spacing w:after="0" w:before="0"/>
              <w:jc w:val="center"/>
            </w:pPr>
            <w:r>
              <w:rPr>
                <w:rFonts w:ascii="Arial" w:cs="Arial" w:eastAsia="Arial" w:hAnsi="Arial"/>
                <w:b w:val="false"/>
                <w:bCs w:val="false"/>
                <w:color w:val="154360"/>
                <w:sz w:val="19"/>
                <w:szCs w:val="19"/>
              </w:rPr>
              <w:t xml:space="preserve">Si</w:t>
            </w:r>
          </w:p>
        </w:tc>
      </w:tr>
      <w:tr>
        <w:tc>
          <w:tcPr>
            <w:tcW w:type="dxa" w:w="2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0" w:before="0"/>
              <w:jc w:val="left"/>
            </w:pPr>
            <w:r>
              <w:rPr>
                <w:rFonts w:ascii="Arial" w:cs="Arial" w:eastAsia="Arial" w:hAnsi="Arial"/>
                <w:b/>
                <w:bCs/>
                <w:color w:val="1C2833"/>
                <w:sz w:val="19"/>
                <w:szCs w:val="19"/>
              </w:rPr>
              <w:t xml:space="preserve">Entren. personal</w:t>
            </w:r>
          </w:p>
        </w:tc>
        <w:tc>
          <w:tcPr>
            <w:tcW w:type="dxa" w:w="2400"/>
            <w:tcBorders>
              <w:top w:val="single" w:color="D5D8DC" w:sz="1"/>
              <w:left w:val="single" w:color="D5D8DC" w:sz="1"/>
              <w:bottom w:val="single" w:color="D5D8DC" w:sz="1"/>
              <w:right w:val="single" w:color="D5D8DC" w:sz="1"/>
            </w:tcBorders>
            <w:shd w:fill="D6EAF8" w:val="clear"/>
            <w:tcMar>
              <w:top w:type="dxa" w:w="80"/>
              <w:left w:type="dxa" w:w="120"/>
              <w:bottom w:type="dxa" w:w="80"/>
              <w:right w:type="dxa" w:w="120"/>
            </w:tcMar>
          </w:tcPr>
          <w:p>
            <w:pPr>
              <w:spacing w:after="0" w:before="0"/>
              <w:jc w:val="center"/>
            </w:pPr>
            <w:r>
              <w:rPr>
                <w:rFonts w:ascii="Arial" w:cs="Arial" w:eastAsia="Arial" w:hAnsi="Arial"/>
                <w:b w:val="false"/>
                <w:bCs w:val="false"/>
                <w:color w:val="154360"/>
                <w:sz w:val="19"/>
                <w:szCs w:val="19"/>
              </w:rPr>
              <w:t xml:space="preserve">Si</w:t>
            </w:r>
          </w:p>
        </w:tc>
        <w:tc>
          <w:tcPr>
            <w:tcW w:type="dxa" w:w="240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pPr>
              <w:spacing w:after="0" w:before="0"/>
              <w:jc w:val="center"/>
            </w:pPr>
            <w:r>
              <w:rPr>
                <w:rFonts w:ascii="Arial" w:cs="Arial" w:eastAsia="Arial" w:hAnsi="Arial"/>
                <w:b w:val="false"/>
                <w:bCs w:val="false"/>
                <w:color w:val="154360"/>
                <w:sz w:val="19"/>
                <w:szCs w:val="19"/>
              </w:rPr>
              <w:t xml:space="preserve">Si</w:t>
            </w:r>
          </w:p>
        </w:tc>
        <w:tc>
          <w:tcPr>
            <w:tcW w:type="dxa" w:w="2400"/>
            <w:tcBorders>
              <w:top w:val="single" w:color="D5D8DC" w:sz="1"/>
              <w:left w:val="single" w:color="D5D8DC" w:sz="1"/>
              <w:bottom w:val="single" w:color="D5D8DC" w:sz="1"/>
              <w:right w:val="single" w:color="D5D8DC" w:sz="1"/>
            </w:tcBorders>
            <w:shd w:fill="E8DAEF" w:val="clear"/>
            <w:tcMar>
              <w:top w:type="dxa" w:w="80"/>
              <w:left w:type="dxa" w:w="120"/>
              <w:bottom w:type="dxa" w:w="80"/>
              <w:right w:type="dxa" w:w="120"/>
            </w:tcMar>
          </w:tcPr>
          <w:p>
            <w:pPr>
              <w:spacing w:after="0" w:before="0"/>
              <w:jc w:val="center"/>
            </w:pPr>
            <w:r>
              <w:rPr>
                <w:rFonts w:ascii="Arial" w:cs="Arial" w:eastAsia="Arial" w:hAnsi="Arial"/>
                <w:b w:val="false"/>
                <w:bCs w:val="false"/>
                <w:color w:val="154360"/>
                <w:sz w:val="19"/>
                <w:szCs w:val="19"/>
              </w:rPr>
              <w:t xml:space="preserve">Si</w:t>
            </w:r>
          </w:p>
        </w:tc>
      </w:tr>
      <w:tr>
        <w:tc>
          <w:tcPr>
            <w:tcW w:type="dxa" w:w="2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0" w:before="0"/>
              <w:jc w:val="left"/>
            </w:pPr>
            <w:r>
              <w:rPr>
                <w:rFonts w:ascii="Arial" w:cs="Arial" w:eastAsia="Arial" w:hAnsi="Arial"/>
                <w:b/>
                <w:bCs/>
                <w:color w:val="1C2833"/>
                <w:sz w:val="19"/>
                <w:szCs w:val="19"/>
              </w:rPr>
              <w:t xml:space="preserve">Punto de venta</w:t>
            </w:r>
          </w:p>
        </w:tc>
        <w:tc>
          <w:tcPr>
            <w:tcW w:type="dxa" w:w="24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spacing w:after="0" w:before="0"/>
              <w:jc w:val="center"/>
            </w:pPr>
            <w:r>
              <w:rPr>
                <w:rFonts w:ascii="Arial" w:cs="Arial" w:eastAsia="Arial" w:hAnsi="Arial"/>
                <w:b w:val="false"/>
                <w:bCs w:val="false"/>
                <w:color w:val="154360"/>
                <w:sz w:val="19"/>
                <w:szCs w:val="19"/>
              </w:rPr>
              <w:t xml:space="preserve">Basico</w:t>
            </w:r>
          </w:p>
        </w:tc>
        <w:tc>
          <w:tcPr>
            <w:tcW w:type="dxa" w:w="2400"/>
            <w:tcBorders>
              <w:top w:val="single" w:color="D5D8DC" w:sz="1"/>
              <w:left w:val="single" w:color="D5D8DC" w:sz="1"/>
              <w:bottom w:val="single" w:color="D5D8DC" w:sz="1"/>
              <w:right w:val="single" w:color="D5D8DC" w:sz="1"/>
            </w:tcBorders>
            <w:shd w:fill="EAFAF1" w:val="clear"/>
            <w:tcMar>
              <w:top w:type="dxa" w:w="80"/>
              <w:left w:type="dxa" w:w="120"/>
              <w:bottom w:type="dxa" w:w="80"/>
              <w:right w:type="dxa" w:w="120"/>
            </w:tcMar>
          </w:tcPr>
          <w:p>
            <w:pPr>
              <w:spacing w:after="0" w:before="0"/>
              <w:jc w:val="center"/>
            </w:pPr>
            <w:r>
              <w:rPr>
                <w:rFonts w:ascii="Arial" w:cs="Arial" w:eastAsia="Arial" w:hAnsi="Arial"/>
                <w:b w:val="false"/>
                <w:bCs w:val="false"/>
                <w:color w:val="154360"/>
                <w:sz w:val="19"/>
                <w:szCs w:val="19"/>
              </w:rPr>
              <w:t xml:space="preserve">Completo</w:t>
            </w:r>
          </w:p>
        </w:tc>
        <w:tc>
          <w:tcPr>
            <w:tcW w:type="dxa" w:w="2400"/>
            <w:tcBorders>
              <w:top w:val="single" w:color="D5D8DC" w:sz="1"/>
              <w:left w:val="single" w:color="D5D8DC" w:sz="1"/>
              <w:bottom w:val="single" w:color="D5D8DC" w:sz="1"/>
              <w:right w:val="single" w:color="D5D8DC" w:sz="1"/>
            </w:tcBorders>
            <w:shd w:fill="F5EEF8" w:val="clear"/>
            <w:tcMar>
              <w:top w:type="dxa" w:w="80"/>
              <w:left w:type="dxa" w:w="120"/>
              <w:bottom w:type="dxa" w:w="80"/>
              <w:right w:type="dxa" w:w="120"/>
            </w:tcMar>
          </w:tcPr>
          <w:p>
            <w:pPr>
              <w:spacing w:after="0" w:before="0"/>
              <w:jc w:val="center"/>
            </w:pPr>
            <w:r>
              <w:rPr>
                <w:rFonts w:ascii="Arial" w:cs="Arial" w:eastAsia="Arial" w:hAnsi="Arial"/>
                <w:b w:val="false"/>
                <w:bCs w:val="false"/>
                <w:color w:val="154360"/>
                <w:sz w:val="19"/>
                <w:szCs w:val="19"/>
              </w:rPr>
              <w:t xml:space="preserve">Completo</w:t>
            </w:r>
          </w:p>
        </w:tc>
      </w:tr>
      <w:tr>
        <w:tc>
          <w:tcPr>
            <w:tcW w:type="dxa" w:w="2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0" w:before="0"/>
              <w:jc w:val="left"/>
            </w:pPr>
            <w:r>
              <w:rPr>
                <w:rFonts w:ascii="Arial" w:cs="Arial" w:eastAsia="Arial" w:hAnsi="Arial"/>
                <w:b/>
                <w:bCs/>
                <w:color w:val="1C2833"/>
                <w:sz w:val="19"/>
                <w:szCs w:val="19"/>
              </w:rPr>
              <w:t xml:space="preserve">Analytics (Spark)</w:t>
            </w:r>
          </w:p>
        </w:tc>
        <w:tc>
          <w:tcPr>
            <w:tcW w:type="dxa" w:w="2400"/>
            <w:tcBorders>
              <w:top w:val="single" w:color="D5D8DC" w:sz="1"/>
              <w:left w:val="single" w:color="D5D8DC" w:sz="1"/>
              <w:bottom w:val="single" w:color="D5D8DC" w:sz="1"/>
              <w:right w:val="single" w:color="D5D8DC" w:sz="1"/>
            </w:tcBorders>
            <w:shd w:fill="D6EAF8" w:val="clear"/>
            <w:tcMar>
              <w:top w:type="dxa" w:w="80"/>
              <w:left w:type="dxa" w:w="120"/>
              <w:bottom w:type="dxa" w:w="80"/>
              <w:right w:type="dxa" w:w="120"/>
            </w:tcMar>
          </w:tcPr>
          <w:p>
            <w:pPr>
              <w:spacing w:after="0" w:before="0"/>
              <w:jc w:val="center"/>
            </w:pPr>
            <w:r>
              <w:rPr>
                <w:rFonts w:ascii="Arial" w:cs="Arial" w:eastAsia="Arial" w:hAnsi="Arial"/>
                <w:b w:val="false"/>
                <w:bCs w:val="false"/>
                <w:color w:val="154360"/>
                <w:sz w:val="19"/>
                <w:szCs w:val="19"/>
              </w:rPr>
              <w:t xml:space="preserve">No</w:t>
            </w:r>
          </w:p>
        </w:tc>
        <w:tc>
          <w:tcPr>
            <w:tcW w:type="dxa" w:w="240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pPr>
              <w:spacing w:after="0" w:before="0"/>
              <w:jc w:val="center"/>
            </w:pPr>
            <w:r>
              <w:rPr>
                <w:rFonts w:ascii="Arial" w:cs="Arial" w:eastAsia="Arial" w:hAnsi="Arial"/>
                <w:b w:val="false"/>
                <w:bCs w:val="false"/>
                <w:color w:val="154360"/>
                <w:sz w:val="19"/>
                <w:szCs w:val="19"/>
              </w:rPr>
              <w:t xml:space="preserve">Si</w:t>
            </w:r>
          </w:p>
        </w:tc>
        <w:tc>
          <w:tcPr>
            <w:tcW w:type="dxa" w:w="2400"/>
            <w:tcBorders>
              <w:top w:val="single" w:color="D5D8DC" w:sz="1"/>
              <w:left w:val="single" w:color="D5D8DC" w:sz="1"/>
              <w:bottom w:val="single" w:color="D5D8DC" w:sz="1"/>
              <w:right w:val="single" w:color="D5D8DC" w:sz="1"/>
            </w:tcBorders>
            <w:shd w:fill="E8DAEF" w:val="clear"/>
            <w:tcMar>
              <w:top w:type="dxa" w:w="80"/>
              <w:left w:type="dxa" w:w="120"/>
              <w:bottom w:type="dxa" w:w="80"/>
              <w:right w:type="dxa" w:w="120"/>
            </w:tcMar>
          </w:tcPr>
          <w:p>
            <w:pPr>
              <w:spacing w:after="0" w:before="0"/>
              <w:jc w:val="center"/>
            </w:pPr>
            <w:r>
              <w:rPr>
                <w:rFonts w:ascii="Arial" w:cs="Arial" w:eastAsia="Arial" w:hAnsi="Arial"/>
                <w:b w:val="false"/>
                <w:bCs w:val="false"/>
                <w:color w:val="154360"/>
                <w:sz w:val="19"/>
                <w:szCs w:val="19"/>
              </w:rPr>
              <w:t xml:space="preserve">Si</w:t>
            </w:r>
          </w:p>
        </w:tc>
      </w:tr>
      <w:tr>
        <w:tc>
          <w:tcPr>
            <w:tcW w:type="dxa" w:w="2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0" w:before="0"/>
              <w:jc w:val="left"/>
            </w:pPr>
            <w:r>
              <w:rPr>
                <w:rFonts w:ascii="Arial" w:cs="Arial" w:eastAsia="Arial" w:hAnsi="Arial"/>
                <w:b/>
                <w:bCs/>
                <w:color w:val="1C2833"/>
                <w:sz w:val="19"/>
                <w:szCs w:val="19"/>
              </w:rPr>
              <w:t xml:space="preserve">Multi-sucursal</w:t>
            </w:r>
          </w:p>
        </w:tc>
        <w:tc>
          <w:tcPr>
            <w:tcW w:type="dxa" w:w="24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spacing w:after="0" w:before="0"/>
              <w:jc w:val="center"/>
            </w:pPr>
            <w:r>
              <w:rPr>
                <w:rFonts w:ascii="Arial" w:cs="Arial" w:eastAsia="Arial" w:hAnsi="Arial"/>
                <w:b w:val="false"/>
                <w:bCs w:val="false"/>
                <w:color w:val="154360"/>
                <w:sz w:val="19"/>
                <w:szCs w:val="19"/>
              </w:rPr>
              <w:t xml:space="preserve">No</w:t>
            </w:r>
          </w:p>
        </w:tc>
        <w:tc>
          <w:tcPr>
            <w:tcW w:type="dxa" w:w="2400"/>
            <w:tcBorders>
              <w:top w:val="single" w:color="D5D8DC" w:sz="1"/>
              <w:left w:val="single" w:color="D5D8DC" w:sz="1"/>
              <w:bottom w:val="single" w:color="D5D8DC" w:sz="1"/>
              <w:right w:val="single" w:color="D5D8DC" w:sz="1"/>
            </w:tcBorders>
            <w:shd w:fill="EAFAF1" w:val="clear"/>
            <w:tcMar>
              <w:top w:type="dxa" w:w="80"/>
              <w:left w:type="dxa" w:w="120"/>
              <w:bottom w:type="dxa" w:w="80"/>
              <w:right w:type="dxa" w:w="120"/>
            </w:tcMar>
          </w:tcPr>
          <w:p>
            <w:pPr>
              <w:spacing w:after="0" w:before="0"/>
              <w:jc w:val="center"/>
            </w:pPr>
            <w:r>
              <w:rPr>
                <w:rFonts w:ascii="Arial" w:cs="Arial" w:eastAsia="Arial" w:hAnsi="Arial"/>
                <w:b w:val="false"/>
                <w:bCs w:val="false"/>
                <w:color w:val="154360"/>
                <w:sz w:val="19"/>
                <w:szCs w:val="19"/>
              </w:rPr>
              <w:t xml:space="preserve">3 sucursales</w:t>
            </w:r>
          </w:p>
        </w:tc>
        <w:tc>
          <w:tcPr>
            <w:tcW w:type="dxa" w:w="2400"/>
            <w:tcBorders>
              <w:top w:val="single" w:color="D5D8DC" w:sz="1"/>
              <w:left w:val="single" w:color="D5D8DC" w:sz="1"/>
              <w:bottom w:val="single" w:color="D5D8DC" w:sz="1"/>
              <w:right w:val="single" w:color="D5D8DC" w:sz="1"/>
            </w:tcBorders>
            <w:shd w:fill="F5EEF8" w:val="clear"/>
            <w:tcMar>
              <w:top w:type="dxa" w:w="80"/>
              <w:left w:type="dxa" w:w="120"/>
              <w:bottom w:type="dxa" w:w="80"/>
              <w:right w:type="dxa" w:w="120"/>
            </w:tcMar>
          </w:tcPr>
          <w:p>
            <w:pPr>
              <w:spacing w:after="0" w:before="0"/>
              <w:jc w:val="center"/>
            </w:pPr>
            <w:r>
              <w:rPr>
                <w:rFonts w:ascii="Arial" w:cs="Arial" w:eastAsia="Arial" w:hAnsi="Arial"/>
                <w:b w:val="false"/>
                <w:bCs w:val="false"/>
                <w:color w:val="154360"/>
                <w:sz w:val="19"/>
                <w:szCs w:val="19"/>
              </w:rPr>
              <w:t xml:space="preserve">Ilimitado</w:t>
            </w:r>
          </w:p>
        </w:tc>
      </w:tr>
      <w:tr>
        <w:tc>
          <w:tcPr>
            <w:tcW w:type="dxa" w:w="2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0" w:before="0"/>
              <w:jc w:val="left"/>
            </w:pPr>
            <w:r>
              <w:rPr>
                <w:rFonts w:ascii="Arial" w:cs="Arial" w:eastAsia="Arial" w:hAnsi="Arial"/>
                <w:b/>
                <w:bCs/>
                <w:color w:val="1C2833"/>
                <w:sz w:val="19"/>
                <w:szCs w:val="19"/>
              </w:rPr>
              <w:t xml:space="preserve">Modulos especiales</w:t>
            </w:r>
          </w:p>
        </w:tc>
        <w:tc>
          <w:tcPr>
            <w:tcW w:type="dxa" w:w="2400"/>
            <w:tcBorders>
              <w:top w:val="single" w:color="D5D8DC" w:sz="1"/>
              <w:left w:val="single" w:color="D5D8DC" w:sz="1"/>
              <w:bottom w:val="single" w:color="D5D8DC" w:sz="1"/>
              <w:right w:val="single" w:color="D5D8DC" w:sz="1"/>
            </w:tcBorders>
            <w:shd w:fill="D6EAF8" w:val="clear"/>
            <w:tcMar>
              <w:top w:type="dxa" w:w="80"/>
              <w:left w:type="dxa" w:w="120"/>
              <w:bottom w:type="dxa" w:w="80"/>
              <w:right w:type="dxa" w:w="120"/>
            </w:tcMar>
          </w:tcPr>
          <w:p>
            <w:pPr>
              <w:spacing w:after="0" w:before="0"/>
              <w:jc w:val="center"/>
            </w:pPr>
            <w:r>
              <w:rPr>
                <w:rFonts w:ascii="Arial" w:cs="Arial" w:eastAsia="Arial" w:hAnsi="Arial"/>
                <w:b w:val="false"/>
                <w:bCs w:val="false"/>
                <w:color w:val="154360"/>
                <w:sz w:val="19"/>
                <w:szCs w:val="19"/>
              </w:rPr>
              <w:t xml:space="preserve">1 modulo</w:t>
            </w:r>
          </w:p>
        </w:tc>
        <w:tc>
          <w:tcPr>
            <w:tcW w:type="dxa" w:w="240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pPr>
              <w:spacing w:after="0" w:before="0"/>
              <w:jc w:val="center"/>
            </w:pPr>
            <w:r>
              <w:rPr>
                <w:rFonts w:ascii="Arial" w:cs="Arial" w:eastAsia="Arial" w:hAnsi="Arial"/>
                <w:b w:val="false"/>
                <w:bCs w:val="false"/>
                <w:color w:val="154360"/>
                <w:sz w:val="19"/>
                <w:szCs w:val="19"/>
              </w:rPr>
              <w:t xml:space="preserve">Todos</w:t>
            </w:r>
          </w:p>
        </w:tc>
        <w:tc>
          <w:tcPr>
            <w:tcW w:type="dxa" w:w="2400"/>
            <w:tcBorders>
              <w:top w:val="single" w:color="D5D8DC" w:sz="1"/>
              <w:left w:val="single" w:color="D5D8DC" w:sz="1"/>
              <w:bottom w:val="single" w:color="D5D8DC" w:sz="1"/>
              <w:right w:val="single" w:color="D5D8DC" w:sz="1"/>
            </w:tcBorders>
            <w:shd w:fill="E8DAEF" w:val="clear"/>
            <w:tcMar>
              <w:top w:type="dxa" w:w="80"/>
              <w:left w:type="dxa" w:w="120"/>
              <w:bottom w:type="dxa" w:w="80"/>
              <w:right w:type="dxa" w:w="120"/>
            </w:tcMar>
          </w:tcPr>
          <w:p>
            <w:pPr>
              <w:spacing w:after="0" w:before="0"/>
              <w:jc w:val="center"/>
            </w:pPr>
            <w:r>
              <w:rPr>
                <w:rFonts w:ascii="Arial" w:cs="Arial" w:eastAsia="Arial" w:hAnsi="Arial"/>
                <w:b w:val="false"/>
                <w:bCs w:val="false"/>
                <w:color w:val="154360"/>
                <w:sz w:val="19"/>
                <w:szCs w:val="19"/>
              </w:rPr>
              <w:t xml:space="preserve">Todos + custom</w:t>
            </w:r>
          </w:p>
        </w:tc>
      </w:tr>
      <w:tr>
        <w:tc>
          <w:tcPr>
            <w:tcW w:type="dxa" w:w="2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0" w:before="0"/>
              <w:jc w:val="left"/>
            </w:pPr>
            <w:r>
              <w:rPr>
                <w:rFonts w:ascii="Arial" w:cs="Arial" w:eastAsia="Arial" w:hAnsi="Arial"/>
                <w:b/>
                <w:bCs/>
                <w:color w:val="1C2833"/>
                <w:sz w:val="19"/>
                <w:szCs w:val="19"/>
              </w:rPr>
              <w:t xml:space="preserve">White-label</w:t>
            </w:r>
          </w:p>
        </w:tc>
        <w:tc>
          <w:tcPr>
            <w:tcW w:type="dxa" w:w="24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spacing w:after="0" w:before="0"/>
              <w:jc w:val="center"/>
            </w:pPr>
            <w:r>
              <w:rPr>
                <w:rFonts w:ascii="Arial" w:cs="Arial" w:eastAsia="Arial" w:hAnsi="Arial"/>
                <w:b w:val="false"/>
                <w:bCs w:val="false"/>
                <w:color w:val="154360"/>
                <w:sz w:val="19"/>
                <w:szCs w:val="19"/>
              </w:rPr>
              <w:t xml:space="preserve">No</w:t>
            </w:r>
          </w:p>
        </w:tc>
        <w:tc>
          <w:tcPr>
            <w:tcW w:type="dxa" w:w="2400"/>
            <w:tcBorders>
              <w:top w:val="single" w:color="D5D8DC" w:sz="1"/>
              <w:left w:val="single" w:color="D5D8DC" w:sz="1"/>
              <w:bottom w:val="single" w:color="D5D8DC" w:sz="1"/>
              <w:right w:val="single" w:color="D5D8DC" w:sz="1"/>
            </w:tcBorders>
            <w:shd w:fill="EAFAF1" w:val="clear"/>
            <w:tcMar>
              <w:top w:type="dxa" w:w="80"/>
              <w:left w:type="dxa" w:w="120"/>
              <w:bottom w:type="dxa" w:w="80"/>
              <w:right w:type="dxa" w:w="120"/>
            </w:tcMar>
          </w:tcPr>
          <w:p>
            <w:pPr>
              <w:spacing w:after="0" w:before="0"/>
              <w:jc w:val="center"/>
            </w:pPr>
            <w:r>
              <w:rPr>
                <w:rFonts w:ascii="Arial" w:cs="Arial" w:eastAsia="Arial" w:hAnsi="Arial"/>
                <w:b w:val="false"/>
                <w:bCs w:val="false"/>
                <w:color w:val="154360"/>
                <w:sz w:val="19"/>
                <w:szCs w:val="19"/>
              </w:rPr>
              <w:t xml:space="preserve">No</w:t>
            </w:r>
          </w:p>
        </w:tc>
        <w:tc>
          <w:tcPr>
            <w:tcW w:type="dxa" w:w="2400"/>
            <w:tcBorders>
              <w:top w:val="single" w:color="D5D8DC" w:sz="1"/>
              <w:left w:val="single" w:color="D5D8DC" w:sz="1"/>
              <w:bottom w:val="single" w:color="D5D8DC" w:sz="1"/>
              <w:right w:val="single" w:color="D5D8DC" w:sz="1"/>
            </w:tcBorders>
            <w:shd w:fill="F5EEF8" w:val="clear"/>
            <w:tcMar>
              <w:top w:type="dxa" w:w="80"/>
              <w:left w:type="dxa" w:w="120"/>
              <w:bottom w:type="dxa" w:w="80"/>
              <w:right w:type="dxa" w:w="120"/>
            </w:tcMar>
          </w:tcPr>
          <w:p>
            <w:pPr>
              <w:spacing w:after="0" w:before="0"/>
              <w:jc w:val="center"/>
            </w:pPr>
            <w:r>
              <w:rPr>
                <w:rFonts w:ascii="Arial" w:cs="Arial" w:eastAsia="Arial" w:hAnsi="Arial"/>
                <w:b w:val="false"/>
                <w:bCs w:val="false"/>
                <w:color w:val="154360"/>
                <w:sz w:val="19"/>
                <w:szCs w:val="19"/>
              </w:rPr>
              <w:t xml:space="preserve">Si</w:t>
            </w:r>
          </w:p>
        </w:tc>
      </w:tr>
      <w:tr>
        <w:tc>
          <w:tcPr>
            <w:tcW w:type="dxa" w:w="2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0" w:before="0"/>
              <w:jc w:val="left"/>
            </w:pPr>
            <w:r>
              <w:rPr>
                <w:rFonts w:ascii="Arial" w:cs="Arial" w:eastAsia="Arial" w:hAnsi="Arial"/>
                <w:b/>
                <w:bCs/>
                <w:color w:val="1C2833"/>
                <w:sz w:val="19"/>
                <w:szCs w:val="19"/>
              </w:rPr>
              <w:t xml:space="preserve">API access</w:t>
            </w:r>
          </w:p>
        </w:tc>
        <w:tc>
          <w:tcPr>
            <w:tcW w:type="dxa" w:w="2400"/>
            <w:tcBorders>
              <w:top w:val="single" w:color="D5D8DC" w:sz="1"/>
              <w:left w:val="single" w:color="D5D8DC" w:sz="1"/>
              <w:bottom w:val="single" w:color="D5D8DC" w:sz="1"/>
              <w:right w:val="single" w:color="D5D8DC" w:sz="1"/>
            </w:tcBorders>
            <w:shd w:fill="D6EAF8" w:val="clear"/>
            <w:tcMar>
              <w:top w:type="dxa" w:w="80"/>
              <w:left w:type="dxa" w:w="120"/>
              <w:bottom w:type="dxa" w:w="80"/>
              <w:right w:type="dxa" w:w="120"/>
            </w:tcMar>
          </w:tcPr>
          <w:p>
            <w:pPr>
              <w:spacing w:after="0" w:before="0"/>
              <w:jc w:val="center"/>
            </w:pPr>
            <w:r>
              <w:rPr>
                <w:rFonts w:ascii="Arial" w:cs="Arial" w:eastAsia="Arial" w:hAnsi="Arial"/>
                <w:b w:val="false"/>
                <w:bCs w:val="false"/>
                <w:color w:val="154360"/>
                <w:sz w:val="19"/>
                <w:szCs w:val="19"/>
              </w:rPr>
              <w:t xml:space="preserve">No</w:t>
            </w:r>
          </w:p>
        </w:tc>
        <w:tc>
          <w:tcPr>
            <w:tcW w:type="dxa" w:w="240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pPr>
              <w:spacing w:after="0" w:before="0"/>
              <w:jc w:val="center"/>
            </w:pPr>
            <w:r>
              <w:rPr>
                <w:rFonts w:ascii="Arial" w:cs="Arial" w:eastAsia="Arial" w:hAnsi="Arial"/>
                <w:b w:val="false"/>
                <w:bCs w:val="false"/>
                <w:color w:val="154360"/>
                <w:sz w:val="19"/>
                <w:szCs w:val="19"/>
              </w:rPr>
              <w:t xml:space="preserve">Rate-limited</w:t>
            </w:r>
          </w:p>
        </w:tc>
        <w:tc>
          <w:tcPr>
            <w:tcW w:type="dxa" w:w="2400"/>
            <w:tcBorders>
              <w:top w:val="single" w:color="D5D8DC" w:sz="1"/>
              <w:left w:val="single" w:color="D5D8DC" w:sz="1"/>
              <w:bottom w:val="single" w:color="D5D8DC" w:sz="1"/>
              <w:right w:val="single" w:color="D5D8DC" w:sz="1"/>
            </w:tcBorders>
            <w:shd w:fill="E8DAEF" w:val="clear"/>
            <w:tcMar>
              <w:top w:type="dxa" w:w="80"/>
              <w:left w:type="dxa" w:w="120"/>
              <w:bottom w:type="dxa" w:w="80"/>
              <w:right w:type="dxa" w:w="120"/>
            </w:tcMar>
          </w:tcPr>
          <w:p>
            <w:pPr>
              <w:spacing w:after="0" w:before="0"/>
              <w:jc w:val="center"/>
            </w:pPr>
            <w:r>
              <w:rPr>
                <w:rFonts w:ascii="Arial" w:cs="Arial" w:eastAsia="Arial" w:hAnsi="Arial"/>
                <w:b w:val="false"/>
                <w:bCs w:val="false"/>
                <w:color w:val="154360"/>
                <w:sz w:val="19"/>
                <w:szCs w:val="19"/>
              </w:rPr>
              <w:t xml:space="preserve">Ilimitada</w:t>
            </w:r>
          </w:p>
        </w:tc>
      </w:tr>
      <w:tr>
        <w:tc>
          <w:tcPr>
            <w:tcW w:type="dxa" w:w="2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0" w:before="0"/>
              <w:jc w:val="left"/>
            </w:pPr>
            <w:r>
              <w:rPr>
                <w:rFonts w:ascii="Arial" w:cs="Arial" w:eastAsia="Arial" w:hAnsi="Arial"/>
                <w:b/>
                <w:bCs/>
                <w:color w:val="1C2833"/>
                <w:sz w:val="19"/>
                <w:szCs w:val="19"/>
              </w:rPr>
              <w:t xml:space="preserve">DB aislada</w:t>
            </w:r>
          </w:p>
        </w:tc>
        <w:tc>
          <w:tcPr>
            <w:tcW w:type="dxa" w:w="24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spacing w:after="0" w:before="0"/>
              <w:jc w:val="center"/>
            </w:pPr>
            <w:r>
              <w:rPr>
                <w:rFonts w:ascii="Arial" w:cs="Arial" w:eastAsia="Arial" w:hAnsi="Arial"/>
                <w:b w:val="false"/>
                <w:bCs w:val="false"/>
                <w:color w:val="154360"/>
                <w:sz w:val="19"/>
                <w:szCs w:val="19"/>
              </w:rPr>
              <w:t xml:space="preserve">No</w:t>
            </w:r>
          </w:p>
        </w:tc>
        <w:tc>
          <w:tcPr>
            <w:tcW w:type="dxa" w:w="2400"/>
            <w:tcBorders>
              <w:top w:val="single" w:color="D5D8DC" w:sz="1"/>
              <w:left w:val="single" w:color="D5D8DC" w:sz="1"/>
              <w:bottom w:val="single" w:color="D5D8DC" w:sz="1"/>
              <w:right w:val="single" w:color="D5D8DC" w:sz="1"/>
            </w:tcBorders>
            <w:shd w:fill="EAFAF1" w:val="clear"/>
            <w:tcMar>
              <w:top w:type="dxa" w:w="80"/>
              <w:left w:type="dxa" w:w="120"/>
              <w:bottom w:type="dxa" w:w="80"/>
              <w:right w:type="dxa" w:w="120"/>
            </w:tcMar>
          </w:tcPr>
          <w:p>
            <w:pPr>
              <w:spacing w:after="0" w:before="0"/>
              <w:jc w:val="center"/>
            </w:pPr>
            <w:r>
              <w:rPr>
                <w:rFonts w:ascii="Arial" w:cs="Arial" w:eastAsia="Arial" w:hAnsi="Arial"/>
                <w:b w:val="false"/>
                <w:bCs w:val="false"/>
                <w:color w:val="154360"/>
                <w:sz w:val="19"/>
                <w:szCs w:val="19"/>
              </w:rPr>
              <w:t xml:space="preserve">No</w:t>
            </w:r>
          </w:p>
        </w:tc>
        <w:tc>
          <w:tcPr>
            <w:tcW w:type="dxa" w:w="2400"/>
            <w:tcBorders>
              <w:top w:val="single" w:color="D5D8DC" w:sz="1"/>
              <w:left w:val="single" w:color="D5D8DC" w:sz="1"/>
              <w:bottom w:val="single" w:color="D5D8DC" w:sz="1"/>
              <w:right w:val="single" w:color="D5D8DC" w:sz="1"/>
            </w:tcBorders>
            <w:shd w:fill="F5EEF8" w:val="clear"/>
            <w:tcMar>
              <w:top w:type="dxa" w:w="80"/>
              <w:left w:type="dxa" w:w="120"/>
              <w:bottom w:type="dxa" w:w="80"/>
              <w:right w:type="dxa" w:w="120"/>
            </w:tcMar>
          </w:tcPr>
          <w:p>
            <w:pPr>
              <w:spacing w:after="0" w:before="0"/>
              <w:jc w:val="center"/>
            </w:pPr>
            <w:r>
              <w:rPr>
                <w:rFonts w:ascii="Arial" w:cs="Arial" w:eastAsia="Arial" w:hAnsi="Arial"/>
                <w:b w:val="false"/>
                <w:bCs w:val="false"/>
                <w:color w:val="154360"/>
                <w:sz w:val="19"/>
                <w:szCs w:val="19"/>
              </w:rPr>
              <w:t xml:space="preserve">Opcional</w:t>
            </w:r>
          </w:p>
        </w:tc>
      </w:tr>
      <w:tr>
        <w:tc>
          <w:tcPr>
            <w:tcW w:type="dxa" w:w="2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0" w:before="0"/>
              <w:jc w:val="left"/>
            </w:pPr>
            <w:r>
              <w:rPr>
                <w:rFonts w:ascii="Arial" w:cs="Arial" w:eastAsia="Arial" w:hAnsi="Arial"/>
                <w:b/>
                <w:bCs/>
                <w:color w:val="1C2833"/>
                <w:sz w:val="19"/>
                <w:szCs w:val="19"/>
              </w:rPr>
              <w:t xml:space="preserve">Soporte</w:t>
            </w:r>
          </w:p>
        </w:tc>
        <w:tc>
          <w:tcPr>
            <w:tcW w:type="dxa" w:w="2400"/>
            <w:tcBorders>
              <w:top w:val="single" w:color="D5D8DC" w:sz="1"/>
              <w:left w:val="single" w:color="D5D8DC" w:sz="1"/>
              <w:bottom w:val="single" w:color="D5D8DC" w:sz="1"/>
              <w:right w:val="single" w:color="D5D8DC" w:sz="1"/>
            </w:tcBorders>
            <w:shd w:fill="D6EAF8" w:val="clear"/>
            <w:tcMar>
              <w:top w:type="dxa" w:w="80"/>
              <w:left w:type="dxa" w:w="120"/>
              <w:bottom w:type="dxa" w:w="80"/>
              <w:right w:type="dxa" w:w="120"/>
            </w:tcMar>
          </w:tcPr>
          <w:p>
            <w:pPr>
              <w:spacing w:after="0" w:before="0"/>
              <w:jc w:val="center"/>
            </w:pPr>
            <w:r>
              <w:rPr>
                <w:rFonts w:ascii="Arial" w:cs="Arial" w:eastAsia="Arial" w:hAnsi="Arial"/>
                <w:b w:val="false"/>
                <w:bCs w:val="false"/>
                <w:color w:val="154360"/>
                <w:sz w:val="19"/>
                <w:szCs w:val="19"/>
              </w:rPr>
              <w:t xml:space="preserve">Email</w:t>
            </w:r>
          </w:p>
        </w:tc>
        <w:tc>
          <w:tcPr>
            <w:tcW w:type="dxa" w:w="240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pPr>
              <w:spacing w:after="0" w:before="0"/>
              <w:jc w:val="center"/>
            </w:pPr>
            <w:r>
              <w:rPr>
                <w:rFonts w:ascii="Arial" w:cs="Arial" w:eastAsia="Arial" w:hAnsi="Arial"/>
                <w:b w:val="false"/>
                <w:bCs w:val="false"/>
                <w:color w:val="154360"/>
                <w:sz w:val="19"/>
                <w:szCs w:val="19"/>
              </w:rPr>
              <w:t xml:space="preserve">Email + Chat</w:t>
            </w:r>
          </w:p>
        </w:tc>
        <w:tc>
          <w:tcPr>
            <w:tcW w:type="dxa" w:w="2400"/>
            <w:tcBorders>
              <w:top w:val="single" w:color="D5D8DC" w:sz="1"/>
              <w:left w:val="single" w:color="D5D8DC" w:sz="1"/>
              <w:bottom w:val="single" w:color="D5D8DC" w:sz="1"/>
              <w:right w:val="single" w:color="D5D8DC" w:sz="1"/>
            </w:tcBorders>
            <w:shd w:fill="E8DAEF" w:val="clear"/>
            <w:tcMar>
              <w:top w:type="dxa" w:w="80"/>
              <w:left w:type="dxa" w:w="120"/>
              <w:bottom w:type="dxa" w:w="80"/>
              <w:right w:type="dxa" w:w="120"/>
            </w:tcMar>
          </w:tcPr>
          <w:p>
            <w:pPr>
              <w:spacing w:after="0" w:before="0"/>
              <w:jc w:val="center"/>
            </w:pPr>
            <w:r>
              <w:rPr>
                <w:rFonts w:ascii="Arial" w:cs="Arial" w:eastAsia="Arial" w:hAnsi="Arial"/>
                <w:b w:val="false"/>
                <w:bCs w:val="false"/>
                <w:color w:val="154360"/>
                <w:sz w:val="19"/>
                <w:szCs w:val="19"/>
              </w:rPr>
              <w:t xml:space="preserve">Dedicado + SLA</w:t>
            </w:r>
          </w:p>
        </w:tc>
      </w:tr>
      <w:tr>
        <w:tc>
          <w:tcPr>
            <w:tcW w:type="dxa" w:w="2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0" w:before="0"/>
              <w:jc w:val="left"/>
            </w:pPr>
            <w:r>
              <w:rPr>
                <w:rFonts w:ascii="Arial" w:cs="Arial" w:eastAsia="Arial" w:hAnsi="Arial"/>
                <w:b/>
                <w:bCs/>
                <w:color w:val="1C2833"/>
                <w:sz w:val="19"/>
                <w:szCs w:val="19"/>
              </w:rPr>
              <w:t xml:space="preserve">Precio aprox/mes</w:t>
            </w:r>
          </w:p>
        </w:tc>
        <w:tc>
          <w:tcPr>
            <w:tcW w:type="dxa" w:w="24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spacing w:after="0" w:before="0"/>
              <w:jc w:val="center"/>
            </w:pPr>
            <w:r>
              <w:rPr>
                <w:rFonts w:ascii="Arial" w:cs="Arial" w:eastAsia="Arial" w:hAnsi="Arial"/>
                <w:b w:val="false"/>
                <w:bCs w:val="false"/>
                <w:color w:val="154360"/>
                <w:sz w:val="19"/>
                <w:szCs w:val="19"/>
              </w:rPr>
              <w:t xml:space="preserve">$29-49 USD</w:t>
            </w:r>
          </w:p>
        </w:tc>
        <w:tc>
          <w:tcPr>
            <w:tcW w:type="dxa" w:w="2400"/>
            <w:tcBorders>
              <w:top w:val="single" w:color="D5D8DC" w:sz="1"/>
              <w:left w:val="single" w:color="D5D8DC" w:sz="1"/>
              <w:bottom w:val="single" w:color="D5D8DC" w:sz="1"/>
              <w:right w:val="single" w:color="D5D8DC" w:sz="1"/>
            </w:tcBorders>
            <w:shd w:fill="EAFAF1" w:val="clear"/>
            <w:tcMar>
              <w:top w:type="dxa" w:w="80"/>
              <w:left w:type="dxa" w:w="120"/>
              <w:bottom w:type="dxa" w:w="80"/>
              <w:right w:type="dxa" w:w="120"/>
            </w:tcMar>
          </w:tcPr>
          <w:p>
            <w:pPr>
              <w:spacing w:after="0" w:before="0"/>
              <w:jc w:val="center"/>
            </w:pPr>
            <w:r>
              <w:rPr>
                <w:rFonts w:ascii="Arial" w:cs="Arial" w:eastAsia="Arial" w:hAnsi="Arial"/>
                <w:b w:val="false"/>
                <w:bCs w:val="false"/>
                <w:color w:val="154360"/>
                <w:sz w:val="19"/>
                <w:szCs w:val="19"/>
              </w:rPr>
              <w:t xml:space="preserve">$79-119 USD</w:t>
            </w:r>
          </w:p>
        </w:tc>
        <w:tc>
          <w:tcPr>
            <w:tcW w:type="dxa" w:w="2400"/>
            <w:tcBorders>
              <w:top w:val="single" w:color="D5D8DC" w:sz="1"/>
              <w:left w:val="single" w:color="D5D8DC" w:sz="1"/>
              <w:bottom w:val="single" w:color="D5D8DC" w:sz="1"/>
              <w:right w:val="single" w:color="D5D8DC" w:sz="1"/>
            </w:tcBorders>
            <w:shd w:fill="F5EEF8" w:val="clear"/>
            <w:tcMar>
              <w:top w:type="dxa" w:w="80"/>
              <w:left w:type="dxa" w:w="120"/>
              <w:bottom w:type="dxa" w:w="80"/>
              <w:right w:type="dxa" w:w="120"/>
            </w:tcMar>
          </w:tcPr>
          <w:p>
            <w:pPr>
              <w:spacing w:after="0" w:before="0"/>
              <w:jc w:val="center"/>
            </w:pPr>
            <w:r>
              <w:rPr>
                <w:rFonts w:ascii="Arial" w:cs="Arial" w:eastAsia="Arial" w:hAnsi="Arial"/>
                <w:b w:val="false"/>
                <w:bCs w:val="false"/>
                <w:color w:val="154360"/>
                <w:sz w:val="19"/>
                <w:szCs w:val="19"/>
              </w:rPr>
              <w:t xml:space="preserve">$299+ USD</w:t>
            </w:r>
          </w:p>
        </w:tc>
      </w:tr>
    </w:tbl>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1"/>
              <w:left w:val="single" w:color="27AE60" w:sz="12"/>
              <w:bottom w:val="single" w:color="27AE60" w:sz="1"/>
              <w:right w:val="single" w:color="27AE60" w:sz="1"/>
            </w:tcBorders>
            <w:shd w:fill="D5F5E3" w:val="clear"/>
            <w:tcMar>
              <w:top w:type="dxa" w:w="120"/>
              <w:left w:type="dxa" w:w="200"/>
              <w:bottom w:type="dxa" w:w="120"/>
              <w:right w:type="dxa" w:w="200"/>
            </w:tcMar>
          </w:tcPr>
          <w:p>
            <w:pPr>
              <w:spacing w:after="80" w:before="0"/>
            </w:pPr>
            <w:r>
              <w:rPr>
                <w:rFonts w:ascii="Arial" w:cs="Arial" w:eastAsia="Arial" w:hAnsi="Arial"/>
                <w:b/>
                <w:bCs/>
                <w:color w:val="27AE60"/>
                <w:sz w:val="22"/>
                <w:szCs w:val="22"/>
              </w:rPr>
              <w:t xml:space="preserve">Periodo de prueba y conversion</w:t>
            </w:r>
          </w:p>
          <w:p>
            <w:pPr>
              <w:spacing w:after="60" w:before="0"/>
            </w:pPr>
            <w:r>
              <w:rPr>
                <w:rFonts w:ascii="Arial" w:cs="Arial" w:eastAsia="Arial" w:hAnsi="Arial"/>
                <w:color w:val="1C2833"/>
                <w:sz w:val="21"/>
                <w:szCs w:val="21"/>
              </w:rPr>
              <w:t xml:space="preserve">Todo nuevo gimnasio inicia con un trial de 30 dias con funcionalidad Professional completa.</w:t>
            </w:r>
          </w:p>
          <w:p>
            <w:pPr>
              <w:spacing w:after="60" w:before="0"/>
            </w:pPr>
            <w:r>
              <w:rPr>
                <w:rFonts w:ascii="Arial" w:cs="Arial" w:eastAsia="Arial" w:hAnsi="Arial"/>
                <w:color w:val="1C2833"/>
                <w:sz w:val="21"/>
                <w:szCs w:val="21"/>
              </w:rPr>
              <w:t xml:space="preserve">Al vencer el trial sin conversion: downgrade automatico a Starter con limite de 20 miembros.</w:t>
            </w:r>
          </w:p>
          <w:p>
            <w:pPr>
              <w:spacing w:after="60" w:before="0"/>
            </w:pPr>
            <w:r>
              <w:rPr>
                <w:rFonts w:ascii="Arial" w:cs="Arial" w:eastAsia="Arial" w:hAnsi="Arial"/>
                <w:color w:val="1C2833"/>
                <w:sz w:val="21"/>
                <w:szCs w:val="21"/>
              </w:rPr>
              <w:t xml:space="preserve">Los datos se conservan integros. El dueno puede reactivar en cualquier momento.</w:t>
            </w:r>
          </w:p>
          <w:p>
            <w:pPr>
              <w:spacing w:after="60" w:before="0"/>
            </w:pPr>
            <w:r>
              <w:rPr>
                <w:rFonts w:ascii="Arial" w:cs="Arial" w:eastAsia="Arial" w:hAnsi="Arial"/>
                <w:color w:val="1C2833"/>
                <w:sz w:val="21"/>
                <w:szCs w:val="21"/>
              </w:rPr>
              <w:t xml:space="preserve">Descuento del 20% en planes anuales vs mensuales.</w:t>
            </w:r>
          </w:p>
        </w:tc>
      </w:tr>
    </w:tbl>
    <w:p>
      <w:pPr>
        <w:pStyle w:val="Heading1"/>
        <w:pageBreakBefore/>
        <w:spacing w:after="200" w:before="0"/>
      </w:pPr>
      <w:r>
        <w:rPr>
          <w:rFonts w:ascii="Arial" w:cs="Arial" w:eastAsia="Arial" w:hAnsi="Arial"/>
          <w:b/>
          <w:bCs/>
          <w:color w:val="154360"/>
          <w:sz w:val="36"/>
          <w:szCs w:val="36"/>
        </w:rPr>
        <w:t xml:space="preserve">6. Nuevas Entidades del Modelo de Datos</w:t>
      </w:r>
    </w:p>
    <w:p>
      <w:pPr>
        <w:spacing w:after="120" w:before="0"/>
      </w:pPr>
      <w:r>
        <w:rPr>
          <w:rFonts w:ascii="Arial" w:cs="Arial" w:eastAsia="Arial" w:hAnsi="Arial"/>
          <w:color w:val="1C2833"/>
          <w:sz w:val="22"/>
          <w:szCs w:val="22"/>
        </w:rPr>
        <w:t xml:space="preserve">La transformacion multi-tenant requiere agregar varias entidades nuevas al modelo de datos. Estas entidades son la base estructural de toda la logica SaaS. Las entidades existentes (usuarios, miembros, pagos, etc.) no cambian su estructura interna, solo se les agrega el campo id_gimnasio.</w:t>
      </w:r>
    </w:p>
    <w:p>
      <w:pPr>
        <w:spacing w:after="140" w:before="0"/>
      </w:pPr>
    </w:p>
    <w:p>
      <w:pPr>
        <w:spacing w:after="80" w:before="220"/>
      </w:pPr>
      <w:r>
        <w:rPr>
          <w:rFonts w:ascii="Arial" w:cs="Arial" w:eastAsia="Arial" w:hAnsi="Arial"/>
          <w:b/>
          <w:bCs/>
          <w:color w:val="1C2833"/>
          <w:sz w:val="24"/>
          <w:szCs w:val="24"/>
        </w:rPr>
        <w:t xml:space="preserve">6.1 Entidad: gimnasios (el tenant raiz)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c>
          <w:tcPr>
            <w:tcW w:type="dxa" w:w="3000"/>
            <w:tcBorders>
              <w:top w:val="single" w:color="D5D8DC" w:sz="1"/>
              <w:left w:val="single" w:color="D5D8DC" w:sz="1"/>
              <w:bottom w:val="single" w:color="D5D8DC" w:sz="1"/>
              <w:right w:val="single" w:color="D5D8DC" w:sz="1"/>
            </w:tcBorders>
            <w:shd w:fill="154360" w:val="clear"/>
            <w:tcMar>
              <w:top w:type="dxa" w:w="100"/>
              <w:left w:type="dxa" w:w="140"/>
              <w:bottom w:type="dxa" w:w="100"/>
              <w:right w:type="dxa" w:w="140"/>
            </w:tcMar>
            <w:vAlign w:val="top"/>
          </w:tcPr>
          <w:p>
            <w:pPr>
              <w:spacing w:after="0" w:before="0"/>
              <w:jc w:val="center"/>
            </w:pPr>
            <w:r>
              <w:rPr>
                <w:rFonts w:ascii="Arial" w:cs="Arial" w:eastAsia="Arial" w:hAnsi="Arial"/>
                <w:b/>
                <w:bCs/>
                <w:color w:val="FFFFFF"/>
                <w:sz w:val="20"/>
                <w:szCs w:val="20"/>
              </w:rPr>
              <w:t xml:space="preserve">Entidad / Campo</w:t>
            </w:r>
          </w:p>
        </w:tc>
        <w:tc>
          <w:tcPr>
            <w:tcW w:type="dxa" w:w="1800"/>
            <w:tcBorders>
              <w:top w:val="single" w:color="D5D8DC" w:sz="1"/>
              <w:left w:val="single" w:color="D5D8DC" w:sz="1"/>
              <w:bottom w:val="single" w:color="D5D8DC" w:sz="1"/>
              <w:right w:val="single" w:color="D5D8DC" w:sz="1"/>
            </w:tcBorders>
            <w:shd w:fill="154360" w:val="clear"/>
            <w:tcMar>
              <w:top w:type="dxa" w:w="100"/>
              <w:left w:type="dxa" w:w="140"/>
              <w:bottom w:type="dxa" w:w="100"/>
              <w:right w:type="dxa" w:w="140"/>
            </w:tcMar>
            <w:vAlign w:val="top"/>
          </w:tcPr>
          <w:p>
            <w:pPr>
              <w:spacing w:after="0" w:before="0"/>
              <w:jc w:val="center"/>
            </w:pPr>
            <w:r>
              <w:rPr>
                <w:rFonts w:ascii="Arial" w:cs="Arial" w:eastAsia="Arial" w:hAnsi="Arial"/>
                <w:b/>
                <w:bCs/>
                <w:color w:val="FFFFFF"/>
                <w:sz w:val="20"/>
                <w:szCs w:val="20"/>
              </w:rPr>
              <w:t xml:space="preserve">Tipo</w:t>
            </w:r>
          </w:p>
        </w:tc>
        <w:tc>
          <w:tcPr>
            <w:tcW w:type="dxa" w:w="4560"/>
            <w:tcBorders>
              <w:top w:val="single" w:color="D5D8DC" w:sz="1"/>
              <w:left w:val="single" w:color="D5D8DC" w:sz="1"/>
              <w:bottom w:val="single" w:color="D5D8DC" w:sz="1"/>
              <w:right w:val="single" w:color="D5D8DC" w:sz="1"/>
            </w:tcBorders>
            <w:shd w:fill="154360" w:val="clear"/>
            <w:tcMar>
              <w:top w:type="dxa" w:w="100"/>
              <w:left w:type="dxa" w:w="140"/>
              <w:bottom w:type="dxa" w:w="100"/>
              <w:right w:type="dxa" w:w="140"/>
            </w:tcMar>
            <w:vAlign w:val="top"/>
          </w:tcPr>
          <w:p>
            <w:pPr>
              <w:spacing w:after="0" w:before="0"/>
              <w:jc w:val="center"/>
            </w:pPr>
            <w:r>
              <w:rPr>
                <w:rFonts w:ascii="Arial" w:cs="Arial" w:eastAsia="Arial" w:hAnsi="Arial"/>
                <w:b/>
                <w:bCs/>
                <w:color w:val="FFFFFF"/>
                <w:sz w:val="20"/>
                <w:szCs w:val="20"/>
              </w:rPr>
              <w:t xml:space="preserve">Descripcion</w:t>
            </w:r>
          </w:p>
        </w:tc>
      </w:tr>
      <w:tr>
        <w:tc>
          <w:tcPr>
            <w:tcW w:type="dxa" w:w="30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0" w:before="0"/>
              <w:jc w:val="left"/>
            </w:pPr>
            <w:r>
              <w:rPr>
                <w:rFonts w:ascii="Arial" w:cs="Arial" w:eastAsia="Arial" w:hAnsi="Arial"/>
                <w:b w:val="false"/>
                <w:bCs w:val="false"/>
                <w:color w:val="1C2833"/>
                <w:sz w:val="20"/>
                <w:szCs w:val="20"/>
              </w:rPr>
              <w:t xml:space="preserve">id_gimnasio</w:t>
            </w:r>
          </w:p>
        </w:tc>
        <w:tc>
          <w:tcPr>
            <w:tcW w:type="dxa" w:w="18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0" w:before="0"/>
              <w:jc w:val="center"/>
            </w:pPr>
            <w:r>
              <w:rPr>
                <w:rFonts w:ascii="Arial" w:cs="Arial" w:eastAsia="Arial" w:hAnsi="Arial"/>
                <w:b w:val="false"/>
                <w:bCs w:val="false"/>
                <w:color w:val="2E4057"/>
                <w:sz w:val="20"/>
                <w:szCs w:val="20"/>
              </w:rPr>
              <w:t xml:space="preserve">ObjectId / UUID</w:t>
            </w:r>
          </w:p>
        </w:tc>
        <w:tc>
          <w:tcPr>
            <w:tcW w:type="dxa" w:w="456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0" w:before="0"/>
              <w:jc w:val="left"/>
            </w:pPr>
            <w:r>
              <w:rPr>
                <w:rFonts w:ascii="Arial" w:cs="Arial" w:eastAsia="Arial" w:hAnsi="Arial"/>
                <w:b w:val="false"/>
                <w:bCs w:val="false"/>
                <w:color w:val="1C2833"/>
                <w:sz w:val="20"/>
                <w:szCs w:val="20"/>
              </w:rPr>
              <w:t xml:space="preserve">Identificador unico del tenant. Se propaga a todos los documentos del sistema.</w:t>
            </w:r>
          </w:p>
        </w:tc>
      </w:tr>
      <w:tr>
        <w:tc>
          <w:tcPr>
            <w:tcW w:type="dxa" w:w="30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color w:val="1C2833"/>
                <w:sz w:val="20"/>
                <w:szCs w:val="20"/>
              </w:rPr>
              <w:t xml:space="preserve">nombre</w:t>
            </w:r>
          </w:p>
        </w:tc>
        <w:tc>
          <w:tcPr>
            <w:tcW w:type="dxa" w:w="18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top"/>
          </w:tcPr>
          <w:p>
            <w:pPr>
              <w:spacing w:after="0" w:before="0"/>
              <w:jc w:val="center"/>
            </w:pPr>
            <w:r>
              <w:rPr>
                <w:rFonts w:ascii="Arial" w:cs="Arial" w:eastAsia="Arial" w:hAnsi="Arial"/>
                <w:b w:val="false"/>
                <w:bCs w:val="false"/>
                <w:color w:val="2E4057"/>
                <w:sz w:val="20"/>
                <w:szCs w:val="20"/>
              </w:rPr>
              <w:t xml:space="preserve">String</w:t>
            </w:r>
          </w:p>
        </w:tc>
        <w:tc>
          <w:tcPr>
            <w:tcW w:type="dxa" w:w="456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color w:val="1C2833"/>
                <w:sz w:val="20"/>
                <w:szCs w:val="20"/>
              </w:rPr>
              <w:t xml:space="preserve">Nombre comercial del gimnasio, ej: 'CrossFit Lima Centro'.</w:t>
            </w:r>
          </w:p>
        </w:tc>
      </w:tr>
      <w:tr>
        <w:tc>
          <w:tcPr>
            <w:tcW w:type="dxa" w:w="30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0" w:before="0"/>
              <w:jc w:val="left"/>
            </w:pPr>
            <w:r>
              <w:rPr>
                <w:rFonts w:ascii="Arial" w:cs="Arial" w:eastAsia="Arial" w:hAnsi="Arial"/>
                <w:b w:val="false"/>
                <w:bCs w:val="false"/>
                <w:color w:val="1C2833"/>
                <w:sz w:val="20"/>
                <w:szCs w:val="20"/>
              </w:rPr>
              <w:t xml:space="preserve">slug</w:t>
            </w:r>
          </w:p>
        </w:tc>
        <w:tc>
          <w:tcPr>
            <w:tcW w:type="dxa" w:w="18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0" w:before="0"/>
              <w:jc w:val="center"/>
            </w:pPr>
            <w:r>
              <w:rPr>
                <w:rFonts w:ascii="Arial" w:cs="Arial" w:eastAsia="Arial" w:hAnsi="Arial"/>
                <w:b w:val="false"/>
                <w:bCs w:val="false"/>
                <w:color w:val="2E4057"/>
                <w:sz w:val="20"/>
                <w:szCs w:val="20"/>
              </w:rPr>
              <w:t xml:space="preserve">String UNIQUE</w:t>
            </w:r>
          </w:p>
        </w:tc>
        <w:tc>
          <w:tcPr>
            <w:tcW w:type="dxa" w:w="456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0" w:before="0"/>
              <w:jc w:val="left"/>
            </w:pPr>
            <w:r>
              <w:rPr>
                <w:rFonts w:ascii="Arial" w:cs="Arial" w:eastAsia="Arial" w:hAnsi="Arial"/>
                <w:b w:val="false"/>
                <w:bCs w:val="false"/>
                <w:color w:val="1C2833"/>
                <w:sz w:val="20"/>
                <w:szCs w:val="20"/>
              </w:rPr>
              <w:t xml:space="preserve">Identificador URL-safe para el subdominio, ej: 'crossfitlima'. Se genera al crear el tenant.</w:t>
            </w:r>
          </w:p>
        </w:tc>
      </w:tr>
      <w:tr>
        <w:tc>
          <w:tcPr>
            <w:tcW w:type="dxa" w:w="30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color w:val="1C2833"/>
                <w:sz w:val="20"/>
                <w:szCs w:val="20"/>
              </w:rPr>
              <w:t xml:space="preserve">tipo_gimnasio</w:t>
            </w:r>
          </w:p>
        </w:tc>
        <w:tc>
          <w:tcPr>
            <w:tcW w:type="dxa" w:w="18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top"/>
          </w:tcPr>
          <w:p>
            <w:pPr>
              <w:spacing w:after="0" w:before="0"/>
              <w:jc w:val="center"/>
            </w:pPr>
            <w:r>
              <w:rPr>
                <w:rFonts w:ascii="Arial" w:cs="Arial" w:eastAsia="Arial" w:hAnsi="Arial"/>
                <w:b w:val="false"/>
                <w:bCs w:val="false"/>
                <w:color w:val="2E4057"/>
                <w:sz w:val="20"/>
                <w:szCs w:val="20"/>
              </w:rPr>
              <w:t xml:space="preserve">Enum</w:t>
            </w:r>
          </w:p>
        </w:tc>
        <w:tc>
          <w:tcPr>
            <w:tcW w:type="dxa" w:w="456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color w:val="1C2833"/>
                <w:sz w:val="20"/>
                <w:szCs w:val="20"/>
              </w:rPr>
              <w:t xml:space="preserve">Uno de 8 arquetipos: traditional, crossfit, yoga, aquatic, martial_arts, multisport, rehabilitation, boutique.</w:t>
            </w:r>
          </w:p>
        </w:tc>
      </w:tr>
      <w:tr>
        <w:tc>
          <w:tcPr>
            <w:tcW w:type="dxa" w:w="30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0" w:before="0"/>
              <w:jc w:val="left"/>
            </w:pPr>
            <w:r>
              <w:rPr>
                <w:rFonts w:ascii="Arial" w:cs="Arial" w:eastAsia="Arial" w:hAnsi="Arial"/>
                <w:b w:val="false"/>
                <w:bCs w:val="false"/>
                <w:color w:val="1C2833"/>
                <w:sz w:val="20"/>
                <w:szCs w:val="20"/>
              </w:rPr>
              <w:t xml:space="preserve">plan_saas</w:t>
            </w:r>
          </w:p>
        </w:tc>
        <w:tc>
          <w:tcPr>
            <w:tcW w:type="dxa" w:w="18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0" w:before="0"/>
              <w:jc w:val="center"/>
            </w:pPr>
            <w:r>
              <w:rPr>
                <w:rFonts w:ascii="Arial" w:cs="Arial" w:eastAsia="Arial" w:hAnsi="Arial"/>
                <w:b w:val="false"/>
                <w:bCs w:val="false"/>
                <w:color w:val="2E4057"/>
                <w:sz w:val="20"/>
                <w:szCs w:val="20"/>
              </w:rPr>
              <w:t xml:space="preserve">Enum</w:t>
            </w:r>
          </w:p>
        </w:tc>
        <w:tc>
          <w:tcPr>
            <w:tcW w:type="dxa" w:w="456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0" w:before="0"/>
              <w:jc w:val="left"/>
            </w:pPr>
            <w:r>
              <w:rPr>
                <w:rFonts w:ascii="Arial" w:cs="Arial" w:eastAsia="Arial" w:hAnsi="Arial"/>
                <w:b w:val="false"/>
                <w:bCs w:val="false"/>
                <w:color w:val="1C2833"/>
                <w:sz w:val="20"/>
                <w:szCs w:val="20"/>
              </w:rPr>
              <w:t xml:space="preserve">starter | professional | enterprise. Determina limites y modulos disponibles.</w:t>
            </w:r>
          </w:p>
        </w:tc>
      </w:tr>
      <w:tr>
        <w:tc>
          <w:tcPr>
            <w:tcW w:type="dxa" w:w="30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color w:val="1C2833"/>
                <w:sz w:val="20"/>
                <w:szCs w:val="20"/>
              </w:rPr>
              <w:t xml:space="preserve">estado</w:t>
            </w:r>
          </w:p>
        </w:tc>
        <w:tc>
          <w:tcPr>
            <w:tcW w:type="dxa" w:w="18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top"/>
          </w:tcPr>
          <w:p>
            <w:pPr>
              <w:spacing w:after="0" w:before="0"/>
              <w:jc w:val="center"/>
            </w:pPr>
            <w:r>
              <w:rPr>
                <w:rFonts w:ascii="Arial" w:cs="Arial" w:eastAsia="Arial" w:hAnsi="Arial"/>
                <w:b w:val="false"/>
                <w:bCs w:val="false"/>
                <w:color w:val="2E4057"/>
                <w:sz w:val="20"/>
                <w:szCs w:val="20"/>
              </w:rPr>
              <w:t xml:space="preserve">Enum</w:t>
            </w:r>
          </w:p>
        </w:tc>
        <w:tc>
          <w:tcPr>
            <w:tcW w:type="dxa" w:w="456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color w:val="1C2833"/>
                <w:sz w:val="20"/>
                <w:szCs w:val="20"/>
              </w:rPr>
              <w:t xml:space="preserve">trial | active | suspended | cancelled. Controla acceso a la plataforma.</w:t>
            </w:r>
          </w:p>
        </w:tc>
      </w:tr>
      <w:tr>
        <w:tc>
          <w:tcPr>
            <w:tcW w:type="dxa" w:w="30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0" w:before="0"/>
              <w:jc w:val="left"/>
            </w:pPr>
            <w:r>
              <w:rPr>
                <w:rFonts w:ascii="Arial" w:cs="Arial" w:eastAsia="Arial" w:hAnsi="Arial"/>
                <w:b w:val="false"/>
                <w:bCs w:val="false"/>
                <w:color w:val="1C2833"/>
                <w:sz w:val="20"/>
                <w:szCs w:val="20"/>
              </w:rPr>
              <w:t xml:space="preserve">fecha_fin_trial</w:t>
            </w:r>
          </w:p>
        </w:tc>
        <w:tc>
          <w:tcPr>
            <w:tcW w:type="dxa" w:w="18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0" w:before="0"/>
              <w:jc w:val="center"/>
            </w:pPr>
            <w:r>
              <w:rPr>
                <w:rFonts w:ascii="Arial" w:cs="Arial" w:eastAsia="Arial" w:hAnsi="Arial"/>
                <w:b w:val="false"/>
                <w:bCs w:val="false"/>
                <w:color w:val="2E4057"/>
                <w:sz w:val="20"/>
                <w:szCs w:val="20"/>
              </w:rPr>
              <w:t xml:space="preserve">DateTime</w:t>
            </w:r>
          </w:p>
        </w:tc>
        <w:tc>
          <w:tcPr>
            <w:tcW w:type="dxa" w:w="456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0" w:before="0"/>
              <w:jc w:val="left"/>
            </w:pPr>
            <w:r>
              <w:rPr>
                <w:rFonts w:ascii="Arial" w:cs="Arial" w:eastAsia="Arial" w:hAnsi="Arial"/>
                <w:b w:val="false"/>
                <w:bCs w:val="false"/>
                <w:color w:val="1C2833"/>
                <w:sz w:val="20"/>
                <w:szCs w:val="20"/>
              </w:rPr>
              <w:t xml:space="preserve">Fecha en que expira el periodo de prueba. Nulo si el tenant ya es de pago.</w:t>
            </w:r>
          </w:p>
        </w:tc>
      </w:tr>
      <w:tr>
        <w:tc>
          <w:tcPr>
            <w:tcW w:type="dxa" w:w="30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color w:val="1C2833"/>
                <w:sz w:val="20"/>
                <w:szCs w:val="20"/>
              </w:rPr>
              <w:t xml:space="preserve">modulos_activos</w:t>
            </w:r>
          </w:p>
        </w:tc>
        <w:tc>
          <w:tcPr>
            <w:tcW w:type="dxa" w:w="18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top"/>
          </w:tcPr>
          <w:p>
            <w:pPr>
              <w:spacing w:after="0" w:before="0"/>
              <w:jc w:val="center"/>
            </w:pPr>
            <w:r>
              <w:rPr>
                <w:rFonts w:ascii="Arial" w:cs="Arial" w:eastAsia="Arial" w:hAnsi="Arial"/>
                <w:b w:val="false"/>
                <w:bCs w:val="false"/>
                <w:color w:val="2E4057"/>
                <w:sz w:val="20"/>
                <w:szCs w:val="20"/>
              </w:rPr>
              <w:t xml:space="preserve">Array&lt;String&gt;</w:t>
            </w:r>
          </w:p>
        </w:tc>
        <w:tc>
          <w:tcPr>
            <w:tcW w:type="dxa" w:w="456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color w:val="1C2833"/>
                <w:sz w:val="20"/>
                <w:szCs w:val="20"/>
              </w:rPr>
              <w:t xml:space="preserve">Lista de modulos habilitados para este tenant, ej: ['core','clases','pos','analytics'].</w:t>
            </w:r>
          </w:p>
        </w:tc>
      </w:tr>
      <w:tr>
        <w:tc>
          <w:tcPr>
            <w:tcW w:type="dxa" w:w="30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0" w:before="0"/>
              <w:jc w:val="left"/>
            </w:pPr>
            <w:r>
              <w:rPr>
                <w:rFonts w:ascii="Arial" w:cs="Arial" w:eastAsia="Arial" w:hAnsi="Arial"/>
                <w:b w:val="false"/>
                <w:bCs w:val="false"/>
                <w:color w:val="1C2833"/>
                <w:sz w:val="20"/>
                <w:szCs w:val="20"/>
              </w:rPr>
              <w:t xml:space="preserve">configuracion</w:t>
            </w:r>
          </w:p>
        </w:tc>
        <w:tc>
          <w:tcPr>
            <w:tcW w:type="dxa" w:w="18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0" w:before="0"/>
              <w:jc w:val="center"/>
            </w:pPr>
            <w:r>
              <w:rPr>
                <w:rFonts w:ascii="Arial" w:cs="Arial" w:eastAsia="Arial" w:hAnsi="Arial"/>
                <w:b w:val="false"/>
                <w:bCs w:val="false"/>
                <w:color w:val="2E4057"/>
                <w:sz w:val="20"/>
                <w:szCs w:val="20"/>
              </w:rPr>
              <w:t xml:space="preserve">JSON/Object</w:t>
            </w:r>
          </w:p>
        </w:tc>
        <w:tc>
          <w:tcPr>
            <w:tcW w:type="dxa" w:w="456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0" w:before="0"/>
              <w:jc w:val="left"/>
            </w:pPr>
            <w:r>
              <w:rPr>
                <w:rFonts w:ascii="Arial" w:cs="Arial" w:eastAsia="Arial" w:hAnsi="Arial"/>
                <w:b w:val="false"/>
                <w:bCs w:val="false"/>
                <w:color w:val="1C2833"/>
                <w:sz w:val="20"/>
                <w:szCs w:val="20"/>
              </w:rPr>
              <w:t xml:space="preserve">Objeto flexible con: colores de marca, logo_url, vocabulario (miembro/atleta/paciente), preferencias operativas.</w:t>
            </w:r>
          </w:p>
        </w:tc>
      </w:tr>
      <w:tr>
        <w:tc>
          <w:tcPr>
            <w:tcW w:type="dxa" w:w="30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color w:val="1C2833"/>
                <w:sz w:val="20"/>
                <w:szCs w:val="20"/>
              </w:rPr>
              <w:t xml:space="preserve">limites</w:t>
            </w:r>
          </w:p>
        </w:tc>
        <w:tc>
          <w:tcPr>
            <w:tcW w:type="dxa" w:w="18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top"/>
          </w:tcPr>
          <w:p>
            <w:pPr>
              <w:spacing w:after="0" w:before="0"/>
              <w:jc w:val="center"/>
            </w:pPr>
            <w:r>
              <w:rPr>
                <w:rFonts w:ascii="Arial" w:cs="Arial" w:eastAsia="Arial" w:hAnsi="Arial"/>
                <w:b w:val="false"/>
                <w:bCs w:val="false"/>
                <w:color w:val="2E4057"/>
                <w:sz w:val="20"/>
                <w:szCs w:val="20"/>
              </w:rPr>
              <w:t xml:space="preserve">JSON/Object</w:t>
            </w:r>
          </w:p>
        </w:tc>
        <w:tc>
          <w:tcPr>
            <w:tcW w:type="dxa" w:w="456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color w:val="1C2833"/>
                <w:sz w:val="20"/>
                <w:szCs w:val="20"/>
              </w:rPr>
              <w:t xml:space="preserve">max_miembros, max_entrenadores, max_sucursales, max_almacenamiento_gb segun el plan.</w:t>
            </w:r>
          </w:p>
        </w:tc>
      </w:tr>
      <w:tr>
        <w:tc>
          <w:tcPr>
            <w:tcW w:type="dxa" w:w="30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0" w:before="0"/>
              <w:jc w:val="left"/>
            </w:pPr>
            <w:r>
              <w:rPr>
                <w:rFonts w:ascii="Arial" w:cs="Arial" w:eastAsia="Arial" w:hAnsi="Arial"/>
                <w:b w:val="false"/>
                <w:bCs w:val="false"/>
                <w:color w:val="1C2833"/>
                <w:sz w:val="20"/>
                <w:szCs w:val="20"/>
              </w:rPr>
              <w:t xml:space="preserve">fecha_creacion</w:t>
            </w:r>
          </w:p>
        </w:tc>
        <w:tc>
          <w:tcPr>
            <w:tcW w:type="dxa" w:w="18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0" w:before="0"/>
              <w:jc w:val="center"/>
            </w:pPr>
            <w:r>
              <w:rPr>
                <w:rFonts w:ascii="Arial" w:cs="Arial" w:eastAsia="Arial" w:hAnsi="Arial"/>
                <w:b w:val="false"/>
                <w:bCs w:val="false"/>
                <w:color w:val="2E4057"/>
                <w:sz w:val="20"/>
                <w:szCs w:val="20"/>
              </w:rPr>
              <w:t xml:space="preserve">DateTime</w:t>
            </w:r>
          </w:p>
        </w:tc>
        <w:tc>
          <w:tcPr>
            <w:tcW w:type="dxa" w:w="456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0" w:before="0"/>
              <w:jc w:val="left"/>
            </w:pPr>
            <w:r>
              <w:rPr>
                <w:rFonts w:ascii="Arial" w:cs="Arial" w:eastAsia="Arial" w:hAnsi="Arial"/>
                <w:b w:val="false"/>
                <w:bCs w:val="false"/>
                <w:color w:val="1C2833"/>
                <w:sz w:val="20"/>
                <w:szCs w:val="20"/>
              </w:rPr>
              <w:t xml:space="preserve">Timestamp de cuando se creo el tenant.</w:t>
            </w:r>
          </w:p>
        </w:tc>
      </w:tr>
    </w:tbl>
    <w:p>
      <w:pPr>
        <w:spacing w:after="140" w:before="0"/>
      </w:pPr>
    </w:p>
    <w:p>
      <w:pPr>
        <w:spacing w:after="80" w:before="220"/>
      </w:pPr>
      <w:r>
        <w:rPr>
          <w:rFonts w:ascii="Arial" w:cs="Arial" w:eastAsia="Arial" w:hAnsi="Arial"/>
          <w:b/>
          <w:bCs/>
          <w:color w:val="1C2833"/>
          <w:sz w:val="24"/>
          <w:szCs w:val="24"/>
        </w:rPr>
        <w:t xml:space="preserve">6.2 Entidad: sucursales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c>
          <w:tcPr>
            <w:tcW w:type="dxa" w:w="3000"/>
            <w:tcBorders>
              <w:top w:val="single" w:color="D5D8DC" w:sz="1"/>
              <w:left w:val="single" w:color="D5D8DC" w:sz="1"/>
              <w:bottom w:val="single" w:color="D5D8DC" w:sz="1"/>
              <w:right w:val="single" w:color="D5D8DC" w:sz="1"/>
            </w:tcBorders>
            <w:shd w:fill="154360" w:val="clear"/>
            <w:tcMar>
              <w:top w:type="dxa" w:w="100"/>
              <w:left w:type="dxa" w:w="140"/>
              <w:bottom w:type="dxa" w:w="100"/>
              <w:right w:type="dxa" w:w="140"/>
            </w:tcMar>
            <w:vAlign w:val="top"/>
          </w:tcPr>
          <w:p>
            <w:pPr>
              <w:spacing w:after="0" w:before="0"/>
              <w:jc w:val="center"/>
            </w:pPr>
            <w:r>
              <w:rPr>
                <w:rFonts w:ascii="Arial" w:cs="Arial" w:eastAsia="Arial" w:hAnsi="Arial"/>
                <w:b/>
                <w:bCs/>
                <w:color w:val="FFFFFF"/>
                <w:sz w:val="20"/>
                <w:szCs w:val="20"/>
              </w:rPr>
              <w:t xml:space="preserve">Entidad / Campo</w:t>
            </w:r>
          </w:p>
        </w:tc>
        <w:tc>
          <w:tcPr>
            <w:tcW w:type="dxa" w:w="1800"/>
            <w:tcBorders>
              <w:top w:val="single" w:color="D5D8DC" w:sz="1"/>
              <w:left w:val="single" w:color="D5D8DC" w:sz="1"/>
              <w:bottom w:val="single" w:color="D5D8DC" w:sz="1"/>
              <w:right w:val="single" w:color="D5D8DC" w:sz="1"/>
            </w:tcBorders>
            <w:shd w:fill="154360" w:val="clear"/>
            <w:tcMar>
              <w:top w:type="dxa" w:w="100"/>
              <w:left w:type="dxa" w:w="140"/>
              <w:bottom w:type="dxa" w:w="100"/>
              <w:right w:type="dxa" w:w="140"/>
            </w:tcMar>
            <w:vAlign w:val="top"/>
          </w:tcPr>
          <w:p>
            <w:pPr>
              <w:spacing w:after="0" w:before="0"/>
              <w:jc w:val="center"/>
            </w:pPr>
            <w:r>
              <w:rPr>
                <w:rFonts w:ascii="Arial" w:cs="Arial" w:eastAsia="Arial" w:hAnsi="Arial"/>
                <w:b/>
                <w:bCs/>
                <w:color w:val="FFFFFF"/>
                <w:sz w:val="20"/>
                <w:szCs w:val="20"/>
              </w:rPr>
              <w:t xml:space="preserve">Tipo</w:t>
            </w:r>
          </w:p>
        </w:tc>
        <w:tc>
          <w:tcPr>
            <w:tcW w:type="dxa" w:w="4560"/>
            <w:tcBorders>
              <w:top w:val="single" w:color="D5D8DC" w:sz="1"/>
              <w:left w:val="single" w:color="D5D8DC" w:sz="1"/>
              <w:bottom w:val="single" w:color="D5D8DC" w:sz="1"/>
              <w:right w:val="single" w:color="D5D8DC" w:sz="1"/>
            </w:tcBorders>
            <w:shd w:fill="154360" w:val="clear"/>
            <w:tcMar>
              <w:top w:type="dxa" w:w="100"/>
              <w:left w:type="dxa" w:w="140"/>
              <w:bottom w:type="dxa" w:w="100"/>
              <w:right w:type="dxa" w:w="140"/>
            </w:tcMar>
            <w:vAlign w:val="top"/>
          </w:tcPr>
          <w:p>
            <w:pPr>
              <w:spacing w:after="0" w:before="0"/>
              <w:jc w:val="center"/>
            </w:pPr>
            <w:r>
              <w:rPr>
                <w:rFonts w:ascii="Arial" w:cs="Arial" w:eastAsia="Arial" w:hAnsi="Arial"/>
                <w:b/>
                <w:bCs/>
                <w:color w:val="FFFFFF"/>
                <w:sz w:val="20"/>
                <w:szCs w:val="20"/>
              </w:rPr>
              <w:t xml:space="preserve">Descripcion</w:t>
            </w:r>
          </w:p>
        </w:tc>
      </w:tr>
      <w:tr>
        <w:tc>
          <w:tcPr>
            <w:tcW w:type="dxa" w:w="30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0" w:before="0"/>
              <w:jc w:val="left"/>
            </w:pPr>
            <w:r>
              <w:rPr>
                <w:rFonts w:ascii="Arial" w:cs="Arial" w:eastAsia="Arial" w:hAnsi="Arial"/>
                <w:b w:val="false"/>
                <w:bCs w:val="false"/>
                <w:color w:val="1C2833"/>
                <w:sz w:val="20"/>
                <w:szCs w:val="20"/>
              </w:rPr>
              <w:t xml:space="preserve">id_sucursal</w:t>
            </w:r>
          </w:p>
        </w:tc>
        <w:tc>
          <w:tcPr>
            <w:tcW w:type="dxa" w:w="18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0" w:before="0"/>
              <w:jc w:val="center"/>
            </w:pPr>
            <w:r>
              <w:rPr>
                <w:rFonts w:ascii="Arial" w:cs="Arial" w:eastAsia="Arial" w:hAnsi="Arial"/>
                <w:b w:val="false"/>
                <w:bCs w:val="false"/>
                <w:color w:val="2E4057"/>
                <w:sz w:val="20"/>
                <w:szCs w:val="20"/>
              </w:rPr>
              <w:t xml:space="preserve">ObjectId / UUID</w:t>
            </w:r>
          </w:p>
        </w:tc>
        <w:tc>
          <w:tcPr>
            <w:tcW w:type="dxa" w:w="456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0" w:before="0"/>
              <w:jc w:val="left"/>
            </w:pPr>
            <w:r>
              <w:rPr>
                <w:rFonts w:ascii="Arial" w:cs="Arial" w:eastAsia="Arial" w:hAnsi="Arial"/>
                <w:b w:val="false"/>
                <w:bCs w:val="false"/>
                <w:color w:val="1C2833"/>
                <w:sz w:val="20"/>
                <w:szCs w:val="20"/>
              </w:rPr>
              <w:t xml:space="preserve">Identificador de la sede.</w:t>
            </w:r>
          </w:p>
        </w:tc>
      </w:tr>
      <w:tr>
        <w:tc>
          <w:tcPr>
            <w:tcW w:type="dxa" w:w="30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color w:val="1C2833"/>
                <w:sz w:val="20"/>
                <w:szCs w:val="20"/>
              </w:rPr>
              <w:t xml:space="preserve">id_gimnasio</w:t>
            </w:r>
          </w:p>
        </w:tc>
        <w:tc>
          <w:tcPr>
            <w:tcW w:type="dxa" w:w="18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top"/>
          </w:tcPr>
          <w:p>
            <w:pPr>
              <w:spacing w:after="0" w:before="0"/>
              <w:jc w:val="center"/>
            </w:pPr>
            <w:r>
              <w:rPr>
                <w:rFonts w:ascii="Arial" w:cs="Arial" w:eastAsia="Arial" w:hAnsi="Arial"/>
                <w:b w:val="false"/>
                <w:bCs w:val="false"/>
                <w:color w:val="2E4057"/>
                <w:sz w:val="20"/>
                <w:szCs w:val="20"/>
              </w:rPr>
              <w:t xml:space="preserve">FK -&gt; gimnasios</w:t>
            </w:r>
          </w:p>
        </w:tc>
        <w:tc>
          <w:tcPr>
            <w:tcW w:type="dxa" w:w="456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color w:val="1C2833"/>
                <w:sz w:val="20"/>
                <w:szCs w:val="20"/>
              </w:rPr>
              <w:t xml:space="preserve">Tenant al que pertenece esta sucursal.</w:t>
            </w:r>
          </w:p>
        </w:tc>
      </w:tr>
      <w:tr>
        <w:tc>
          <w:tcPr>
            <w:tcW w:type="dxa" w:w="30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0" w:before="0"/>
              <w:jc w:val="left"/>
            </w:pPr>
            <w:r>
              <w:rPr>
                <w:rFonts w:ascii="Arial" w:cs="Arial" w:eastAsia="Arial" w:hAnsi="Arial"/>
                <w:b w:val="false"/>
                <w:bCs w:val="false"/>
                <w:color w:val="1C2833"/>
                <w:sz w:val="20"/>
                <w:szCs w:val="20"/>
              </w:rPr>
              <w:t xml:space="preserve">nombre</w:t>
            </w:r>
          </w:p>
        </w:tc>
        <w:tc>
          <w:tcPr>
            <w:tcW w:type="dxa" w:w="18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0" w:before="0"/>
              <w:jc w:val="center"/>
            </w:pPr>
            <w:r>
              <w:rPr>
                <w:rFonts w:ascii="Arial" w:cs="Arial" w:eastAsia="Arial" w:hAnsi="Arial"/>
                <w:b w:val="false"/>
                <w:bCs w:val="false"/>
                <w:color w:val="2E4057"/>
                <w:sz w:val="20"/>
                <w:szCs w:val="20"/>
              </w:rPr>
              <w:t xml:space="preserve">String</w:t>
            </w:r>
          </w:p>
        </w:tc>
        <w:tc>
          <w:tcPr>
            <w:tcW w:type="dxa" w:w="456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0" w:before="0"/>
              <w:jc w:val="left"/>
            </w:pPr>
            <w:r>
              <w:rPr>
                <w:rFonts w:ascii="Arial" w:cs="Arial" w:eastAsia="Arial" w:hAnsi="Arial"/>
                <w:b w:val="false"/>
                <w:bCs w:val="false"/>
                <w:color w:val="1C2833"/>
                <w:sz w:val="20"/>
                <w:szCs w:val="20"/>
              </w:rPr>
              <w:t xml:space="preserve">Nombre de la sede, ej: 'Sede Miraflores'.</w:t>
            </w:r>
          </w:p>
        </w:tc>
      </w:tr>
      <w:tr>
        <w:tc>
          <w:tcPr>
            <w:tcW w:type="dxa" w:w="30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color w:val="1C2833"/>
                <w:sz w:val="20"/>
                <w:szCs w:val="20"/>
              </w:rPr>
              <w:t xml:space="preserve">direccion</w:t>
            </w:r>
          </w:p>
        </w:tc>
        <w:tc>
          <w:tcPr>
            <w:tcW w:type="dxa" w:w="18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top"/>
          </w:tcPr>
          <w:p>
            <w:pPr>
              <w:spacing w:after="0" w:before="0"/>
              <w:jc w:val="center"/>
            </w:pPr>
            <w:r>
              <w:rPr>
                <w:rFonts w:ascii="Arial" w:cs="Arial" w:eastAsia="Arial" w:hAnsi="Arial"/>
                <w:b w:val="false"/>
                <w:bCs w:val="false"/>
                <w:color w:val="2E4057"/>
                <w:sz w:val="20"/>
                <w:szCs w:val="20"/>
              </w:rPr>
              <w:t xml:space="preserve">String</w:t>
            </w:r>
          </w:p>
        </w:tc>
        <w:tc>
          <w:tcPr>
            <w:tcW w:type="dxa" w:w="456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color w:val="1C2833"/>
                <w:sz w:val="20"/>
                <w:szCs w:val="20"/>
              </w:rPr>
              <w:t xml:space="preserve">Direccion fisica de la sucursal.</w:t>
            </w:r>
          </w:p>
        </w:tc>
      </w:tr>
      <w:tr>
        <w:tc>
          <w:tcPr>
            <w:tcW w:type="dxa" w:w="30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0" w:before="0"/>
              <w:jc w:val="left"/>
            </w:pPr>
            <w:r>
              <w:rPr>
                <w:rFonts w:ascii="Arial" w:cs="Arial" w:eastAsia="Arial" w:hAnsi="Arial"/>
                <w:b w:val="false"/>
                <w:bCs w:val="false"/>
                <w:color w:val="1C2833"/>
                <w:sz w:val="20"/>
                <w:szCs w:val="20"/>
              </w:rPr>
              <w:t xml:space="preserve">horario</w:t>
            </w:r>
          </w:p>
        </w:tc>
        <w:tc>
          <w:tcPr>
            <w:tcW w:type="dxa" w:w="18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0" w:before="0"/>
              <w:jc w:val="center"/>
            </w:pPr>
            <w:r>
              <w:rPr>
                <w:rFonts w:ascii="Arial" w:cs="Arial" w:eastAsia="Arial" w:hAnsi="Arial"/>
                <w:b w:val="false"/>
                <w:bCs w:val="false"/>
                <w:color w:val="2E4057"/>
                <w:sz w:val="20"/>
                <w:szCs w:val="20"/>
              </w:rPr>
              <w:t xml:space="preserve">JSON/Object</w:t>
            </w:r>
          </w:p>
        </w:tc>
        <w:tc>
          <w:tcPr>
            <w:tcW w:type="dxa" w:w="456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0" w:before="0"/>
              <w:jc w:val="left"/>
            </w:pPr>
            <w:r>
              <w:rPr>
                <w:rFonts w:ascii="Arial" w:cs="Arial" w:eastAsia="Arial" w:hAnsi="Arial"/>
                <w:b w:val="false"/>
                <w:bCs w:val="false"/>
                <w:color w:val="1C2833"/>
                <w:sz w:val="20"/>
                <w:szCs w:val="20"/>
              </w:rPr>
              <w:t xml:space="preserve">Horarios de apertura y cierre por dia de la semana.</w:t>
            </w:r>
          </w:p>
        </w:tc>
      </w:tr>
      <w:tr>
        <w:tc>
          <w:tcPr>
            <w:tcW w:type="dxa" w:w="30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color w:val="1C2833"/>
                <w:sz w:val="20"/>
                <w:szCs w:val="20"/>
              </w:rPr>
              <w:t xml:space="preserve">activa</w:t>
            </w:r>
          </w:p>
        </w:tc>
        <w:tc>
          <w:tcPr>
            <w:tcW w:type="dxa" w:w="18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top"/>
          </w:tcPr>
          <w:p>
            <w:pPr>
              <w:spacing w:after="0" w:before="0"/>
              <w:jc w:val="center"/>
            </w:pPr>
            <w:r>
              <w:rPr>
                <w:rFonts w:ascii="Arial" w:cs="Arial" w:eastAsia="Arial" w:hAnsi="Arial"/>
                <w:b w:val="false"/>
                <w:bCs w:val="false"/>
                <w:color w:val="2E4057"/>
                <w:sz w:val="20"/>
                <w:szCs w:val="20"/>
              </w:rPr>
              <w:t xml:space="preserve">Boolean</w:t>
            </w:r>
          </w:p>
        </w:tc>
        <w:tc>
          <w:tcPr>
            <w:tcW w:type="dxa" w:w="456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color w:val="1C2833"/>
                <w:sz w:val="20"/>
                <w:szCs w:val="20"/>
              </w:rPr>
              <w:t xml:space="preserve">Permite desactivar una sucursal sin eliminarla.</w:t>
            </w:r>
          </w:p>
        </w:tc>
      </w:tr>
      <w:tr>
        <w:tc>
          <w:tcPr>
            <w:tcW w:type="dxa" w:w="30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0" w:before="0"/>
              <w:jc w:val="left"/>
            </w:pPr>
            <w:r>
              <w:rPr>
                <w:rFonts w:ascii="Arial" w:cs="Arial" w:eastAsia="Arial" w:hAnsi="Arial"/>
                <w:b w:val="false"/>
                <w:bCs w:val="false"/>
                <w:color w:val="1C2833"/>
                <w:sz w:val="20"/>
                <w:szCs w:val="20"/>
              </w:rPr>
              <w:t xml:space="preserve">recursos</w:t>
            </w:r>
          </w:p>
        </w:tc>
        <w:tc>
          <w:tcPr>
            <w:tcW w:type="dxa" w:w="18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0" w:before="0"/>
              <w:jc w:val="center"/>
            </w:pPr>
            <w:r>
              <w:rPr>
                <w:rFonts w:ascii="Arial" w:cs="Arial" w:eastAsia="Arial" w:hAnsi="Arial"/>
                <w:b w:val="false"/>
                <w:bCs w:val="false"/>
                <w:color w:val="2E4057"/>
                <w:sz w:val="20"/>
                <w:szCs w:val="20"/>
              </w:rPr>
              <w:t xml:space="preserve">Array&lt;Object&gt;</w:t>
            </w:r>
          </w:p>
        </w:tc>
        <w:tc>
          <w:tcPr>
            <w:tcW w:type="dxa" w:w="456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0" w:before="0"/>
              <w:jc w:val="left"/>
            </w:pPr>
            <w:r>
              <w:rPr>
                <w:rFonts w:ascii="Arial" w:cs="Arial" w:eastAsia="Arial" w:hAnsi="Arial"/>
                <w:b w:val="false"/>
                <w:bCs w:val="false"/>
                <w:color w:val="1C2833"/>
                <w:sz w:val="20"/>
                <w:szCs w:val="20"/>
              </w:rPr>
              <w:t xml:space="preserve">Para modulo Reserva: canchas, carriles, salas disponibles en esta sede.</w:t>
            </w:r>
          </w:p>
        </w:tc>
      </w:tr>
    </w:tbl>
    <w:p>
      <w:pPr>
        <w:spacing w:after="140" w:before="0"/>
      </w:pPr>
    </w:p>
    <w:p>
      <w:pPr>
        <w:spacing w:after="80" w:before="220"/>
      </w:pPr>
      <w:r>
        <w:rPr>
          <w:rFonts w:ascii="Arial" w:cs="Arial" w:eastAsia="Arial" w:hAnsi="Arial"/>
          <w:b/>
          <w:bCs/>
          <w:color w:val="1C2833"/>
          <w:sz w:val="24"/>
          <w:szCs w:val="24"/>
        </w:rPr>
        <w:t xml:space="preserve">6.3 Entidad: planes_saas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c>
          <w:tcPr>
            <w:tcW w:type="dxa" w:w="3000"/>
            <w:tcBorders>
              <w:top w:val="single" w:color="D5D8DC" w:sz="1"/>
              <w:left w:val="single" w:color="D5D8DC" w:sz="1"/>
              <w:bottom w:val="single" w:color="D5D8DC" w:sz="1"/>
              <w:right w:val="single" w:color="D5D8DC" w:sz="1"/>
            </w:tcBorders>
            <w:shd w:fill="154360" w:val="clear"/>
            <w:tcMar>
              <w:top w:type="dxa" w:w="100"/>
              <w:left w:type="dxa" w:w="140"/>
              <w:bottom w:type="dxa" w:w="100"/>
              <w:right w:type="dxa" w:w="140"/>
            </w:tcMar>
            <w:vAlign w:val="top"/>
          </w:tcPr>
          <w:p>
            <w:pPr>
              <w:spacing w:after="0" w:before="0"/>
              <w:jc w:val="center"/>
            </w:pPr>
            <w:r>
              <w:rPr>
                <w:rFonts w:ascii="Arial" w:cs="Arial" w:eastAsia="Arial" w:hAnsi="Arial"/>
                <w:b/>
                <w:bCs/>
                <w:color w:val="FFFFFF"/>
                <w:sz w:val="20"/>
                <w:szCs w:val="20"/>
              </w:rPr>
              <w:t xml:space="preserve">Entidad / Campo</w:t>
            </w:r>
          </w:p>
        </w:tc>
        <w:tc>
          <w:tcPr>
            <w:tcW w:type="dxa" w:w="1800"/>
            <w:tcBorders>
              <w:top w:val="single" w:color="D5D8DC" w:sz="1"/>
              <w:left w:val="single" w:color="D5D8DC" w:sz="1"/>
              <w:bottom w:val="single" w:color="D5D8DC" w:sz="1"/>
              <w:right w:val="single" w:color="D5D8DC" w:sz="1"/>
            </w:tcBorders>
            <w:shd w:fill="154360" w:val="clear"/>
            <w:tcMar>
              <w:top w:type="dxa" w:w="100"/>
              <w:left w:type="dxa" w:w="140"/>
              <w:bottom w:type="dxa" w:w="100"/>
              <w:right w:type="dxa" w:w="140"/>
            </w:tcMar>
            <w:vAlign w:val="top"/>
          </w:tcPr>
          <w:p>
            <w:pPr>
              <w:spacing w:after="0" w:before="0"/>
              <w:jc w:val="center"/>
            </w:pPr>
            <w:r>
              <w:rPr>
                <w:rFonts w:ascii="Arial" w:cs="Arial" w:eastAsia="Arial" w:hAnsi="Arial"/>
                <w:b/>
                <w:bCs/>
                <w:color w:val="FFFFFF"/>
                <w:sz w:val="20"/>
                <w:szCs w:val="20"/>
              </w:rPr>
              <w:t xml:space="preserve">Tipo</w:t>
            </w:r>
          </w:p>
        </w:tc>
        <w:tc>
          <w:tcPr>
            <w:tcW w:type="dxa" w:w="4560"/>
            <w:tcBorders>
              <w:top w:val="single" w:color="D5D8DC" w:sz="1"/>
              <w:left w:val="single" w:color="D5D8DC" w:sz="1"/>
              <w:bottom w:val="single" w:color="D5D8DC" w:sz="1"/>
              <w:right w:val="single" w:color="D5D8DC" w:sz="1"/>
            </w:tcBorders>
            <w:shd w:fill="154360" w:val="clear"/>
            <w:tcMar>
              <w:top w:type="dxa" w:w="100"/>
              <w:left w:type="dxa" w:w="140"/>
              <w:bottom w:type="dxa" w:w="100"/>
              <w:right w:type="dxa" w:w="140"/>
            </w:tcMar>
            <w:vAlign w:val="top"/>
          </w:tcPr>
          <w:p>
            <w:pPr>
              <w:spacing w:after="0" w:before="0"/>
              <w:jc w:val="center"/>
            </w:pPr>
            <w:r>
              <w:rPr>
                <w:rFonts w:ascii="Arial" w:cs="Arial" w:eastAsia="Arial" w:hAnsi="Arial"/>
                <w:b/>
                <w:bCs/>
                <w:color w:val="FFFFFF"/>
                <w:sz w:val="20"/>
                <w:szCs w:val="20"/>
              </w:rPr>
              <w:t xml:space="preserve">Descripcion</w:t>
            </w:r>
          </w:p>
        </w:tc>
      </w:tr>
      <w:tr>
        <w:tc>
          <w:tcPr>
            <w:tcW w:type="dxa" w:w="30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0" w:before="0"/>
              <w:jc w:val="left"/>
            </w:pPr>
            <w:r>
              <w:rPr>
                <w:rFonts w:ascii="Arial" w:cs="Arial" w:eastAsia="Arial" w:hAnsi="Arial"/>
                <w:b w:val="false"/>
                <w:bCs w:val="false"/>
                <w:color w:val="1C2833"/>
                <w:sz w:val="20"/>
                <w:szCs w:val="20"/>
              </w:rPr>
              <w:t xml:space="preserve">id_plan</w:t>
            </w:r>
          </w:p>
        </w:tc>
        <w:tc>
          <w:tcPr>
            <w:tcW w:type="dxa" w:w="18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0" w:before="0"/>
              <w:jc w:val="center"/>
            </w:pPr>
            <w:r>
              <w:rPr>
                <w:rFonts w:ascii="Arial" w:cs="Arial" w:eastAsia="Arial" w:hAnsi="Arial"/>
                <w:b w:val="false"/>
                <w:bCs w:val="false"/>
                <w:color w:val="2E4057"/>
                <w:sz w:val="20"/>
                <w:szCs w:val="20"/>
              </w:rPr>
              <w:t xml:space="preserve">String</w:t>
            </w:r>
          </w:p>
        </w:tc>
        <w:tc>
          <w:tcPr>
            <w:tcW w:type="dxa" w:w="456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0" w:before="0"/>
              <w:jc w:val="left"/>
            </w:pPr>
            <w:r>
              <w:rPr>
                <w:rFonts w:ascii="Arial" w:cs="Arial" w:eastAsia="Arial" w:hAnsi="Arial"/>
                <w:b w:val="false"/>
                <w:bCs w:val="false"/>
                <w:color w:val="1C2833"/>
                <w:sz w:val="20"/>
                <w:szCs w:val="20"/>
              </w:rPr>
              <w:t xml:space="preserve">Identificador del plan: 'starter' | 'professional' | 'enterprise'.</w:t>
            </w:r>
          </w:p>
        </w:tc>
      </w:tr>
      <w:tr>
        <w:tc>
          <w:tcPr>
            <w:tcW w:type="dxa" w:w="30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color w:val="1C2833"/>
                <w:sz w:val="20"/>
                <w:szCs w:val="20"/>
              </w:rPr>
              <w:t xml:space="preserve">nombre</w:t>
            </w:r>
          </w:p>
        </w:tc>
        <w:tc>
          <w:tcPr>
            <w:tcW w:type="dxa" w:w="18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top"/>
          </w:tcPr>
          <w:p>
            <w:pPr>
              <w:spacing w:after="0" w:before="0"/>
              <w:jc w:val="center"/>
            </w:pPr>
            <w:r>
              <w:rPr>
                <w:rFonts w:ascii="Arial" w:cs="Arial" w:eastAsia="Arial" w:hAnsi="Arial"/>
                <w:b w:val="false"/>
                <w:bCs w:val="false"/>
                <w:color w:val="2E4057"/>
                <w:sz w:val="20"/>
                <w:szCs w:val="20"/>
              </w:rPr>
              <w:t xml:space="preserve">String</w:t>
            </w:r>
          </w:p>
        </w:tc>
        <w:tc>
          <w:tcPr>
            <w:tcW w:type="dxa" w:w="456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color w:val="1C2833"/>
                <w:sz w:val="20"/>
                <w:szCs w:val="20"/>
              </w:rPr>
              <w:t xml:space="preserve">Nombre comercial del plan.</w:t>
            </w:r>
          </w:p>
        </w:tc>
      </w:tr>
      <w:tr>
        <w:tc>
          <w:tcPr>
            <w:tcW w:type="dxa" w:w="30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0" w:before="0"/>
              <w:jc w:val="left"/>
            </w:pPr>
            <w:r>
              <w:rPr>
                <w:rFonts w:ascii="Arial" w:cs="Arial" w:eastAsia="Arial" w:hAnsi="Arial"/>
                <w:b w:val="false"/>
                <w:bCs w:val="false"/>
                <w:color w:val="1C2833"/>
                <w:sz w:val="20"/>
                <w:szCs w:val="20"/>
              </w:rPr>
              <w:t xml:space="preserve">precio_mensual</w:t>
            </w:r>
          </w:p>
        </w:tc>
        <w:tc>
          <w:tcPr>
            <w:tcW w:type="dxa" w:w="18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0" w:before="0"/>
              <w:jc w:val="center"/>
            </w:pPr>
            <w:r>
              <w:rPr>
                <w:rFonts w:ascii="Arial" w:cs="Arial" w:eastAsia="Arial" w:hAnsi="Arial"/>
                <w:b w:val="false"/>
                <w:bCs w:val="false"/>
                <w:color w:val="2E4057"/>
                <w:sz w:val="20"/>
                <w:szCs w:val="20"/>
              </w:rPr>
              <w:t xml:space="preserve">Decimal</w:t>
            </w:r>
          </w:p>
        </w:tc>
        <w:tc>
          <w:tcPr>
            <w:tcW w:type="dxa" w:w="456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0" w:before="0"/>
              <w:jc w:val="left"/>
            </w:pPr>
            <w:r>
              <w:rPr>
                <w:rFonts w:ascii="Arial" w:cs="Arial" w:eastAsia="Arial" w:hAnsi="Arial"/>
                <w:b w:val="false"/>
                <w:bCs w:val="false"/>
                <w:color w:val="1C2833"/>
                <w:sz w:val="20"/>
                <w:szCs w:val="20"/>
              </w:rPr>
              <w:t xml:space="preserve">Precio en USD por mes.</w:t>
            </w:r>
          </w:p>
        </w:tc>
      </w:tr>
      <w:tr>
        <w:tc>
          <w:tcPr>
            <w:tcW w:type="dxa" w:w="30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color w:val="1C2833"/>
                <w:sz w:val="20"/>
                <w:szCs w:val="20"/>
              </w:rPr>
              <w:t xml:space="preserve">precio_anual</w:t>
            </w:r>
          </w:p>
        </w:tc>
        <w:tc>
          <w:tcPr>
            <w:tcW w:type="dxa" w:w="18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top"/>
          </w:tcPr>
          <w:p>
            <w:pPr>
              <w:spacing w:after="0" w:before="0"/>
              <w:jc w:val="center"/>
            </w:pPr>
            <w:r>
              <w:rPr>
                <w:rFonts w:ascii="Arial" w:cs="Arial" w:eastAsia="Arial" w:hAnsi="Arial"/>
                <w:b w:val="false"/>
                <w:bCs w:val="false"/>
                <w:color w:val="2E4057"/>
                <w:sz w:val="20"/>
                <w:szCs w:val="20"/>
              </w:rPr>
              <w:t xml:space="preserve">Decimal</w:t>
            </w:r>
          </w:p>
        </w:tc>
        <w:tc>
          <w:tcPr>
            <w:tcW w:type="dxa" w:w="456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color w:val="1C2833"/>
                <w:sz w:val="20"/>
                <w:szCs w:val="20"/>
              </w:rPr>
              <w:t xml:space="preserve">Precio en USD por ano (con descuento).</w:t>
            </w:r>
          </w:p>
        </w:tc>
      </w:tr>
      <w:tr>
        <w:tc>
          <w:tcPr>
            <w:tcW w:type="dxa" w:w="30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0" w:before="0"/>
              <w:jc w:val="left"/>
            </w:pPr>
            <w:r>
              <w:rPr>
                <w:rFonts w:ascii="Arial" w:cs="Arial" w:eastAsia="Arial" w:hAnsi="Arial"/>
                <w:b w:val="false"/>
                <w:bCs w:val="false"/>
                <w:color w:val="1C2833"/>
                <w:sz w:val="20"/>
                <w:szCs w:val="20"/>
              </w:rPr>
              <w:t xml:space="preserve">modulos_incluidos</w:t>
            </w:r>
          </w:p>
        </w:tc>
        <w:tc>
          <w:tcPr>
            <w:tcW w:type="dxa" w:w="18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0" w:before="0"/>
              <w:jc w:val="center"/>
            </w:pPr>
            <w:r>
              <w:rPr>
                <w:rFonts w:ascii="Arial" w:cs="Arial" w:eastAsia="Arial" w:hAnsi="Arial"/>
                <w:b w:val="false"/>
                <w:bCs w:val="false"/>
                <w:color w:val="2E4057"/>
                <w:sz w:val="20"/>
                <w:szCs w:val="20"/>
              </w:rPr>
              <w:t xml:space="preserve">Array&lt;String&gt;</w:t>
            </w:r>
          </w:p>
        </w:tc>
        <w:tc>
          <w:tcPr>
            <w:tcW w:type="dxa" w:w="456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0" w:before="0"/>
              <w:jc w:val="left"/>
            </w:pPr>
            <w:r>
              <w:rPr>
                <w:rFonts w:ascii="Arial" w:cs="Arial" w:eastAsia="Arial" w:hAnsi="Arial"/>
                <w:b w:val="false"/>
                <w:bCs w:val="false"/>
                <w:color w:val="1C2833"/>
                <w:sz w:val="20"/>
                <w:szCs w:val="20"/>
              </w:rPr>
              <w:t xml:space="preserve">Lista de modulos que incluye este plan por defecto.</w:t>
            </w:r>
          </w:p>
        </w:tc>
      </w:tr>
      <w:tr>
        <w:tc>
          <w:tcPr>
            <w:tcW w:type="dxa" w:w="30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color w:val="1C2833"/>
                <w:sz w:val="20"/>
                <w:szCs w:val="20"/>
              </w:rPr>
              <w:t xml:space="preserve">limites</w:t>
            </w:r>
          </w:p>
        </w:tc>
        <w:tc>
          <w:tcPr>
            <w:tcW w:type="dxa" w:w="18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top"/>
          </w:tcPr>
          <w:p>
            <w:pPr>
              <w:spacing w:after="0" w:before="0"/>
              <w:jc w:val="center"/>
            </w:pPr>
            <w:r>
              <w:rPr>
                <w:rFonts w:ascii="Arial" w:cs="Arial" w:eastAsia="Arial" w:hAnsi="Arial"/>
                <w:b w:val="false"/>
                <w:bCs w:val="false"/>
                <w:color w:val="2E4057"/>
                <w:sz w:val="20"/>
                <w:szCs w:val="20"/>
              </w:rPr>
              <w:t xml:space="preserve">JSON/Object</w:t>
            </w:r>
          </w:p>
        </w:tc>
        <w:tc>
          <w:tcPr>
            <w:tcW w:type="dxa" w:w="456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color w:val="1C2833"/>
                <w:sz w:val="20"/>
                <w:szCs w:val="20"/>
              </w:rPr>
              <w:t xml:space="preserve">max_miembros, max_entrenadores, max_sucursales para este nivel de plan.</w:t>
            </w:r>
          </w:p>
        </w:tc>
      </w:tr>
    </w:tbl>
    <w:p>
      <w:pPr>
        <w:spacing w:after="140" w:before="0"/>
      </w:pPr>
    </w:p>
    <w:p>
      <w:pPr>
        <w:spacing w:after="80" w:before="220"/>
      </w:pPr>
      <w:r>
        <w:rPr>
          <w:rFonts w:ascii="Arial" w:cs="Arial" w:eastAsia="Arial" w:hAnsi="Arial"/>
          <w:b/>
          <w:bCs/>
          <w:color w:val="1C2833"/>
          <w:sz w:val="24"/>
          <w:szCs w:val="24"/>
        </w:rPr>
        <w:t xml:space="preserve">6.4 Entidad: suscripciones_saas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c>
          <w:tcPr>
            <w:tcW w:type="dxa" w:w="3000"/>
            <w:tcBorders>
              <w:top w:val="single" w:color="D5D8DC" w:sz="1"/>
              <w:left w:val="single" w:color="D5D8DC" w:sz="1"/>
              <w:bottom w:val="single" w:color="D5D8DC" w:sz="1"/>
              <w:right w:val="single" w:color="D5D8DC" w:sz="1"/>
            </w:tcBorders>
            <w:shd w:fill="154360" w:val="clear"/>
            <w:tcMar>
              <w:top w:type="dxa" w:w="100"/>
              <w:left w:type="dxa" w:w="140"/>
              <w:bottom w:type="dxa" w:w="100"/>
              <w:right w:type="dxa" w:w="140"/>
            </w:tcMar>
            <w:vAlign w:val="top"/>
          </w:tcPr>
          <w:p>
            <w:pPr>
              <w:spacing w:after="0" w:before="0"/>
              <w:jc w:val="center"/>
            </w:pPr>
            <w:r>
              <w:rPr>
                <w:rFonts w:ascii="Arial" w:cs="Arial" w:eastAsia="Arial" w:hAnsi="Arial"/>
                <w:b/>
                <w:bCs/>
                <w:color w:val="FFFFFF"/>
                <w:sz w:val="20"/>
                <w:szCs w:val="20"/>
              </w:rPr>
              <w:t xml:space="preserve">Entidad / Campo</w:t>
            </w:r>
          </w:p>
        </w:tc>
        <w:tc>
          <w:tcPr>
            <w:tcW w:type="dxa" w:w="1800"/>
            <w:tcBorders>
              <w:top w:val="single" w:color="D5D8DC" w:sz="1"/>
              <w:left w:val="single" w:color="D5D8DC" w:sz="1"/>
              <w:bottom w:val="single" w:color="D5D8DC" w:sz="1"/>
              <w:right w:val="single" w:color="D5D8DC" w:sz="1"/>
            </w:tcBorders>
            <w:shd w:fill="154360" w:val="clear"/>
            <w:tcMar>
              <w:top w:type="dxa" w:w="100"/>
              <w:left w:type="dxa" w:w="140"/>
              <w:bottom w:type="dxa" w:w="100"/>
              <w:right w:type="dxa" w:w="140"/>
            </w:tcMar>
            <w:vAlign w:val="top"/>
          </w:tcPr>
          <w:p>
            <w:pPr>
              <w:spacing w:after="0" w:before="0"/>
              <w:jc w:val="center"/>
            </w:pPr>
            <w:r>
              <w:rPr>
                <w:rFonts w:ascii="Arial" w:cs="Arial" w:eastAsia="Arial" w:hAnsi="Arial"/>
                <w:b/>
                <w:bCs/>
                <w:color w:val="FFFFFF"/>
                <w:sz w:val="20"/>
                <w:szCs w:val="20"/>
              </w:rPr>
              <w:t xml:space="preserve">Tipo</w:t>
            </w:r>
          </w:p>
        </w:tc>
        <w:tc>
          <w:tcPr>
            <w:tcW w:type="dxa" w:w="4560"/>
            <w:tcBorders>
              <w:top w:val="single" w:color="D5D8DC" w:sz="1"/>
              <w:left w:val="single" w:color="D5D8DC" w:sz="1"/>
              <w:bottom w:val="single" w:color="D5D8DC" w:sz="1"/>
              <w:right w:val="single" w:color="D5D8DC" w:sz="1"/>
            </w:tcBorders>
            <w:shd w:fill="154360" w:val="clear"/>
            <w:tcMar>
              <w:top w:type="dxa" w:w="100"/>
              <w:left w:type="dxa" w:w="140"/>
              <w:bottom w:type="dxa" w:w="100"/>
              <w:right w:type="dxa" w:w="140"/>
            </w:tcMar>
            <w:vAlign w:val="top"/>
          </w:tcPr>
          <w:p>
            <w:pPr>
              <w:spacing w:after="0" w:before="0"/>
              <w:jc w:val="center"/>
            </w:pPr>
            <w:r>
              <w:rPr>
                <w:rFonts w:ascii="Arial" w:cs="Arial" w:eastAsia="Arial" w:hAnsi="Arial"/>
                <w:b/>
                <w:bCs/>
                <w:color w:val="FFFFFF"/>
                <w:sz w:val="20"/>
                <w:szCs w:val="20"/>
              </w:rPr>
              <w:t xml:space="preserve">Descripcion</w:t>
            </w:r>
          </w:p>
        </w:tc>
      </w:tr>
      <w:tr>
        <w:tc>
          <w:tcPr>
            <w:tcW w:type="dxa" w:w="30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0" w:before="0"/>
              <w:jc w:val="left"/>
            </w:pPr>
            <w:r>
              <w:rPr>
                <w:rFonts w:ascii="Arial" w:cs="Arial" w:eastAsia="Arial" w:hAnsi="Arial"/>
                <w:b w:val="false"/>
                <w:bCs w:val="false"/>
                <w:color w:val="1C2833"/>
                <w:sz w:val="20"/>
                <w:szCs w:val="20"/>
              </w:rPr>
              <w:t xml:space="preserve">id_suscripcion</w:t>
            </w:r>
          </w:p>
        </w:tc>
        <w:tc>
          <w:tcPr>
            <w:tcW w:type="dxa" w:w="18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0" w:before="0"/>
              <w:jc w:val="center"/>
            </w:pPr>
            <w:r>
              <w:rPr>
                <w:rFonts w:ascii="Arial" w:cs="Arial" w:eastAsia="Arial" w:hAnsi="Arial"/>
                <w:b w:val="false"/>
                <w:bCs w:val="false"/>
                <w:color w:val="2E4057"/>
                <w:sz w:val="20"/>
                <w:szCs w:val="20"/>
              </w:rPr>
              <w:t xml:space="preserve">ObjectId / UUID</w:t>
            </w:r>
          </w:p>
        </w:tc>
        <w:tc>
          <w:tcPr>
            <w:tcW w:type="dxa" w:w="456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0" w:before="0"/>
              <w:jc w:val="left"/>
            </w:pPr>
            <w:r>
              <w:rPr>
                <w:rFonts w:ascii="Arial" w:cs="Arial" w:eastAsia="Arial" w:hAnsi="Arial"/>
                <w:b w:val="false"/>
                <w:bCs w:val="false"/>
                <w:color w:val="1C2833"/>
                <w:sz w:val="20"/>
                <w:szCs w:val="20"/>
              </w:rPr>
              <w:t xml:space="preserve">Identificador del registro de suscripcion.</w:t>
            </w:r>
          </w:p>
        </w:tc>
      </w:tr>
      <w:tr>
        <w:tc>
          <w:tcPr>
            <w:tcW w:type="dxa" w:w="30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color w:val="1C2833"/>
                <w:sz w:val="20"/>
                <w:szCs w:val="20"/>
              </w:rPr>
              <w:t xml:space="preserve">id_gimnasio</w:t>
            </w:r>
          </w:p>
        </w:tc>
        <w:tc>
          <w:tcPr>
            <w:tcW w:type="dxa" w:w="18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top"/>
          </w:tcPr>
          <w:p>
            <w:pPr>
              <w:spacing w:after="0" w:before="0"/>
              <w:jc w:val="center"/>
            </w:pPr>
            <w:r>
              <w:rPr>
                <w:rFonts w:ascii="Arial" w:cs="Arial" w:eastAsia="Arial" w:hAnsi="Arial"/>
                <w:b w:val="false"/>
                <w:bCs w:val="false"/>
                <w:color w:val="2E4057"/>
                <w:sz w:val="20"/>
                <w:szCs w:val="20"/>
              </w:rPr>
              <w:t xml:space="preserve">FK -&gt; gimnasios</w:t>
            </w:r>
          </w:p>
        </w:tc>
        <w:tc>
          <w:tcPr>
            <w:tcW w:type="dxa" w:w="456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color w:val="1C2833"/>
                <w:sz w:val="20"/>
                <w:szCs w:val="20"/>
              </w:rPr>
              <w:t xml:space="preserve">Tenant suscrito.</w:t>
            </w:r>
          </w:p>
        </w:tc>
      </w:tr>
      <w:tr>
        <w:tc>
          <w:tcPr>
            <w:tcW w:type="dxa" w:w="30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0" w:before="0"/>
              <w:jc w:val="left"/>
            </w:pPr>
            <w:r>
              <w:rPr>
                <w:rFonts w:ascii="Arial" w:cs="Arial" w:eastAsia="Arial" w:hAnsi="Arial"/>
                <w:b w:val="false"/>
                <w:bCs w:val="false"/>
                <w:color w:val="1C2833"/>
                <w:sz w:val="20"/>
                <w:szCs w:val="20"/>
              </w:rPr>
              <w:t xml:space="preserve">id_plan</w:t>
            </w:r>
          </w:p>
        </w:tc>
        <w:tc>
          <w:tcPr>
            <w:tcW w:type="dxa" w:w="18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0" w:before="0"/>
              <w:jc w:val="center"/>
            </w:pPr>
            <w:r>
              <w:rPr>
                <w:rFonts w:ascii="Arial" w:cs="Arial" w:eastAsia="Arial" w:hAnsi="Arial"/>
                <w:b w:val="false"/>
                <w:bCs w:val="false"/>
                <w:color w:val="2E4057"/>
                <w:sz w:val="20"/>
                <w:szCs w:val="20"/>
              </w:rPr>
              <w:t xml:space="preserve">FK -&gt; planes_saas</w:t>
            </w:r>
          </w:p>
        </w:tc>
        <w:tc>
          <w:tcPr>
            <w:tcW w:type="dxa" w:w="456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0" w:before="0"/>
              <w:jc w:val="left"/>
            </w:pPr>
            <w:r>
              <w:rPr>
                <w:rFonts w:ascii="Arial" w:cs="Arial" w:eastAsia="Arial" w:hAnsi="Arial"/>
                <w:b w:val="false"/>
                <w:bCs w:val="false"/>
                <w:color w:val="1C2833"/>
                <w:sz w:val="20"/>
                <w:szCs w:val="20"/>
              </w:rPr>
              <w:t xml:space="preserve">Plan activo.</w:t>
            </w:r>
          </w:p>
        </w:tc>
      </w:tr>
      <w:tr>
        <w:tc>
          <w:tcPr>
            <w:tcW w:type="dxa" w:w="30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color w:val="1C2833"/>
                <w:sz w:val="20"/>
                <w:szCs w:val="20"/>
              </w:rPr>
              <w:t xml:space="preserve">ciclo</w:t>
            </w:r>
          </w:p>
        </w:tc>
        <w:tc>
          <w:tcPr>
            <w:tcW w:type="dxa" w:w="18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top"/>
          </w:tcPr>
          <w:p>
            <w:pPr>
              <w:spacing w:after="0" w:before="0"/>
              <w:jc w:val="center"/>
            </w:pPr>
            <w:r>
              <w:rPr>
                <w:rFonts w:ascii="Arial" w:cs="Arial" w:eastAsia="Arial" w:hAnsi="Arial"/>
                <w:b w:val="false"/>
                <w:bCs w:val="false"/>
                <w:color w:val="2E4057"/>
                <w:sz w:val="20"/>
                <w:szCs w:val="20"/>
              </w:rPr>
              <w:t xml:space="preserve">Enum</w:t>
            </w:r>
          </w:p>
        </w:tc>
        <w:tc>
          <w:tcPr>
            <w:tcW w:type="dxa" w:w="456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color w:val="1C2833"/>
                <w:sz w:val="20"/>
                <w:szCs w:val="20"/>
              </w:rPr>
              <w:t xml:space="preserve">monthly | annual.</w:t>
            </w:r>
          </w:p>
        </w:tc>
      </w:tr>
      <w:tr>
        <w:tc>
          <w:tcPr>
            <w:tcW w:type="dxa" w:w="30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0" w:before="0"/>
              <w:jc w:val="left"/>
            </w:pPr>
            <w:r>
              <w:rPr>
                <w:rFonts w:ascii="Arial" w:cs="Arial" w:eastAsia="Arial" w:hAnsi="Arial"/>
                <w:b w:val="false"/>
                <w:bCs w:val="false"/>
                <w:color w:val="1C2833"/>
                <w:sz w:val="20"/>
                <w:szCs w:val="20"/>
              </w:rPr>
              <w:t xml:space="preserve">estado</w:t>
            </w:r>
          </w:p>
        </w:tc>
        <w:tc>
          <w:tcPr>
            <w:tcW w:type="dxa" w:w="18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0" w:before="0"/>
              <w:jc w:val="center"/>
            </w:pPr>
            <w:r>
              <w:rPr>
                <w:rFonts w:ascii="Arial" w:cs="Arial" w:eastAsia="Arial" w:hAnsi="Arial"/>
                <w:b w:val="false"/>
                <w:bCs w:val="false"/>
                <w:color w:val="2E4057"/>
                <w:sz w:val="20"/>
                <w:szCs w:val="20"/>
              </w:rPr>
              <w:t xml:space="preserve">Enum</w:t>
            </w:r>
          </w:p>
        </w:tc>
        <w:tc>
          <w:tcPr>
            <w:tcW w:type="dxa" w:w="456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0" w:before="0"/>
              <w:jc w:val="left"/>
            </w:pPr>
            <w:r>
              <w:rPr>
                <w:rFonts w:ascii="Arial" w:cs="Arial" w:eastAsia="Arial" w:hAnsi="Arial"/>
                <w:b w:val="false"/>
                <w:bCs w:val="false"/>
                <w:color w:val="1C2833"/>
                <w:sz w:val="20"/>
                <w:szCs w:val="20"/>
              </w:rPr>
              <w:t xml:space="preserve">active | past_due | cancelled.</w:t>
            </w:r>
          </w:p>
        </w:tc>
      </w:tr>
      <w:tr>
        <w:tc>
          <w:tcPr>
            <w:tcW w:type="dxa" w:w="30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color w:val="1C2833"/>
                <w:sz w:val="20"/>
                <w:szCs w:val="20"/>
              </w:rPr>
              <w:t xml:space="preserve">stripe_customer_id</w:t>
            </w:r>
          </w:p>
        </w:tc>
        <w:tc>
          <w:tcPr>
            <w:tcW w:type="dxa" w:w="18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top"/>
          </w:tcPr>
          <w:p>
            <w:pPr>
              <w:spacing w:after="0" w:before="0"/>
              <w:jc w:val="center"/>
            </w:pPr>
            <w:r>
              <w:rPr>
                <w:rFonts w:ascii="Arial" w:cs="Arial" w:eastAsia="Arial" w:hAnsi="Arial"/>
                <w:b w:val="false"/>
                <w:bCs w:val="false"/>
                <w:color w:val="2E4057"/>
                <w:sz w:val="20"/>
                <w:szCs w:val="20"/>
              </w:rPr>
              <w:t xml:space="preserve">String</w:t>
            </w:r>
          </w:p>
        </w:tc>
        <w:tc>
          <w:tcPr>
            <w:tcW w:type="dxa" w:w="456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color w:val="1C2833"/>
                <w:sz w:val="20"/>
                <w:szCs w:val="20"/>
              </w:rPr>
              <w:t xml:space="preserve">ID del cliente en Stripe para procesamiento de pagos.</w:t>
            </w:r>
          </w:p>
        </w:tc>
      </w:tr>
      <w:tr>
        <w:tc>
          <w:tcPr>
            <w:tcW w:type="dxa" w:w="30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0" w:before="0"/>
              <w:jc w:val="left"/>
            </w:pPr>
            <w:r>
              <w:rPr>
                <w:rFonts w:ascii="Arial" w:cs="Arial" w:eastAsia="Arial" w:hAnsi="Arial"/>
                <w:b w:val="false"/>
                <w:bCs w:val="false"/>
                <w:color w:val="1C2833"/>
                <w:sz w:val="20"/>
                <w:szCs w:val="20"/>
              </w:rPr>
              <w:t xml:space="preserve">stripe_sub_id</w:t>
            </w:r>
          </w:p>
        </w:tc>
        <w:tc>
          <w:tcPr>
            <w:tcW w:type="dxa" w:w="18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0" w:before="0"/>
              <w:jc w:val="center"/>
            </w:pPr>
            <w:r>
              <w:rPr>
                <w:rFonts w:ascii="Arial" w:cs="Arial" w:eastAsia="Arial" w:hAnsi="Arial"/>
                <w:b w:val="false"/>
                <w:bCs w:val="false"/>
                <w:color w:val="2E4057"/>
                <w:sz w:val="20"/>
                <w:szCs w:val="20"/>
              </w:rPr>
              <w:t xml:space="preserve">String</w:t>
            </w:r>
          </w:p>
        </w:tc>
        <w:tc>
          <w:tcPr>
            <w:tcW w:type="dxa" w:w="456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0" w:before="0"/>
              <w:jc w:val="left"/>
            </w:pPr>
            <w:r>
              <w:rPr>
                <w:rFonts w:ascii="Arial" w:cs="Arial" w:eastAsia="Arial" w:hAnsi="Arial"/>
                <w:b w:val="false"/>
                <w:bCs w:val="false"/>
                <w:color w:val="1C2833"/>
                <w:sz w:val="20"/>
                <w:szCs w:val="20"/>
              </w:rPr>
              <w:t xml:space="preserve">ID de la suscripcion en Stripe para webhooks de renovacion.</w:t>
            </w:r>
          </w:p>
        </w:tc>
      </w:tr>
      <w:tr>
        <w:tc>
          <w:tcPr>
            <w:tcW w:type="dxa" w:w="30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color w:val="1C2833"/>
                <w:sz w:val="20"/>
                <w:szCs w:val="20"/>
              </w:rPr>
              <w:t xml:space="preserve">fecha_inicio</w:t>
            </w:r>
          </w:p>
        </w:tc>
        <w:tc>
          <w:tcPr>
            <w:tcW w:type="dxa" w:w="18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top"/>
          </w:tcPr>
          <w:p>
            <w:pPr>
              <w:spacing w:after="0" w:before="0"/>
              <w:jc w:val="center"/>
            </w:pPr>
            <w:r>
              <w:rPr>
                <w:rFonts w:ascii="Arial" w:cs="Arial" w:eastAsia="Arial" w:hAnsi="Arial"/>
                <w:b w:val="false"/>
                <w:bCs w:val="false"/>
                <w:color w:val="2E4057"/>
                <w:sz w:val="20"/>
                <w:szCs w:val="20"/>
              </w:rPr>
              <w:t xml:space="preserve">DateTime</w:t>
            </w:r>
          </w:p>
        </w:tc>
        <w:tc>
          <w:tcPr>
            <w:tcW w:type="dxa" w:w="456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color w:val="1C2833"/>
                <w:sz w:val="20"/>
                <w:szCs w:val="20"/>
              </w:rPr>
              <w:t xml:space="preserve">Inicio del ciclo actual.</w:t>
            </w:r>
          </w:p>
        </w:tc>
      </w:tr>
      <w:tr>
        <w:tc>
          <w:tcPr>
            <w:tcW w:type="dxa" w:w="30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0" w:before="0"/>
              <w:jc w:val="left"/>
            </w:pPr>
            <w:r>
              <w:rPr>
                <w:rFonts w:ascii="Arial" w:cs="Arial" w:eastAsia="Arial" w:hAnsi="Arial"/>
                <w:b w:val="false"/>
                <w:bCs w:val="false"/>
                <w:color w:val="1C2833"/>
                <w:sz w:val="20"/>
                <w:szCs w:val="20"/>
              </w:rPr>
              <w:t xml:space="preserve">fecha_renovacion</w:t>
            </w:r>
          </w:p>
        </w:tc>
        <w:tc>
          <w:tcPr>
            <w:tcW w:type="dxa" w:w="18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0" w:before="0"/>
              <w:jc w:val="center"/>
            </w:pPr>
            <w:r>
              <w:rPr>
                <w:rFonts w:ascii="Arial" w:cs="Arial" w:eastAsia="Arial" w:hAnsi="Arial"/>
                <w:b w:val="false"/>
                <w:bCs w:val="false"/>
                <w:color w:val="2E4057"/>
                <w:sz w:val="20"/>
                <w:szCs w:val="20"/>
              </w:rPr>
              <w:t xml:space="preserve">DateTime</w:t>
            </w:r>
          </w:p>
        </w:tc>
        <w:tc>
          <w:tcPr>
            <w:tcW w:type="dxa" w:w="456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0" w:before="0"/>
              <w:jc w:val="left"/>
            </w:pPr>
            <w:r>
              <w:rPr>
                <w:rFonts w:ascii="Arial" w:cs="Arial" w:eastAsia="Arial" w:hAnsi="Arial"/>
                <w:b w:val="false"/>
                <w:bCs w:val="false"/>
                <w:color w:val="1C2833"/>
                <w:sz w:val="20"/>
                <w:szCs w:val="20"/>
              </w:rPr>
              <w:t xml:space="preserve">Proxima fecha de cobro.</w:t>
            </w:r>
          </w:p>
        </w:tc>
      </w:tr>
      <w:tr>
        <w:tc>
          <w:tcPr>
            <w:tcW w:type="dxa" w:w="30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color w:val="1C2833"/>
                <w:sz w:val="20"/>
                <w:szCs w:val="20"/>
              </w:rPr>
              <w:t xml:space="preserve">historial_facturas</w:t>
            </w:r>
          </w:p>
        </w:tc>
        <w:tc>
          <w:tcPr>
            <w:tcW w:type="dxa" w:w="18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top"/>
          </w:tcPr>
          <w:p>
            <w:pPr>
              <w:spacing w:after="0" w:before="0"/>
              <w:jc w:val="center"/>
            </w:pPr>
            <w:r>
              <w:rPr>
                <w:rFonts w:ascii="Arial" w:cs="Arial" w:eastAsia="Arial" w:hAnsi="Arial"/>
                <w:b w:val="false"/>
                <w:bCs w:val="false"/>
                <w:color w:val="2E4057"/>
                <w:sz w:val="20"/>
                <w:szCs w:val="20"/>
              </w:rPr>
              <w:t xml:space="preserve">Array&lt;Object&gt;</w:t>
            </w:r>
          </w:p>
        </w:tc>
        <w:tc>
          <w:tcPr>
            <w:tcW w:type="dxa" w:w="456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color w:val="1C2833"/>
                <w:sz w:val="20"/>
                <w:szCs w:val="20"/>
              </w:rPr>
              <w:t xml:space="preserve">Registro de pagos realizados: monto, fecha, estado, PDF de factura.</w:t>
            </w:r>
          </w:p>
        </w:tc>
      </w:tr>
    </w:tbl>
    <w:p>
      <w:pPr>
        <w:spacing w:after="140" w:before="0"/>
      </w:pPr>
    </w:p>
    <w:p>
      <w:pPr>
        <w:spacing w:after="80" w:before="220"/>
      </w:pPr>
      <w:r>
        <w:rPr>
          <w:rFonts w:ascii="Arial" w:cs="Arial" w:eastAsia="Arial" w:hAnsi="Arial"/>
          <w:b/>
          <w:bCs/>
          <w:color w:val="1C2833"/>
          <w:sz w:val="24"/>
          <w:szCs w:val="24"/>
        </w:rPr>
        <w:t xml:space="preserve">6.5 Cambios a entidades existentes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c>
          <w:tcPr>
            <w:tcW w:type="dxa" w:w="3000"/>
            <w:tcBorders>
              <w:top w:val="single" w:color="D5D8DC" w:sz="1"/>
              <w:left w:val="single" w:color="D5D8DC" w:sz="1"/>
              <w:bottom w:val="single" w:color="D5D8DC" w:sz="1"/>
              <w:right w:val="single" w:color="D5D8DC" w:sz="1"/>
            </w:tcBorders>
            <w:shd w:fill="154360" w:val="clear"/>
            <w:tcMar>
              <w:top w:type="dxa" w:w="100"/>
              <w:left w:type="dxa" w:w="140"/>
              <w:bottom w:type="dxa" w:w="100"/>
              <w:right w:type="dxa" w:w="140"/>
            </w:tcMar>
            <w:vAlign w:val="top"/>
          </w:tcPr>
          <w:p>
            <w:pPr>
              <w:spacing w:after="0" w:before="0"/>
              <w:jc w:val="center"/>
            </w:pPr>
            <w:r>
              <w:rPr>
                <w:rFonts w:ascii="Arial" w:cs="Arial" w:eastAsia="Arial" w:hAnsi="Arial"/>
                <w:b/>
                <w:bCs/>
                <w:color w:val="FFFFFF"/>
                <w:sz w:val="20"/>
                <w:szCs w:val="20"/>
              </w:rPr>
              <w:t xml:space="preserve">Entidad / Campo</w:t>
            </w:r>
          </w:p>
        </w:tc>
        <w:tc>
          <w:tcPr>
            <w:tcW w:type="dxa" w:w="1800"/>
            <w:tcBorders>
              <w:top w:val="single" w:color="D5D8DC" w:sz="1"/>
              <w:left w:val="single" w:color="D5D8DC" w:sz="1"/>
              <w:bottom w:val="single" w:color="D5D8DC" w:sz="1"/>
              <w:right w:val="single" w:color="D5D8DC" w:sz="1"/>
            </w:tcBorders>
            <w:shd w:fill="154360" w:val="clear"/>
            <w:tcMar>
              <w:top w:type="dxa" w:w="100"/>
              <w:left w:type="dxa" w:w="140"/>
              <w:bottom w:type="dxa" w:w="100"/>
              <w:right w:type="dxa" w:w="140"/>
            </w:tcMar>
            <w:vAlign w:val="top"/>
          </w:tcPr>
          <w:p>
            <w:pPr>
              <w:spacing w:after="0" w:before="0"/>
              <w:jc w:val="center"/>
            </w:pPr>
            <w:r>
              <w:rPr>
                <w:rFonts w:ascii="Arial" w:cs="Arial" w:eastAsia="Arial" w:hAnsi="Arial"/>
                <w:b/>
                <w:bCs/>
                <w:color w:val="FFFFFF"/>
                <w:sz w:val="20"/>
                <w:szCs w:val="20"/>
              </w:rPr>
              <w:t xml:space="preserve">Tipo</w:t>
            </w:r>
          </w:p>
        </w:tc>
        <w:tc>
          <w:tcPr>
            <w:tcW w:type="dxa" w:w="4560"/>
            <w:tcBorders>
              <w:top w:val="single" w:color="D5D8DC" w:sz="1"/>
              <w:left w:val="single" w:color="D5D8DC" w:sz="1"/>
              <w:bottom w:val="single" w:color="D5D8DC" w:sz="1"/>
              <w:right w:val="single" w:color="D5D8DC" w:sz="1"/>
            </w:tcBorders>
            <w:shd w:fill="154360" w:val="clear"/>
            <w:tcMar>
              <w:top w:type="dxa" w:w="100"/>
              <w:left w:type="dxa" w:w="140"/>
              <w:bottom w:type="dxa" w:w="100"/>
              <w:right w:type="dxa" w:w="140"/>
            </w:tcMar>
            <w:vAlign w:val="top"/>
          </w:tcPr>
          <w:p>
            <w:pPr>
              <w:spacing w:after="0" w:before="0"/>
              <w:jc w:val="center"/>
            </w:pPr>
            <w:r>
              <w:rPr>
                <w:rFonts w:ascii="Arial" w:cs="Arial" w:eastAsia="Arial" w:hAnsi="Arial"/>
                <w:b/>
                <w:bCs/>
                <w:color w:val="FFFFFF"/>
                <w:sz w:val="20"/>
                <w:szCs w:val="20"/>
              </w:rPr>
              <w:t xml:space="preserve">Descripcion</w:t>
            </w:r>
          </w:p>
        </w:tc>
      </w:tr>
      <w:tr>
        <w:tc>
          <w:tcPr>
            <w:tcW w:type="dxa" w:w="30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0" w:before="0"/>
              <w:jc w:val="left"/>
            </w:pPr>
            <w:r>
              <w:rPr>
                <w:rFonts w:ascii="Arial" w:cs="Arial" w:eastAsia="Arial" w:hAnsi="Arial"/>
                <w:b/>
                <w:bCs/>
                <w:color w:val="154360"/>
                <w:sz w:val="20"/>
                <w:szCs w:val="20"/>
              </w:rPr>
              <w:t xml:space="preserve">Campo nuevo en TODAS las entidades:</w:t>
            </w:r>
          </w:p>
        </w:tc>
        <w:tc>
          <w:tcPr>
            <w:tcW w:type="dxa" w:w="18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0" w:before="0"/>
              <w:jc w:val="center"/>
            </w:pPr>
            <w:r>
              <w:rPr>
                <w:rFonts w:ascii="Arial" w:cs="Arial" w:eastAsia="Arial" w:hAnsi="Arial"/>
                <w:b w:val="false"/>
                <w:bCs w:val="false"/>
                <w:color w:val="2E4057"/>
                <w:sz w:val="20"/>
                <w:szCs w:val="20"/>
              </w:rPr>
              <w:t xml:space="preserve"/>
            </w:r>
          </w:p>
        </w:tc>
        <w:tc>
          <w:tcPr>
            <w:tcW w:type="dxa" w:w="456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0" w:before="0"/>
              <w:jc w:val="left"/>
            </w:pPr>
            <w:r>
              <w:rPr>
                <w:rFonts w:ascii="Arial" w:cs="Arial" w:eastAsia="Arial" w:hAnsi="Arial"/>
                <w:b w:val="false"/>
                <w:bCs w:val="false"/>
                <w:color w:val="1C2833"/>
                <w:sz w:val="20"/>
                <w:szCs w:val="20"/>
              </w:rPr>
              <w:t xml:space="preserve"/>
            </w:r>
          </w:p>
        </w:tc>
      </w:tr>
      <w:tr>
        <w:tc>
          <w:tcPr>
            <w:tcW w:type="dxa" w:w="30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color w:val="1C2833"/>
                <w:sz w:val="20"/>
                <w:szCs w:val="20"/>
              </w:rPr>
              <w:t xml:space="preserve">id_gimnasio</w:t>
            </w:r>
          </w:p>
        </w:tc>
        <w:tc>
          <w:tcPr>
            <w:tcW w:type="dxa" w:w="18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top"/>
          </w:tcPr>
          <w:p>
            <w:pPr>
              <w:spacing w:after="0" w:before="0"/>
              <w:jc w:val="center"/>
            </w:pPr>
            <w:r>
              <w:rPr>
                <w:rFonts w:ascii="Arial" w:cs="Arial" w:eastAsia="Arial" w:hAnsi="Arial"/>
                <w:b w:val="false"/>
                <w:bCs w:val="false"/>
                <w:color w:val="2E4057"/>
                <w:sz w:val="20"/>
                <w:szCs w:val="20"/>
              </w:rPr>
              <w:t xml:space="preserve">ObjectId / FK</w:t>
            </w:r>
          </w:p>
        </w:tc>
        <w:tc>
          <w:tcPr>
            <w:tcW w:type="dxa" w:w="456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color w:val="1C2833"/>
                <w:sz w:val="20"/>
                <w:szCs w:val="20"/>
              </w:rPr>
              <w:t xml:space="preserve">Campo obligatorio en: usuarios, miembros, membresias, pagos, sesiones, rutinas, asistencias, progreso_fisico, productos, ventas, y todas las demas colecciones/tablas.</w:t>
            </w:r>
          </w:p>
        </w:tc>
      </w:tr>
      <w:tr>
        <w:tc>
          <w:tcPr>
            <w:tcW w:type="dxa" w:w="30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0" w:before="0"/>
              <w:jc w:val="left"/>
            </w:pPr>
            <w:r>
              <w:rPr>
                <w:rFonts w:ascii="Arial" w:cs="Arial" w:eastAsia="Arial" w:hAnsi="Arial"/>
                <w:b w:val="false"/>
                <w:bCs w:val="false"/>
                <w:color w:val="1C2833"/>
                <w:sz w:val="20"/>
                <w:szCs w:val="20"/>
              </w:rPr>
              <w:t xml:space="preserve"/>
            </w:r>
          </w:p>
        </w:tc>
        <w:tc>
          <w:tcPr>
            <w:tcW w:type="dxa" w:w="18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0" w:before="0"/>
              <w:jc w:val="center"/>
            </w:pPr>
            <w:r>
              <w:rPr>
                <w:rFonts w:ascii="Arial" w:cs="Arial" w:eastAsia="Arial" w:hAnsi="Arial"/>
                <w:b w:val="false"/>
                <w:bCs w:val="false"/>
                <w:color w:val="2E4057"/>
                <w:sz w:val="20"/>
                <w:szCs w:val="20"/>
              </w:rPr>
              <w:t xml:space="preserve"/>
            </w:r>
          </w:p>
        </w:tc>
        <w:tc>
          <w:tcPr>
            <w:tcW w:type="dxa" w:w="456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0" w:before="0"/>
              <w:jc w:val="left"/>
            </w:pPr>
            <w:r>
              <w:rPr>
                <w:rFonts w:ascii="Arial" w:cs="Arial" w:eastAsia="Arial" w:hAnsi="Arial"/>
                <w:b w:val="false"/>
                <w:bCs w:val="false"/>
                <w:color w:val="1C2833"/>
                <w:sz w:val="20"/>
                <w:szCs w:val="20"/>
              </w:rPr>
              <w:t xml:space="preserve">Los indices compuestos deben incluir id_gimnasio como primer campo para rendimiento optimo.</w:t>
            </w:r>
          </w:p>
        </w:tc>
      </w:tr>
      <w:tr>
        <w:tc>
          <w:tcPr>
            <w:tcW w:type="dxa" w:w="30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bCs/>
                <w:color w:val="154360"/>
                <w:sz w:val="20"/>
                <w:szCs w:val="20"/>
              </w:rPr>
              <w:t xml:space="preserve">Nuevos roles de usuario:</w:t>
            </w:r>
          </w:p>
        </w:tc>
        <w:tc>
          <w:tcPr>
            <w:tcW w:type="dxa" w:w="18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top"/>
          </w:tcPr>
          <w:p>
            <w:pPr>
              <w:spacing w:after="0" w:before="0"/>
              <w:jc w:val="center"/>
            </w:pPr>
            <w:r>
              <w:rPr>
                <w:rFonts w:ascii="Arial" w:cs="Arial" w:eastAsia="Arial" w:hAnsi="Arial"/>
                <w:b w:val="false"/>
                <w:bCs w:val="false"/>
                <w:color w:val="2E4057"/>
                <w:sz w:val="20"/>
                <w:szCs w:val="20"/>
              </w:rPr>
              <w:t xml:space="preserve"/>
            </w:r>
          </w:p>
        </w:tc>
        <w:tc>
          <w:tcPr>
            <w:tcW w:type="dxa" w:w="456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color w:val="1C2833"/>
                <w:sz w:val="20"/>
                <w:szCs w:val="20"/>
              </w:rPr>
              <w:t xml:space="preserve"/>
            </w:r>
          </w:p>
        </w:tc>
      </w:tr>
      <w:tr>
        <w:tc>
          <w:tcPr>
            <w:tcW w:type="dxa" w:w="30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0" w:before="0"/>
              <w:jc w:val="left"/>
            </w:pPr>
            <w:r>
              <w:rPr>
                <w:rFonts w:ascii="Arial" w:cs="Arial" w:eastAsia="Arial" w:hAnsi="Arial"/>
                <w:b w:val="false"/>
                <w:bCs w:val="false"/>
                <w:color w:val="1C2833"/>
                <w:sz w:val="20"/>
                <w:szCs w:val="20"/>
              </w:rPr>
              <w:t xml:space="preserve">superadmin</w:t>
            </w:r>
          </w:p>
        </w:tc>
        <w:tc>
          <w:tcPr>
            <w:tcW w:type="dxa" w:w="18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0" w:before="0"/>
              <w:jc w:val="center"/>
            </w:pPr>
            <w:r>
              <w:rPr>
                <w:rFonts w:ascii="Arial" w:cs="Arial" w:eastAsia="Arial" w:hAnsi="Arial"/>
                <w:b w:val="false"/>
                <w:bCs w:val="false"/>
                <w:color w:val="2E4057"/>
                <w:sz w:val="20"/>
                <w:szCs w:val="20"/>
              </w:rPr>
              <w:t xml:space="preserve">Rol global</w:t>
            </w:r>
          </w:p>
        </w:tc>
        <w:tc>
          <w:tcPr>
            <w:tcW w:type="dxa" w:w="456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0" w:before="0"/>
              <w:jc w:val="left"/>
            </w:pPr>
            <w:r>
              <w:rPr>
                <w:rFonts w:ascii="Arial" w:cs="Arial" w:eastAsia="Arial" w:hAnsi="Arial"/>
                <w:b w:val="false"/>
                <w:bCs w:val="false"/>
                <w:color w:val="1C2833"/>
                <w:sz w:val="20"/>
                <w:szCs w:val="20"/>
              </w:rPr>
              <w:t xml:space="preserve">Acceso total a todos los tenants. Solo para el equipo interno de GymPro. Sin id_gimnasio en el JWT.</w:t>
            </w:r>
          </w:p>
        </w:tc>
      </w:tr>
      <w:tr>
        <w:tc>
          <w:tcPr>
            <w:tcW w:type="dxa" w:w="30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color w:val="1C2833"/>
                <w:sz w:val="20"/>
                <w:szCs w:val="20"/>
              </w:rPr>
              <w:t xml:space="preserve">gym_owner</w:t>
            </w:r>
          </w:p>
        </w:tc>
        <w:tc>
          <w:tcPr>
            <w:tcW w:type="dxa" w:w="18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top"/>
          </w:tcPr>
          <w:p>
            <w:pPr>
              <w:spacing w:after="0" w:before="0"/>
              <w:jc w:val="center"/>
            </w:pPr>
            <w:r>
              <w:rPr>
                <w:rFonts w:ascii="Arial" w:cs="Arial" w:eastAsia="Arial" w:hAnsi="Arial"/>
                <w:b w:val="false"/>
                <w:bCs w:val="false"/>
                <w:color w:val="2E4057"/>
                <w:sz w:val="20"/>
                <w:szCs w:val="20"/>
              </w:rPr>
              <w:t xml:space="preserve">Rol de tenant</w:t>
            </w:r>
          </w:p>
        </w:tc>
        <w:tc>
          <w:tcPr>
            <w:tcW w:type="dxa" w:w="456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color w:val="1C2833"/>
                <w:sz w:val="20"/>
                <w:szCs w:val="20"/>
              </w:rPr>
              <w:t xml:space="preserve">Dueno del gimnasio. Accede a configuracion del tenant, billing, y panel de sucursales.</w:t>
            </w:r>
          </w:p>
        </w:tc>
      </w:tr>
    </w:tbl>
    <w:p>
      <w:pPr>
        <w:pStyle w:val="Heading1"/>
        <w:pageBreakBefore/>
        <w:spacing w:after="200" w:before="0"/>
      </w:pPr>
      <w:r>
        <w:rPr>
          <w:rFonts w:ascii="Arial" w:cs="Arial" w:eastAsia="Arial" w:hAnsi="Arial"/>
          <w:b/>
          <w:bCs/>
          <w:color w:val="154360"/>
          <w:sz w:val="36"/>
          <w:szCs w:val="36"/>
        </w:rPr>
        <w:t xml:space="preserve">7. Nuevos Flujos del Sistema</w:t>
      </w:r>
    </w:p>
    <w:p>
      <w:pPr>
        <w:pStyle w:val="Heading2"/>
        <w:spacing w:after="120" w:before="320"/>
      </w:pPr>
      <w:r>
        <w:rPr>
          <w:rFonts w:ascii="Arial" w:cs="Arial" w:eastAsia="Arial" w:hAnsi="Arial"/>
          <w:b/>
          <w:bCs/>
          <w:color w:val="1A5276"/>
          <w:sz w:val="28"/>
          <w:szCs w:val="28"/>
        </w:rPr>
        <w:t xml:space="preserve">7.1 Flujo de Onboarding de un Nuevo Gimnasio</w:t>
      </w:r>
    </w:p>
    <w:p>
      <w:pPr>
        <w:spacing w:after="120" w:before="0"/>
      </w:pPr>
      <w:r>
        <w:rPr>
          <w:rFonts w:ascii="Arial" w:cs="Arial" w:eastAsia="Arial" w:hAnsi="Arial"/>
          <w:color w:val="1C2833"/>
          <w:sz w:val="22"/>
          <w:szCs w:val="22"/>
        </w:rPr>
        <w:t xml:space="preserve">Este es el flujo que reemplaza al registro manual actual. Cualquier dueno de gimnasio puede iniciar este proceso desde la landing page de GymPro:</w:t>
      </w:r>
    </w:p>
    <w:p>
      <w:pPr>
        <w:spacing w:after="140" w:before="0"/>
      </w:pPr>
    </w:p>
    <w:p>
      <w:pPr>
        <w:pStyle w:val="ListParagraph"/>
        <w:numPr>
          <w:ilvl w:val="0"/>
          <w:numId w:val="2"/>
        </w:numPr>
        <w:spacing w:after="90" w:before="0"/>
      </w:pPr>
      <w:r>
        <w:rPr>
          <w:rFonts w:ascii="Arial" w:cs="Arial" w:eastAsia="Arial" w:hAnsi="Arial"/>
          <w:color w:val="1C2833"/>
          <w:sz w:val="22"/>
          <w:szCs w:val="22"/>
        </w:rPr>
        <w:t xml:space="preserve">Paso 1 — Registro del dueno: El gym_owner ingresa su nombre, email y contrasena en app.gymsaas.com. No es un miembro, es el propietario de una nueva instancia.</w:t>
      </w:r>
    </w:p>
    <w:p>
      <w:pPr>
        <w:pStyle w:val="ListParagraph"/>
        <w:numPr>
          <w:ilvl w:val="0"/>
          <w:numId w:val="2"/>
        </w:numPr>
        <w:spacing w:after="90" w:before="0"/>
      </w:pPr>
      <w:r>
        <w:rPr>
          <w:rFonts w:ascii="Arial" w:cs="Arial" w:eastAsia="Arial" w:hAnsi="Arial"/>
          <w:color w:val="1C2833"/>
          <w:sz w:val="22"/>
          <w:szCs w:val="22"/>
        </w:rPr>
        <w:t xml:space="preserve">Paso 2 — Datos del gimnasio: Nombre del negocio, pais, tipo de gimnasio (seleccion entre los 8 arquetipos), cantidad aproximada de miembros actuales.</w:t>
      </w:r>
    </w:p>
    <w:p>
      <w:pPr>
        <w:pStyle w:val="ListParagraph"/>
        <w:numPr>
          <w:ilvl w:val="0"/>
          <w:numId w:val="2"/>
        </w:numPr>
        <w:spacing w:after="90" w:before="0"/>
      </w:pPr>
      <w:r>
        <w:rPr>
          <w:rFonts w:ascii="Arial" w:cs="Arial" w:eastAsia="Arial" w:hAnsi="Arial"/>
          <w:color w:val="1C2833"/>
          <w:sz w:val="22"/>
          <w:szCs w:val="22"/>
        </w:rPr>
        <w:t xml:space="preserve">Paso 3 — Eleccion del slug: El sistema sugiere un slug basado en el nombre (ej: 'crossfitlima'). El dueno puede modificarlo. Este slug define la URL: crossfitlima.gymsaas.com.</w:t>
      </w:r>
    </w:p>
    <w:p>
      <w:pPr>
        <w:pStyle w:val="ListParagraph"/>
        <w:numPr>
          <w:ilvl w:val="0"/>
          <w:numId w:val="2"/>
        </w:numPr>
        <w:spacing w:after="90" w:before="0"/>
      </w:pPr>
      <w:r>
        <w:rPr>
          <w:rFonts w:ascii="Arial" w:cs="Arial" w:eastAsia="Arial" w:hAnsi="Arial"/>
          <w:color w:val="1C2833"/>
          <w:sz w:val="22"/>
          <w:szCs w:val="22"/>
        </w:rPr>
        <w:t xml:space="preserve">Paso 4 — Seleccion de plan o inicio de trial: Opcion de empezar con 30 dias gratis (Professional completo) o elegir plan directamente con descuento de bienvenida.</w:t>
      </w:r>
    </w:p>
    <w:p>
      <w:pPr>
        <w:pStyle w:val="ListParagraph"/>
        <w:numPr>
          <w:ilvl w:val="0"/>
          <w:numId w:val="2"/>
        </w:numPr>
        <w:spacing w:after="90" w:before="0"/>
      </w:pPr>
      <w:r>
        <w:rPr>
          <w:rFonts w:ascii="Arial" w:cs="Arial" w:eastAsia="Arial" w:hAnsi="Arial"/>
          <w:color w:val="1C2833"/>
          <w:sz w:val="22"/>
          <w:szCs w:val="22"/>
        </w:rPr>
        <w:t xml:space="preserve">Paso 5 — Configuracion de marca: Carga de logo, seleccion de color primario. Vista previa en tiempo real de como quedara la interfaz.</w:t>
      </w:r>
    </w:p>
    <w:p>
      <w:pPr>
        <w:pStyle w:val="ListParagraph"/>
        <w:numPr>
          <w:ilvl w:val="0"/>
          <w:numId w:val="2"/>
        </w:numPr>
        <w:spacing w:after="90" w:before="0"/>
      </w:pPr>
      <w:r>
        <w:rPr>
          <w:rFonts w:ascii="Arial" w:cs="Arial" w:eastAsia="Arial" w:hAnsi="Arial"/>
          <w:color w:val="1C2833"/>
          <w:sz w:val="22"/>
          <w:szCs w:val="22"/>
        </w:rPr>
        <w:t xml:space="preserve">Paso 6 — Activacion de modulos: Basado en el tipo de gimnasio elegido, se muestran los modulos pre-seleccionados con opcion de ajustar.</w:t>
      </w:r>
    </w:p>
    <w:p>
      <w:pPr>
        <w:pStyle w:val="ListParagraph"/>
        <w:numPr>
          <w:ilvl w:val="0"/>
          <w:numId w:val="2"/>
        </w:numPr>
        <w:spacing w:after="90" w:before="0"/>
      </w:pPr>
      <w:r>
        <w:rPr>
          <w:rFonts w:ascii="Arial" w:cs="Arial" w:eastAsia="Arial" w:hAnsi="Arial"/>
          <w:color w:val="1C2833"/>
          <w:sz w:val="22"/>
          <w:szCs w:val="22"/>
        </w:rPr>
        <w:t xml:space="preserve">Paso 7 — Invitacion del equipo: Formulario para invitar administradores, recepcionistas y entrenadores por email. Los invitados reciben un link que ya tiene el tenant pre-configurado.</w:t>
      </w:r>
    </w:p>
    <w:p>
      <w:pPr>
        <w:pStyle w:val="ListParagraph"/>
        <w:numPr>
          <w:ilvl w:val="0"/>
          <w:numId w:val="2"/>
        </w:numPr>
        <w:spacing w:after="90" w:before="0"/>
      </w:pPr>
      <w:r>
        <w:rPr>
          <w:rFonts w:ascii="Arial" w:cs="Arial" w:eastAsia="Arial" w:hAnsi="Arial"/>
          <w:color w:val="1C2833"/>
          <w:sz w:val="22"/>
          <w:szCs w:val="22"/>
        </w:rPr>
        <w:t xml:space="preserve">Paso 8 — Dashboard listo: El gym_owner llega a su instancia configurada en crossfitlima.gymsaas.com con datos de ejemplo para explorar el sistema.</w:t>
      </w:r>
    </w:p>
    <w:p>
      <w:pPr>
        <w:spacing w:after="140" w:before="0"/>
      </w:pPr>
    </w:p>
    <w:p>
      <w:pPr>
        <w:pStyle w:val="Heading2"/>
        <w:spacing w:after="120" w:before="320"/>
      </w:pPr>
      <w:r>
        <w:rPr>
          <w:rFonts w:ascii="Arial" w:cs="Arial" w:eastAsia="Arial" w:hAnsi="Arial"/>
          <w:b/>
          <w:bCs/>
          <w:color w:val="1A5276"/>
          <w:sz w:val="28"/>
          <w:szCs w:val="28"/>
        </w:rPr>
        <w:t xml:space="preserve">7.2 Flujo de Identificacion de Tenant en cada Request</w:t>
      </w:r>
    </w:p>
    <w:p>
      <w:pPr>
        <w:spacing w:after="120" w:before="0"/>
      </w:pPr>
      <w:r>
        <w:rPr>
          <w:rFonts w:ascii="Arial" w:cs="Arial" w:eastAsia="Arial" w:hAnsi="Arial"/>
          <w:color w:val="1C2833"/>
          <w:sz w:val="22"/>
          <w:szCs w:val="22"/>
        </w:rPr>
        <w:t xml:space="preserve">Cada peticion HTTP que llega a la API pasa por una cadena de resolucion de tenant antes de ejecutar cualquier logica de negocio:</w:t>
      </w:r>
    </w:p>
    <w:p>
      <w:pPr>
        <w:spacing w:after="140" w:before="0"/>
      </w:pPr>
    </w:p>
    <w:p>
      <w:pPr>
        <w:pStyle w:val="ListParagraph"/>
        <w:numPr>
          <w:ilvl w:val="0"/>
          <w:numId w:val="2"/>
        </w:numPr>
        <w:spacing w:after="90" w:before="0"/>
      </w:pPr>
      <w:r>
        <w:rPr>
          <w:rFonts w:ascii="Arial" w:cs="Arial" w:eastAsia="Arial" w:hAnsi="Arial"/>
          <w:color w:val="1C2833"/>
          <w:sz w:val="22"/>
          <w:szCs w:val="22"/>
        </w:rPr>
        <w:t xml:space="preserve">1. El cliente (navegador o app movil) hace un request a crossfitlima.gymsaas.com/api/miembros.</w:t>
      </w:r>
    </w:p>
    <w:p>
      <w:pPr>
        <w:pStyle w:val="ListParagraph"/>
        <w:numPr>
          <w:ilvl w:val="0"/>
          <w:numId w:val="2"/>
        </w:numPr>
        <w:spacing w:after="90" w:before="0"/>
      </w:pPr>
      <w:r>
        <w:rPr>
          <w:rFonts w:ascii="Arial" w:cs="Arial" w:eastAsia="Arial" w:hAnsi="Arial"/>
          <w:color w:val="1C2833"/>
          <w:sz w:val="22"/>
          <w:szCs w:val="22"/>
        </w:rPr>
        <w:t xml:space="preserve">2. Nginx lee el subdominio 'crossfitlima', lo inyecta como header X-Tenant-Slug en la peticion hacia la API Flask.</w:t>
      </w:r>
    </w:p>
    <w:p>
      <w:pPr>
        <w:pStyle w:val="ListParagraph"/>
        <w:numPr>
          <w:ilvl w:val="0"/>
          <w:numId w:val="2"/>
        </w:numPr>
        <w:spacing w:after="90" w:before="0"/>
      </w:pPr>
      <w:r>
        <w:rPr>
          <w:rFonts w:ascii="Arial" w:cs="Arial" w:eastAsia="Arial" w:hAnsi="Arial"/>
          <w:color w:val="1C2833"/>
          <w:sz w:val="22"/>
          <w:szCs w:val="22"/>
        </w:rPr>
        <w:t xml:space="preserve">3. El middleware de tenant en Flask consulta Redis: 'dame el id_gimnasio para el slug crossfitlima'. Si no esta en cache, consulta MongoDB/PostgreSQL y cachea el resultado por 5 minutos.</w:t>
      </w:r>
    </w:p>
    <w:p>
      <w:pPr>
        <w:pStyle w:val="ListParagraph"/>
        <w:numPr>
          <w:ilvl w:val="0"/>
          <w:numId w:val="2"/>
        </w:numPr>
        <w:spacing w:after="90" w:before="0"/>
      </w:pPr>
      <w:r>
        <w:rPr>
          <w:rFonts w:ascii="Arial" w:cs="Arial" w:eastAsia="Arial" w:hAnsi="Arial"/>
          <w:color w:val="1C2833"/>
          <w:sz w:val="22"/>
          <w:szCs w:val="22"/>
        </w:rPr>
        <w:t xml:space="preserve">4. El id_gimnasio se inyecta en el contexto del request (flask.g.tenant_id).</w:t>
      </w:r>
    </w:p>
    <w:p>
      <w:pPr>
        <w:pStyle w:val="ListParagraph"/>
        <w:numPr>
          <w:ilvl w:val="0"/>
          <w:numId w:val="2"/>
        </w:numPr>
        <w:spacing w:after="90" w:before="0"/>
      </w:pPr>
      <w:r>
        <w:rPr>
          <w:rFonts w:ascii="Arial" w:cs="Arial" w:eastAsia="Arial" w:hAnsi="Arial"/>
          <w:color w:val="1C2833"/>
          <w:sz w:val="22"/>
          <w:szCs w:val="22"/>
        </w:rPr>
        <w:t xml:space="preserve">5. Adicionalmente, el JWT del usuario debe contener el mismo id_gimnasio. Si no coincide, el request se rechaza con 403.</w:t>
      </w:r>
    </w:p>
    <w:p>
      <w:pPr>
        <w:pStyle w:val="ListParagraph"/>
        <w:numPr>
          <w:ilvl w:val="0"/>
          <w:numId w:val="2"/>
        </w:numPr>
        <w:spacing w:after="90" w:before="0"/>
      </w:pPr>
      <w:r>
        <w:rPr>
          <w:rFonts w:ascii="Arial" w:cs="Arial" w:eastAsia="Arial" w:hAnsi="Arial"/>
          <w:color w:val="1C2833"/>
          <w:sz w:val="22"/>
          <w:szCs w:val="22"/>
        </w:rPr>
        <w:t xml:space="preserve">6. Todas las funciones de acceso a datos reciben automaticamente el tenant_id del contexto y lo aplican como filtro en todas las consultas.</w:t>
      </w:r>
    </w:p>
    <w:p>
      <w:pPr>
        <w:spacing w:after="140" w:before="0"/>
      </w:pPr>
    </w:p>
    <w:p>
      <w:pPr>
        <w:pStyle w:val="Heading2"/>
        <w:spacing w:after="120" w:before="320"/>
      </w:pPr>
      <w:r>
        <w:rPr>
          <w:rFonts w:ascii="Arial" w:cs="Arial" w:eastAsia="Arial" w:hAnsi="Arial"/>
          <w:b/>
          <w:bCs/>
          <w:color w:val="1A5276"/>
          <w:sz w:val="28"/>
          <w:szCs w:val="28"/>
        </w:rPr>
        <w:t xml:space="preserve">7.3 Flujo de Limites y Control de Plan</w:t>
      </w:r>
    </w:p>
    <w:p>
      <w:pPr>
        <w:spacing w:after="120" w:before="0"/>
      </w:pPr>
      <w:r>
        <w:rPr>
          <w:rFonts w:ascii="Arial" w:cs="Arial" w:eastAsia="Arial" w:hAnsi="Arial"/>
          <w:color w:val="1C2833"/>
          <w:sz w:val="22"/>
          <w:szCs w:val="22"/>
        </w:rPr>
        <w:t xml:space="preserve">El sistema verifica automaticamente los limites del plan antes de crear recursos nuevos:</w:t>
      </w:r>
    </w:p>
    <w:p>
      <w:pPr>
        <w:spacing w:after="140" w:before="0"/>
      </w:pPr>
    </w:p>
    <w:p>
      <w:pPr>
        <w:pStyle w:val="ListParagraph"/>
        <w:numPr>
          <w:ilvl w:val="0"/>
          <w:numId w:val="2"/>
        </w:numPr>
        <w:spacing w:after="90" w:before="0"/>
      </w:pPr>
      <w:r>
        <w:rPr>
          <w:rFonts w:ascii="Arial" w:cs="Arial" w:eastAsia="Arial" w:hAnsi="Arial"/>
          <w:color w:val="1C2833"/>
          <w:sz w:val="22"/>
          <w:szCs w:val="22"/>
        </w:rPr>
        <w:t xml:space="preserve">Cuando se intenta agregar un miembro: el middleware verifica si count(miembros where id_gimnasio=X) &lt; plan.max_miembros. Si se excede, retorna HTTP 402 con mensaje de upgrade.</w:t>
      </w:r>
    </w:p>
    <w:p>
      <w:pPr>
        <w:pStyle w:val="ListParagraph"/>
        <w:numPr>
          <w:ilvl w:val="0"/>
          <w:numId w:val="2"/>
        </w:numPr>
        <w:spacing w:after="90" w:before="0"/>
      </w:pPr>
      <w:r>
        <w:rPr>
          <w:rFonts w:ascii="Arial" w:cs="Arial" w:eastAsia="Arial" w:hAnsi="Arial"/>
          <w:color w:val="1C2833"/>
          <w:sz w:val="22"/>
          <w:szCs w:val="22"/>
        </w:rPr>
        <w:t xml:space="preserve">Cuando se intenta acceder a un modulo: el decorador @require_module('analytics') verifica si el modulo esta en gimnasio.modulos_activos. Si no, retorna 403 con sugerencia de plan.</w:t>
      </w:r>
    </w:p>
    <w:p>
      <w:pPr>
        <w:pStyle w:val="ListParagraph"/>
        <w:numPr>
          <w:ilvl w:val="0"/>
          <w:numId w:val="2"/>
        </w:numPr>
        <w:spacing w:after="90" w:before="0"/>
      </w:pPr>
      <w:r>
        <w:rPr>
          <w:rFonts w:ascii="Arial" w:cs="Arial" w:eastAsia="Arial" w:hAnsi="Arial"/>
          <w:color w:val="1C2833"/>
          <w:sz w:val="22"/>
          <w:szCs w:val="22"/>
        </w:rPr>
        <w:t xml:space="preserve">Cuando Stripe reporta pago fallido via webhook: el estado del tenant cambia a 'past_due'. Tras 7 dias sin pago, cambia a 'suspended' y el acceso queda bloqueado (los datos se conservan).</w:t>
      </w:r>
    </w:p>
    <w:p>
      <w:pPr>
        <w:pStyle w:val="Heading1"/>
        <w:pageBreakBefore/>
        <w:spacing w:after="200" w:before="0"/>
      </w:pPr>
      <w:r>
        <w:rPr>
          <w:rFonts w:ascii="Arial" w:cs="Arial" w:eastAsia="Arial" w:hAnsi="Arial"/>
          <w:b/>
          <w:bCs/>
          <w:color w:val="154360"/>
          <w:sz w:val="36"/>
          <w:szCs w:val="36"/>
        </w:rPr>
        <w:t xml:space="preserve">8. Cambios Tecnicos por Capa del Sistema</w:t>
      </w:r>
    </w:p>
    <w:p>
      <w:pPr>
        <w:pStyle w:val="Heading2"/>
        <w:spacing w:after="120" w:before="320"/>
      </w:pPr>
      <w:r>
        <w:rPr>
          <w:rFonts w:ascii="Arial" w:cs="Arial" w:eastAsia="Arial" w:hAnsi="Arial"/>
          <w:b/>
          <w:bCs/>
          <w:color w:val="1A5276"/>
          <w:sz w:val="28"/>
          <w:szCs w:val="28"/>
        </w:rPr>
        <w:t xml:space="preserve">8.1 Backend (api)</w:t>
      </w:r>
    </w:p>
    <w:p>
      <w:pPr>
        <w:pStyle w:val="ListParagraph"/>
        <w:numPr>
          <w:ilvl w:val="0"/>
          <w:numId w:val="2"/>
        </w:numPr>
        <w:spacing w:after="90" w:before="0"/>
      </w:pPr>
      <w:r>
        <w:rPr>
          <w:rFonts w:ascii="Arial" w:cs="Arial" w:eastAsia="Arial" w:hAnsi="Arial"/>
          <w:color w:val="1C2833"/>
          <w:sz w:val="22"/>
          <w:szCs w:val="22"/>
        </w:rPr>
        <w:t xml:space="preserve">Nuevo middleware TenantResolver: se ejecuta antes de cualquier handler. Resuelve id_gimnasio desde el header X-Tenant-Slug o desde el JWT. Cachea en Redis.</w:t>
      </w:r>
    </w:p>
    <w:p>
      <w:pPr>
        <w:pStyle w:val="ListParagraph"/>
        <w:numPr>
          <w:ilvl w:val="0"/>
          <w:numId w:val="2"/>
        </w:numPr>
        <w:spacing w:after="90" w:before="0"/>
      </w:pPr>
      <w:r>
        <w:rPr>
          <w:rFonts w:ascii="Arial" w:cs="Arial" w:eastAsia="Arial" w:hAnsi="Arial"/>
          <w:color w:val="1C2833"/>
          <w:sz w:val="22"/>
          <w:szCs w:val="22"/>
        </w:rPr>
        <w:t xml:space="preserve">Actualizacion del JWT: create_access_token recibe id_gimnasio y slug_gimnasio como additional_claims.</w:t>
      </w:r>
    </w:p>
    <w:p>
      <w:pPr>
        <w:pStyle w:val="ListParagraph"/>
        <w:numPr>
          <w:ilvl w:val="0"/>
          <w:numId w:val="2"/>
        </w:numPr>
        <w:spacing w:after="90" w:before="0"/>
      </w:pPr>
      <w:r>
        <w:rPr>
          <w:rFonts w:ascii="Arial" w:cs="Arial" w:eastAsia="Arial" w:hAnsi="Arial"/>
          <w:color w:val="1C2833"/>
          <w:sz w:val="22"/>
          <w:szCs w:val="22"/>
        </w:rPr>
        <w:t xml:space="preserve">Nuevo decorador @require_module(modulo): verifica si el tenant tiene el modulo activo. Se agrega a las rutas de modulos especializados.</w:t>
      </w:r>
    </w:p>
    <w:p>
      <w:pPr>
        <w:pStyle w:val="ListParagraph"/>
        <w:numPr>
          <w:ilvl w:val="0"/>
          <w:numId w:val="2"/>
        </w:numPr>
        <w:spacing w:after="90" w:before="0"/>
      </w:pPr>
      <w:r>
        <w:rPr>
          <w:rFonts w:ascii="Arial" w:cs="Arial" w:eastAsia="Arial" w:hAnsi="Arial"/>
          <w:color w:val="1C2833"/>
          <w:sz w:val="22"/>
          <w:szCs w:val="22"/>
        </w:rPr>
        <w:t xml:space="preserve">Nuevo decorador @require_role(*roles): ya identificado en la auditoria. Verifica el rol del usuario dentro del tenant.</w:t>
      </w:r>
    </w:p>
    <w:p>
      <w:pPr>
        <w:pStyle w:val="ListParagraph"/>
        <w:numPr>
          <w:ilvl w:val="0"/>
          <w:numId w:val="2"/>
        </w:numPr>
        <w:spacing w:after="90" w:before="0"/>
      </w:pPr>
      <w:r>
        <w:rPr>
          <w:rFonts w:ascii="Arial" w:cs="Arial" w:eastAsia="Arial" w:hAnsi="Arial"/>
          <w:color w:val="1C2833"/>
          <w:sz w:val="22"/>
          <w:szCs w:val="22"/>
        </w:rPr>
        <w:t xml:space="preserve">Todos los get_db() queries incluyen filtro { id_gimnasio: g.tenant_id } automaticamente.</w:t>
      </w:r>
    </w:p>
    <w:p>
      <w:pPr>
        <w:pStyle w:val="ListParagraph"/>
        <w:numPr>
          <w:ilvl w:val="0"/>
          <w:numId w:val="2"/>
        </w:numPr>
        <w:spacing w:after="90" w:before="0"/>
      </w:pPr>
      <w:r>
        <w:rPr>
          <w:rFonts w:ascii="Arial" w:cs="Arial" w:eastAsia="Arial" w:hAnsi="Arial"/>
          <w:color w:val="1C2833"/>
          <w:sz w:val="22"/>
          <w:szCs w:val="22"/>
        </w:rPr>
        <w:t xml:space="preserve">Nuevos blueprints: tenant_onboarding_bp, saas_billing_bp, superadmin_bp, branches_bp.</w:t>
      </w:r>
    </w:p>
    <w:p>
      <w:pPr>
        <w:pStyle w:val="ListParagraph"/>
        <w:numPr>
          <w:ilvl w:val="0"/>
          <w:numId w:val="2"/>
        </w:numPr>
        <w:spacing w:after="90" w:before="0"/>
      </w:pPr>
      <w:r>
        <w:rPr>
          <w:rFonts w:ascii="Arial" w:cs="Arial" w:eastAsia="Arial" w:hAnsi="Arial"/>
          <w:color w:val="1C2833"/>
          <w:sz w:val="22"/>
          <w:szCs w:val="22"/>
        </w:rPr>
        <w:t xml:space="preserve">Integracion con Stripe: webhooks para pagos, suscripciones, y cambios de plan.</w:t>
      </w:r>
    </w:p>
    <w:p>
      <w:pPr>
        <w:pStyle w:val="ListParagraph"/>
        <w:numPr>
          <w:ilvl w:val="0"/>
          <w:numId w:val="2"/>
        </w:numPr>
        <w:spacing w:after="90" w:before="0"/>
      </w:pPr>
      <w:r>
        <w:rPr>
          <w:rFonts w:ascii="Arial" w:cs="Arial" w:eastAsia="Arial" w:hAnsi="Arial"/>
          <w:color w:val="1C2833"/>
          <w:sz w:val="22"/>
          <w:szCs w:val="22"/>
        </w:rPr>
        <w:t xml:space="preserve">La funcion get_db() puede retornar una base de datos diferente segun si el tenant tiene DB aislada (Enterprise).</w:t>
      </w:r>
    </w:p>
    <w:p>
      <w:pPr>
        <w:spacing w:after="140" w:before="0"/>
      </w:pPr>
    </w:p>
    <w:p>
      <w:pPr>
        <w:pStyle w:val="Heading2"/>
        <w:spacing w:after="120" w:before="320"/>
      </w:pPr>
      <w:r>
        <w:rPr>
          <w:rFonts w:ascii="Arial" w:cs="Arial" w:eastAsia="Arial" w:hAnsi="Arial"/>
          <w:b/>
          <w:bCs/>
          <w:color w:val="1A5276"/>
          <w:sz w:val="28"/>
          <w:szCs w:val="28"/>
        </w:rPr>
        <w:t xml:space="preserve">8.2 Frontend (web)</w:t>
      </w:r>
    </w:p>
    <w:p>
      <w:pPr>
        <w:pStyle w:val="ListParagraph"/>
        <w:numPr>
          <w:ilvl w:val="0"/>
          <w:numId w:val="2"/>
        </w:numPr>
        <w:spacing w:after="90" w:before="0"/>
      </w:pPr>
      <w:r>
        <w:rPr>
          <w:rFonts w:ascii="Arial" w:cs="Arial" w:eastAsia="Arial" w:hAnsi="Arial"/>
          <w:color w:val="1C2833"/>
          <w:sz w:val="22"/>
          <w:szCs w:val="22"/>
        </w:rPr>
        <w:t xml:space="preserve">Al cargar cualquier subdominio, lo primero que hace el frontend es fetch a /api/tenant/config para obtener: nombre, logo, colores, modulos activos.</w:t>
      </w:r>
    </w:p>
    <w:p>
      <w:pPr>
        <w:pStyle w:val="ListParagraph"/>
        <w:numPr>
          <w:ilvl w:val="0"/>
          <w:numId w:val="2"/>
        </w:numPr>
        <w:spacing w:after="90" w:before="0"/>
      </w:pPr>
      <w:r>
        <w:rPr>
          <w:rFonts w:ascii="Arial" w:cs="Arial" w:eastAsia="Arial" w:hAnsi="Arial"/>
          <w:color w:val="1C2833"/>
          <w:sz w:val="22"/>
          <w:szCs w:val="22"/>
        </w:rPr>
        <w:t xml:space="preserve">El contexto TenantContext reemplaza al ThemeContext actual. Provee configuracion completa del tenant a todos los componentes.</w:t>
      </w:r>
    </w:p>
    <w:p>
      <w:pPr>
        <w:pStyle w:val="ListParagraph"/>
        <w:numPr>
          <w:ilvl w:val="0"/>
          <w:numId w:val="2"/>
        </w:numPr>
        <w:spacing w:after="90" w:before="0"/>
      </w:pPr>
      <w:r>
        <w:rPr>
          <w:rFonts w:ascii="Arial" w:cs="Arial" w:eastAsia="Arial" w:hAnsi="Arial"/>
          <w:color w:val="1C2833"/>
          <w:sz w:val="22"/>
          <w:szCs w:val="22"/>
        </w:rPr>
        <w:t xml:space="preserve">El sidebar y las rutas se generan dinamicamente desde la lista de modulos activos, no desde una lista hardcodeada.</w:t>
      </w:r>
    </w:p>
    <w:p>
      <w:pPr>
        <w:pStyle w:val="ListParagraph"/>
        <w:numPr>
          <w:ilvl w:val="0"/>
          <w:numId w:val="2"/>
        </w:numPr>
        <w:spacing w:after="90" w:before="0"/>
      </w:pPr>
      <w:r>
        <w:rPr>
          <w:rFonts w:ascii="Arial" w:cs="Arial" w:eastAsia="Arial" w:hAnsi="Arial"/>
          <w:color w:val="1C2833"/>
          <w:sz w:val="22"/>
          <w:szCs w:val="22"/>
        </w:rPr>
        <w:t xml:space="preserve">Nueva aplicacion o seccion: landing en app.gymsaas.com con wizard de onboarding.</w:t>
      </w:r>
    </w:p>
    <w:p>
      <w:pPr>
        <w:pStyle w:val="ListParagraph"/>
        <w:numPr>
          <w:ilvl w:val="0"/>
          <w:numId w:val="2"/>
        </w:numPr>
        <w:spacing w:after="90" w:before="0"/>
      </w:pPr>
      <w:r>
        <w:rPr>
          <w:rFonts w:ascii="Arial" w:cs="Arial" w:eastAsia="Arial" w:hAnsi="Arial"/>
          <w:color w:val="1C2833"/>
          <w:sz w:val="22"/>
          <w:szCs w:val="22"/>
        </w:rPr>
        <w:t xml:space="preserve">Nueva pantalla para gym_owner: configuracion del gimnasio (logo, colores, modulos), gestion de sucursales, y panel de suscripcion (plan actual, facturas, upgrade).</w:t>
      </w:r>
    </w:p>
    <w:p>
      <w:pPr>
        <w:pStyle w:val="ListParagraph"/>
        <w:numPr>
          <w:ilvl w:val="0"/>
          <w:numId w:val="2"/>
        </w:numPr>
        <w:spacing w:after="90" w:before="0"/>
      </w:pPr>
      <w:r>
        <w:rPr>
          <w:rFonts w:ascii="Arial" w:cs="Arial" w:eastAsia="Arial" w:hAnsi="Arial"/>
          <w:color w:val="1C2833"/>
          <w:sz w:val="22"/>
          <w:szCs w:val="22"/>
        </w:rPr>
        <w:t xml:space="preserve">Panel de Superadmin en admin.gymsaas.com: lista de todos los tenants, metricas globales, capacidad de impersonar un tenant para soporte.</w:t>
      </w:r>
    </w:p>
    <w:p>
      <w:pPr>
        <w:spacing w:after="140" w:before="0"/>
      </w:pPr>
    </w:p>
    <w:p>
      <w:pPr>
        <w:pStyle w:val="Heading2"/>
        <w:spacing w:after="120" w:before="320"/>
      </w:pPr>
      <w:r>
        <w:rPr>
          <w:rFonts w:ascii="Arial" w:cs="Arial" w:eastAsia="Arial" w:hAnsi="Arial"/>
          <w:b/>
          <w:bCs/>
          <w:color w:val="1A5276"/>
          <w:sz w:val="28"/>
          <w:szCs w:val="28"/>
        </w:rPr>
        <w:t xml:space="preserve">8.3 Base de Datos</w:t>
      </w:r>
    </w:p>
    <w:p>
      <w:pPr>
        <w:pStyle w:val="ListParagraph"/>
        <w:numPr>
          <w:ilvl w:val="0"/>
          <w:numId w:val="2"/>
        </w:numPr>
        <w:spacing w:after="90" w:before="0"/>
      </w:pPr>
      <w:r>
        <w:rPr>
          <w:rFonts w:ascii="Arial" w:cs="Arial" w:eastAsia="Arial" w:hAnsi="Arial"/>
          <w:color w:val="1C2833"/>
          <w:sz w:val="22"/>
          <w:szCs w:val="22"/>
        </w:rPr>
        <w:t xml:space="preserve">PostgreSQL: nueva tabla gimnasios como entidad raiz. Todas las tablas existentes ganan columna id_gimnasio NOT NULL con FK. Indices compuestos (id_gimnasio, campo_busqueda) en las tablas de alta consulta.</w:t>
      </w:r>
    </w:p>
    <w:p>
      <w:pPr>
        <w:pStyle w:val="ListParagraph"/>
        <w:numPr>
          <w:ilvl w:val="0"/>
          <w:numId w:val="2"/>
        </w:numPr>
        <w:spacing w:after="90" w:before="0"/>
      </w:pPr>
      <w:r>
        <w:rPr>
          <w:rFonts w:ascii="Arial" w:cs="Arial" w:eastAsia="Arial" w:hAnsi="Arial"/>
          <w:color w:val="1C2833"/>
          <w:sz w:val="22"/>
          <w:szCs w:val="22"/>
        </w:rPr>
        <w:t xml:space="preserve">MongoDB: campo id_gimnasio obligatorio en todos los documentos. Indices compuestos: { id_gimnasio: 1, fecha: -1 } en colecciones temporales. { id_gimnasio: 1, estado: 1 } en colecciones con filtros frecuentes.</w:t>
      </w:r>
    </w:p>
    <w:p>
      <w:pPr>
        <w:pStyle w:val="ListParagraph"/>
        <w:numPr>
          <w:ilvl w:val="0"/>
          <w:numId w:val="2"/>
        </w:numPr>
        <w:spacing w:after="90" w:before="0"/>
      </w:pPr>
      <w:r>
        <w:rPr>
          <w:rFonts w:ascii="Arial" w:cs="Arial" w:eastAsia="Arial" w:hAnsi="Arial"/>
          <w:color w:val="1C2833"/>
          <w:sz w:val="22"/>
          <w:szCs w:val="22"/>
        </w:rPr>
        <w:t xml:space="preserve">Script de migracion: los datos actuales se asignan a un tenant 'demo' con id fijo. Esto permite conservar todos los datos existentes sin perder informacion.</w:t>
      </w:r>
    </w:p>
    <w:p>
      <w:pPr>
        <w:pStyle w:val="ListParagraph"/>
        <w:numPr>
          <w:ilvl w:val="0"/>
          <w:numId w:val="2"/>
        </w:numPr>
        <w:spacing w:after="90" w:before="0"/>
      </w:pPr>
      <w:r>
        <w:rPr>
          <w:rFonts w:ascii="Arial" w:cs="Arial" w:eastAsia="Arial" w:hAnsi="Arial"/>
          <w:color w:val="1C2833"/>
          <w:sz w:val="22"/>
          <w:szCs w:val="22"/>
        </w:rPr>
        <w:t xml:space="preserve">Nueva coleccion/tabla: analytics_cache ya existe pero se modifica para incluir id_gimnasio, permitiendo cache de Spark por tenant independientemente.</w:t>
      </w:r>
    </w:p>
    <w:p>
      <w:pPr>
        <w:spacing w:after="140" w:before="0"/>
      </w:pPr>
    </w:p>
    <w:p>
      <w:pPr>
        <w:pStyle w:val="Heading2"/>
        <w:spacing w:after="120" w:before="320"/>
      </w:pPr>
      <w:r>
        <w:rPr>
          <w:rFonts w:ascii="Arial" w:cs="Arial" w:eastAsia="Arial" w:hAnsi="Arial"/>
          <w:b/>
          <w:bCs/>
          <w:color w:val="1A5276"/>
          <w:sz w:val="28"/>
          <w:szCs w:val="28"/>
        </w:rPr>
        <w:t xml:space="preserve">8.4 Infraestructura y DevOps</w:t>
      </w:r>
    </w:p>
    <w:p>
      <w:pPr>
        <w:pStyle w:val="ListParagraph"/>
        <w:numPr>
          <w:ilvl w:val="0"/>
          <w:numId w:val="2"/>
        </w:numPr>
        <w:spacing w:after="90" w:before="0"/>
      </w:pPr>
      <w:r>
        <w:rPr>
          <w:rFonts w:ascii="Arial" w:cs="Arial" w:eastAsia="Arial" w:hAnsi="Arial"/>
          <w:color w:val="1C2833"/>
          <w:sz w:val="22"/>
          <w:szCs w:val="22"/>
        </w:rPr>
        <w:t xml:space="preserve">Nginx: configuracion wildcard *.gymsaas.com. Lee el subdominio y agrega el header X-Tenant-Slug antes de hacer proxy a la API.</w:t>
      </w:r>
    </w:p>
    <w:p>
      <w:pPr>
        <w:pStyle w:val="ListParagraph"/>
        <w:numPr>
          <w:ilvl w:val="0"/>
          <w:numId w:val="2"/>
        </w:numPr>
        <w:spacing w:after="90" w:before="0"/>
      </w:pPr>
      <w:r>
        <w:rPr>
          <w:rFonts w:ascii="Arial" w:cs="Arial" w:eastAsia="Arial" w:hAnsi="Arial"/>
          <w:color w:val="1C2833"/>
          <w:sz w:val="22"/>
          <w:szCs w:val="22"/>
        </w:rPr>
        <w:t xml:space="preserve">DNS en Route 53: registro A wildcard *.gymsaas.com -&gt; IP de EC2. Certificado SSL wildcard via ACM o Let's Encrypt.</w:t>
      </w:r>
    </w:p>
    <w:p>
      <w:pPr>
        <w:pStyle w:val="ListParagraph"/>
        <w:numPr>
          <w:ilvl w:val="0"/>
          <w:numId w:val="2"/>
        </w:numPr>
        <w:spacing w:after="90" w:before="0"/>
      </w:pPr>
      <w:r>
        <w:rPr>
          <w:rFonts w:ascii="Arial" w:cs="Arial" w:eastAsia="Arial" w:hAnsi="Arial"/>
          <w:color w:val="1C2833"/>
          <w:sz w:val="22"/>
          <w:szCs w:val="22"/>
        </w:rPr>
        <w:t xml:space="preserve">Redis: nuevo servicio en docker-compose. Usado para cache de tenant resolution, rate limiting de login, y estado del job de backup.</w:t>
      </w:r>
    </w:p>
    <w:p>
      <w:pPr>
        <w:pStyle w:val="ListParagraph"/>
        <w:numPr>
          <w:ilvl w:val="0"/>
          <w:numId w:val="2"/>
        </w:numPr>
        <w:spacing w:after="90" w:before="0"/>
      </w:pPr>
      <w:r>
        <w:rPr>
          <w:rFonts w:ascii="Arial" w:cs="Arial" w:eastAsia="Arial" w:hAnsi="Arial"/>
          <w:color w:val="1C2833"/>
          <w:sz w:val="22"/>
          <w:szCs w:val="22"/>
        </w:rPr>
        <w:t xml:space="preserve">Variables de entorno: se agrega STRIPE_SECRET_KEY, STRIPE_WEBHOOK_SECRET, FRONTEND_URL al .env.</w:t>
      </w:r>
    </w:p>
    <w:p>
      <w:pPr>
        <w:pStyle w:val="ListParagraph"/>
        <w:numPr>
          <w:ilvl w:val="0"/>
          <w:numId w:val="2"/>
        </w:numPr>
        <w:spacing w:after="90" w:before="0"/>
      </w:pPr>
      <w:r>
        <w:rPr>
          <w:rFonts w:ascii="Arial" w:cs="Arial" w:eastAsia="Arial" w:hAnsi="Arial"/>
          <w:color w:val="1C2833"/>
          <w:sz w:val="22"/>
          <w:szCs w:val="22"/>
        </w:rPr>
        <w:t xml:space="preserve">docker-compose.prod.yml: Nginx con SSL, sin puertos de bases de datos expuestos, imagenes pre-built.</w:t>
      </w:r>
    </w:p>
    <w:p>
      <w:pPr>
        <w:pStyle w:val="Heading1"/>
        <w:pageBreakBefore/>
        <w:spacing w:after="200" w:before="0"/>
      </w:pPr>
      <w:r>
        <w:rPr>
          <w:rFonts w:ascii="Arial" w:cs="Arial" w:eastAsia="Arial" w:hAnsi="Arial"/>
          <w:b/>
          <w:bCs/>
          <w:color w:val="154360"/>
          <w:sz w:val="36"/>
          <w:szCs w:val="36"/>
        </w:rPr>
        <w:t xml:space="preserve">9. Hoja de Ruta de Implementacion</w:t>
      </w:r>
    </w:p>
    <w:p>
      <w:pPr>
        <w:spacing w:after="120" w:before="0"/>
      </w:pPr>
      <w:r>
        <w:rPr>
          <w:rFonts w:ascii="Arial" w:cs="Arial" w:eastAsia="Arial" w:hAnsi="Arial"/>
          <w:color w:val="1C2833"/>
          <w:sz w:val="22"/>
          <w:szCs w:val="22"/>
        </w:rPr>
        <w:t xml:space="preserve">La transformacion se divide en seis fases que pueden ejecutarse de forma incremental. Cada fase entrega valor funcional sin romper lo que existe:</w:t>
      </w:r>
    </w:p>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3560"/>
        <w:gridCol w:w="2200"/>
      </w:tblGrid>
      <w:tr>
        <w:tc>
          <w:tcPr>
            <w:tcW w:type="dxa" w:w="1400"/>
            <w:tcBorders>
              <w:top w:val="single" w:color="D5D8DC" w:sz="1"/>
              <w:left w:val="single" w:color="D5D8DC" w:sz="1"/>
              <w:bottom w:val="single" w:color="D5D8DC" w:sz="1"/>
              <w:right w:val="single" w:color="D5D8DC" w:sz="1"/>
            </w:tcBorders>
            <w:shd w:fill="154360" w:val="clear"/>
            <w:tcMar>
              <w:top w:type="dxa" w:w="100"/>
              <w:left w:type="dxa" w:w="140"/>
              <w:bottom w:type="dxa" w:w="100"/>
              <w:right w:type="dxa" w:w="140"/>
            </w:tcMar>
            <w:vAlign w:val="top"/>
          </w:tcPr>
          <w:p>
            <w:pPr>
              <w:spacing w:after="0" w:before="0"/>
              <w:jc w:val="center"/>
            </w:pPr>
            <w:r>
              <w:rPr>
                <w:rFonts w:ascii="Arial" w:cs="Arial" w:eastAsia="Arial" w:hAnsi="Arial"/>
                <w:b/>
                <w:bCs/>
                <w:color w:val="FFFFFF"/>
                <w:sz w:val="20"/>
                <w:szCs w:val="20"/>
              </w:rPr>
              <w:t xml:space="preserve">Fase</w:t>
            </w:r>
          </w:p>
        </w:tc>
        <w:tc>
          <w:tcPr>
            <w:tcW w:type="dxa" w:w="2200"/>
            <w:tcBorders>
              <w:top w:val="single" w:color="D5D8DC" w:sz="1"/>
              <w:left w:val="single" w:color="D5D8DC" w:sz="1"/>
              <w:bottom w:val="single" w:color="D5D8DC" w:sz="1"/>
              <w:right w:val="single" w:color="D5D8DC" w:sz="1"/>
            </w:tcBorders>
            <w:shd w:fill="154360" w:val="clear"/>
            <w:tcMar>
              <w:top w:type="dxa" w:w="100"/>
              <w:left w:type="dxa" w:w="140"/>
              <w:bottom w:type="dxa" w:w="100"/>
              <w:right w:type="dxa" w:w="140"/>
            </w:tcMar>
            <w:vAlign w:val="top"/>
          </w:tcPr>
          <w:p>
            <w:pPr>
              <w:spacing w:after="0" w:before="0"/>
              <w:jc w:val="center"/>
            </w:pPr>
            <w:r>
              <w:rPr>
                <w:rFonts w:ascii="Arial" w:cs="Arial" w:eastAsia="Arial" w:hAnsi="Arial"/>
                <w:b/>
                <w:bCs/>
                <w:color w:val="FFFFFF"/>
                <w:sz w:val="20"/>
                <w:szCs w:val="20"/>
              </w:rPr>
              <w:t xml:space="preserve">Nombre</w:t>
            </w:r>
          </w:p>
        </w:tc>
        <w:tc>
          <w:tcPr>
            <w:tcW w:type="dxa" w:w="3560"/>
            <w:tcBorders>
              <w:top w:val="single" w:color="D5D8DC" w:sz="1"/>
              <w:left w:val="single" w:color="D5D8DC" w:sz="1"/>
              <w:bottom w:val="single" w:color="D5D8DC" w:sz="1"/>
              <w:right w:val="single" w:color="D5D8DC" w:sz="1"/>
            </w:tcBorders>
            <w:shd w:fill="154360" w:val="clear"/>
            <w:tcMar>
              <w:top w:type="dxa" w:w="100"/>
              <w:left w:type="dxa" w:w="140"/>
              <w:bottom w:type="dxa" w:w="100"/>
              <w:right w:type="dxa" w:w="140"/>
            </w:tcMar>
            <w:vAlign w:val="top"/>
          </w:tcPr>
          <w:p>
            <w:pPr>
              <w:spacing w:after="0" w:before="0"/>
              <w:jc w:val="center"/>
            </w:pPr>
            <w:r>
              <w:rPr>
                <w:rFonts w:ascii="Arial" w:cs="Arial" w:eastAsia="Arial" w:hAnsi="Arial"/>
                <w:b/>
                <w:bCs/>
                <w:color w:val="FFFFFF"/>
                <w:sz w:val="20"/>
                <w:szCs w:val="20"/>
              </w:rPr>
              <w:t xml:space="preserve">Alcance</w:t>
            </w:r>
          </w:p>
        </w:tc>
        <w:tc>
          <w:tcPr>
            <w:tcW w:type="dxa" w:w="2200"/>
            <w:tcBorders>
              <w:top w:val="single" w:color="D5D8DC" w:sz="1"/>
              <w:left w:val="single" w:color="D5D8DC" w:sz="1"/>
              <w:bottom w:val="single" w:color="D5D8DC" w:sz="1"/>
              <w:right w:val="single" w:color="D5D8DC" w:sz="1"/>
            </w:tcBorders>
            <w:shd w:fill="154360" w:val="clear"/>
            <w:tcMar>
              <w:top w:type="dxa" w:w="100"/>
              <w:left w:type="dxa" w:w="140"/>
              <w:bottom w:type="dxa" w:w="100"/>
              <w:right w:type="dxa" w:w="140"/>
            </w:tcMar>
            <w:vAlign w:val="top"/>
          </w:tcPr>
          <w:p>
            <w:pPr>
              <w:spacing w:after="0" w:before="0"/>
              <w:jc w:val="center"/>
            </w:pPr>
            <w:r>
              <w:rPr>
                <w:rFonts w:ascii="Arial" w:cs="Arial" w:eastAsia="Arial" w:hAnsi="Arial"/>
                <w:b/>
                <w:bCs/>
                <w:color w:val="FFFFFF"/>
                <w:sz w:val="20"/>
                <w:szCs w:val="20"/>
              </w:rPr>
              <w:t xml:space="preserve">Resultado</w:t>
            </w:r>
          </w:p>
        </w:tc>
      </w:tr>
      <w:tr>
        <w:tc>
          <w:tcPr>
            <w:tcW w:type="dxa" w:w="1400"/>
            <w:tcBorders>
              <w:top w:val="single" w:color="D5D8DC" w:sz="1"/>
              <w:left w:val="single" w:color="D5D8DC" w:sz="1"/>
              <w:bottom w:val="single" w:color="D5D8DC" w:sz="1"/>
              <w:right w:val="single" w:color="D5D8DC" w:sz="1"/>
            </w:tcBorders>
            <w:shd w:fill="D6EAF8" w:val="clear"/>
            <w:tcMar>
              <w:top w:type="dxa" w:w="100"/>
              <w:left w:type="dxa" w:w="140"/>
              <w:bottom w:type="dxa" w:w="100"/>
              <w:right w:type="dxa" w:w="140"/>
            </w:tcMar>
            <w:vAlign w:val="top"/>
          </w:tcPr>
          <w:p>
            <w:pPr>
              <w:spacing w:after="0" w:before="0"/>
              <w:jc w:val="center"/>
            </w:pPr>
            <w:r>
              <w:rPr>
                <w:rFonts w:ascii="Arial" w:cs="Arial" w:eastAsia="Arial" w:hAnsi="Arial"/>
                <w:b/>
                <w:bCs/>
                <w:color w:val="1A5276"/>
                <w:sz w:val="20"/>
                <w:szCs w:val="20"/>
              </w:rPr>
              <w:t xml:space="preserve">Fase 1</w:t>
            </w:r>
          </w:p>
        </w:tc>
        <w:tc>
          <w:tcPr>
            <w:tcW w:type="dxa" w:w="22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0" w:before="0"/>
              <w:jc w:val="left"/>
            </w:pPr>
            <w:r>
              <w:rPr>
                <w:rFonts w:ascii="Arial" w:cs="Arial" w:eastAsia="Arial" w:hAnsi="Arial"/>
                <w:b/>
                <w:bCs/>
                <w:color w:val="154360"/>
                <w:sz w:val="20"/>
                <w:szCs w:val="20"/>
              </w:rPr>
              <w:t xml:space="preserve">Fundacion Docker + Restructura</w:t>
            </w:r>
          </w:p>
        </w:tc>
        <w:tc>
          <w:tcPr>
            <w:tcW w:type="dxa" w:w="356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0" w:before="0"/>
              <w:jc w:val="left"/>
            </w:pPr>
            <w:r>
              <w:rPr>
                <w:rFonts w:ascii="Arial" w:cs="Arial" w:eastAsia="Arial" w:hAnsi="Arial"/>
                <w:b w:val="false"/>
                <w:bCs w:val="false"/>
                <w:color w:val="1C2833"/>
                <w:sz w:val="20"/>
                <w:szCs w:val="20"/>
              </w:rPr>
              <w:t xml:space="preserve">Containerizar API + Frontend. Renombrar directorios. Crear .env, Dockerfile, docker-compose. Limpiar deuda tecnica (CORS, debug, requirements.txt).</w:t>
            </w:r>
          </w:p>
        </w:tc>
        <w:tc>
          <w:tcPr>
            <w:tcW w:type="dxa" w:w="2200"/>
            <w:tcBorders>
              <w:top w:val="single" w:color="D5D8DC" w:sz="1"/>
              <w:left w:val="single" w:color="D5D8DC" w:sz="1"/>
              <w:bottom w:val="single" w:color="D5D8DC" w:sz="1"/>
              <w:right w:val="single" w:color="D5D8DC" w:sz="1"/>
            </w:tcBorders>
            <w:shd w:fill="D5F5E3" w:val="clear"/>
            <w:tcMar>
              <w:top w:type="dxa" w:w="100"/>
              <w:left w:type="dxa" w:w="140"/>
              <w:bottom w:type="dxa" w:w="100"/>
              <w:right w:type="dxa" w:w="140"/>
            </w:tcMar>
            <w:vAlign w:val="top"/>
          </w:tcPr>
          <w:p>
            <w:pPr>
              <w:spacing w:after="0" w:before="0"/>
              <w:jc w:val="left"/>
            </w:pPr>
            <w:r>
              <w:rPr>
                <w:rFonts w:ascii="Arial" w:cs="Arial" w:eastAsia="Arial" w:hAnsi="Arial"/>
                <w:b w:val="false"/>
                <w:bCs w:val="false"/>
                <w:color w:val="1E8449"/>
                <w:sz w:val="20"/>
                <w:szCs w:val="20"/>
              </w:rPr>
              <w:t xml:space="preserve">Sistema ejecutandose en Docker localmente y en EC2.</w:t>
            </w:r>
          </w:p>
        </w:tc>
      </w:tr>
      <w:tr>
        <w:tc>
          <w:tcPr>
            <w:tcW w:type="dxa" w:w="1400"/>
            <w:tcBorders>
              <w:top w:val="single" w:color="D5D8DC" w:sz="1"/>
              <w:left w:val="single" w:color="D5D8DC" w:sz="1"/>
              <w:bottom w:val="single" w:color="D5D8DC" w:sz="1"/>
              <w:right w:val="single" w:color="D5D8DC" w:sz="1"/>
            </w:tcBorders>
            <w:shd w:fill="D5F5E3" w:val="clear"/>
            <w:tcMar>
              <w:top w:type="dxa" w:w="100"/>
              <w:left w:type="dxa" w:w="140"/>
              <w:bottom w:type="dxa" w:w="100"/>
              <w:right w:type="dxa" w:w="140"/>
            </w:tcMar>
            <w:vAlign w:val="top"/>
          </w:tcPr>
          <w:p>
            <w:pPr>
              <w:spacing w:after="0" w:before="0"/>
              <w:jc w:val="center"/>
            </w:pPr>
            <w:r>
              <w:rPr>
                <w:rFonts w:ascii="Arial" w:cs="Arial" w:eastAsia="Arial" w:hAnsi="Arial"/>
                <w:b/>
                <w:bCs/>
                <w:color w:val="1E8449"/>
                <w:sz w:val="20"/>
                <w:szCs w:val="20"/>
              </w:rPr>
              <w:t xml:space="preserve">Fase 2</w:t>
            </w:r>
          </w:p>
        </w:tc>
        <w:tc>
          <w:tcPr>
            <w:tcW w:type="dxa" w:w="22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bCs/>
                <w:color w:val="154360"/>
                <w:sz w:val="20"/>
                <w:szCs w:val="20"/>
              </w:rPr>
              <w:t xml:space="preserve">Introduccion del Tenant</w:t>
            </w:r>
          </w:p>
        </w:tc>
        <w:tc>
          <w:tcPr>
            <w:tcW w:type="dxa" w:w="356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color w:val="1C2833"/>
                <w:sz w:val="20"/>
                <w:szCs w:val="20"/>
              </w:rPr>
              <w:t xml:space="preserve">Crear entidad gimnasios en PostgreSQL. Agregar id_gimnasio a todos los documentos MongoDB. Implementar middleware de tenant. Migrar datos actuales a un tenant demo. JWT multi-tenant.</w:t>
            </w:r>
          </w:p>
        </w:tc>
        <w:tc>
          <w:tcPr>
            <w:tcW w:type="dxa" w:w="22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color w:val="1E8449"/>
                <w:sz w:val="20"/>
                <w:szCs w:val="20"/>
              </w:rPr>
              <w:t xml:space="preserve">Un gimnasio funciona como tenant aislado. Base lista para multiples tenants.</w:t>
            </w:r>
          </w:p>
        </w:tc>
      </w:tr>
      <w:tr>
        <w:tc>
          <w:tcPr>
            <w:tcW w:type="dxa" w:w="1400"/>
            <w:tcBorders>
              <w:top w:val="single" w:color="D5D8DC" w:sz="1"/>
              <w:left w:val="single" w:color="D5D8DC" w:sz="1"/>
              <w:bottom w:val="single" w:color="D5D8DC" w:sz="1"/>
              <w:right w:val="single" w:color="D5D8DC" w:sz="1"/>
            </w:tcBorders>
            <w:shd w:fill="FDEBD0" w:val="clear"/>
            <w:tcMar>
              <w:top w:type="dxa" w:w="100"/>
              <w:left w:type="dxa" w:w="140"/>
              <w:bottom w:type="dxa" w:w="100"/>
              <w:right w:type="dxa" w:w="140"/>
            </w:tcMar>
            <w:vAlign w:val="top"/>
          </w:tcPr>
          <w:p>
            <w:pPr>
              <w:spacing w:after="0" w:before="0"/>
              <w:jc w:val="center"/>
            </w:pPr>
            <w:r>
              <w:rPr>
                <w:rFonts w:ascii="Arial" w:cs="Arial" w:eastAsia="Arial" w:hAnsi="Arial"/>
                <w:b/>
                <w:bCs/>
                <w:color w:val="D35400"/>
                <w:sz w:val="20"/>
                <w:szCs w:val="20"/>
              </w:rPr>
              <w:t xml:space="preserve">Fase 3</w:t>
            </w:r>
          </w:p>
        </w:tc>
        <w:tc>
          <w:tcPr>
            <w:tcW w:type="dxa" w:w="22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0" w:before="0"/>
              <w:jc w:val="left"/>
            </w:pPr>
            <w:r>
              <w:rPr>
                <w:rFonts w:ascii="Arial" w:cs="Arial" w:eastAsia="Arial" w:hAnsi="Arial"/>
                <w:b/>
                <w:bCs/>
                <w:color w:val="154360"/>
                <w:sz w:val="20"/>
                <w:szCs w:val="20"/>
              </w:rPr>
              <w:t xml:space="preserve">Onboarding y configuracion</w:t>
            </w:r>
          </w:p>
        </w:tc>
        <w:tc>
          <w:tcPr>
            <w:tcW w:type="dxa" w:w="356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0" w:before="0"/>
              <w:jc w:val="left"/>
            </w:pPr>
            <w:r>
              <w:rPr>
                <w:rFonts w:ascii="Arial" w:cs="Arial" w:eastAsia="Arial" w:hAnsi="Arial"/>
                <w:b w:val="false"/>
                <w:bCs w:val="false"/>
                <w:color w:val="1C2833"/>
                <w:sz w:val="20"/>
                <w:szCs w:val="20"/>
              </w:rPr>
              <w:t xml:space="preserve">Registro de nuevo gimnasio. Wizard de configuracion. Seleccion de tipo de gimnasio. Carga de logo y colores. Subdominios en Nginx. Tematizacion dinamica del frontend.</w:t>
            </w:r>
          </w:p>
        </w:tc>
        <w:tc>
          <w:tcPr>
            <w:tcW w:type="dxa" w:w="2200"/>
            <w:tcBorders>
              <w:top w:val="single" w:color="D5D8DC" w:sz="1"/>
              <w:left w:val="single" w:color="D5D8DC" w:sz="1"/>
              <w:bottom w:val="single" w:color="D5D8DC" w:sz="1"/>
              <w:right w:val="single" w:color="D5D8DC" w:sz="1"/>
            </w:tcBorders>
            <w:shd w:fill="D5F5E3" w:val="clear"/>
            <w:tcMar>
              <w:top w:type="dxa" w:w="100"/>
              <w:left w:type="dxa" w:w="140"/>
              <w:bottom w:type="dxa" w:w="100"/>
              <w:right w:type="dxa" w:w="140"/>
            </w:tcMar>
            <w:vAlign w:val="top"/>
          </w:tcPr>
          <w:p>
            <w:pPr>
              <w:spacing w:after="0" w:before="0"/>
              <w:jc w:val="left"/>
            </w:pPr>
            <w:r>
              <w:rPr>
                <w:rFonts w:ascii="Arial" w:cs="Arial" w:eastAsia="Arial" w:hAnsi="Arial"/>
                <w:b w:val="false"/>
                <w:bCs w:val="false"/>
                <w:color w:val="1E8449"/>
                <w:sz w:val="20"/>
                <w:szCs w:val="20"/>
              </w:rPr>
              <w:t xml:space="preserve">Cualquier gimnasio puede crear su cuenta y configurar su instancia.</w:t>
            </w:r>
          </w:p>
        </w:tc>
      </w:tr>
      <w:tr>
        <w:tc>
          <w:tcPr>
            <w:tcW w:type="dxa" w:w="1400"/>
            <w:tcBorders>
              <w:top w:val="single" w:color="D5D8DC" w:sz="1"/>
              <w:left w:val="single" w:color="D5D8DC" w:sz="1"/>
              <w:bottom w:val="single" w:color="D5D8DC" w:sz="1"/>
              <w:right w:val="single" w:color="D5D8DC" w:sz="1"/>
            </w:tcBorders>
            <w:shd w:fill="E8DAEF" w:val="clear"/>
            <w:tcMar>
              <w:top w:type="dxa" w:w="100"/>
              <w:left w:type="dxa" w:w="140"/>
              <w:bottom w:type="dxa" w:w="100"/>
              <w:right w:type="dxa" w:w="140"/>
            </w:tcMar>
            <w:vAlign w:val="top"/>
          </w:tcPr>
          <w:p>
            <w:pPr>
              <w:spacing w:after="0" w:before="0"/>
              <w:jc w:val="center"/>
            </w:pPr>
            <w:r>
              <w:rPr>
                <w:rFonts w:ascii="Arial" w:cs="Arial" w:eastAsia="Arial" w:hAnsi="Arial"/>
                <w:b/>
                <w:bCs/>
                <w:color w:val="6C3483"/>
                <w:sz w:val="20"/>
                <w:szCs w:val="20"/>
              </w:rPr>
              <w:t xml:space="preserve">Fase 4</w:t>
            </w:r>
          </w:p>
        </w:tc>
        <w:tc>
          <w:tcPr>
            <w:tcW w:type="dxa" w:w="22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bCs/>
                <w:color w:val="154360"/>
                <w:sz w:val="20"/>
                <w:szCs w:val="20"/>
              </w:rPr>
              <w:t xml:space="preserve">Sistema de modulos</w:t>
            </w:r>
          </w:p>
        </w:tc>
        <w:tc>
          <w:tcPr>
            <w:tcW w:type="dxa" w:w="356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color w:val="1C2833"/>
                <w:sz w:val="20"/>
                <w:szCs w:val="20"/>
              </w:rPr>
              <w:t xml:space="preserve">Modulos habilitables por tenant. Decorador @require_module. Sidebar y rutas dinamicas segun modulos activos. Implementar modulos especializados (WOD, Reserva de recursos, Rangos).</w:t>
            </w:r>
          </w:p>
        </w:tc>
        <w:tc>
          <w:tcPr>
            <w:tcW w:type="dxa" w:w="22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color w:val="1E8449"/>
                <w:sz w:val="20"/>
                <w:szCs w:val="20"/>
              </w:rPr>
              <w:t xml:space="preserve">Cada tipo de gimnasio ve exactamente lo que necesita.</w:t>
            </w:r>
          </w:p>
        </w:tc>
      </w:tr>
      <w:tr>
        <w:tc>
          <w:tcPr>
            <w:tcW w:type="dxa" w:w="1400"/>
            <w:tcBorders>
              <w:top w:val="single" w:color="D5D8DC" w:sz="1"/>
              <w:left w:val="single" w:color="D5D8DC" w:sz="1"/>
              <w:bottom w:val="single" w:color="D5D8DC" w:sz="1"/>
              <w:right w:val="single" w:color="D5D8DC" w:sz="1"/>
            </w:tcBorders>
            <w:shd w:fill="FADBD8" w:val="clear"/>
            <w:tcMar>
              <w:top w:type="dxa" w:w="100"/>
              <w:left w:type="dxa" w:w="140"/>
              <w:bottom w:type="dxa" w:w="100"/>
              <w:right w:type="dxa" w:w="140"/>
            </w:tcMar>
            <w:vAlign w:val="top"/>
          </w:tcPr>
          <w:p>
            <w:pPr>
              <w:spacing w:after="0" w:before="0"/>
              <w:jc w:val="center"/>
            </w:pPr>
            <w:r>
              <w:rPr>
                <w:rFonts w:ascii="Arial" w:cs="Arial" w:eastAsia="Arial" w:hAnsi="Arial"/>
                <w:b/>
                <w:bCs/>
                <w:color w:val="C0392B"/>
                <w:sz w:val="20"/>
                <w:szCs w:val="20"/>
              </w:rPr>
              <w:t xml:space="preserve">Fase 5</w:t>
            </w:r>
          </w:p>
        </w:tc>
        <w:tc>
          <w:tcPr>
            <w:tcW w:type="dxa" w:w="22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0" w:before="0"/>
              <w:jc w:val="left"/>
            </w:pPr>
            <w:r>
              <w:rPr>
                <w:rFonts w:ascii="Arial" w:cs="Arial" w:eastAsia="Arial" w:hAnsi="Arial"/>
                <w:b/>
                <w:bCs/>
                <w:color w:val="154360"/>
                <w:sz w:val="20"/>
                <w:szCs w:val="20"/>
              </w:rPr>
              <w:t xml:space="preserve">Billing y planes SaaS</w:t>
            </w:r>
          </w:p>
        </w:tc>
        <w:tc>
          <w:tcPr>
            <w:tcW w:type="dxa" w:w="356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top"/>
          </w:tcPr>
          <w:p>
            <w:pPr>
              <w:spacing w:after="0" w:before="0"/>
              <w:jc w:val="left"/>
            </w:pPr>
            <w:r>
              <w:rPr>
                <w:rFonts w:ascii="Arial" w:cs="Arial" w:eastAsia="Arial" w:hAnsi="Arial"/>
                <w:b w:val="false"/>
                <w:bCs w:val="false"/>
                <w:color w:val="1C2833"/>
                <w:sz w:val="20"/>
                <w:szCs w:val="20"/>
              </w:rPr>
              <w:t xml:space="preserve">Integracion con Stripe. Planes Starter / Professional / Enterprise. Trials de 30 dias. Limites automaticos segun plan. Panel de suscripcion y facturas para gym_owner.</w:t>
            </w:r>
          </w:p>
        </w:tc>
        <w:tc>
          <w:tcPr>
            <w:tcW w:type="dxa" w:w="2200"/>
            <w:tcBorders>
              <w:top w:val="single" w:color="D5D8DC" w:sz="1"/>
              <w:left w:val="single" w:color="D5D8DC" w:sz="1"/>
              <w:bottom w:val="single" w:color="D5D8DC" w:sz="1"/>
              <w:right w:val="single" w:color="D5D8DC" w:sz="1"/>
            </w:tcBorders>
            <w:shd w:fill="D5F5E3" w:val="clear"/>
            <w:tcMar>
              <w:top w:type="dxa" w:w="100"/>
              <w:left w:type="dxa" w:w="140"/>
              <w:bottom w:type="dxa" w:w="100"/>
              <w:right w:type="dxa" w:w="140"/>
            </w:tcMar>
            <w:vAlign w:val="top"/>
          </w:tcPr>
          <w:p>
            <w:pPr>
              <w:spacing w:after="0" w:before="0"/>
              <w:jc w:val="left"/>
            </w:pPr>
            <w:r>
              <w:rPr>
                <w:rFonts w:ascii="Arial" w:cs="Arial" w:eastAsia="Arial" w:hAnsi="Arial"/>
                <w:b w:val="false"/>
                <w:bCs w:val="false"/>
                <w:color w:val="1E8449"/>
                <w:sz w:val="20"/>
                <w:szCs w:val="20"/>
              </w:rPr>
              <w:t xml:space="preserve">GymPro genera ingresos recurrentes. Flujo de conversion completo.</w:t>
            </w:r>
          </w:p>
        </w:tc>
      </w:tr>
      <w:tr>
        <w:tc>
          <w:tcPr>
            <w:tcW w:type="dxa" w:w="1400"/>
            <w:tcBorders>
              <w:top w:val="single" w:color="D5D8DC" w:sz="1"/>
              <w:left w:val="single" w:color="D5D8DC" w:sz="1"/>
              <w:bottom w:val="single" w:color="D5D8DC" w:sz="1"/>
              <w:right w:val="single" w:color="D5D8DC" w:sz="1"/>
            </w:tcBorders>
            <w:shd w:fill="D1F2EB" w:val="clear"/>
            <w:tcMar>
              <w:top w:type="dxa" w:w="100"/>
              <w:left w:type="dxa" w:w="140"/>
              <w:bottom w:type="dxa" w:w="100"/>
              <w:right w:type="dxa" w:w="140"/>
            </w:tcMar>
            <w:vAlign w:val="top"/>
          </w:tcPr>
          <w:p>
            <w:pPr>
              <w:spacing w:after="0" w:before="0"/>
              <w:jc w:val="center"/>
            </w:pPr>
            <w:r>
              <w:rPr>
                <w:rFonts w:ascii="Arial" w:cs="Arial" w:eastAsia="Arial" w:hAnsi="Arial"/>
                <w:b/>
                <w:bCs/>
                <w:color w:val="1ABC9C"/>
                <w:sz w:val="20"/>
                <w:szCs w:val="20"/>
              </w:rPr>
              <w:t xml:space="preserve">Fase 6</w:t>
            </w:r>
          </w:p>
        </w:tc>
        <w:tc>
          <w:tcPr>
            <w:tcW w:type="dxa" w:w="22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bCs/>
                <w:color w:val="154360"/>
                <w:sz w:val="20"/>
                <w:szCs w:val="20"/>
              </w:rPr>
              <w:t xml:space="preserve">Multi-sucursal y Enterprise</w:t>
            </w:r>
          </w:p>
        </w:tc>
        <w:tc>
          <w:tcPr>
            <w:tcW w:type="dxa" w:w="356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color w:val="1C2833"/>
                <w:sz w:val="20"/>
                <w:szCs w:val="20"/>
              </w:rPr>
              <w:t xml:space="preserve">Entidad sucursales. Acceso de miembros a multiples sedes. DB aislada por tenant Enterprise. White-label. API publica con rate limiting. Panel de Superadmin.</w:t>
            </w:r>
          </w:p>
        </w:tc>
        <w:tc>
          <w:tcPr>
            <w:tcW w:type="dxa" w:w="22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color w:val="1E8449"/>
                <w:sz w:val="20"/>
                <w:szCs w:val="20"/>
              </w:rPr>
              <w:t xml:space="preserve">Clientes Enterprise con cadenas de gimnasios pueden usar la plataforma.</w:t>
            </w:r>
          </w:p>
        </w:tc>
      </w:tr>
    </w:tbl>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12"/>
              <w:bottom w:val="single" w:color="2E86C1" w:sz="1"/>
              <w:right w:val="single" w:color="2E86C1" w:sz="1"/>
            </w:tcBorders>
            <w:shd w:fill="D6EAF8" w:val="clear"/>
            <w:tcMar>
              <w:top w:type="dxa" w:w="120"/>
              <w:left w:type="dxa" w:w="200"/>
              <w:bottom w:type="dxa" w:w="120"/>
              <w:right w:type="dxa" w:w="200"/>
            </w:tcMar>
          </w:tcPr>
          <w:p>
            <w:pPr>
              <w:spacing w:after="80" w:before="0"/>
            </w:pPr>
            <w:r>
              <w:rPr>
                <w:rFonts w:ascii="Arial" w:cs="Arial" w:eastAsia="Arial" w:hAnsi="Arial"/>
                <w:b/>
                <w:bCs/>
                <w:color w:val="2E86C1"/>
                <w:sz w:val="22"/>
                <w:szCs w:val="22"/>
              </w:rPr>
              <w:t xml:space="preserve">Principio de migracion incremental</w:t>
            </w:r>
          </w:p>
          <w:p>
            <w:pPr>
              <w:spacing w:after="60" w:before="0"/>
            </w:pPr>
            <w:r>
              <w:rPr>
                <w:rFonts w:ascii="Arial" w:cs="Arial" w:eastAsia="Arial" w:hAnsi="Arial"/>
                <w:color w:val="1C2833"/>
                <w:sz w:val="21"/>
                <w:szCs w:val="21"/>
              </w:rPr>
              <w:t xml:space="preserve">Cada fase es desplegable de forma independiente. La Fase 1 (Docker) ya funciona con el sistema actual sin cambios de logica.</w:t>
            </w:r>
          </w:p>
          <w:p>
            <w:pPr>
              <w:spacing w:after="60" w:before="0"/>
            </w:pPr>
            <w:r>
              <w:rPr>
                <w:rFonts w:ascii="Arial" w:cs="Arial" w:eastAsia="Arial" w:hAnsi="Arial"/>
                <w:color w:val="1C2833"/>
                <w:sz w:val="21"/>
                <w:szCs w:val="21"/>
              </w:rPr>
              <w:t xml:space="preserve">La Fase 2 introduce id_gimnasio con un valor fijo para el tenant demo, sin afectar la funcionalidad existente.</w:t>
            </w:r>
          </w:p>
          <w:p>
            <w:pPr>
              <w:spacing w:after="60" w:before="0"/>
            </w:pPr>
            <w:r>
              <w:rPr>
                <w:rFonts w:ascii="Arial" w:cs="Arial" w:eastAsia="Arial" w:hAnsi="Arial"/>
                <w:color w:val="1C2833"/>
                <w:sz w:val="21"/>
                <w:szCs w:val="21"/>
              </w:rPr>
              <w:t xml:space="preserve">Solo a partir de la Fase 3 el sistema acepta tenants reales distintos al demo.</w:t>
            </w:r>
          </w:p>
          <w:p>
            <w:pPr>
              <w:spacing w:after="60" w:before="0"/>
            </w:pPr>
            <w:r>
              <w:rPr>
                <w:rFonts w:ascii="Arial" w:cs="Arial" w:eastAsia="Arial" w:hAnsi="Arial"/>
                <w:color w:val="1C2833"/>
                <w:sz w:val="21"/>
                <w:szCs w:val="21"/>
              </w:rPr>
              <w:t xml:space="preserve">Este enfoque permite mantener el sistema en produccion durante toda la transformacion.</w:t>
            </w:r>
          </w:p>
        </w:tc>
      </w:tr>
    </w:tbl>
    <w:p>
      <w:pPr>
        <w:pStyle w:val="Heading1"/>
        <w:pageBreakBefore/>
        <w:spacing w:after="200" w:before="0"/>
      </w:pPr>
      <w:r>
        <w:rPr>
          <w:rFonts w:ascii="Arial" w:cs="Arial" w:eastAsia="Arial" w:hAnsi="Arial"/>
          <w:b/>
          <w:bCs/>
          <w:color w:val="154360"/>
          <w:sz w:val="36"/>
          <w:szCs w:val="36"/>
        </w:rPr>
        <w:t xml:space="preserve">10. Consideraciones de Seguridad Multi-tenant</w:t>
      </w:r>
    </w:p>
    <w:p>
      <w:pPr>
        <w:spacing w:after="120" w:before="0"/>
      </w:pPr>
      <w:r>
        <w:rPr>
          <w:rFonts w:ascii="Arial" w:cs="Arial" w:eastAsia="Arial" w:hAnsi="Arial"/>
          <w:color w:val="1C2833"/>
          <w:sz w:val="22"/>
          <w:szCs w:val="22"/>
        </w:rPr>
        <w:t xml:space="preserve">La seguridad en un sistema multi-tenant es significativamente mas critica que en un sistema single-tenant. Un bug de autorizacion en single-tenant afecta a un usuario; en multi-tenant puede filtrar datos de todos los clientes de la plataforma. Se deben considerar:</w:t>
      </w:r>
    </w:p>
    <w:p>
      <w:pPr>
        <w:spacing w:after="140" w:before="0"/>
      </w:pPr>
    </w:p>
    <w:p>
      <w:pPr>
        <w:spacing w:after="80" w:before="220"/>
      </w:pPr>
      <w:r>
        <w:rPr>
          <w:rFonts w:ascii="Arial" w:cs="Arial" w:eastAsia="Arial" w:hAnsi="Arial"/>
          <w:b/>
          <w:bCs/>
          <w:color w:val="C0392B"/>
          <w:sz w:val="24"/>
          <w:szCs w:val="24"/>
        </w:rPr>
        <w:t xml:space="preserve">Aislamiento de datos</w:t>
      </w:r>
    </w:p>
    <w:p>
      <w:pPr>
        <w:pStyle w:val="ListParagraph"/>
        <w:numPr>
          <w:ilvl w:val="0"/>
          <w:numId w:val="2"/>
        </w:numPr>
        <w:spacing w:after="90" w:before="0"/>
      </w:pPr>
      <w:r>
        <w:rPr>
          <w:rFonts w:ascii="Arial" w:cs="Arial" w:eastAsia="Arial" w:hAnsi="Arial"/>
          <w:color w:val="1C2833"/>
          <w:sz w:val="22"/>
          <w:szCs w:val="22"/>
        </w:rPr>
        <w:t xml:space="preserve">El campo id_gimnasio debe verificarse en absolutamente todas las queries. No existe ninguna consulta legitima que cruce datos entre tenants, excepto las del Superadmin.</w:t>
      </w:r>
    </w:p>
    <w:p>
      <w:pPr>
        <w:pStyle w:val="ListParagraph"/>
        <w:numPr>
          <w:ilvl w:val="0"/>
          <w:numId w:val="2"/>
        </w:numPr>
        <w:spacing w:after="90" w:before="0"/>
      </w:pPr>
      <w:r>
        <w:rPr>
          <w:rFonts w:ascii="Arial" w:cs="Arial" w:eastAsia="Arial" w:hAnsi="Arial"/>
          <w:color w:val="1C2833"/>
          <w:sz w:val="22"/>
          <w:szCs w:val="22"/>
        </w:rPr>
        <w:t xml:space="preserve">Se debe implementar un test automatizado que verifique que ningun endpoint devuelve datos de un tenant diferente al del JWT. Esto es un test de seguridad critico.</w:t>
      </w:r>
    </w:p>
    <w:p>
      <w:pPr>
        <w:pStyle w:val="ListParagraph"/>
        <w:numPr>
          <w:ilvl w:val="0"/>
          <w:numId w:val="2"/>
        </w:numPr>
        <w:spacing w:after="90" w:before="0"/>
      </w:pPr>
      <w:r>
        <w:rPr>
          <w:rFonts w:ascii="Arial" w:cs="Arial" w:eastAsia="Arial" w:hAnsi="Arial"/>
          <w:color w:val="1C2833"/>
          <w:sz w:val="22"/>
          <w:szCs w:val="22"/>
        </w:rPr>
        <w:t xml:space="preserve">El Superadmin requiere autenticacion de dos factores (2FA) obligatoria y todas sus acciones deben quedar en un log de auditoria inmutable.</w:t>
      </w:r>
    </w:p>
    <w:p>
      <w:pPr>
        <w:spacing w:after="140" w:before="0"/>
      </w:pPr>
    </w:p>
    <w:p>
      <w:pPr>
        <w:spacing w:after="80" w:before="220"/>
      </w:pPr>
      <w:r>
        <w:rPr>
          <w:rFonts w:ascii="Arial" w:cs="Arial" w:eastAsia="Arial" w:hAnsi="Arial"/>
          <w:b/>
          <w:bCs/>
          <w:color w:val="C0392B"/>
          <w:sz w:val="24"/>
          <w:szCs w:val="24"/>
        </w:rPr>
        <w:t xml:space="preserve">Prevencion de enumeracion de tenants</w:t>
      </w:r>
    </w:p>
    <w:p>
      <w:pPr>
        <w:pStyle w:val="ListParagraph"/>
        <w:numPr>
          <w:ilvl w:val="0"/>
          <w:numId w:val="2"/>
        </w:numPr>
        <w:spacing w:after="90" w:before="0"/>
      </w:pPr>
      <w:r>
        <w:rPr>
          <w:rFonts w:ascii="Arial" w:cs="Arial" w:eastAsia="Arial" w:hAnsi="Arial"/>
          <w:color w:val="1C2833"/>
          <w:sz w:val="22"/>
          <w:szCs w:val="22"/>
        </w:rPr>
        <w:t xml:space="preserve">Los slugs de subdominio son publicamente visibles. Un atacante no debe poder deducir si un slug existe o no: los endpoints de login deben devolver el mismo mensaje de error para 'tenant no existe' y 'credenciales incorrectas'.</w:t>
      </w:r>
    </w:p>
    <w:p>
      <w:pPr>
        <w:pStyle w:val="ListParagraph"/>
        <w:numPr>
          <w:ilvl w:val="0"/>
          <w:numId w:val="2"/>
        </w:numPr>
        <w:spacing w:after="90" w:before="0"/>
      </w:pPr>
      <w:r>
        <w:rPr>
          <w:rFonts w:ascii="Arial" w:cs="Arial" w:eastAsia="Arial" w:hAnsi="Arial"/>
          <w:color w:val="1C2833"/>
          <w:sz w:val="22"/>
          <w:szCs w:val="22"/>
        </w:rPr>
        <w:t xml:space="preserve">Los IDs de gimnasio deben ser UUIDs o ObjectIds opacos, nunca enteros secuenciales (que permiten enumerar todos los tenants).</w:t>
      </w:r>
    </w:p>
    <w:p>
      <w:pPr>
        <w:spacing w:after="140" w:before="0"/>
      </w:pPr>
    </w:p>
    <w:p>
      <w:pPr>
        <w:spacing w:after="80" w:before="220"/>
      </w:pPr>
      <w:r>
        <w:rPr>
          <w:rFonts w:ascii="Arial" w:cs="Arial" w:eastAsia="Arial" w:hAnsi="Arial"/>
          <w:b/>
          <w:bCs/>
          <w:color w:val="C0392B"/>
          <w:sz w:val="24"/>
          <w:szCs w:val="24"/>
        </w:rPr>
        <w:t xml:space="preserve">Rate limiting por tenant</w:t>
      </w:r>
    </w:p>
    <w:p>
      <w:pPr>
        <w:pStyle w:val="ListParagraph"/>
        <w:numPr>
          <w:ilvl w:val="0"/>
          <w:numId w:val="2"/>
        </w:numPr>
        <w:spacing w:after="90" w:before="0"/>
      </w:pPr>
      <w:r>
        <w:rPr>
          <w:rFonts w:ascii="Arial" w:cs="Arial" w:eastAsia="Arial" w:hAnsi="Arial"/>
          <w:color w:val="1C2833"/>
          <w:sz w:val="22"/>
          <w:szCs w:val="22"/>
        </w:rPr>
        <w:t xml:space="preserve">Ademas del rate limiting por IP (ya identificado en la auditoria de seguridad), se debe limitar por tenant. Un tenant comprometido no debe poder afectar el rendimiento del sistema para otros.</w:t>
      </w:r>
    </w:p>
    <w:p>
      <w:pPr>
        <w:pStyle w:val="ListParagraph"/>
        <w:numPr>
          <w:ilvl w:val="0"/>
          <w:numId w:val="2"/>
        </w:numPr>
        <w:spacing w:after="90" w:before="0"/>
      </w:pPr>
      <w:r>
        <w:rPr>
          <w:rFonts w:ascii="Arial" w:cs="Arial" w:eastAsia="Arial" w:hAnsi="Arial"/>
          <w:color w:val="1C2833"/>
          <w:sz w:val="22"/>
          <w:szCs w:val="22"/>
        </w:rPr>
        <w:t xml:space="preserve">Los endpoints de Spark (K-Means, regresion) son especialmente costosos. Deben tener cola por tenant y limite de ejecuciones simultaneas.</w:t>
      </w:r>
    </w:p>
    <w:p>
      <w:pPr>
        <w:spacing w:after="140" w:before="0"/>
      </w:pPr>
    </w:p>
    <w:p>
      <w:pPr>
        <w:spacing w:after="80" w:before="220"/>
      </w:pPr>
      <w:r>
        <w:rPr>
          <w:rFonts w:ascii="Arial" w:cs="Arial" w:eastAsia="Arial" w:hAnsi="Arial"/>
          <w:b/>
          <w:bCs/>
          <w:color w:val="C0392B"/>
          <w:sz w:val="24"/>
          <w:szCs w:val="24"/>
        </w:rPr>
        <w:t xml:space="preserve">Datos en backups</w:t>
      </w:r>
    </w:p>
    <w:p>
      <w:pPr>
        <w:pStyle w:val="ListParagraph"/>
        <w:numPr>
          <w:ilvl w:val="0"/>
          <w:numId w:val="2"/>
        </w:numPr>
        <w:spacing w:after="90" w:before="0"/>
      </w:pPr>
      <w:r>
        <w:rPr>
          <w:rFonts w:ascii="Arial" w:cs="Arial" w:eastAsia="Arial" w:hAnsi="Arial"/>
          <w:color w:val="1C2833"/>
          <w:sz w:val="22"/>
          <w:szCs w:val="22"/>
        </w:rPr>
        <w:t xml:space="preserve">Los backups deben estar segmentados por tenant. El dueno de un gimnasio puede solicitar la exportacion de sus datos (GDPR/derecho al olvido), lo cual requiere poder identificar y eliminar todos los documentos con su id_gimnasio.</w:t>
      </w:r>
    </w:p>
    <w:p>
      <w:pPr>
        <w:pStyle w:val="Heading1"/>
        <w:pageBreakBefore/>
        <w:spacing w:after="200" w:before="0"/>
      </w:pPr>
      <w:r>
        <w:rPr>
          <w:rFonts w:ascii="Arial" w:cs="Arial" w:eastAsia="Arial" w:hAnsi="Arial"/>
          <w:b/>
          <w:bCs/>
          <w:color w:val="154360"/>
          <w:sz w:val="36"/>
          <w:szCs w:val="36"/>
        </w:rPr>
        <w:t xml:space="preserve">11. Metricas de Exito del Producto SaaS</w:t>
      </w:r>
    </w:p>
    <w:p>
      <w:pPr>
        <w:spacing w:after="120" w:before="0"/>
      </w:pPr>
      <w:r>
        <w:rPr>
          <w:rFonts w:ascii="Arial" w:cs="Arial" w:eastAsia="Arial" w:hAnsi="Arial"/>
          <w:color w:val="1C2833"/>
          <w:sz w:val="22"/>
          <w:szCs w:val="22"/>
        </w:rPr>
        <w:t xml:space="preserve">Una vez lanzado como SaaS, el exito del producto se mide con metricas especificas del modelo de negocio de suscripcion:</w:t>
      </w:r>
    </w:p>
    <w:p>
      <w:pPr>
        <w:spacing w:after="140" w:before="0"/>
      </w:pPr>
    </w:p>
    <w:p>
      <w:pPr>
        <w:spacing w:after="80" w:before="220"/>
      </w:pPr>
      <w:r>
        <w:rPr>
          <w:rFonts w:ascii="Arial" w:cs="Arial" w:eastAsia="Arial" w:hAnsi="Arial"/>
          <w:b/>
          <w:bCs/>
          <w:color w:val="1C2833"/>
          <w:sz w:val="24"/>
          <w:szCs w:val="24"/>
        </w:rPr>
        <w:t xml:space="preserve">Metricas de adquisicion</w:t>
      </w:r>
    </w:p>
    <w:p>
      <w:pPr>
        <w:pStyle w:val="ListParagraph"/>
        <w:numPr>
          <w:ilvl w:val="0"/>
          <w:numId w:val="2"/>
        </w:numPr>
        <w:spacing w:after="90" w:before="0"/>
      </w:pPr>
      <w:r>
        <w:rPr>
          <w:rFonts w:ascii="Arial" w:cs="Arial" w:eastAsia="Arial" w:hAnsi="Arial"/>
          <w:color w:val="1C2833"/>
          <w:sz w:val="22"/>
          <w:szCs w:val="22"/>
        </w:rPr>
        <w:t xml:space="preserve">MRR (Monthly Recurring Revenue): ingresos recurrentes mensuales. Meta inicial: $5,000 USD MRR en los primeros 6 meses.</w:t>
      </w:r>
    </w:p>
    <w:p>
      <w:pPr>
        <w:pStyle w:val="ListParagraph"/>
        <w:numPr>
          <w:ilvl w:val="0"/>
          <w:numId w:val="2"/>
        </w:numPr>
        <w:spacing w:after="90" w:before="0"/>
      </w:pPr>
      <w:r>
        <w:rPr>
          <w:rFonts w:ascii="Arial" w:cs="Arial" w:eastAsia="Arial" w:hAnsi="Arial"/>
          <w:color w:val="1C2833"/>
          <w:sz w:val="22"/>
          <w:szCs w:val="22"/>
        </w:rPr>
        <w:t xml:space="preserve">Tasa de conversion de trial a pago: porcentaje de trials que se convierten en suscripcion de pago. Referencia del mercado: 15-25%.</w:t>
      </w:r>
    </w:p>
    <w:p>
      <w:pPr>
        <w:pStyle w:val="ListParagraph"/>
        <w:numPr>
          <w:ilvl w:val="0"/>
          <w:numId w:val="2"/>
        </w:numPr>
        <w:spacing w:after="90" w:before="0"/>
      </w:pPr>
      <w:r>
        <w:rPr>
          <w:rFonts w:ascii="Arial" w:cs="Arial" w:eastAsia="Arial" w:hAnsi="Arial"/>
          <w:color w:val="1C2833"/>
          <w:sz w:val="22"/>
          <w:szCs w:val="22"/>
        </w:rPr>
        <w:t xml:space="preserve">CAC (Customer Acquisition Cost): costo de adquirir un nuevo gimnasio cliente.</w:t>
      </w:r>
    </w:p>
    <w:p>
      <w:pPr>
        <w:spacing w:after="140" w:before="0"/>
      </w:pPr>
    </w:p>
    <w:p>
      <w:pPr>
        <w:spacing w:after="80" w:before="220"/>
      </w:pPr>
      <w:r>
        <w:rPr>
          <w:rFonts w:ascii="Arial" w:cs="Arial" w:eastAsia="Arial" w:hAnsi="Arial"/>
          <w:b/>
          <w:bCs/>
          <w:color w:val="1C2833"/>
          <w:sz w:val="24"/>
          <w:szCs w:val="24"/>
        </w:rPr>
        <w:t xml:space="preserve">Metricas de retencion</w:t>
      </w:r>
    </w:p>
    <w:p>
      <w:pPr>
        <w:pStyle w:val="ListParagraph"/>
        <w:numPr>
          <w:ilvl w:val="0"/>
          <w:numId w:val="2"/>
        </w:numPr>
        <w:spacing w:after="90" w:before="0"/>
      </w:pPr>
      <w:r>
        <w:rPr>
          <w:rFonts w:ascii="Arial" w:cs="Arial" w:eastAsia="Arial" w:hAnsi="Arial"/>
          <w:color w:val="1C2833"/>
          <w:sz w:val="22"/>
          <w:szCs w:val="22"/>
        </w:rPr>
        <w:t xml:space="preserve">Churn rate mensual: porcentaje de clientes que cancelan cada mes. Objetivo: menos del 3% mensual.</w:t>
      </w:r>
    </w:p>
    <w:p>
      <w:pPr>
        <w:pStyle w:val="ListParagraph"/>
        <w:numPr>
          <w:ilvl w:val="0"/>
          <w:numId w:val="2"/>
        </w:numPr>
        <w:spacing w:after="90" w:before="0"/>
      </w:pPr>
      <w:r>
        <w:rPr>
          <w:rFonts w:ascii="Arial" w:cs="Arial" w:eastAsia="Arial" w:hAnsi="Arial"/>
          <w:color w:val="1C2833"/>
          <w:sz w:val="22"/>
          <w:szCs w:val="22"/>
        </w:rPr>
        <w:t xml:space="preserve">Net Revenue Retention: si los clientes que renuevan generan mas ingresos que el periodo anterior (por upgrades). Objetivo: mayor al 100%.</w:t>
      </w:r>
    </w:p>
    <w:p>
      <w:pPr>
        <w:pStyle w:val="ListParagraph"/>
        <w:numPr>
          <w:ilvl w:val="0"/>
          <w:numId w:val="2"/>
        </w:numPr>
        <w:spacing w:after="90" w:before="0"/>
      </w:pPr>
      <w:r>
        <w:rPr>
          <w:rFonts w:ascii="Arial" w:cs="Arial" w:eastAsia="Arial" w:hAnsi="Arial"/>
          <w:color w:val="1C2833"/>
          <w:sz w:val="22"/>
          <w:szCs w:val="22"/>
        </w:rPr>
        <w:t xml:space="preserve">Health score por tenant: indicador interno que combina login frecuencia, modulos usados, y miembros activos para predecir riesgo de churn.</w:t>
      </w:r>
    </w:p>
    <w:p>
      <w:pPr>
        <w:spacing w:after="140" w:before="0"/>
      </w:pPr>
    </w:p>
    <w:p>
      <w:pPr>
        <w:spacing w:after="80" w:before="220"/>
      </w:pPr>
      <w:r>
        <w:rPr>
          <w:rFonts w:ascii="Arial" w:cs="Arial" w:eastAsia="Arial" w:hAnsi="Arial"/>
          <w:b/>
          <w:bCs/>
          <w:color w:val="1C2833"/>
          <w:sz w:val="24"/>
          <w:szCs w:val="24"/>
        </w:rPr>
        <w:t xml:space="preserve">Metricas de producto</w:t>
      </w:r>
    </w:p>
    <w:p>
      <w:pPr>
        <w:pStyle w:val="ListParagraph"/>
        <w:numPr>
          <w:ilvl w:val="0"/>
          <w:numId w:val="2"/>
        </w:numPr>
        <w:spacing w:after="90" w:before="0"/>
      </w:pPr>
      <w:r>
        <w:rPr>
          <w:rFonts w:ascii="Arial" w:cs="Arial" w:eastAsia="Arial" w:hAnsi="Arial"/>
          <w:color w:val="1C2833"/>
          <w:sz w:val="22"/>
          <w:szCs w:val="22"/>
        </w:rPr>
        <w:t xml:space="preserve">Tenants activos por tipo de gimnasio: permite entender que segmento crece mas rapido.</w:t>
      </w:r>
    </w:p>
    <w:p>
      <w:pPr>
        <w:pStyle w:val="ListParagraph"/>
        <w:numPr>
          <w:ilvl w:val="0"/>
          <w:numId w:val="2"/>
        </w:numPr>
        <w:spacing w:after="90" w:before="0"/>
      </w:pPr>
      <w:r>
        <w:rPr>
          <w:rFonts w:ascii="Arial" w:cs="Arial" w:eastAsia="Arial" w:hAnsi="Arial"/>
          <w:color w:val="1C2833"/>
          <w:sz w:val="22"/>
          <w:szCs w:val="22"/>
        </w:rPr>
        <w:t xml:space="preserve">Modulos mas utilizados: guia las decisiones de inversion en desarrollo de nuevas funcionalidades.</w:t>
      </w:r>
    </w:p>
    <w:p>
      <w:pPr>
        <w:pStyle w:val="ListParagraph"/>
        <w:numPr>
          <w:ilvl w:val="0"/>
          <w:numId w:val="2"/>
        </w:numPr>
        <w:spacing w:after="90" w:before="0"/>
      </w:pPr>
      <w:r>
        <w:rPr>
          <w:rFonts w:ascii="Arial" w:cs="Arial" w:eastAsia="Arial" w:hAnsi="Arial"/>
          <w:color w:val="1C2833"/>
          <w:sz w:val="22"/>
          <w:szCs w:val="22"/>
        </w:rPr>
        <w:t xml:space="preserve">Tiempo promedio de onboarding: desde el registro hasta el primer miembro creado. Objetivo: menos de 30 minutos.</w:t>
      </w:r>
    </w:p>
    <w:p>
      <w:pPr>
        <w:pStyle w:val="Heading1"/>
        <w:pageBreakBefore/>
        <w:spacing w:after="200" w:before="0"/>
      </w:pPr>
      <w:r>
        <w:rPr>
          <w:rFonts w:ascii="Arial" w:cs="Arial" w:eastAsia="Arial" w:hAnsi="Arial"/>
          <w:b/>
          <w:bCs/>
          <w:color w:val="154360"/>
          <w:sz w:val="36"/>
          <w:szCs w:val="36"/>
        </w:rPr>
        <w:t xml:space="preserve">12. Conclusion</w:t>
      </w:r>
    </w:p>
    <w:p>
      <w:pPr>
        <w:spacing w:after="120" w:before="0"/>
      </w:pPr>
      <w:r>
        <w:rPr>
          <w:rFonts w:ascii="Arial" w:cs="Arial" w:eastAsia="Arial" w:hAnsi="Arial"/>
          <w:color w:val="1C2833"/>
          <w:sz w:val="22"/>
          <w:szCs w:val="22"/>
        </w:rPr>
        <w:t xml:space="preserve">GymPro tiene una base tecnica solida y un conjunto de funcionalidades diferenciadas, especialmente en el area de analytics con Apache Spark, que pocos competidores en el segmento de gestion de gimnasios ofrecen. La transformacion a SaaS Multi-tenant no requiere reescribir el sistema desde cero: la mayor parte del valor ya esta construido.</w:t>
      </w:r>
    </w:p>
    <w:p>
      <w:pPr>
        <w:spacing w:after="140" w:before="0"/>
      </w:pPr>
    </w:p>
    <w:p>
      <w:pPr>
        <w:spacing w:after="120" w:before="0"/>
      </w:pPr>
      <w:r>
        <w:rPr>
          <w:rFonts w:ascii="Arial" w:cs="Arial" w:eastAsia="Arial" w:hAnsi="Arial"/>
          <w:color w:val="1C2833"/>
          <w:sz w:val="22"/>
          <w:szCs w:val="22"/>
        </w:rPr>
        <w:t xml:space="preserve">Los cambios principales son estructurales: introducir la entidad gimnasio como raiz de todos los datos, propagar el id_gimnasio en el modelo, agregar la capa de autenticacion de tenant en el backend, y hacer el frontend dinamico en lugar de hardcodeado. Estas modificaciones son incrementales y pueden ejecutarse sin interrumpir la operacion del sistema actual.</w:t>
      </w:r>
    </w:p>
    <w:p>
      <w:pPr>
        <w:spacing w:after="140" w:before="0"/>
      </w:pPr>
    </w:p>
    <w:p>
      <w:pPr>
        <w:spacing w:after="120" w:before="0"/>
      </w:pPr>
      <w:r>
        <w:rPr>
          <w:rFonts w:ascii="Arial" w:cs="Arial" w:eastAsia="Arial" w:hAnsi="Arial"/>
          <w:color w:val="1C2833"/>
          <w:sz w:val="22"/>
          <w:szCs w:val="22"/>
        </w:rPr>
        <w:t xml:space="preserve">El resultado es una plataforma que puede capturar un mercado amplio y diverso: desde el pequeno estudio de yoga hasta la cadena de gimnasios con multiples sucursales, pasando por boxes de CrossFit, dojos de artes marciales y centros de rehabilitacion. La arquitectura de modulos asegura que cada tipo de cliente reciba exactamente lo que necesita, sin complejidad innecesaria.</w:t>
      </w:r>
    </w:p>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1"/>
              <w:left w:val="single" w:color="27AE60" w:sz="12"/>
              <w:bottom w:val="single" w:color="27AE60" w:sz="1"/>
              <w:right w:val="single" w:color="27AE60" w:sz="1"/>
            </w:tcBorders>
            <w:shd w:fill="D5F5E3" w:val="clear"/>
            <w:tcMar>
              <w:top w:type="dxa" w:w="120"/>
              <w:left w:type="dxa" w:w="200"/>
              <w:bottom w:type="dxa" w:w="120"/>
              <w:right w:type="dxa" w:w="200"/>
            </w:tcMar>
          </w:tcPr>
          <w:p>
            <w:pPr>
              <w:spacing w:after="80" w:before="0"/>
            </w:pPr>
            <w:r>
              <w:rPr>
                <w:rFonts w:ascii="Arial" w:cs="Arial" w:eastAsia="Arial" w:hAnsi="Arial"/>
                <w:b/>
                <w:bCs/>
                <w:color w:val="27AE60"/>
                <w:sz w:val="22"/>
                <w:szCs w:val="22"/>
              </w:rPr>
              <w:t xml:space="preserve">Proximo paso concreto</w:t>
            </w:r>
          </w:p>
          <w:p>
            <w:pPr>
              <w:spacing w:after="60" w:before="0"/>
            </w:pPr>
            <w:r>
              <w:rPr>
                <w:rFonts w:ascii="Arial" w:cs="Arial" w:eastAsia="Arial" w:hAnsi="Arial"/>
                <w:color w:val="1C2833"/>
                <w:sz w:val="21"/>
                <w:szCs w:val="21"/>
              </w:rPr>
              <w:t xml:space="preserve">Con la arquitectura SaaS definida y documentada, el siguiente paso es la Fase 1 del roadmap:</w:t>
            </w:r>
          </w:p>
          <w:p>
            <w:pPr>
              <w:spacing w:after="60" w:before="0"/>
            </w:pPr>
            <w:r>
              <w:rPr>
                <w:rFonts w:ascii="Arial" w:cs="Arial" w:eastAsia="Arial" w:hAnsi="Arial"/>
                <w:color w:val="1C2833"/>
                <w:sz w:val="21"/>
                <w:szCs w:val="21"/>
              </w:rPr>
              <w:t xml:space="preserve">contenedizar el sistema con Docker, reorganizar los directorios del proyecto (frontend-&gt;web,</w:t>
            </w:r>
          </w:p>
          <w:p>
            <w:pPr>
              <w:spacing w:after="60" w:before="0"/>
            </w:pPr>
            <w:r>
              <w:rPr>
                <w:rFonts w:ascii="Arial" w:cs="Arial" w:eastAsia="Arial" w:hAnsi="Arial"/>
                <w:color w:val="1C2833"/>
                <w:sz w:val="21"/>
                <w:szCs w:val="21"/>
              </w:rPr>
              <w:t xml:space="preserve">gym_api-&gt;api, gym-mobile-&gt;mobile), y crear la carpeta doc/ con esta documentacion.</w:t>
            </w:r>
          </w:p>
          <w:p>
            <w:pPr>
              <w:spacing w:after="60" w:before="0"/>
            </w:pPr>
            <w:r>
              <w:rPr>
                <w:rFonts w:ascii="Arial" w:cs="Arial" w:eastAsia="Arial" w:hAnsi="Arial"/>
                <w:color w:val="1C2833"/>
                <w:sz w:val="21"/>
                <w:szCs w:val="21"/>
              </w:rPr>
              <w:t xml:space="preserve">Sobre esa base limpia y desplegable, se construiran las fases siguientes.</w:t>
            </w:r>
          </w:p>
        </w:tc>
      </w:tr>
    </w:tbl>
    <w:p>
      <w:pPr>
        <w:spacing w:after="140" w:before="0"/>
      </w:pPr>
    </w:p>
    <w:p>
      <w:pPr>
        <w:spacing w:after="0" w:before="400"/>
      </w:pPr>
      <w:r>
        <w:rPr>
          <w:rFonts w:ascii="Arial" w:cs="Arial" w:eastAsia="Arial" w:hAnsi="Arial"/>
          <w:i/>
          <w:iCs/>
          <w:color w:val="5D6D7E"/>
          <w:sz w:val="18"/>
          <w:szCs w:val="18"/>
        </w:rPr>
        <w:t xml:space="preserve">Documento generado: Mayo 2026  |  GymPro — Propuesta de Producto</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D6D7E"/>
        <w:sz w:val="18"/>
        <w:szCs w:val="18"/>
      </w:rPr>
      <w:t xml:space="preserve">Pagina </w:t>
    </w:r>
    <w:r>
      <w:rPr>
        <w:rFonts w:ascii="Arial" w:cs="Arial" w:eastAsia="Arial" w:hAnsi="Arial"/>
        <w:color w:val="5D6D7E"/>
        <w:sz w:val="18"/>
        <w:szCs w:val="18"/>
      </w:rPr>
      <w:fldChar w:fldCharType="begin"/>
      <w:instrText xml:space="preserve">PAGE</w:instrText>
      <w:fldChar w:fldCharType="separate"/>
      <w:fldChar w:fldCharType="end"/>
    </w:r>
    <w:r>
      <w:rPr>
        <w:rFonts w:ascii="Arial" w:cs="Arial" w:eastAsia="Arial" w:hAnsi="Arial"/>
        <w:color w:val="5D6D7E"/>
        <w:sz w:val="18"/>
        <w:szCs w:val="18"/>
      </w:rPr>
      <w:t xml:space="preserve"> de </w:t>
    </w:r>
    <w:r>
      <w:rPr>
        <w:rFonts w:ascii="Arial" w:cs="Arial" w:eastAsia="Arial" w:hAnsi="Arial"/>
        <w:color w:val="5D6D7E"/>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54360" w:sz="4"/>
      </w:pBdr>
      <w:tabs>
        <w:tab w:val="right" w:pos="9360"/>
      </w:tabs>
    </w:pPr>
    <w:r>
      <w:rPr>
        <w:rFonts w:ascii="Arial" w:cs="Arial" w:eastAsia="Arial" w:hAnsi="Arial"/>
        <w:color w:val="5D6D7E"/>
        <w:sz w:val="18"/>
        <w:szCs w:val="18"/>
      </w:rPr>
      <w:t xml:space="preserve">GymPro — De Single-tenant a SaaS Multi-tenant</w:t>
    </w:r>
    <w:r>
      <w:rPr>
        <w:rFonts w:ascii="Arial" w:cs="Arial" w:eastAsia="Arial" w:hAnsi="Arial"/>
        <w:color w:val="5D6D7E"/>
        <w:sz w:val="18"/>
        <w:szCs w:val="18"/>
      </w:rPr>
      <w:t xml:space="preserve">	Mayo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08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28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54360"/>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1A527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2026-05-10T03:26:10.068Z</dcterms:created>
  <dcterms:modified xsi:type="dcterms:W3CDTF">2026-05-10T03:26:10.080Z</dcterms:modified>
</cp:coreProperties>
</file>

<file path=docProps/custom.xml><?xml version="1.0" encoding="utf-8"?>
<Properties xmlns="http://schemas.openxmlformats.org/officeDocument/2006/custom-properties" xmlns:vt="http://schemas.openxmlformats.org/officeDocument/2006/docPropsVTypes"/>
</file>