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4. Operación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4.9  Gestión de Aplicaciones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Función de la fase de Operación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la función «Gestión de Aplicaciones»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coordina y ejecuta las actividades y procesos necesarios para lograr la efectividad y la eficiencia en la gestión, el soporte y la entrega de los servicios en los niveles acordados.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Gestiona las aplicaciones a lo largo de su ciclo de vida, aportando el conocimiento funcional para diseñarlas, operarlas y mejorarlas.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de Aplicaciones de GymPro cubre el ciclo de vida del software de cada capa: la API Flask, el frontend React, la app móvil Expo y los módulos de IA. Define cómo se construyen, prueban y evolucionan funcionalmente.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esta función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Mantenimiento funcional de API (Flask), web (React) y móvil (Expo).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Evolución de los módulos de analítica e IA (Ollama, scikit-learn).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Gestión del backlog funcional por sprint.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función «Gestión de Aplicaciones» aporta valor a GymPro al </w:t>
      </w:r>
      <w:r>
        <w:rPr>
          <w:sz w:val="22"/>
          <w:szCs w:val="22"/>
        </w:rPr>
        <w:t xml:space="preserve">gestionar el ciclo de vida funcional de las aplicaciones del sistema.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4.9 Gestión de Aplicaciones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2026-06-20T03:31:06.755Z</dcterms:created>
  <dcterms:modified xsi:type="dcterms:W3CDTF">2026-06-20T03:31:06.755Z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