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DC55" w14:textId="77777777" w:rsidR="008157A9" w:rsidRDefault="008157A9">
      <w:pPr>
        <w:spacing w:before="80" w:after="80"/>
      </w:pPr>
    </w:p>
    <w:p w14:paraId="29D26BA4" w14:textId="77777777" w:rsidR="008157A9" w:rsidRDefault="008157A9">
      <w:pPr>
        <w:spacing w:before="80" w:after="80"/>
      </w:pPr>
    </w:p>
    <w:p w14:paraId="0878465A" w14:textId="77777777" w:rsidR="008157A9" w:rsidRDefault="008157A9">
      <w:pPr>
        <w:spacing w:before="80" w:after="80"/>
      </w:pPr>
    </w:p>
    <w:p w14:paraId="092FA106" w14:textId="77777777" w:rsidR="008157A9" w:rsidRDefault="00000000">
      <w:pPr>
        <w:spacing w:after="40"/>
        <w:jc w:val="center"/>
      </w:pPr>
      <w:r>
        <w:rPr>
          <w:b/>
          <w:bCs/>
          <w:color w:val="595959"/>
        </w:rPr>
        <w:t>UNIVERSIDAD TECNOLÓGICA DEL VALLE DE TOLUCA</w:t>
      </w:r>
    </w:p>
    <w:p w14:paraId="03410ABF" w14:textId="77777777" w:rsidR="008157A9" w:rsidRDefault="00000000">
      <w:pPr>
        <w:spacing w:after="80"/>
        <w:jc w:val="center"/>
      </w:pPr>
      <w:r>
        <w:rPr>
          <w:color w:val="595959"/>
          <w:sz w:val="20"/>
          <w:szCs w:val="20"/>
        </w:rPr>
        <w:t>Ingeniería en Tecnologías de la Información</w:t>
      </w:r>
    </w:p>
    <w:p w14:paraId="7145F143" w14:textId="77777777" w:rsidR="008157A9" w:rsidRDefault="008157A9">
      <w:pPr>
        <w:pBdr>
          <w:bottom w:val="single" w:sz="4" w:space="0" w:color="2E75B6"/>
        </w:pBdr>
        <w:spacing w:before="40" w:after="40"/>
        <w:jc w:val="center"/>
      </w:pPr>
    </w:p>
    <w:p w14:paraId="23459A2B" w14:textId="77777777" w:rsidR="008157A9" w:rsidRDefault="008157A9">
      <w:pPr>
        <w:spacing w:before="80" w:after="80"/>
      </w:pPr>
    </w:p>
    <w:p w14:paraId="403833B8" w14:textId="77777777" w:rsidR="008157A9" w:rsidRDefault="008157A9">
      <w:pPr>
        <w:spacing w:before="80" w:after="80"/>
      </w:pPr>
    </w:p>
    <w:p w14:paraId="4724FA5A" w14:textId="77777777" w:rsidR="008157A9" w:rsidRDefault="00000000">
      <w:pPr>
        <w:spacing w:after="30"/>
        <w:jc w:val="center"/>
      </w:pPr>
      <w:r>
        <w:rPr>
          <w:b/>
          <w:bCs/>
          <w:color w:val="1F4E79"/>
          <w:sz w:val="52"/>
          <w:szCs w:val="52"/>
        </w:rPr>
        <w:t>Sistema para Gimnasios</w:t>
      </w:r>
    </w:p>
    <w:p w14:paraId="70A526BC" w14:textId="77777777" w:rsidR="008157A9" w:rsidRDefault="00000000">
      <w:pPr>
        <w:spacing w:after="60"/>
        <w:jc w:val="center"/>
      </w:pPr>
      <w:r>
        <w:rPr>
          <w:b/>
          <w:bCs/>
          <w:color w:val="2E75B6"/>
          <w:sz w:val="44"/>
          <w:szCs w:val="44"/>
        </w:rPr>
        <w:t>"GymPro"</w:t>
      </w:r>
    </w:p>
    <w:p w14:paraId="0ACBE48C" w14:textId="77777777" w:rsidR="008157A9" w:rsidRDefault="008157A9">
      <w:pPr>
        <w:spacing w:before="80" w:after="80"/>
      </w:pPr>
    </w:p>
    <w:p w14:paraId="4B0B9837" w14:textId="77777777" w:rsidR="008157A9" w:rsidRDefault="00000000">
      <w:pPr>
        <w:spacing w:after="20"/>
        <w:jc w:val="center"/>
      </w:pPr>
      <w:r>
        <w:rPr>
          <w:b/>
          <w:bCs/>
          <w:color w:val="1A1A2E"/>
          <w:sz w:val="36"/>
          <w:szCs w:val="36"/>
        </w:rPr>
        <w:t>ANÁLISIS DE MERCADO</w:t>
      </w:r>
    </w:p>
    <w:p w14:paraId="16DB4927" w14:textId="77777777" w:rsidR="008157A9" w:rsidRDefault="00000000">
      <w:pPr>
        <w:spacing w:after="20"/>
        <w:jc w:val="center"/>
      </w:pPr>
      <w:r>
        <w:rPr>
          <w:color w:val="2E75B6"/>
          <w:sz w:val="26"/>
          <w:szCs w:val="26"/>
        </w:rPr>
        <w:t>Análisis Competitivo y Estrategias de Diferenciación</w:t>
      </w:r>
    </w:p>
    <w:p w14:paraId="75922878" w14:textId="77777777" w:rsidR="008157A9" w:rsidRDefault="00000000">
      <w:pPr>
        <w:spacing w:after="60"/>
        <w:jc w:val="center"/>
      </w:pPr>
      <w:r>
        <w:rPr>
          <w:color w:val="595959"/>
          <w:sz w:val="24"/>
          <w:szCs w:val="24"/>
        </w:rPr>
        <w:t>Gestión de Servicios bajo el Marco de Referencia ITIL v4</w:t>
      </w:r>
    </w:p>
    <w:p w14:paraId="0327727E" w14:textId="77777777" w:rsidR="008157A9" w:rsidRDefault="008157A9">
      <w:pPr>
        <w:spacing w:before="80" w:after="80"/>
      </w:pPr>
    </w:p>
    <w:p w14:paraId="1B5FF8A8" w14:textId="77777777" w:rsidR="008157A9" w:rsidRDefault="008157A9">
      <w:pPr>
        <w:spacing w:before="80" w:after="80"/>
      </w:pPr>
    </w:p>
    <w:p w14:paraId="0F6BA859" w14:textId="5560DA22" w:rsidR="00204509" w:rsidRPr="00204509" w:rsidRDefault="00204509" w:rsidP="00204509">
      <w:pPr>
        <w:spacing w:before="80" w:after="80"/>
        <w:jc w:val="center"/>
        <w:rPr>
          <w:color w:val="595959" w:themeColor="text1" w:themeTint="A6"/>
        </w:rPr>
      </w:pPr>
      <w:r w:rsidRPr="00204509">
        <w:rPr>
          <w:color w:val="595959" w:themeColor="text1" w:themeTint="A6"/>
        </w:rPr>
        <w:t>Integrantes</w:t>
      </w:r>
    </w:p>
    <w:p w14:paraId="4EB3DD35" w14:textId="010D2EBC" w:rsidR="00204509" w:rsidRPr="00204509" w:rsidRDefault="00204509" w:rsidP="00204509">
      <w:pPr>
        <w:pStyle w:val="Prrafodelista"/>
        <w:spacing w:before="80" w:after="80"/>
        <w:jc w:val="center"/>
        <w:rPr>
          <w:color w:val="595959" w:themeColor="text1" w:themeTint="A6"/>
        </w:rPr>
      </w:pPr>
      <w:r w:rsidRPr="00204509">
        <w:rPr>
          <w:color w:val="595959" w:themeColor="text1" w:themeTint="A6"/>
        </w:rPr>
        <w:t>Maximiliano Arriaga Mora</w:t>
      </w:r>
    </w:p>
    <w:p w14:paraId="67368396" w14:textId="70DBE77D" w:rsidR="00204509" w:rsidRPr="00204509" w:rsidRDefault="00204509" w:rsidP="00204509">
      <w:pPr>
        <w:pStyle w:val="Prrafodelista"/>
        <w:spacing w:before="80" w:after="80"/>
        <w:jc w:val="center"/>
        <w:rPr>
          <w:color w:val="595959" w:themeColor="text1" w:themeTint="A6"/>
        </w:rPr>
      </w:pPr>
      <w:r w:rsidRPr="00204509">
        <w:rPr>
          <w:color w:val="595959" w:themeColor="text1" w:themeTint="A6"/>
        </w:rPr>
        <w:t>Miguel Angel Hernandez Cervantes</w:t>
      </w:r>
    </w:p>
    <w:p w14:paraId="77C687A1" w14:textId="717C330C" w:rsidR="00204509" w:rsidRPr="00204509" w:rsidRDefault="00204509" w:rsidP="00204509">
      <w:pPr>
        <w:pStyle w:val="Prrafodelista"/>
        <w:spacing w:before="80" w:after="80"/>
        <w:jc w:val="center"/>
        <w:rPr>
          <w:color w:val="595959" w:themeColor="text1" w:themeTint="A6"/>
        </w:rPr>
      </w:pPr>
      <w:r w:rsidRPr="00204509">
        <w:rPr>
          <w:color w:val="595959" w:themeColor="text1" w:themeTint="A6"/>
        </w:rPr>
        <w:t>Jesus Francisco Perez Medina</w:t>
      </w:r>
    </w:p>
    <w:p w14:paraId="78634ABF" w14:textId="050E3CD9" w:rsidR="00204509" w:rsidRDefault="00204509" w:rsidP="00204509">
      <w:pPr>
        <w:pStyle w:val="Prrafodelista"/>
        <w:spacing w:before="80" w:after="80"/>
        <w:jc w:val="center"/>
        <w:rPr>
          <w:color w:val="595959" w:themeColor="text1" w:themeTint="A6"/>
        </w:rPr>
      </w:pPr>
      <w:r w:rsidRPr="00204509">
        <w:rPr>
          <w:color w:val="595959" w:themeColor="text1" w:themeTint="A6"/>
        </w:rPr>
        <w:t>Juan Carlos Perez Nava</w:t>
      </w:r>
    </w:p>
    <w:p w14:paraId="78DE7CC5" w14:textId="77777777" w:rsidR="00204509" w:rsidRDefault="00204509" w:rsidP="00204509">
      <w:pPr>
        <w:pStyle w:val="Prrafodelista"/>
        <w:spacing w:before="80" w:after="80"/>
        <w:jc w:val="center"/>
        <w:rPr>
          <w:color w:val="595959" w:themeColor="text1" w:themeTint="A6"/>
        </w:rPr>
      </w:pPr>
    </w:p>
    <w:p w14:paraId="7551076A" w14:textId="77777777" w:rsidR="00204509" w:rsidRDefault="00204509" w:rsidP="00204509">
      <w:pPr>
        <w:pStyle w:val="Prrafodelista"/>
        <w:spacing w:before="80" w:after="80"/>
        <w:jc w:val="center"/>
        <w:rPr>
          <w:color w:val="595959" w:themeColor="text1" w:themeTint="A6"/>
        </w:rPr>
      </w:pPr>
    </w:p>
    <w:p w14:paraId="6488E19F" w14:textId="77777777" w:rsidR="00204509" w:rsidRDefault="00204509" w:rsidP="00204509">
      <w:pPr>
        <w:pStyle w:val="Prrafodelista"/>
        <w:spacing w:before="80" w:after="80"/>
        <w:jc w:val="center"/>
        <w:rPr>
          <w:color w:val="595959" w:themeColor="text1" w:themeTint="A6"/>
        </w:rPr>
      </w:pPr>
    </w:p>
    <w:p w14:paraId="46EDF9C7" w14:textId="77777777" w:rsidR="00204509" w:rsidRDefault="00204509" w:rsidP="00204509">
      <w:pPr>
        <w:pStyle w:val="Prrafodelista"/>
        <w:spacing w:before="80" w:after="80"/>
        <w:jc w:val="center"/>
        <w:rPr>
          <w:color w:val="595959" w:themeColor="text1" w:themeTint="A6"/>
        </w:rPr>
      </w:pPr>
    </w:p>
    <w:p w14:paraId="7AA2062C" w14:textId="77777777" w:rsidR="00204509" w:rsidRPr="00204509" w:rsidRDefault="00204509" w:rsidP="00204509">
      <w:pPr>
        <w:pStyle w:val="Prrafodelista"/>
        <w:spacing w:before="80" w:after="80"/>
        <w:jc w:val="center"/>
        <w:rPr>
          <w:color w:val="595959" w:themeColor="text1" w:themeTint="A6"/>
        </w:rPr>
      </w:pPr>
    </w:p>
    <w:p w14:paraId="4BD3174E" w14:textId="32E7DD7C" w:rsidR="008157A9" w:rsidRDefault="00000000">
      <w:pPr>
        <w:spacing w:after="20"/>
        <w:jc w:val="center"/>
      </w:pPr>
      <w:r>
        <w:rPr>
          <w:color w:val="595959"/>
        </w:rPr>
        <w:t xml:space="preserve">Incubadora TIC — </w:t>
      </w:r>
      <w:r w:rsidR="00204509">
        <w:rPr>
          <w:color w:val="595959"/>
        </w:rPr>
        <w:t>Gym Pro</w:t>
      </w:r>
    </w:p>
    <w:p w14:paraId="7C31E6BF" w14:textId="77777777" w:rsidR="008157A9" w:rsidRDefault="00000000">
      <w:pPr>
        <w:spacing w:after="20"/>
        <w:jc w:val="center"/>
      </w:pPr>
      <w:r>
        <w:rPr>
          <w:color w:val="595959"/>
        </w:rPr>
        <w:t>Lerma, Estado de México</w:t>
      </w:r>
    </w:p>
    <w:p w14:paraId="216E1E4E" w14:textId="77777777" w:rsidR="008157A9" w:rsidRDefault="00000000">
      <w:pPr>
        <w:spacing w:after="20"/>
        <w:jc w:val="center"/>
      </w:pPr>
      <w:r>
        <w:rPr>
          <w:color w:val="595959"/>
        </w:rPr>
        <w:t>Junio 2026</w:t>
      </w:r>
    </w:p>
    <w:p w14:paraId="188D65FD" w14:textId="77777777" w:rsidR="008157A9" w:rsidRDefault="00000000">
      <w:r>
        <w:br w:type="page"/>
      </w:r>
    </w:p>
    <w:p w14:paraId="038E519D" w14:textId="77777777" w:rsidR="008157A9" w:rsidRDefault="00000000">
      <w:pPr>
        <w:pStyle w:val="Ttulo1"/>
      </w:pPr>
      <w:r>
        <w:lastRenderedPageBreak/>
        <w:t>1. Introducción y Contexto del Mercado</w:t>
      </w:r>
    </w:p>
    <w:p w14:paraId="05DD9814" w14:textId="77777777" w:rsidR="008157A9" w:rsidRDefault="00000000">
      <w:pPr>
        <w:spacing w:before="80" w:after="80"/>
        <w:jc w:val="both"/>
      </w:pPr>
      <w:r>
        <w:rPr>
          <w:color w:val="1A1A2E"/>
        </w:rPr>
        <w:t>El mercado global de software para la gestión de gimnasios y centros deportivos ha experimentado un crecimiento acelerado en la última década, impulsado por la transformación digital del sector fitness, la masificación del smartphone y la demanda de experiencias personalizadas por parte de los usuarios. En México y Latinoamérica, este mercado presenta una oportunidad significativa: la mayoría de los gimnasios pequeños y medianos aún operan con herramientas manuales (hojas de cálculo, papel, aplicaciones genéricas), lo que genera ineficiencias operativas y alta tasa de abandono de clientes.</w:t>
      </w:r>
    </w:p>
    <w:p w14:paraId="211FF8E8" w14:textId="77777777" w:rsidR="008157A9" w:rsidRDefault="008157A9">
      <w:pPr>
        <w:spacing w:before="80" w:after="80"/>
      </w:pPr>
    </w:p>
    <w:p w14:paraId="629C9440" w14:textId="77777777" w:rsidR="008157A9" w:rsidRDefault="00000000">
      <w:pPr>
        <w:spacing w:before="80" w:after="80"/>
        <w:jc w:val="both"/>
      </w:pPr>
      <w:r>
        <w:rPr>
          <w:color w:val="1A1A2E"/>
        </w:rPr>
        <w:t>GymPro se posiciona como una solución SaaS (Software as a Service) de gestión integral para gimnasios, con enfoque en el mercado hispanohablante, precio accesible y funcionalidades avanzadas que superan a los competidores existentes en características clave como planes nutricionales, predicción de progreso corporal con inteligencia artificial y soporte nativo en español.</w:t>
      </w:r>
    </w:p>
    <w:p w14:paraId="2BF04F64" w14:textId="77777777" w:rsidR="008157A9" w:rsidRDefault="008157A9">
      <w:pPr>
        <w:spacing w:before="80" w:after="80"/>
      </w:pPr>
    </w:p>
    <w:p w14:paraId="3D2277A2" w14:textId="77777777" w:rsidR="008157A9" w:rsidRDefault="00000000">
      <w:pPr>
        <w:pStyle w:val="Ttulo1"/>
      </w:pPr>
      <w:r>
        <w:t>2. Análisis de Competidores</w:t>
      </w:r>
    </w:p>
    <w:p w14:paraId="6E54668D" w14:textId="77777777" w:rsidR="008157A9" w:rsidRDefault="00000000">
      <w:pPr>
        <w:spacing w:before="80" w:after="80"/>
        <w:jc w:val="both"/>
      </w:pPr>
      <w:r>
        <w:rPr>
          <w:color w:val="1A1A2E"/>
        </w:rPr>
        <w:t>Se identificaron cuatro competidores directos con presencia significativa en el mercado internacional de software para gimnasios. El análisis considera su propuesta de valor, modelo de negocio, capacidades técnicas, certificaciones y estrategia de mercado.</w:t>
      </w:r>
    </w:p>
    <w:p w14:paraId="36EF3439" w14:textId="77777777" w:rsidR="008157A9" w:rsidRDefault="008157A9">
      <w:pPr>
        <w:spacing w:before="80" w:after="80"/>
      </w:pPr>
    </w:p>
    <w:p w14:paraId="11B33212" w14:textId="77777777" w:rsidR="008157A9" w:rsidRDefault="00000000">
      <w:pPr>
        <w:pStyle w:val="Ttulo2"/>
      </w:pPr>
      <w:r>
        <w:t xml:space="preserve">2.1 </w:t>
      </w:r>
      <w:proofErr w:type="spellStart"/>
      <w:r>
        <w:t>Mindbody</w:t>
      </w:r>
      <w:proofErr w:type="spellEnd"/>
    </w:p>
    <w:p w14:paraId="22949B55" w14:textId="77777777" w:rsidR="008157A9" w:rsidRDefault="00000000">
      <w:pPr>
        <w:pStyle w:val="Ttulo3"/>
      </w:pPr>
      <w:r>
        <w:t>Perfil General</w:t>
      </w:r>
    </w:p>
    <w:p w14:paraId="3A17C799" w14:textId="77777777" w:rsidR="008157A9" w:rsidRDefault="00000000">
      <w:pPr>
        <w:spacing w:before="80" w:after="80"/>
        <w:jc w:val="both"/>
      </w:pPr>
      <w:proofErr w:type="spellStart"/>
      <w:r>
        <w:rPr>
          <w:color w:val="1A1A2E"/>
        </w:rPr>
        <w:t>Mindbody</w:t>
      </w:r>
      <w:proofErr w:type="spellEnd"/>
      <w:r>
        <w:rPr>
          <w:color w:val="1A1A2E"/>
        </w:rPr>
        <w:t xml:space="preserve"> es la plataforma líder mundial para la gestión de negocios de bienestar y fitness, con sede en San Luis Obispo, California. Atiende a más de 60,000 negocios en más de 130 países, especializándose en estudios boutique, spas, salones y grandes cadenas de gimnasios.</w:t>
      </w:r>
    </w:p>
    <w:p w14:paraId="3D510981" w14:textId="77777777" w:rsidR="008157A9" w:rsidRDefault="008157A9">
      <w:pPr>
        <w:spacing w:before="80" w:after="80"/>
      </w:pPr>
    </w:p>
    <w:p w14:paraId="68E67A4B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Sitio web: mindbodyonline.com</w:t>
      </w:r>
    </w:p>
    <w:p w14:paraId="6CEE86AE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Fundación: </w:t>
      </w:r>
      <w:proofErr w:type="gramStart"/>
      <w:r>
        <w:rPr>
          <w:color w:val="1A1A2E"/>
        </w:rPr>
        <w:t>2001  |</w:t>
      </w:r>
      <w:proofErr w:type="gramEnd"/>
      <w:r>
        <w:rPr>
          <w:color w:val="1A1A2E"/>
        </w:rPr>
        <w:t xml:space="preserve">  Empleados: +2,000</w:t>
      </w:r>
    </w:p>
    <w:p w14:paraId="15B1AF95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Precio: desde $129 USD/mes (plan Starter) hasta $599 USD/mes (plan Ultimate)</w:t>
      </w:r>
    </w:p>
    <w:p w14:paraId="5CA9B008" w14:textId="77777777" w:rsidR="008157A9" w:rsidRDefault="008157A9">
      <w:pPr>
        <w:spacing w:before="80" w:after="80"/>
      </w:pPr>
    </w:p>
    <w:p w14:paraId="74D318FE" w14:textId="77777777" w:rsidR="008157A9" w:rsidRDefault="00000000">
      <w:pPr>
        <w:pStyle w:val="Ttulo3"/>
      </w:pPr>
      <w:r>
        <w:t>Certificaciones y Estándares</w:t>
      </w:r>
    </w:p>
    <w:p w14:paraId="6172AC4D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ISO/IEC 27001:2013 — Gestión de Seguridad de la Información</w:t>
      </w:r>
    </w:p>
    <w:p w14:paraId="0748F2B3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SOC 2 Type II — Controles de Seguridad, Disponibilidad e Integridad</w:t>
      </w:r>
    </w:p>
    <w:p w14:paraId="14935FA6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PCI DSS Level 1 — Seguridad de Datos para la Industria de Tarjetas de Pago</w:t>
      </w:r>
    </w:p>
    <w:p w14:paraId="74C913A1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GDPR — Cumplimiento con el Reglamento General de Protección de Datos (Unión Europea)</w:t>
      </w:r>
    </w:p>
    <w:p w14:paraId="61030DC2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CCPA — California </w:t>
      </w:r>
      <w:proofErr w:type="spellStart"/>
      <w:r>
        <w:rPr>
          <w:color w:val="1A1A2E"/>
        </w:rPr>
        <w:t>Consumer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Privacy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Act</w:t>
      </w:r>
      <w:proofErr w:type="spellEnd"/>
    </w:p>
    <w:p w14:paraId="4D33B87F" w14:textId="77777777" w:rsidR="008157A9" w:rsidRDefault="008157A9">
      <w:pPr>
        <w:spacing w:before="80" w:after="80"/>
      </w:pPr>
    </w:p>
    <w:p w14:paraId="5439C4FD" w14:textId="77777777" w:rsidR="008157A9" w:rsidRDefault="00000000">
      <w:pPr>
        <w:pStyle w:val="Ttulo3"/>
      </w:pPr>
      <w:r>
        <w:t>Fortalezas y Debilidades frente a GymPro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157A9" w14:paraId="7A793B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70A7B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Fortalezas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Mindbody</w:t>
            </w:r>
            <w:proofErr w:type="spellEnd"/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9F218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Debilidades / Oportunidad para GymPro</w:t>
            </w:r>
          </w:p>
        </w:tc>
      </w:tr>
      <w:tr w:rsidR="008157A9" w14:paraId="506368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4650B" w14:textId="77777777" w:rsidR="008157A9" w:rsidRDefault="00000000">
            <w:r>
              <w:rPr>
                <w:color w:val="1A1A2E"/>
                <w:sz w:val="20"/>
                <w:szCs w:val="20"/>
              </w:rPr>
              <w:t xml:space="preserve">Marca consolidada, ecosistema de proveedores y </w:t>
            </w:r>
            <w:proofErr w:type="spellStart"/>
            <w:r>
              <w:rPr>
                <w:color w:val="1A1A2E"/>
                <w:sz w:val="20"/>
                <w:szCs w:val="20"/>
              </w:rPr>
              <w:t>marketplace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clases.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524D9" w14:textId="77777777" w:rsidR="008157A9" w:rsidRDefault="00000000">
            <w:r>
              <w:rPr>
                <w:color w:val="1A1A2E"/>
                <w:sz w:val="20"/>
                <w:szCs w:val="20"/>
              </w:rPr>
              <w:t>Precio prohibitivo para gimnasios pequeños en México. Sin plan en español nativo.</w:t>
            </w:r>
          </w:p>
        </w:tc>
      </w:tr>
      <w:tr w:rsidR="008157A9" w14:paraId="5C70AC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DB465" w14:textId="77777777" w:rsidR="008157A9" w:rsidRDefault="00000000">
            <w:r>
              <w:rPr>
                <w:color w:val="1A1A2E"/>
                <w:sz w:val="20"/>
                <w:szCs w:val="20"/>
              </w:rPr>
              <w:t xml:space="preserve">Certificaciones de seguridad de nivel </w:t>
            </w:r>
            <w:proofErr w:type="spellStart"/>
            <w:r>
              <w:rPr>
                <w:color w:val="1A1A2E"/>
                <w:sz w:val="20"/>
                <w:szCs w:val="20"/>
              </w:rPr>
              <w:t>enterprise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(ISO 27001, SOC 2, PCI DSS).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E3F57" w14:textId="77777777" w:rsidR="008157A9" w:rsidRDefault="00000000">
            <w:r>
              <w:rPr>
                <w:color w:val="1A1A2E"/>
                <w:sz w:val="20"/>
                <w:szCs w:val="20"/>
              </w:rPr>
              <w:t>No incluye planes nutricionales ni predicción corporal con IA.</w:t>
            </w:r>
          </w:p>
        </w:tc>
      </w:tr>
      <w:tr w:rsidR="008157A9" w14:paraId="2BA325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18217" w14:textId="77777777" w:rsidR="008157A9" w:rsidRDefault="00000000">
            <w:r>
              <w:rPr>
                <w:color w:val="1A1A2E"/>
                <w:sz w:val="20"/>
                <w:szCs w:val="20"/>
              </w:rPr>
              <w:t>Integraciones con +700 apps y plataformas externas.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8946F" w14:textId="77777777" w:rsidR="008157A9" w:rsidRDefault="00000000">
            <w:r>
              <w:rPr>
                <w:color w:val="1A1A2E"/>
                <w:sz w:val="20"/>
                <w:szCs w:val="20"/>
              </w:rPr>
              <w:t>Diseñado para mercado anglófono; soporte en español limitado.</w:t>
            </w:r>
          </w:p>
        </w:tc>
      </w:tr>
    </w:tbl>
    <w:p w14:paraId="2CD96B5C" w14:textId="77777777" w:rsidR="008157A9" w:rsidRDefault="008157A9">
      <w:pPr>
        <w:spacing w:before="80" w:after="80"/>
      </w:pPr>
    </w:p>
    <w:p w14:paraId="2BF8711B" w14:textId="77777777" w:rsidR="008157A9" w:rsidRDefault="008157A9">
      <w:pPr>
        <w:spacing w:before="80" w:after="80"/>
      </w:pPr>
    </w:p>
    <w:p w14:paraId="7517D3A0" w14:textId="77777777" w:rsidR="008157A9" w:rsidRDefault="00000000">
      <w:pPr>
        <w:pStyle w:val="Ttulo2"/>
      </w:pPr>
      <w:r>
        <w:t xml:space="preserve">2.2 Zen </w:t>
      </w:r>
      <w:proofErr w:type="spellStart"/>
      <w:r>
        <w:t>Planner</w:t>
      </w:r>
      <w:proofErr w:type="spellEnd"/>
    </w:p>
    <w:p w14:paraId="2E1E9185" w14:textId="77777777" w:rsidR="008157A9" w:rsidRDefault="00000000">
      <w:pPr>
        <w:pStyle w:val="Ttulo3"/>
      </w:pPr>
      <w:r>
        <w:t>Perfil General</w:t>
      </w:r>
    </w:p>
    <w:p w14:paraId="65C16079" w14:textId="77777777" w:rsidR="008157A9" w:rsidRDefault="00000000">
      <w:pPr>
        <w:spacing w:before="80" w:after="80"/>
        <w:jc w:val="both"/>
      </w:pPr>
      <w:r>
        <w:rPr>
          <w:color w:val="1A1A2E"/>
        </w:rPr>
        <w:t xml:space="preserve">Zen </w:t>
      </w:r>
      <w:proofErr w:type="spellStart"/>
      <w:r>
        <w:rPr>
          <w:color w:val="1A1A2E"/>
        </w:rPr>
        <w:t>Planner</w:t>
      </w:r>
      <w:proofErr w:type="spellEnd"/>
      <w:r>
        <w:rPr>
          <w:color w:val="1A1A2E"/>
        </w:rPr>
        <w:t xml:space="preserve"> es una plataforma de gestión para fitness fundada en 2006, con sede en Highlands Ranch, Colorado. Se especializa en boxes de CrossFit, gimnasios de artes marciales, yoga y estudio boutique. Es reconocida por su módulo de seguimiento de WOD (</w:t>
      </w:r>
      <w:proofErr w:type="spellStart"/>
      <w:r>
        <w:rPr>
          <w:color w:val="1A1A2E"/>
        </w:rPr>
        <w:t>Workout</w:t>
      </w:r>
      <w:proofErr w:type="spellEnd"/>
      <w:r>
        <w:rPr>
          <w:color w:val="1A1A2E"/>
        </w:rPr>
        <w:t xml:space="preserve"> of the Day) y gestión de rutinas avanzadas.</w:t>
      </w:r>
    </w:p>
    <w:p w14:paraId="469EF4E6" w14:textId="77777777" w:rsidR="008157A9" w:rsidRDefault="008157A9">
      <w:pPr>
        <w:spacing w:before="80" w:after="80"/>
      </w:pPr>
    </w:p>
    <w:p w14:paraId="5B25E775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Sitio web: zenplanner.com</w:t>
      </w:r>
    </w:p>
    <w:p w14:paraId="582D4D6B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Precio: desde $99 USD/mes (hasta 50 miembros) hasta $299 USD/mes (ilimitado)</w:t>
      </w:r>
    </w:p>
    <w:p w14:paraId="5CFFDA83" w14:textId="77777777" w:rsidR="008157A9" w:rsidRDefault="008157A9">
      <w:pPr>
        <w:spacing w:before="80" w:after="80"/>
      </w:pPr>
    </w:p>
    <w:p w14:paraId="5E6EA8DB" w14:textId="77777777" w:rsidR="008157A9" w:rsidRDefault="00000000">
      <w:pPr>
        <w:pStyle w:val="Ttulo3"/>
      </w:pPr>
      <w:r>
        <w:t>Certificaciones y Estándares</w:t>
      </w:r>
    </w:p>
    <w:p w14:paraId="5650CE85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SOC 2 Type II — Controles de Seguridad y Disponibilidad</w:t>
      </w:r>
    </w:p>
    <w:p w14:paraId="750FB2E8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PCI DSS — Cumplimiento para procesamiento de pagos con Stripe</w:t>
      </w:r>
    </w:p>
    <w:p w14:paraId="764F7260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HTTPS/TLS — Cifrado en tránsito en todas las comunicaciones</w:t>
      </w:r>
    </w:p>
    <w:p w14:paraId="60E3D611" w14:textId="77777777" w:rsidR="008157A9" w:rsidRDefault="008157A9">
      <w:pPr>
        <w:spacing w:before="80" w:after="80"/>
      </w:pPr>
    </w:p>
    <w:p w14:paraId="1F983A7F" w14:textId="77777777" w:rsidR="008157A9" w:rsidRDefault="00000000">
      <w:pPr>
        <w:pStyle w:val="Ttulo3"/>
      </w:pPr>
      <w:r>
        <w:t>Fortalezas y Debilidades frente a GymPro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157A9" w14:paraId="0D030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8D854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Fortalezas de Zen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Planner</w:t>
            </w:r>
            <w:proofErr w:type="spellEnd"/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FDF37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Debilidades / Oportunidad para GymPro</w:t>
            </w:r>
          </w:p>
        </w:tc>
      </w:tr>
      <w:tr w:rsidR="008157A9" w14:paraId="0156FA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3B4A9" w14:textId="77777777" w:rsidR="008157A9" w:rsidRDefault="00000000">
            <w:r>
              <w:rPr>
                <w:color w:val="1A1A2E"/>
                <w:sz w:val="20"/>
                <w:szCs w:val="20"/>
              </w:rPr>
              <w:t xml:space="preserve">Módulo de rutinas avanzado (WOD, programación de ciclos, tracking de </w:t>
            </w:r>
            <w:proofErr w:type="spellStart"/>
            <w:r>
              <w:rPr>
                <w:color w:val="1A1A2E"/>
                <w:sz w:val="20"/>
                <w:szCs w:val="20"/>
              </w:rPr>
              <w:t>PRs</w:t>
            </w:r>
            <w:proofErr w:type="spellEnd"/>
            <w:r>
              <w:rPr>
                <w:color w:val="1A1A2E"/>
                <w:sz w:val="20"/>
                <w:szCs w:val="20"/>
              </w:rPr>
              <w:t>).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6A4A4" w14:textId="77777777" w:rsidR="008157A9" w:rsidRDefault="00000000">
            <w:r>
              <w:rPr>
                <w:color w:val="1A1A2E"/>
                <w:sz w:val="20"/>
                <w:szCs w:val="20"/>
              </w:rPr>
              <w:t>Sin soporte nativo en español. Mercado enfocado en CrossFit y artes marciales.</w:t>
            </w:r>
          </w:p>
        </w:tc>
      </w:tr>
      <w:tr w:rsidR="008157A9" w14:paraId="6989F4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702AB" w14:textId="77777777" w:rsidR="008157A9" w:rsidRDefault="00000000">
            <w:r>
              <w:rPr>
                <w:color w:val="1A1A2E"/>
                <w:sz w:val="20"/>
                <w:szCs w:val="20"/>
              </w:rPr>
              <w:t>Precio competitivo con integración nativa de Stripe para pagos.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E164A" w14:textId="77777777" w:rsidR="008157A9" w:rsidRDefault="00000000">
            <w:r>
              <w:rPr>
                <w:color w:val="1A1A2E"/>
                <w:sz w:val="20"/>
                <w:szCs w:val="20"/>
              </w:rPr>
              <w:t>No incluye planes nutricionales ni análisis predictivo de salud.</w:t>
            </w:r>
          </w:p>
        </w:tc>
      </w:tr>
      <w:tr w:rsidR="008157A9" w14:paraId="590BDE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F4F80" w14:textId="77777777" w:rsidR="008157A9" w:rsidRDefault="00000000">
            <w:r>
              <w:rPr>
                <w:color w:val="1A1A2E"/>
                <w:sz w:val="20"/>
                <w:szCs w:val="20"/>
              </w:rPr>
              <w:t>App móvil para miembros y staff con check-in automatizado.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9D4F6" w14:textId="77777777" w:rsidR="008157A9" w:rsidRDefault="00000000">
            <w:r>
              <w:rPr>
                <w:color w:val="1A1A2E"/>
                <w:sz w:val="20"/>
                <w:szCs w:val="20"/>
              </w:rPr>
              <w:t>Sin módulo de punto de venta (POS) integrado para productos físicos.</w:t>
            </w:r>
          </w:p>
        </w:tc>
      </w:tr>
    </w:tbl>
    <w:p w14:paraId="375535BC" w14:textId="77777777" w:rsidR="008157A9" w:rsidRDefault="008157A9">
      <w:pPr>
        <w:spacing w:before="80" w:after="80"/>
      </w:pPr>
    </w:p>
    <w:p w14:paraId="5AFB4B68" w14:textId="77777777" w:rsidR="008157A9" w:rsidRDefault="008157A9">
      <w:pPr>
        <w:spacing w:before="80" w:after="80"/>
      </w:pPr>
    </w:p>
    <w:p w14:paraId="7588B403" w14:textId="77777777" w:rsidR="008157A9" w:rsidRDefault="00000000">
      <w:pPr>
        <w:pStyle w:val="Ttulo2"/>
      </w:pPr>
      <w:r>
        <w:t xml:space="preserve">2.3 </w:t>
      </w:r>
      <w:proofErr w:type="spellStart"/>
      <w:r>
        <w:t>GymMaster</w:t>
      </w:r>
      <w:proofErr w:type="spellEnd"/>
    </w:p>
    <w:p w14:paraId="186ED220" w14:textId="77777777" w:rsidR="008157A9" w:rsidRDefault="00000000">
      <w:pPr>
        <w:pStyle w:val="Ttulo3"/>
      </w:pPr>
      <w:r>
        <w:t>Perfil General</w:t>
      </w:r>
    </w:p>
    <w:p w14:paraId="6E7FD2FD" w14:textId="77777777" w:rsidR="008157A9" w:rsidRDefault="00000000">
      <w:pPr>
        <w:spacing w:before="80" w:after="80"/>
        <w:jc w:val="both"/>
      </w:pPr>
      <w:proofErr w:type="spellStart"/>
      <w:r>
        <w:rPr>
          <w:color w:val="1A1A2E"/>
        </w:rPr>
        <w:t>GymMaster</w:t>
      </w:r>
      <w:proofErr w:type="spellEnd"/>
      <w:r>
        <w:rPr>
          <w:color w:val="1A1A2E"/>
        </w:rPr>
        <w:t xml:space="preserve"> es un software de gestión para gimnasios desarrollado por </w:t>
      </w:r>
      <w:proofErr w:type="spellStart"/>
      <w:r>
        <w:rPr>
          <w:color w:val="1A1A2E"/>
        </w:rPr>
        <w:t>Treshna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Enterprises</w:t>
      </w:r>
      <w:proofErr w:type="spellEnd"/>
      <w:r>
        <w:rPr>
          <w:color w:val="1A1A2E"/>
        </w:rPr>
        <w:t xml:space="preserve">, con sede en Nueva Zelanda. Ofrece tanto modalidad </w:t>
      </w:r>
      <w:proofErr w:type="spellStart"/>
      <w:r>
        <w:rPr>
          <w:color w:val="1A1A2E"/>
        </w:rPr>
        <w:t>cloud</w:t>
      </w:r>
      <w:proofErr w:type="spellEnd"/>
      <w:r>
        <w:rPr>
          <w:color w:val="1A1A2E"/>
        </w:rPr>
        <w:t xml:space="preserve"> como instalación local (on-premise), con amplia presencia en Australia, Nueva Zelanda y mercados emergentes de Asia y Latinoamérica.</w:t>
      </w:r>
    </w:p>
    <w:p w14:paraId="38CE2B0C" w14:textId="77777777" w:rsidR="008157A9" w:rsidRDefault="008157A9">
      <w:pPr>
        <w:spacing w:before="80" w:after="80"/>
      </w:pPr>
    </w:p>
    <w:p w14:paraId="58563E01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Sitio web: gymmaster.com</w:t>
      </w:r>
    </w:p>
    <w:p w14:paraId="7F95939C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Precio: desde $99 USD/mes (</w:t>
      </w:r>
      <w:proofErr w:type="spellStart"/>
      <w:r>
        <w:rPr>
          <w:color w:val="1A1A2E"/>
        </w:rPr>
        <w:t>cloud</w:t>
      </w:r>
      <w:proofErr w:type="spellEnd"/>
      <w:r>
        <w:rPr>
          <w:color w:val="1A1A2E"/>
        </w:rPr>
        <w:t>) con opciones de instalación local</w:t>
      </w:r>
    </w:p>
    <w:p w14:paraId="284CD36A" w14:textId="77777777" w:rsidR="008157A9" w:rsidRDefault="008157A9">
      <w:pPr>
        <w:spacing w:before="80" w:after="80"/>
      </w:pPr>
    </w:p>
    <w:p w14:paraId="26575A35" w14:textId="77777777" w:rsidR="008157A9" w:rsidRDefault="00000000">
      <w:pPr>
        <w:pStyle w:val="Ttulo3"/>
      </w:pPr>
      <w:r>
        <w:t>Certificaciones y Estándares</w:t>
      </w:r>
    </w:p>
    <w:p w14:paraId="002C6EC9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ISO/IEC 27001 — Gestión de Seguridad de la Información</w:t>
      </w:r>
    </w:p>
    <w:p w14:paraId="43A2CC18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SSL/TLS — Cifrado de datos en tránsito</w:t>
      </w:r>
    </w:p>
    <w:p w14:paraId="577C7B9A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Cumplimiento con </w:t>
      </w:r>
      <w:proofErr w:type="spellStart"/>
      <w:r>
        <w:rPr>
          <w:color w:val="1A1A2E"/>
        </w:rPr>
        <w:t>Australian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Privacy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Act</w:t>
      </w:r>
      <w:proofErr w:type="spellEnd"/>
      <w:r>
        <w:rPr>
          <w:color w:val="1A1A2E"/>
        </w:rPr>
        <w:t xml:space="preserve"> 1988 y GDPR (para mercado europeo)</w:t>
      </w:r>
    </w:p>
    <w:p w14:paraId="5D9EA4BA" w14:textId="77777777" w:rsidR="008157A9" w:rsidRDefault="008157A9">
      <w:pPr>
        <w:spacing w:before="80" w:after="80"/>
      </w:pPr>
    </w:p>
    <w:p w14:paraId="2A224EFC" w14:textId="77777777" w:rsidR="008157A9" w:rsidRDefault="00000000">
      <w:pPr>
        <w:pStyle w:val="Ttulo3"/>
      </w:pPr>
      <w:r>
        <w:t>Fortalezas y Debilidades frente a GymPro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157A9" w14:paraId="74205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CE41B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Fortalezas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GymMaster</w:t>
            </w:r>
            <w:proofErr w:type="spellEnd"/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78906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Debilidades / Oportunidad para GymPro</w:t>
            </w:r>
          </w:p>
        </w:tc>
      </w:tr>
      <w:tr w:rsidR="008157A9" w14:paraId="438C98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C76AC" w14:textId="77777777" w:rsidR="008157A9" w:rsidRDefault="00000000">
            <w:r>
              <w:rPr>
                <w:color w:val="1A1A2E"/>
                <w:sz w:val="20"/>
                <w:szCs w:val="20"/>
              </w:rPr>
              <w:t>Opción de instalación local: ideal para gimnasios con restricciones de conectividad.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1746F" w14:textId="77777777" w:rsidR="008157A9" w:rsidRDefault="00000000">
            <w:r>
              <w:rPr>
                <w:color w:val="1A1A2E"/>
                <w:sz w:val="20"/>
                <w:szCs w:val="20"/>
              </w:rPr>
              <w:t>Interfaz anticuada. Experiencia de usuario inferior a soluciones nativas móviles.</w:t>
            </w:r>
          </w:p>
        </w:tc>
      </w:tr>
      <w:tr w:rsidR="008157A9" w14:paraId="3FC0C8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2697A" w14:textId="77777777" w:rsidR="008157A9" w:rsidRDefault="00000000">
            <w:r>
              <w:rPr>
                <w:color w:val="1A1A2E"/>
                <w:sz w:val="20"/>
                <w:szCs w:val="20"/>
              </w:rPr>
              <w:t>Control de acceso con torniquetes y biometría integrados.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53075" w14:textId="77777777" w:rsidR="008157A9" w:rsidRDefault="00000000">
            <w:r>
              <w:rPr>
                <w:color w:val="1A1A2E"/>
                <w:sz w:val="20"/>
                <w:szCs w:val="20"/>
              </w:rPr>
              <w:t>Sin planes nutricionales ni analítica predictiva. Sin soporte español nativo.</w:t>
            </w:r>
          </w:p>
        </w:tc>
      </w:tr>
      <w:tr w:rsidR="008157A9" w14:paraId="11A5FD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25C31" w14:textId="77777777" w:rsidR="008157A9" w:rsidRDefault="00000000">
            <w:r>
              <w:rPr>
                <w:color w:val="1A1A2E"/>
                <w:sz w:val="20"/>
                <w:szCs w:val="20"/>
              </w:rPr>
              <w:t>Funcionalidad de gestión de equipos e inventario de mantenimiento.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7B9F6" w14:textId="77777777" w:rsidR="008157A9" w:rsidRDefault="00000000">
            <w:r>
              <w:rPr>
                <w:color w:val="1A1A2E"/>
                <w:sz w:val="20"/>
                <w:szCs w:val="20"/>
              </w:rPr>
              <w:t>Adopción baja en LATAM por falta de localización y soporte regional.</w:t>
            </w:r>
          </w:p>
        </w:tc>
      </w:tr>
    </w:tbl>
    <w:p w14:paraId="27F5C150" w14:textId="77777777" w:rsidR="008157A9" w:rsidRDefault="008157A9">
      <w:pPr>
        <w:spacing w:before="80" w:after="80"/>
      </w:pPr>
    </w:p>
    <w:p w14:paraId="1A05DC74" w14:textId="77777777" w:rsidR="008157A9" w:rsidRDefault="008157A9">
      <w:pPr>
        <w:spacing w:before="80" w:after="80"/>
      </w:pPr>
    </w:p>
    <w:p w14:paraId="6DE6FF11" w14:textId="77777777" w:rsidR="008157A9" w:rsidRDefault="00000000">
      <w:pPr>
        <w:pStyle w:val="Ttulo2"/>
      </w:pPr>
      <w:r>
        <w:t xml:space="preserve">2.4 </w:t>
      </w:r>
      <w:proofErr w:type="spellStart"/>
      <w:r>
        <w:t>PerfectGym</w:t>
      </w:r>
      <w:proofErr w:type="spellEnd"/>
    </w:p>
    <w:p w14:paraId="51D42077" w14:textId="77777777" w:rsidR="008157A9" w:rsidRDefault="00000000">
      <w:pPr>
        <w:pStyle w:val="Ttulo3"/>
      </w:pPr>
      <w:r>
        <w:t>Perfil General</w:t>
      </w:r>
    </w:p>
    <w:p w14:paraId="51EE67A5" w14:textId="77777777" w:rsidR="008157A9" w:rsidRDefault="00000000">
      <w:pPr>
        <w:spacing w:before="80" w:after="80"/>
        <w:jc w:val="both"/>
      </w:pPr>
      <w:proofErr w:type="spellStart"/>
      <w:r>
        <w:rPr>
          <w:color w:val="1A1A2E"/>
        </w:rPr>
        <w:t>PerfectGym</w:t>
      </w:r>
      <w:proofErr w:type="spellEnd"/>
      <w:r>
        <w:rPr>
          <w:color w:val="1A1A2E"/>
        </w:rPr>
        <w:t xml:space="preserve"> es una plataforma </w:t>
      </w:r>
      <w:proofErr w:type="spellStart"/>
      <w:r>
        <w:rPr>
          <w:color w:val="1A1A2E"/>
        </w:rPr>
        <w:t>enterprise</w:t>
      </w:r>
      <w:proofErr w:type="spellEnd"/>
      <w:r>
        <w:rPr>
          <w:color w:val="1A1A2E"/>
        </w:rPr>
        <w:t xml:space="preserve"> polaca para la gestión de grandes cadenas de gimnasios y franquicias, fundada en 2010 en Varsovia. Cuenta con presencia en más de 40 países y atiende principalmente a cadenas con múltiples sucursales. Su propuesta de valor se centra en la gestión </w:t>
      </w:r>
      <w:proofErr w:type="spellStart"/>
      <w:r>
        <w:rPr>
          <w:color w:val="1A1A2E"/>
        </w:rPr>
        <w:t>multi-sede</w:t>
      </w:r>
      <w:proofErr w:type="spellEnd"/>
      <w:r>
        <w:rPr>
          <w:color w:val="1A1A2E"/>
        </w:rPr>
        <w:t xml:space="preserve"> y la analítica avanzada.</w:t>
      </w:r>
    </w:p>
    <w:p w14:paraId="420B0CCB" w14:textId="77777777" w:rsidR="008157A9" w:rsidRDefault="008157A9">
      <w:pPr>
        <w:spacing w:before="80" w:after="80"/>
      </w:pPr>
    </w:p>
    <w:p w14:paraId="3CF69825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Sitio web: perfectgym.com</w:t>
      </w:r>
    </w:p>
    <w:p w14:paraId="5B379975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Precio: por cotización (</w:t>
      </w:r>
      <w:proofErr w:type="spellStart"/>
      <w:r>
        <w:rPr>
          <w:color w:val="1A1A2E"/>
        </w:rPr>
        <w:t>enterprise</w:t>
      </w:r>
      <w:proofErr w:type="spellEnd"/>
      <w:r>
        <w:rPr>
          <w:color w:val="1A1A2E"/>
        </w:rPr>
        <w:t>); estimado desde $500 USD/mes para 1 sede</w:t>
      </w:r>
    </w:p>
    <w:p w14:paraId="7F070B6C" w14:textId="77777777" w:rsidR="008157A9" w:rsidRDefault="008157A9">
      <w:pPr>
        <w:spacing w:before="80" w:after="80"/>
      </w:pPr>
    </w:p>
    <w:p w14:paraId="4C4E19FB" w14:textId="77777777" w:rsidR="008157A9" w:rsidRDefault="00000000">
      <w:pPr>
        <w:pStyle w:val="Ttulo3"/>
      </w:pPr>
      <w:r>
        <w:t>Certificaciones y Estándares</w:t>
      </w:r>
    </w:p>
    <w:p w14:paraId="6B4793D0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ISO/IEC 27001:2013 — Gestión de Seguridad de la Información</w:t>
      </w:r>
    </w:p>
    <w:p w14:paraId="33FE8667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SOC 2 Type II — Seguridad, Disponibilidad e Integridad del Procesamiento</w:t>
      </w:r>
    </w:p>
    <w:p w14:paraId="4676F05D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GDPR — Cumplimiento regulatorio para clientes en la Unión Europea</w:t>
      </w:r>
    </w:p>
    <w:p w14:paraId="5BEFFC8C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PCI DSS — Seguridad en procesamiento de pagos </w:t>
      </w:r>
      <w:proofErr w:type="spellStart"/>
      <w:r>
        <w:rPr>
          <w:color w:val="1A1A2E"/>
        </w:rPr>
        <w:t>multi-divisa</w:t>
      </w:r>
      <w:proofErr w:type="spellEnd"/>
    </w:p>
    <w:p w14:paraId="20B85BC1" w14:textId="77777777" w:rsidR="008157A9" w:rsidRDefault="008157A9">
      <w:pPr>
        <w:spacing w:before="80" w:after="80"/>
      </w:pPr>
    </w:p>
    <w:p w14:paraId="5BA4CD3C" w14:textId="77777777" w:rsidR="008157A9" w:rsidRDefault="00000000">
      <w:pPr>
        <w:pStyle w:val="Ttulo3"/>
      </w:pPr>
      <w:r>
        <w:t>Fortalezas y Debilidades frente a GymPro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157A9" w14:paraId="082BB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253A2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Fortalezas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PerfectGym</w:t>
            </w:r>
            <w:proofErr w:type="spellEnd"/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F49B7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Debilidades / Oportunidad para GymPro</w:t>
            </w:r>
          </w:p>
        </w:tc>
      </w:tr>
      <w:tr w:rsidR="008157A9" w14:paraId="195CC4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DAEE6" w14:textId="77777777" w:rsidR="008157A9" w:rsidRDefault="00000000">
            <w:r>
              <w:rPr>
                <w:color w:val="1A1A2E"/>
                <w:sz w:val="20"/>
                <w:szCs w:val="20"/>
              </w:rPr>
              <w:t xml:space="preserve">Gestión </w:t>
            </w:r>
            <w:proofErr w:type="spellStart"/>
            <w:r>
              <w:rPr>
                <w:color w:val="1A1A2E"/>
                <w:sz w:val="20"/>
                <w:szCs w:val="20"/>
              </w:rPr>
              <w:t>multi-sede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analítica avanzada y dashboards ejecutivos.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B5F88" w14:textId="77777777" w:rsidR="008157A9" w:rsidRDefault="00000000">
            <w:r>
              <w:rPr>
                <w:color w:val="1A1A2E"/>
                <w:sz w:val="20"/>
                <w:szCs w:val="20"/>
              </w:rPr>
              <w:t xml:space="preserve">Precio </w:t>
            </w:r>
            <w:proofErr w:type="spellStart"/>
            <w:r>
              <w:rPr>
                <w:color w:val="1A1A2E"/>
                <w:sz w:val="20"/>
                <w:szCs w:val="20"/>
              </w:rPr>
              <w:t>enterprise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inaccesible para gimnasios independientes y pequeños.</w:t>
            </w:r>
          </w:p>
        </w:tc>
      </w:tr>
      <w:tr w:rsidR="008157A9" w14:paraId="1017E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E5E58" w14:textId="77777777" w:rsidR="008157A9" w:rsidRDefault="00000000">
            <w:r>
              <w:rPr>
                <w:color w:val="1A1A2E"/>
                <w:sz w:val="20"/>
                <w:szCs w:val="20"/>
              </w:rPr>
              <w:lastRenderedPageBreak/>
              <w:t>Múltiples certificaciones de seguridad (ISO 27001, SOC 2, GDPR, PCI DSS).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61CB3" w14:textId="77777777" w:rsidR="008157A9" w:rsidRDefault="00000000">
            <w:r>
              <w:rPr>
                <w:color w:val="1A1A2E"/>
                <w:sz w:val="20"/>
                <w:szCs w:val="20"/>
              </w:rPr>
              <w:t>Sin planes nutricionales. Implementación compleja con tiempos de onboarding extensos.</w:t>
            </w:r>
          </w:p>
        </w:tc>
      </w:tr>
      <w:tr w:rsidR="008157A9" w14:paraId="74DD82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96F5C" w14:textId="77777777" w:rsidR="008157A9" w:rsidRDefault="00000000">
            <w:r>
              <w:rPr>
                <w:color w:val="1A1A2E"/>
                <w:sz w:val="20"/>
                <w:szCs w:val="20"/>
              </w:rPr>
              <w:t>Integraciones con ERP, CRM y sistemas de control de acceso físico.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1DED0" w14:textId="77777777" w:rsidR="008157A9" w:rsidRDefault="00000000">
            <w:r>
              <w:rPr>
                <w:color w:val="1A1A2E"/>
                <w:sz w:val="20"/>
                <w:szCs w:val="20"/>
              </w:rPr>
              <w:t>No localizado para el mercado mexicano. Sin cumplimiento con LFPDPPP.</w:t>
            </w:r>
          </w:p>
        </w:tc>
      </w:tr>
    </w:tbl>
    <w:p w14:paraId="70E3F233" w14:textId="77777777" w:rsidR="008157A9" w:rsidRDefault="008157A9">
      <w:pPr>
        <w:spacing w:before="80" w:after="80"/>
      </w:pPr>
    </w:p>
    <w:p w14:paraId="73CF8FA0" w14:textId="77777777" w:rsidR="008157A9" w:rsidRDefault="008157A9">
      <w:pPr>
        <w:spacing w:before="80" w:after="80"/>
      </w:pPr>
    </w:p>
    <w:p w14:paraId="7CC5EC20" w14:textId="77777777" w:rsidR="008157A9" w:rsidRDefault="00000000">
      <w:pPr>
        <w:pStyle w:val="Ttulo1"/>
      </w:pPr>
      <w:r>
        <w:t>3. Tabla Comparativa de Competidores</w:t>
      </w:r>
    </w:p>
    <w:p w14:paraId="50008355" w14:textId="77777777" w:rsidR="008157A9" w:rsidRDefault="00000000">
      <w:pPr>
        <w:spacing w:before="80" w:after="80"/>
        <w:jc w:val="both"/>
      </w:pPr>
      <w:r>
        <w:rPr>
          <w:color w:val="1A1A2E"/>
        </w:rPr>
        <w:t>La siguiente tabla presenta una comparación integral entre los cuatro competidores identificados y GymPro, evaluando los criterios más relevantes para el mercado objetivo:</w:t>
      </w:r>
    </w:p>
    <w:p w14:paraId="3EBB2986" w14:textId="77777777" w:rsidR="008157A9" w:rsidRDefault="008157A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5"/>
        <w:gridCol w:w="1296"/>
        <w:gridCol w:w="1352"/>
        <w:gridCol w:w="1641"/>
        <w:gridCol w:w="1641"/>
        <w:gridCol w:w="1686"/>
      </w:tblGrid>
      <w:tr w:rsidR="008157A9" w14:paraId="2AF8E1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4C4C2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D2077" w14:textId="77777777" w:rsidR="008157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Mindbody</w:t>
            </w:r>
            <w:proofErr w:type="spellEnd"/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354D6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Planner</w:t>
            </w:r>
            <w:proofErr w:type="spellEnd"/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A8D42" w14:textId="77777777" w:rsidR="008157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GymMaster</w:t>
            </w:r>
            <w:proofErr w:type="spellEnd"/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9C596" w14:textId="77777777" w:rsidR="008157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PerfectGym</w:t>
            </w:r>
            <w:proofErr w:type="spellEnd"/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37562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DF690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GymPro</w:t>
            </w:r>
          </w:p>
        </w:tc>
      </w:tr>
      <w:tr w:rsidR="008157A9" w14:paraId="368B2C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8077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Mercado objetivo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2CE5" w14:textId="77777777" w:rsidR="008157A9" w:rsidRDefault="00000000">
            <w:r>
              <w:rPr>
                <w:color w:val="1A1A2E"/>
                <w:sz w:val="20"/>
                <w:szCs w:val="20"/>
              </w:rPr>
              <w:t>Grandes cadenas y estudios boutique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3AF6" w14:textId="77777777" w:rsidR="008157A9" w:rsidRDefault="00000000">
            <w:r>
              <w:rPr>
                <w:color w:val="1A1A2E"/>
                <w:sz w:val="20"/>
                <w:szCs w:val="20"/>
              </w:rPr>
              <w:t>Boxes CrossFit, yoga, artes marciales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CD2E" w14:textId="77777777" w:rsidR="008157A9" w:rsidRDefault="00000000">
            <w:r>
              <w:rPr>
                <w:color w:val="1A1A2E"/>
                <w:sz w:val="20"/>
                <w:szCs w:val="20"/>
              </w:rPr>
              <w:t>Gimnasios medianos a grandes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2112" w14:textId="77777777" w:rsidR="008157A9" w:rsidRDefault="00000000">
            <w:r>
              <w:rPr>
                <w:color w:val="1A1A2E"/>
                <w:sz w:val="20"/>
                <w:szCs w:val="20"/>
              </w:rPr>
              <w:t>Cadenas internacionales, franquicias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94B2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Gimnasios pequeños y medianos, México</w:t>
            </w:r>
          </w:p>
        </w:tc>
      </w:tr>
      <w:tr w:rsidR="008157A9" w14:paraId="4F1F78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7C87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Modelo de negocio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011C" w14:textId="77777777" w:rsidR="008157A9" w:rsidRDefault="00000000">
            <w:r>
              <w:rPr>
                <w:color w:val="1A1A2E"/>
                <w:sz w:val="20"/>
                <w:szCs w:val="20"/>
              </w:rPr>
              <w:t>SaaS por membresía, desde $129 USD/mes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869B" w14:textId="77777777" w:rsidR="008157A9" w:rsidRDefault="00000000">
            <w:r>
              <w:rPr>
                <w:color w:val="1A1A2E"/>
                <w:sz w:val="20"/>
                <w:szCs w:val="20"/>
              </w:rPr>
              <w:t>SaaS, desde $99 USD/mes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D6D3" w14:textId="77777777" w:rsidR="008157A9" w:rsidRDefault="00000000">
            <w:r>
              <w:rPr>
                <w:color w:val="1A1A2E"/>
                <w:sz w:val="20"/>
                <w:szCs w:val="20"/>
              </w:rPr>
              <w:t>SaaS/instalado, desde $99 USD/mes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59DB" w14:textId="77777777" w:rsidR="008157A9" w:rsidRDefault="00000000">
            <w:r>
              <w:rPr>
                <w:color w:val="1A1A2E"/>
                <w:sz w:val="20"/>
                <w:szCs w:val="20"/>
              </w:rPr>
              <w:t xml:space="preserve">SaaS </w:t>
            </w:r>
            <w:proofErr w:type="spellStart"/>
            <w:r>
              <w:rPr>
                <w:color w:val="1A1A2E"/>
                <w:sz w:val="20"/>
                <w:szCs w:val="20"/>
              </w:rPr>
              <w:t>enterprise</w:t>
            </w:r>
            <w:proofErr w:type="spellEnd"/>
            <w:r>
              <w:rPr>
                <w:color w:val="1A1A2E"/>
                <w:sz w:val="20"/>
                <w:szCs w:val="20"/>
              </w:rPr>
              <w:t>, precio por cotización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147B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SaaS, precio accesible para LATAM</w:t>
            </w:r>
          </w:p>
        </w:tc>
      </w:tr>
      <w:tr w:rsidR="008157A9" w14:paraId="412CA6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05A9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App móvil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E3F0" w14:textId="77777777" w:rsidR="008157A9" w:rsidRDefault="00000000">
            <w:r>
              <w:rPr>
                <w:color w:val="1A1A2E"/>
                <w:sz w:val="20"/>
                <w:szCs w:val="20"/>
              </w:rPr>
              <w:t>iOS y Android (miembros y staff)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22DD" w14:textId="77777777" w:rsidR="008157A9" w:rsidRDefault="00000000">
            <w:r>
              <w:rPr>
                <w:color w:val="1A1A2E"/>
                <w:sz w:val="20"/>
                <w:szCs w:val="20"/>
              </w:rPr>
              <w:t>iOS y Android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465C" w14:textId="77777777" w:rsidR="008157A9" w:rsidRDefault="00000000">
            <w:r>
              <w:rPr>
                <w:color w:val="1A1A2E"/>
                <w:sz w:val="20"/>
                <w:szCs w:val="20"/>
              </w:rPr>
              <w:t>iOS y Android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1B9A" w14:textId="77777777" w:rsidR="008157A9" w:rsidRDefault="00000000">
            <w:r>
              <w:rPr>
                <w:color w:val="1A1A2E"/>
                <w:sz w:val="20"/>
                <w:szCs w:val="20"/>
              </w:rPr>
              <w:t>iOS y Android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B72B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Android (miembros, entrenadores,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owner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>)</w:t>
            </w:r>
          </w:p>
        </w:tc>
      </w:tr>
      <w:tr w:rsidR="008157A9" w14:paraId="26A5C4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25E3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Módulo de pagos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7452" w14:textId="77777777" w:rsidR="008157A9" w:rsidRDefault="00000000">
            <w:r>
              <w:rPr>
                <w:color w:val="1A1A2E"/>
                <w:sz w:val="20"/>
                <w:szCs w:val="20"/>
              </w:rPr>
              <w:t>Integrado (tarjeta, débito, en línea)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351F" w14:textId="77777777" w:rsidR="008157A9" w:rsidRDefault="00000000">
            <w:r>
              <w:rPr>
                <w:color w:val="1A1A2E"/>
                <w:sz w:val="20"/>
                <w:szCs w:val="20"/>
              </w:rPr>
              <w:t>Integrado (Stripe, ACH)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BD1A" w14:textId="77777777" w:rsidR="008157A9" w:rsidRDefault="00000000">
            <w:r>
              <w:rPr>
                <w:color w:val="1A1A2E"/>
                <w:sz w:val="20"/>
                <w:szCs w:val="20"/>
              </w:rPr>
              <w:t>Integrado (tarjeta, débito)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7C4A" w14:textId="77777777" w:rsidR="008157A9" w:rsidRDefault="00000000">
            <w:r>
              <w:rPr>
                <w:color w:val="1A1A2E"/>
                <w:sz w:val="20"/>
                <w:szCs w:val="20"/>
              </w:rPr>
              <w:t xml:space="preserve">Integrado </w:t>
            </w:r>
            <w:proofErr w:type="spellStart"/>
            <w:r>
              <w:rPr>
                <w:color w:val="1A1A2E"/>
                <w:sz w:val="20"/>
                <w:szCs w:val="20"/>
              </w:rPr>
              <w:t>multi-divisa</w:t>
            </w:r>
            <w:proofErr w:type="spellEnd"/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07A9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Stripe/PayPal (en línea + recepción POS)</w:t>
            </w:r>
          </w:p>
        </w:tc>
      </w:tr>
      <w:tr w:rsidR="008157A9" w14:paraId="6BFFDB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F32A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Gestión de rutinas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70D1" w14:textId="77777777" w:rsidR="008157A9" w:rsidRDefault="00000000">
            <w:r>
              <w:rPr>
                <w:color w:val="1A1A2E"/>
                <w:sz w:val="20"/>
                <w:szCs w:val="20"/>
              </w:rPr>
              <w:t>Básico (clases grupales)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E49B" w14:textId="77777777" w:rsidR="008157A9" w:rsidRDefault="00000000">
            <w:r>
              <w:rPr>
                <w:color w:val="1A1A2E"/>
                <w:sz w:val="20"/>
                <w:szCs w:val="20"/>
              </w:rPr>
              <w:t>Avanzado (WOD, rutinas individuales)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F09E" w14:textId="77777777" w:rsidR="008157A9" w:rsidRDefault="00000000">
            <w:r>
              <w:rPr>
                <w:color w:val="1A1A2E"/>
                <w:sz w:val="20"/>
                <w:szCs w:val="20"/>
              </w:rPr>
              <w:t>Básico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9CDD" w14:textId="77777777" w:rsidR="008157A9" w:rsidRDefault="00000000">
            <w:r>
              <w:rPr>
                <w:color w:val="1A1A2E"/>
                <w:sz w:val="20"/>
                <w:szCs w:val="20"/>
              </w:rPr>
              <w:t>Avanzado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9E5B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Avanzado (rutinas personalizadas por IA)</w:t>
            </w:r>
          </w:p>
        </w:tc>
      </w:tr>
      <w:tr w:rsidR="008157A9" w14:paraId="0DB3DE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306B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Planes nutricionales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509C" w14:textId="77777777" w:rsidR="008157A9" w:rsidRDefault="00000000">
            <w:r>
              <w:rPr>
                <w:color w:val="1A1A2E"/>
                <w:sz w:val="20"/>
                <w:szCs w:val="20"/>
              </w:rPr>
              <w:t>No incluido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6569" w14:textId="77777777" w:rsidR="008157A9" w:rsidRDefault="00000000">
            <w:r>
              <w:rPr>
                <w:color w:val="1A1A2E"/>
                <w:sz w:val="20"/>
                <w:szCs w:val="20"/>
              </w:rPr>
              <w:t>No incluido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46D5" w14:textId="77777777" w:rsidR="008157A9" w:rsidRDefault="00000000">
            <w:r>
              <w:rPr>
                <w:color w:val="1A1A2E"/>
                <w:sz w:val="20"/>
                <w:szCs w:val="20"/>
              </w:rPr>
              <w:t>No incluido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437B" w14:textId="77777777" w:rsidR="008157A9" w:rsidRDefault="00000000">
            <w:r>
              <w:rPr>
                <w:color w:val="1A1A2E"/>
                <w:sz w:val="20"/>
                <w:szCs w:val="20"/>
              </w:rPr>
              <w:t>No incluido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80F4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Incluido (planes + recetas)</w:t>
            </w:r>
          </w:p>
        </w:tc>
      </w:tr>
      <w:tr w:rsidR="008157A9" w14:paraId="0E7401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F7B2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IA / Analítica predictiva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367D" w14:textId="77777777" w:rsidR="008157A9" w:rsidRDefault="00000000">
            <w:r>
              <w:rPr>
                <w:color w:val="1A1A2E"/>
                <w:sz w:val="20"/>
                <w:szCs w:val="20"/>
              </w:rPr>
              <w:t>Reportes básicos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368D" w14:textId="77777777" w:rsidR="008157A9" w:rsidRDefault="00000000">
            <w:r>
              <w:rPr>
                <w:color w:val="1A1A2E"/>
                <w:sz w:val="20"/>
                <w:szCs w:val="20"/>
              </w:rPr>
              <w:t>Reportes avanzados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6A3C" w14:textId="77777777" w:rsidR="008157A9" w:rsidRDefault="00000000">
            <w:r>
              <w:rPr>
                <w:color w:val="1A1A2E"/>
                <w:sz w:val="20"/>
                <w:szCs w:val="20"/>
              </w:rPr>
              <w:t>Reportes básicos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3D51" w14:textId="77777777" w:rsidR="008157A9" w:rsidRDefault="00000000">
            <w:r>
              <w:rPr>
                <w:color w:val="1A1A2E"/>
                <w:sz w:val="20"/>
                <w:szCs w:val="20"/>
              </w:rPr>
              <w:t>Analítica avanzada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04C6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ML: predicción corporal y retención</w:t>
            </w:r>
          </w:p>
        </w:tc>
      </w:tr>
      <w:tr w:rsidR="008157A9" w14:paraId="4A1754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5F70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Certificaciones/Normas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0CBA" w14:textId="77777777" w:rsidR="008157A9" w:rsidRDefault="00000000">
            <w:r>
              <w:rPr>
                <w:color w:val="1A1A2E"/>
                <w:sz w:val="20"/>
                <w:szCs w:val="20"/>
              </w:rPr>
              <w:t>ISO 27001, SOC 2 Type II, PCI DSS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0886" w14:textId="77777777" w:rsidR="008157A9" w:rsidRDefault="00000000">
            <w:r>
              <w:rPr>
                <w:color w:val="1A1A2E"/>
                <w:sz w:val="20"/>
                <w:szCs w:val="20"/>
              </w:rPr>
              <w:t>SOC 2 Type II, PCI DSS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C510" w14:textId="77777777" w:rsidR="008157A9" w:rsidRDefault="00000000">
            <w:r>
              <w:rPr>
                <w:color w:val="1A1A2E"/>
                <w:sz w:val="20"/>
                <w:szCs w:val="20"/>
              </w:rPr>
              <w:t>ISO 27001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BC1F" w14:textId="77777777" w:rsidR="008157A9" w:rsidRDefault="00000000">
            <w:r>
              <w:rPr>
                <w:color w:val="1A1A2E"/>
                <w:sz w:val="20"/>
                <w:szCs w:val="20"/>
              </w:rPr>
              <w:t>ISO 27001, SOC 2, GDPR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CBC7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LFPDPPP, HTTPS/TLS 1.3, JWT</w:t>
            </w:r>
          </w:p>
        </w:tc>
      </w:tr>
      <w:tr w:rsidR="008157A9" w14:paraId="676C5B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EF4D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Idioma principal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54EE" w14:textId="77777777" w:rsidR="008157A9" w:rsidRDefault="00000000">
            <w:r>
              <w:rPr>
                <w:color w:val="1A1A2E"/>
                <w:sz w:val="20"/>
                <w:szCs w:val="20"/>
              </w:rPr>
              <w:t>Inglés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2752" w14:textId="77777777" w:rsidR="008157A9" w:rsidRDefault="00000000">
            <w:r>
              <w:rPr>
                <w:color w:val="1A1A2E"/>
                <w:sz w:val="20"/>
                <w:szCs w:val="20"/>
              </w:rPr>
              <w:t>Inglés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4E1C" w14:textId="77777777" w:rsidR="008157A9" w:rsidRDefault="00000000">
            <w:r>
              <w:rPr>
                <w:color w:val="1A1A2E"/>
                <w:sz w:val="20"/>
                <w:szCs w:val="20"/>
              </w:rPr>
              <w:t>Inglés / Español parcial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2911" w14:textId="77777777" w:rsidR="008157A9" w:rsidRDefault="00000000">
            <w:r>
              <w:rPr>
                <w:color w:val="1A1A2E"/>
                <w:sz w:val="20"/>
                <w:szCs w:val="20"/>
              </w:rPr>
              <w:t xml:space="preserve">Inglés / </w:t>
            </w:r>
            <w:proofErr w:type="spellStart"/>
            <w:r>
              <w:rPr>
                <w:color w:val="1A1A2E"/>
                <w:sz w:val="20"/>
                <w:szCs w:val="20"/>
              </w:rPr>
              <w:t>Multiidioma</w:t>
            </w:r>
            <w:proofErr w:type="spellEnd"/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410C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Español (nativo)</w:t>
            </w:r>
          </w:p>
        </w:tc>
      </w:tr>
      <w:tr w:rsidR="008157A9" w14:paraId="6CC5EE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638E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Despliegue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27B6" w14:textId="77777777" w:rsidR="008157A9" w:rsidRDefault="00000000">
            <w:r>
              <w:rPr>
                <w:color w:val="1A1A2E"/>
                <w:sz w:val="20"/>
                <w:szCs w:val="20"/>
              </w:rPr>
              <w:t>Cloud propio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44E3" w14:textId="77777777" w:rsidR="008157A9" w:rsidRDefault="00000000">
            <w:r>
              <w:rPr>
                <w:color w:val="1A1A2E"/>
                <w:sz w:val="20"/>
                <w:szCs w:val="20"/>
              </w:rPr>
              <w:t>Cloud propio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9527" w14:textId="77777777" w:rsidR="008157A9" w:rsidRDefault="00000000">
            <w:r>
              <w:rPr>
                <w:color w:val="1A1A2E"/>
                <w:sz w:val="20"/>
                <w:szCs w:val="20"/>
              </w:rPr>
              <w:t>Cloud / On-premise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C718" w14:textId="77777777" w:rsidR="008157A9" w:rsidRDefault="00000000">
            <w:r>
              <w:rPr>
                <w:color w:val="1A1A2E"/>
                <w:sz w:val="20"/>
                <w:szCs w:val="20"/>
              </w:rPr>
              <w:t>Cloud propio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B9F7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VPS + AWS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Amplify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+ Google Play</w:t>
            </w:r>
          </w:p>
        </w:tc>
      </w:tr>
      <w:tr w:rsidR="008157A9" w14:paraId="765DB6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1A67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Precio mensual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9DBC" w14:textId="77777777" w:rsidR="008157A9" w:rsidRDefault="00000000">
            <w:r>
              <w:rPr>
                <w:color w:val="1A1A2E"/>
                <w:sz w:val="20"/>
                <w:szCs w:val="20"/>
              </w:rPr>
              <w:t>$129–$599 USD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179B" w14:textId="77777777" w:rsidR="008157A9" w:rsidRDefault="00000000">
            <w:r>
              <w:rPr>
                <w:color w:val="1A1A2E"/>
                <w:sz w:val="20"/>
                <w:szCs w:val="20"/>
              </w:rPr>
              <w:t>$99–$299 USD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6328" w14:textId="77777777" w:rsidR="008157A9" w:rsidRDefault="00000000">
            <w:r>
              <w:rPr>
                <w:color w:val="1A1A2E"/>
                <w:sz w:val="20"/>
                <w:szCs w:val="20"/>
              </w:rPr>
              <w:t>$99–$399 USD</w:t>
            </w:r>
          </w:p>
        </w:tc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EB2B" w14:textId="77777777" w:rsidR="008157A9" w:rsidRDefault="00000000">
            <w:r>
              <w:rPr>
                <w:color w:val="1A1A2E"/>
                <w:sz w:val="20"/>
                <w:szCs w:val="20"/>
              </w:rPr>
              <w:t xml:space="preserve">Cotización </w:t>
            </w:r>
            <w:proofErr w:type="spellStart"/>
            <w:r>
              <w:rPr>
                <w:color w:val="1A1A2E"/>
                <w:sz w:val="20"/>
                <w:szCs w:val="20"/>
              </w:rPr>
              <w:t>enterprise</w:t>
            </w:r>
            <w:proofErr w:type="spellEnd"/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B15B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Accesible (LATAM-first)</w:t>
            </w:r>
          </w:p>
        </w:tc>
      </w:tr>
    </w:tbl>
    <w:p w14:paraId="04348F78" w14:textId="77777777" w:rsidR="008157A9" w:rsidRDefault="008157A9">
      <w:pPr>
        <w:spacing w:before="80" w:after="80"/>
      </w:pPr>
    </w:p>
    <w:p w14:paraId="6F7092A2" w14:textId="77777777" w:rsidR="008157A9" w:rsidRDefault="008157A9">
      <w:pPr>
        <w:spacing w:before="80" w:after="80"/>
      </w:pPr>
    </w:p>
    <w:p w14:paraId="4CB638DA" w14:textId="77777777" w:rsidR="008157A9" w:rsidRDefault="00000000">
      <w:pPr>
        <w:pStyle w:val="Ttulo1"/>
      </w:pPr>
      <w:r>
        <w:t>4. Posicionamiento Estratégico de GymPro</w:t>
      </w:r>
    </w:p>
    <w:p w14:paraId="05AFE189" w14:textId="77777777" w:rsidR="008157A9" w:rsidRDefault="00000000">
      <w:pPr>
        <w:spacing w:before="80" w:after="80"/>
        <w:jc w:val="both"/>
      </w:pPr>
      <w:r>
        <w:rPr>
          <w:color w:val="1A1A2E"/>
        </w:rPr>
        <w:t>Con base en el análisis de competidores, GymPro ocupa un nicho estratégico no atendido en el mercado: gimnasios pequeños y medianos de habla hispana que requieren una solución completa, asequible y culturalmente adaptada. La siguiente matriz de posicionamiento ilustra el espacio competitivo:</w:t>
      </w:r>
    </w:p>
    <w:p w14:paraId="476BEC2F" w14:textId="77777777" w:rsidR="008157A9" w:rsidRDefault="008157A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157A9" w14:paraId="7820F7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08F62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960F1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Competidores Globales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37562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8DC30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GymPro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3E0B9" w14:textId="77777777" w:rsidR="008157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Ventaja Diferencial</w:t>
            </w:r>
          </w:p>
        </w:tc>
      </w:tr>
      <w:tr w:rsidR="008157A9" w14:paraId="6BACEF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9D88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Precio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3AF5" w14:textId="77777777" w:rsidR="008157A9" w:rsidRDefault="00000000">
            <w:r>
              <w:rPr>
                <w:color w:val="1A1A2E"/>
                <w:sz w:val="20"/>
                <w:szCs w:val="20"/>
              </w:rPr>
              <w:t>$99–$599 USD/mes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8699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Accesible LATAM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5AE5" w14:textId="77777777" w:rsidR="008157A9" w:rsidRDefault="00000000">
            <w:r>
              <w:rPr>
                <w:color w:val="1A1A2E"/>
                <w:sz w:val="20"/>
                <w:szCs w:val="20"/>
              </w:rPr>
              <w:t>Hasta 5x más económico para el mismo alcance funcional</w:t>
            </w:r>
          </w:p>
        </w:tc>
      </w:tr>
      <w:tr w:rsidR="008157A9" w14:paraId="30E9D9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0D60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Idioma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FF01" w14:textId="77777777" w:rsidR="008157A9" w:rsidRDefault="00000000">
            <w:r>
              <w:rPr>
                <w:color w:val="1A1A2E"/>
                <w:sz w:val="20"/>
                <w:szCs w:val="20"/>
              </w:rPr>
              <w:t>Inglés (parcialmente traducido)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AF1E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Español nativo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DF00" w14:textId="77777777" w:rsidR="008157A9" w:rsidRDefault="00000000">
            <w:r>
              <w:rPr>
                <w:color w:val="1A1A2E"/>
                <w:sz w:val="20"/>
                <w:szCs w:val="20"/>
              </w:rPr>
              <w:t>Experiencia sin barreras idiomáticas</w:t>
            </w:r>
          </w:p>
        </w:tc>
      </w:tr>
      <w:tr w:rsidR="008157A9" w14:paraId="4A6703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DBDC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Planes nutricionales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3BD3" w14:textId="77777777" w:rsidR="008157A9" w:rsidRDefault="00000000">
            <w:r>
              <w:rPr>
                <w:color w:val="1A1A2E"/>
                <w:sz w:val="20"/>
                <w:szCs w:val="20"/>
              </w:rPr>
              <w:t>No incluido (ningún competidor)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CA44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Incluido de base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90E3" w14:textId="77777777" w:rsidR="008157A9" w:rsidRDefault="00000000">
            <w:r>
              <w:rPr>
                <w:color w:val="1A1A2E"/>
                <w:sz w:val="20"/>
                <w:szCs w:val="20"/>
              </w:rPr>
              <w:t>Funcionalidad exclusiva del mercado</w:t>
            </w:r>
          </w:p>
        </w:tc>
      </w:tr>
      <w:tr w:rsidR="008157A9" w14:paraId="75B006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01FB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IA predictiva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E4A9" w14:textId="77777777" w:rsidR="008157A9" w:rsidRDefault="00000000">
            <w:r>
              <w:rPr>
                <w:color w:val="1A1A2E"/>
                <w:sz w:val="20"/>
                <w:szCs w:val="20"/>
              </w:rPr>
              <w:t>Solo en planes premium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DF37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Incluida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272F" w14:textId="77777777" w:rsidR="008157A9" w:rsidRDefault="00000000">
            <w:r>
              <w:rPr>
                <w:color w:val="1A1A2E"/>
                <w:sz w:val="20"/>
                <w:szCs w:val="20"/>
              </w:rPr>
              <w:t>Predicción corporal y retención accesible desde el plan base</w:t>
            </w:r>
          </w:p>
        </w:tc>
      </w:tr>
      <w:tr w:rsidR="008157A9" w14:paraId="3B6D2A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E5B6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Cumplimiento legal MX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834F" w14:textId="77777777" w:rsidR="008157A9" w:rsidRDefault="00000000">
            <w:r>
              <w:rPr>
                <w:color w:val="1A1A2E"/>
                <w:sz w:val="20"/>
                <w:szCs w:val="20"/>
              </w:rPr>
              <w:t>GDPR europeo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41D8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LFPDPPP México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D4A3" w14:textId="77777777" w:rsidR="008157A9" w:rsidRDefault="00000000">
            <w:r>
              <w:rPr>
                <w:color w:val="1A1A2E"/>
                <w:sz w:val="20"/>
                <w:szCs w:val="20"/>
              </w:rPr>
              <w:t>Alineación con regulación local</w:t>
            </w:r>
          </w:p>
        </w:tc>
      </w:tr>
      <w:tr w:rsidR="008157A9" w14:paraId="78CF57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A1E2" w14:textId="77777777" w:rsidR="008157A9" w:rsidRDefault="00000000">
            <w:r>
              <w:rPr>
                <w:b/>
                <w:bCs/>
                <w:color w:val="1A1A2E"/>
                <w:sz w:val="20"/>
                <w:szCs w:val="20"/>
              </w:rPr>
              <w:t>Enfoque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4C53" w14:textId="77777777" w:rsidR="008157A9" w:rsidRDefault="00000000">
            <w:r>
              <w:rPr>
                <w:color w:val="1A1A2E"/>
                <w:sz w:val="20"/>
                <w:szCs w:val="20"/>
              </w:rPr>
              <w:t xml:space="preserve">Global, </w:t>
            </w:r>
            <w:proofErr w:type="spellStart"/>
            <w:r>
              <w:rPr>
                <w:color w:val="1A1A2E"/>
                <w:sz w:val="20"/>
                <w:szCs w:val="20"/>
              </w:rPr>
              <w:t>multi-sector</w:t>
            </w:r>
            <w:proofErr w:type="spellEnd"/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AADF" w14:textId="77777777" w:rsidR="008157A9" w:rsidRDefault="00000000">
            <w:r>
              <w:rPr>
                <w:b/>
                <w:bCs/>
                <w:color w:val="375623"/>
                <w:sz w:val="20"/>
                <w:szCs w:val="20"/>
              </w:rPr>
              <w:t>Gimnasios mexicanos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18FD" w14:textId="77777777" w:rsidR="008157A9" w:rsidRDefault="00000000">
            <w:r>
              <w:rPr>
                <w:color w:val="1A1A2E"/>
                <w:sz w:val="20"/>
                <w:szCs w:val="20"/>
              </w:rPr>
              <w:t>Solución especializada y contextualizada</w:t>
            </w:r>
          </w:p>
        </w:tc>
      </w:tr>
    </w:tbl>
    <w:p w14:paraId="454AC5CB" w14:textId="77777777" w:rsidR="008157A9" w:rsidRDefault="008157A9">
      <w:pPr>
        <w:spacing w:before="80" w:after="80"/>
      </w:pPr>
    </w:p>
    <w:p w14:paraId="6092C832" w14:textId="77777777" w:rsidR="008157A9" w:rsidRDefault="008157A9">
      <w:pPr>
        <w:spacing w:before="80" w:after="80"/>
      </w:pPr>
    </w:p>
    <w:p w14:paraId="7A1722FE" w14:textId="77777777" w:rsidR="008157A9" w:rsidRDefault="00000000">
      <w:pPr>
        <w:pStyle w:val="Ttulo1"/>
      </w:pPr>
      <w:r>
        <w:t>5. Estrategias de Competencia</w:t>
      </w:r>
    </w:p>
    <w:p w14:paraId="64A65BA3" w14:textId="77777777" w:rsidR="008157A9" w:rsidRDefault="00000000">
      <w:pPr>
        <w:pStyle w:val="Ttulo2"/>
      </w:pPr>
      <w:r>
        <w:t>5.1 Estrategia de Diferenciación</w:t>
      </w:r>
    </w:p>
    <w:p w14:paraId="5D1675AC" w14:textId="77777777" w:rsidR="008157A9" w:rsidRDefault="00000000">
      <w:pPr>
        <w:spacing w:before="80" w:after="80"/>
        <w:jc w:val="both"/>
      </w:pPr>
      <w:r>
        <w:rPr>
          <w:color w:val="1A1A2E"/>
        </w:rPr>
        <w:t>GymPro adoptará una estrategia de diferenciación enfocada en funcionalidades que ningún competidor ofrece de forma integrada en el mercado hispanohablante:</w:t>
      </w:r>
    </w:p>
    <w:p w14:paraId="41AD322F" w14:textId="77777777" w:rsidR="008157A9" w:rsidRDefault="008157A9">
      <w:pPr>
        <w:spacing w:before="80" w:after="80"/>
      </w:pPr>
    </w:p>
    <w:p w14:paraId="2C6B01BA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Planes de alimentación personalizados y recetas saludables integradas: ningún competidor directo incluye esta funcionalidad en su producto base, representando una propuesta de valor única.</w:t>
      </w:r>
    </w:p>
    <w:p w14:paraId="202E0F71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Predicción corporal mediante modelos de Machine Learning: GymPro ofrece proyecciones de composición corporal esperada, incrementando la motivación y el compromiso del miembro.</w:t>
      </w:r>
    </w:p>
    <w:p w14:paraId="221337D9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Módulo de analítica avanzada con regresión y K-Means: identificación proactiva de miembros en riesgo de abandono, habilitando acciones preventivas de retención.</w:t>
      </w:r>
    </w:p>
    <w:p w14:paraId="5652327C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Localización completa para México: idioma, moneda, regulación (LFPDPPP) y métodos de pago locales.</w:t>
      </w:r>
    </w:p>
    <w:p w14:paraId="2A6790CC" w14:textId="77777777" w:rsidR="008157A9" w:rsidRDefault="008157A9">
      <w:pPr>
        <w:spacing w:before="80" w:after="80"/>
      </w:pPr>
    </w:p>
    <w:p w14:paraId="622A9C1A" w14:textId="77777777" w:rsidR="008157A9" w:rsidRDefault="00000000">
      <w:pPr>
        <w:pStyle w:val="Ttulo2"/>
      </w:pPr>
      <w:r>
        <w:t>5.2 Estrategia de Liderazgo en Costos</w:t>
      </w:r>
    </w:p>
    <w:p w14:paraId="17B381EA" w14:textId="77777777" w:rsidR="008157A9" w:rsidRDefault="00000000">
      <w:pPr>
        <w:spacing w:before="80" w:after="80"/>
        <w:jc w:val="both"/>
      </w:pPr>
      <w:r>
        <w:rPr>
          <w:color w:val="1A1A2E"/>
        </w:rPr>
        <w:t>Mediante la optimización de la infraestructura de despliegue, GymPro logrará ofrecer un precio sustancialmente inferior al de sus competidores sin sacrificar funcionalidad:</w:t>
      </w:r>
    </w:p>
    <w:p w14:paraId="5C8BBA22" w14:textId="77777777" w:rsidR="008157A9" w:rsidRDefault="008157A9">
      <w:pPr>
        <w:spacing w:before="80" w:after="80"/>
      </w:pPr>
    </w:p>
    <w:p w14:paraId="7770992B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Uso de la capa gratuita de AWS </w:t>
      </w:r>
      <w:proofErr w:type="spellStart"/>
      <w:r>
        <w:rPr>
          <w:color w:val="1A1A2E"/>
        </w:rPr>
        <w:t>Amplify</w:t>
      </w:r>
      <w:proofErr w:type="spellEnd"/>
      <w:r>
        <w:rPr>
          <w:color w:val="1A1A2E"/>
        </w:rPr>
        <w:t xml:space="preserve"> para el frontend web, eliminando costos de hosting del cliente.</w:t>
      </w:r>
    </w:p>
    <w:p w14:paraId="35B0F943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Despliegue en VPS Hostinger KVM 2 de bajo costo con Docker </w:t>
      </w:r>
      <w:proofErr w:type="spellStart"/>
      <w:r>
        <w:rPr>
          <w:color w:val="1A1A2E"/>
        </w:rPr>
        <w:t>Compose</w:t>
      </w:r>
      <w:proofErr w:type="spellEnd"/>
      <w:r>
        <w:rPr>
          <w:color w:val="1A1A2E"/>
        </w:rPr>
        <w:t xml:space="preserve">, reduciendo el </w:t>
      </w:r>
      <w:proofErr w:type="spellStart"/>
      <w:r>
        <w:rPr>
          <w:color w:val="1A1A2E"/>
        </w:rPr>
        <w:t>overhead</w:t>
      </w:r>
      <w:proofErr w:type="spellEnd"/>
      <w:r>
        <w:rPr>
          <w:color w:val="1A1A2E"/>
        </w:rPr>
        <w:t xml:space="preserve"> operativo.</w:t>
      </w:r>
    </w:p>
    <w:p w14:paraId="615755E1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Arquitectura multi-tenant que permite escalar a múltiples gimnasios sin multiplicar los costos de infraestructura.</w:t>
      </w:r>
    </w:p>
    <w:p w14:paraId="6E869112" w14:textId="77777777" w:rsidR="008157A9" w:rsidRDefault="008157A9">
      <w:pPr>
        <w:spacing w:before="80" w:after="80"/>
      </w:pPr>
    </w:p>
    <w:p w14:paraId="3B7854CD" w14:textId="77777777" w:rsidR="008157A9" w:rsidRDefault="00000000">
      <w:pPr>
        <w:pStyle w:val="Ttulo2"/>
      </w:pPr>
      <w:r>
        <w:t>5.3 Estrategia de Nicho y Enfoque Local</w:t>
      </w:r>
    </w:p>
    <w:p w14:paraId="125A20A8" w14:textId="77777777" w:rsidR="008157A9" w:rsidRDefault="00000000">
      <w:pPr>
        <w:spacing w:before="80" w:after="80"/>
        <w:jc w:val="both"/>
      </w:pPr>
      <w:r>
        <w:rPr>
          <w:color w:val="1A1A2E"/>
        </w:rPr>
        <w:t>GymPro se concentrará inicialmente en el segmento de gimnasios independientes del Valle de Toluca y el Estado de México, con una estrategia de expansión gradual hacia el mercado nacional:</w:t>
      </w:r>
    </w:p>
    <w:p w14:paraId="26A37AE4" w14:textId="77777777" w:rsidR="008157A9" w:rsidRDefault="008157A9">
      <w:pPr>
        <w:spacing w:before="80" w:after="80"/>
      </w:pPr>
    </w:p>
    <w:p w14:paraId="68AE3698" w14:textId="5B27CF36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Fase 1 (0–6 meses): Implementación piloto en </w:t>
      </w:r>
      <w:r w:rsidR="00204509">
        <w:rPr>
          <w:color w:val="1A1A2E"/>
        </w:rPr>
        <w:t>Gym Pro</w:t>
      </w:r>
      <w:r>
        <w:rPr>
          <w:color w:val="1A1A2E"/>
        </w:rPr>
        <w:t>. Ajustes basados en feedback real.</w:t>
      </w:r>
    </w:p>
    <w:p w14:paraId="7E716724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Fase 2 (6–12 meses): Expansión a 5–10 gimnasios de la región del Valle de Toluca con modelo de referidos.</w:t>
      </w:r>
    </w:p>
    <w:p w14:paraId="5F8ECEEE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Fase 3 (12–24 meses): Escalamiento nacional con modelo de suscripción SaaS multi-tenant y soporte dedicado.</w:t>
      </w:r>
    </w:p>
    <w:p w14:paraId="04A56E3C" w14:textId="77777777" w:rsidR="008157A9" w:rsidRDefault="008157A9">
      <w:pPr>
        <w:spacing w:before="80" w:after="80"/>
      </w:pPr>
    </w:p>
    <w:p w14:paraId="5982AB3E" w14:textId="77777777" w:rsidR="008157A9" w:rsidRDefault="00000000">
      <w:pPr>
        <w:pStyle w:val="Ttulo2"/>
      </w:pPr>
      <w:r>
        <w:t>5.4 Estrategia de Alianzas Estratégicas (ITIL: Gestión de Relaciones)</w:t>
      </w:r>
    </w:p>
    <w:p w14:paraId="04F05340" w14:textId="77777777" w:rsidR="008157A9" w:rsidRDefault="00000000">
      <w:pPr>
        <w:spacing w:before="80" w:after="80"/>
        <w:jc w:val="both"/>
      </w:pPr>
      <w:r>
        <w:rPr>
          <w:color w:val="1A1A2E"/>
        </w:rPr>
        <w:t>Alineado con la práctica ITIL de Gestión de Relaciones con Proveedores y Socios:</w:t>
      </w:r>
    </w:p>
    <w:p w14:paraId="12B67D0B" w14:textId="77777777" w:rsidR="008157A9" w:rsidRDefault="008157A9">
      <w:pPr>
        <w:spacing w:before="80" w:after="80"/>
      </w:pPr>
    </w:p>
    <w:p w14:paraId="7DE7CAB6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Alianza con la Incubadora TIC de la UTVT para validación académica, credibilidad institucional y acceso a red de contactos del sector.</w:t>
      </w:r>
    </w:p>
    <w:p w14:paraId="40589F67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Integración con Stripe/PayPal como procesadores de pago certificados PCI DSS, trasladando el cumplimiento de seguridad financiera a proveedores especializados.</w:t>
      </w:r>
    </w:p>
    <w:p w14:paraId="22E812DA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Potencial alianza con distribuidores de suplementos locales para integrar catálogo en el módulo POS.</w:t>
      </w:r>
    </w:p>
    <w:p w14:paraId="3C280645" w14:textId="77777777" w:rsidR="008157A9" w:rsidRDefault="008157A9">
      <w:pPr>
        <w:spacing w:before="80" w:after="80"/>
      </w:pPr>
    </w:p>
    <w:p w14:paraId="66854D12" w14:textId="77777777" w:rsidR="008157A9" w:rsidRDefault="00000000">
      <w:pPr>
        <w:pStyle w:val="Ttulo2"/>
      </w:pPr>
      <w:r>
        <w:t>5.5 Estrategia de Mejora Continua (ITIL: CSI)</w:t>
      </w:r>
    </w:p>
    <w:p w14:paraId="22EA9ABC" w14:textId="77777777" w:rsidR="008157A9" w:rsidRDefault="00000000">
      <w:pPr>
        <w:spacing w:before="80" w:after="80"/>
        <w:jc w:val="both"/>
      </w:pPr>
      <w:r>
        <w:rPr>
          <w:color w:val="1A1A2E"/>
        </w:rPr>
        <w:lastRenderedPageBreak/>
        <w:t>GymPro incorpora el ciclo de Mejora Continua del Servicio (CSI) de ITIL v4 como diferenciador competitivo operativo:</w:t>
      </w:r>
    </w:p>
    <w:p w14:paraId="1D3EE70E" w14:textId="77777777" w:rsidR="008157A9" w:rsidRDefault="008157A9">
      <w:pPr>
        <w:spacing w:before="80" w:after="80"/>
      </w:pPr>
    </w:p>
    <w:p w14:paraId="1132C5E0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Recolección sistemática de feedback mediante encuestas NPS post-lanzamiento y análisis de datos de uso.</w:t>
      </w:r>
    </w:p>
    <w:p w14:paraId="63DDE848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Ciclos de mejora iterativos con </w:t>
      </w:r>
      <w:proofErr w:type="spellStart"/>
      <w:r>
        <w:rPr>
          <w:color w:val="1A1A2E"/>
        </w:rPr>
        <w:t>sprints</w:t>
      </w:r>
      <w:proofErr w:type="spellEnd"/>
      <w:r>
        <w:rPr>
          <w:color w:val="1A1A2E"/>
        </w:rPr>
        <w:t xml:space="preserve"> de 2 semanas, permitiendo respuesta ágil a las necesidades del mercado.</w:t>
      </w:r>
    </w:p>
    <w:p w14:paraId="5324FE0D" w14:textId="77777777" w:rsidR="008157A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Roadmap</w:t>
      </w:r>
      <w:proofErr w:type="spellEnd"/>
      <w:r>
        <w:rPr>
          <w:color w:val="1A1A2E"/>
        </w:rPr>
        <w:t xml:space="preserve"> público de funcionalidades para mantener la transparencia con clientes y fidelizar a los gimnasios adopción temprana.</w:t>
      </w:r>
    </w:p>
    <w:p w14:paraId="4D332824" w14:textId="77777777" w:rsidR="008157A9" w:rsidRDefault="008157A9">
      <w:pPr>
        <w:spacing w:before="80" w:after="80"/>
      </w:pPr>
    </w:p>
    <w:p w14:paraId="3E97CABD" w14:textId="77777777" w:rsidR="008157A9" w:rsidRDefault="00000000">
      <w:pPr>
        <w:pStyle w:val="Ttulo1"/>
      </w:pPr>
      <w:r>
        <w:t>6. Conclusiones</w:t>
      </w:r>
    </w:p>
    <w:p w14:paraId="60499072" w14:textId="77777777" w:rsidR="008157A9" w:rsidRDefault="00000000">
      <w:pPr>
        <w:spacing w:before="80" w:after="80"/>
        <w:jc w:val="both"/>
      </w:pPr>
      <w:r>
        <w:rPr>
          <w:color w:val="1A1A2E"/>
        </w:rPr>
        <w:t xml:space="preserve">El análisis de mercado confirma que GymPro ocupa un espacio competitivo estratégico con barreras de entrada favorables en el segmento de gimnasios pequeños y medianos de habla hispana. Los cuatro competidores identificados — </w:t>
      </w:r>
      <w:proofErr w:type="spellStart"/>
      <w:r>
        <w:rPr>
          <w:color w:val="1A1A2E"/>
        </w:rPr>
        <w:t>Mindbody</w:t>
      </w:r>
      <w:proofErr w:type="spellEnd"/>
      <w:r>
        <w:rPr>
          <w:color w:val="1A1A2E"/>
        </w:rPr>
        <w:t xml:space="preserve">, Zen </w:t>
      </w:r>
      <w:proofErr w:type="spellStart"/>
      <w:r>
        <w:rPr>
          <w:color w:val="1A1A2E"/>
        </w:rPr>
        <w:t>Planner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GymMaster</w:t>
      </w:r>
      <w:proofErr w:type="spellEnd"/>
      <w:r>
        <w:rPr>
          <w:color w:val="1A1A2E"/>
        </w:rPr>
        <w:t xml:space="preserve"> y </w:t>
      </w:r>
      <w:proofErr w:type="spellStart"/>
      <w:r>
        <w:rPr>
          <w:color w:val="1A1A2E"/>
        </w:rPr>
        <w:t>PerfectGym</w:t>
      </w:r>
      <w:proofErr w:type="spellEnd"/>
      <w:r>
        <w:rPr>
          <w:color w:val="1A1A2E"/>
        </w:rPr>
        <w:t xml:space="preserve"> — presentan limitaciones significativas en precio, localización, funcionalidades nutricionales y cumplimiento regulatorio mexicano que GymPro está posicionado para superar.</w:t>
      </w:r>
    </w:p>
    <w:p w14:paraId="013752D0" w14:textId="77777777" w:rsidR="008157A9" w:rsidRDefault="008157A9">
      <w:pPr>
        <w:spacing w:before="80" w:after="80"/>
      </w:pPr>
    </w:p>
    <w:p w14:paraId="4270B088" w14:textId="77777777" w:rsidR="008157A9" w:rsidRDefault="00000000">
      <w:pPr>
        <w:spacing w:before="80" w:after="80"/>
        <w:jc w:val="both"/>
      </w:pPr>
      <w:r>
        <w:rPr>
          <w:color w:val="1A1A2E"/>
        </w:rPr>
        <w:t>La combinación de diferenciación funcional (planes nutricionales, IA predictiva), liderazgo en costos (infraestructura optimizada) y enfoque local (LFPDPPP, español nativo, métodos de pago mexicanos) constituye una propuesta de valor robusta y sostenible para el mercado objetivo.</w:t>
      </w:r>
    </w:p>
    <w:sectPr w:rsidR="008157A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2518" w14:textId="77777777" w:rsidR="00980034" w:rsidRDefault="00980034">
      <w:r>
        <w:separator/>
      </w:r>
    </w:p>
  </w:endnote>
  <w:endnote w:type="continuationSeparator" w:id="0">
    <w:p w14:paraId="2E43D5B8" w14:textId="77777777" w:rsidR="00980034" w:rsidRDefault="0098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A6A6A" w14:textId="77777777" w:rsidR="008157A9" w:rsidRDefault="00000000">
    <w:pPr>
      <w:pBdr>
        <w:top w:val="single" w:sz="2" w:space="0" w:color="2E75B6"/>
      </w:pBdr>
      <w:spacing w:before="80"/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0450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20450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 |  Universidad Tecnológica del Valle de </w:t>
    </w:r>
    <w:proofErr w:type="gramStart"/>
    <w:r>
      <w:rPr>
        <w:color w:val="595959"/>
        <w:sz w:val="18"/>
        <w:szCs w:val="18"/>
      </w:rPr>
      <w:t>Toluca  |</w:t>
    </w:r>
    <w:proofErr w:type="gramEnd"/>
    <w:r>
      <w:rPr>
        <w:color w:val="595959"/>
        <w:sz w:val="18"/>
        <w:szCs w:val="18"/>
      </w:rPr>
      <w:t xml:space="preserve">  Junio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347C6" w14:textId="77777777" w:rsidR="00980034" w:rsidRDefault="00980034">
      <w:r>
        <w:separator/>
      </w:r>
    </w:p>
  </w:footnote>
  <w:footnote w:type="continuationSeparator" w:id="0">
    <w:p w14:paraId="78E4356B" w14:textId="77777777" w:rsidR="00980034" w:rsidRDefault="0098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9378" w14:textId="77777777" w:rsidR="008157A9" w:rsidRDefault="00000000">
    <w:pPr>
      <w:pBdr>
        <w:bottom w:val="single" w:sz="4" w:space="0" w:color="2E75B6"/>
      </w:pBdr>
      <w:spacing w:after="120"/>
      <w:jc w:val="right"/>
    </w:pPr>
    <w:r>
      <w:rPr>
        <w:i/>
        <w:iCs/>
        <w:color w:val="595959"/>
        <w:sz w:val="18"/>
        <w:szCs w:val="18"/>
      </w:rPr>
      <w:t xml:space="preserve">GymPro — Análisis de Mercado y Estrategia </w:t>
    </w:r>
    <w:proofErr w:type="gramStart"/>
    <w:r>
      <w:rPr>
        <w:i/>
        <w:iCs/>
        <w:color w:val="595959"/>
        <w:sz w:val="18"/>
        <w:szCs w:val="18"/>
      </w:rPr>
      <w:t>Competitiva  |</w:t>
    </w:r>
    <w:proofErr w:type="gramEnd"/>
    <w:r>
      <w:rPr>
        <w:i/>
        <w:iCs/>
        <w:color w:val="595959"/>
        <w:sz w:val="18"/>
        <w:szCs w:val="18"/>
      </w:rPr>
      <w:t xml:space="preserve">  ITIL v4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4C47"/>
    <w:multiLevelType w:val="hybridMultilevel"/>
    <w:tmpl w:val="80166C88"/>
    <w:lvl w:ilvl="0" w:tplc="15D4BB9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A53B4"/>
    <w:multiLevelType w:val="hybridMultilevel"/>
    <w:tmpl w:val="C714BCC4"/>
    <w:lvl w:ilvl="0" w:tplc="60D2B0DE">
      <w:start w:val="1"/>
      <w:numFmt w:val="bullet"/>
      <w:lvlText w:val="•"/>
      <w:lvlJc w:val="left"/>
      <w:pPr>
        <w:ind w:left="720" w:hanging="360"/>
      </w:pPr>
    </w:lvl>
    <w:lvl w:ilvl="1" w:tplc="E8B03176">
      <w:numFmt w:val="decimal"/>
      <w:lvlText w:val=""/>
      <w:lvlJc w:val="left"/>
    </w:lvl>
    <w:lvl w:ilvl="2" w:tplc="FA34543E">
      <w:numFmt w:val="decimal"/>
      <w:lvlText w:val=""/>
      <w:lvlJc w:val="left"/>
    </w:lvl>
    <w:lvl w:ilvl="3" w:tplc="5D0CE8D2">
      <w:numFmt w:val="decimal"/>
      <w:lvlText w:val=""/>
      <w:lvlJc w:val="left"/>
    </w:lvl>
    <w:lvl w:ilvl="4" w:tplc="740089CC">
      <w:numFmt w:val="decimal"/>
      <w:lvlText w:val=""/>
      <w:lvlJc w:val="left"/>
    </w:lvl>
    <w:lvl w:ilvl="5" w:tplc="EC24A5E2">
      <w:numFmt w:val="decimal"/>
      <w:lvlText w:val=""/>
      <w:lvlJc w:val="left"/>
    </w:lvl>
    <w:lvl w:ilvl="6" w:tplc="36F0E3A4">
      <w:numFmt w:val="decimal"/>
      <w:lvlText w:val=""/>
      <w:lvlJc w:val="left"/>
    </w:lvl>
    <w:lvl w:ilvl="7" w:tplc="AA74A1A8">
      <w:numFmt w:val="decimal"/>
      <w:lvlText w:val=""/>
      <w:lvlJc w:val="left"/>
    </w:lvl>
    <w:lvl w:ilvl="8" w:tplc="53AA1F06">
      <w:numFmt w:val="decimal"/>
      <w:lvlText w:val=""/>
      <w:lvlJc w:val="left"/>
    </w:lvl>
  </w:abstractNum>
  <w:abstractNum w:abstractNumId="2" w15:restartNumberingAfterBreak="0">
    <w:nsid w:val="71400181"/>
    <w:multiLevelType w:val="hybridMultilevel"/>
    <w:tmpl w:val="B55AC64A"/>
    <w:lvl w:ilvl="0" w:tplc="7A52110C">
      <w:start w:val="1"/>
      <w:numFmt w:val="bullet"/>
      <w:lvlText w:val="●"/>
      <w:lvlJc w:val="left"/>
      <w:pPr>
        <w:ind w:left="720" w:hanging="360"/>
      </w:pPr>
    </w:lvl>
    <w:lvl w:ilvl="1" w:tplc="7646BD8A">
      <w:start w:val="1"/>
      <w:numFmt w:val="bullet"/>
      <w:lvlText w:val="○"/>
      <w:lvlJc w:val="left"/>
      <w:pPr>
        <w:ind w:left="1440" w:hanging="360"/>
      </w:pPr>
    </w:lvl>
    <w:lvl w:ilvl="2" w:tplc="F2FAE6E4">
      <w:start w:val="1"/>
      <w:numFmt w:val="bullet"/>
      <w:lvlText w:val="■"/>
      <w:lvlJc w:val="left"/>
      <w:pPr>
        <w:ind w:left="2160" w:hanging="360"/>
      </w:pPr>
    </w:lvl>
    <w:lvl w:ilvl="3" w:tplc="3FA03A56">
      <w:start w:val="1"/>
      <w:numFmt w:val="bullet"/>
      <w:lvlText w:val="●"/>
      <w:lvlJc w:val="left"/>
      <w:pPr>
        <w:ind w:left="2880" w:hanging="360"/>
      </w:pPr>
    </w:lvl>
    <w:lvl w:ilvl="4" w:tplc="4C28FA38">
      <w:start w:val="1"/>
      <w:numFmt w:val="bullet"/>
      <w:lvlText w:val="○"/>
      <w:lvlJc w:val="left"/>
      <w:pPr>
        <w:ind w:left="3600" w:hanging="360"/>
      </w:pPr>
    </w:lvl>
    <w:lvl w:ilvl="5" w:tplc="C284C134">
      <w:start w:val="1"/>
      <w:numFmt w:val="bullet"/>
      <w:lvlText w:val="■"/>
      <w:lvlJc w:val="left"/>
      <w:pPr>
        <w:ind w:left="4320" w:hanging="360"/>
      </w:pPr>
    </w:lvl>
    <w:lvl w:ilvl="6" w:tplc="6EB0C9AA">
      <w:start w:val="1"/>
      <w:numFmt w:val="bullet"/>
      <w:lvlText w:val="●"/>
      <w:lvlJc w:val="left"/>
      <w:pPr>
        <w:ind w:left="5040" w:hanging="360"/>
      </w:pPr>
    </w:lvl>
    <w:lvl w:ilvl="7" w:tplc="2B7460F8">
      <w:start w:val="1"/>
      <w:numFmt w:val="bullet"/>
      <w:lvlText w:val="●"/>
      <w:lvlJc w:val="left"/>
      <w:pPr>
        <w:ind w:left="5760" w:hanging="360"/>
      </w:pPr>
    </w:lvl>
    <w:lvl w:ilvl="8" w:tplc="88525714">
      <w:start w:val="1"/>
      <w:numFmt w:val="bullet"/>
      <w:lvlText w:val="●"/>
      <w:lvlJc w:val="left"/>
      <w:pPr>
        <w:ind w:left="6480" w:hanging="360"/>
      </w:pPr>
    </w:lvl>
  </w:abstractNum>
  <w:num w:numId="1" w16cid:durableId="1270508044">
    <w:abstractNumId w:val="2"/>
    <w:lvlOverride w:ilvl="0">
      <w:startOverride w:val="1"/>
    </w:lvlOverride>
  </w:num>
  <w:num w:numId="2" w16cid:durableId="181749012">
    <w:abstractNumId w:val="1"/>
    <w:lvlOverride w:ilvl="0">
      <w:startOverride w:val="1"/>
    </w:lvlOverride>
  </w:num>
  <w:num w:numId="3" w16cid:durableId="200057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7A9"/>
    <w:rsid w:val="00204509"/>
    <w:rsid w:val="008157A9"/>
    <w:rsid w:val="00980034"/>
    <w:rsid w:val="00A2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FB275"/>
  <w15:docId w15:val="{1F9F24E0-47DF-4C39-BA92-BA7517FA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B6CA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1839</Words>
  <Characters>11293</Characters>
  <Application>Microsoft Office Word</Application>
  <DocSecurity>0</DocSecurity>
  <Lines>470</Lines>
  <Paragraphs>262</Paragraphs>
  <ScaleCrop>false</ScaleCrop>
  <Company/>
  <LinksUpToDate>false</LinksUpToDate>
  <CharactersWithSpaces>12870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Hernandez</cp:lastModifiedBy>
  <cp:revision>2</cp:revision>
  <dcterms:created xsi:type="dcterms:W3CDTF">2026-06-02T18:46:00Z</dcterms:created>
  <dcterms:modified xsi:type="dcterms:W3CDTF">2026-06-02T18:57:00Z</dcterms:modified>
</cp:coreProperties>
</file>