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8958"/>
      </w:tblGrid>
      <w:tr>
        <w:tc>
          <w:tcPr>
            <w:tcW w:type="dxa" w:w="8957"/>
            <w:shd w:val="clear" w:color="auto" w:fill="00875A"/>
            <w:tcBorders>
              <w:top w:val="nil"/>
              <w:left w:val="nil"/>
              <w:bottom w:val="nil"/>
              <w:right w:val="nil"/>
            </w:tcBorders>
            <w:tcMar>
              <w:top w:w="0" w:type="dxa"/>
              <w:left w:w="0" w:type="dxa"/>
              <w:bottom w:w="0" w:type="dxa"/>
              <w:right w:w="0" w:type="dxa"/>
            </w:tcMar>
          </w:tcPr>
          <w:p>
            <w:pPr>
              <w:spacing w:before="0" w:after="0" w:line="100" w:lineRule="exact"/>
            </w:pPr>
            <w:r>
              <w:rPr>
                <w:sz w:val="2"/>
              </w:rPr>
            </w:r>
          </w:p>
        </w:tc>
      </w:tr>
    </w:tbl>
    <w:p>
      <w:pPr>
        <w:spacing w:before="0" w:after="0" w:line="20" w:lineRule="exact"/>
      </w:pPr>
      <w:r>
        <w:rPr>
          <w:sz w:val="2"/>
        </w:rPr>
      </w:r>
    </w:p>
    <w:p>
      <w:pPr>
        <w:spacing w:before="0" w:after="1680" w:line="20" w:lineRule="exact"/>
      </w:pPr>
      <w:r>
        <w:rPr>
          <w:sz w:val="2"/>
        </w:rPr>
      </w:r>
    </w:p>
    <w:p>
      <w:pPr>
        <w:spacing w:after="60" w:before="0" w:line="269" w:lineRule="auto"/>
        <w:jc w:val="center"/>
      </w:pPr>
      <w:r>
        <w:rPr>
          <w:rFonts w:ascii="Calibri" w:hAnsi="Calibri"/>
          <w:b w:val="0"/>
          <w:caps/>
          <w:color w:val="5A6673"/>
          <w:sz w:val="23"/>
        </w:rPr>
        <w:t>Universidad Tecnológica del Valle de Toluca</w:t>
      </w:r>
    </w:p>
    <w:p>
      <w:pPr>
        <w:spacing w:after="0" w:before="0" w:line="269" w:lineRule="auto"/>
        <w:jc w:val="center"/>
      </w:pPr>
      <w:r>
        <w:rPr>
          <w:rFonts w:ascii="Calibri" w:hAnsi="Calibri"/>
          <w:b w:val="0"/>
          <w:caps/>
          <w:color w:val="5A6673"/>
          <w:sz w:val="20"/>
        </w:rPr>
        <w:t>Incubadora TIC</w:t>
      </w:r>
    </w:p>
    <w:p>
      <w:pPr>
        <w:spacing w:before="0" w:after="880" w:line="20" w:lineRule="exact"/>
      </w:pPr>
      <w:r>
        <w:rPr>
          <w:sz w:val="2"/>
        </w:rPr>
      </w:r>
    </w:p>
    <w:p>
      <w:pPr>
        <w:spacing w:after="40" w:before="0" w:line="269" w:lineRule="auto"/>
        <w:jc w:val="center"/>
      </w:pPr>
      <w:r>
        <w:rPr>
          <w:rFonts w:ascii="Calibri Light" w:hAnsi="Calibri Light"/>
          <w:b w:val="0"/>
          <w:color w:val="00875A"/>
          <w:sz w:val="80"/>
        </w:rPr>
        <w:t>GymPro</w:t>
      </w:r>
    </w:p>
    <w:p>
      <w:pPr>
        <w:spacing w:after="0" w:before="0" w:line="269" w:lineRule="auto"/>
        <w:jc w:val="center"/>
      </w:pPr>
      <w:r>
        <w:rPr>
          <w:rFonts w:ascii="Calibri" w:hAnsi="Calibri"/>
          <w:b w:val="0"/>
          <w:color w:val="5A6673"/>
          <w:sz w:val="26"/>
        </w:rPr>
        <w:t>Sistema de Gestión para Gimnasios</w:t>
      </w:r>
    </w:p>
    <w:p>
      <w:pPr>
        <w:spacing w:before="0" w:after="320" w:line="20" w:lineRule="exact"/>
      </w:pPr>
      <w:r>
        <w:rPr>
          <w:sz w:val="2"/>
        </w:rPr>
      </w:r>
    </w:p>
    <w:tbl>
      <w:tblPr>
        <w:tblW w:type="auto" w:w="0"/>
        <w:tblLayout w:type="fixed"/>
        <w:tblLook w:firstColumn="1" w:firstRow="1" w:lastColumn="0" w:lastRow="0" w:noHBand="0" w:noVBand="1" w:val="04A0"/>
      </w:tblPr>
      <w:tblGrid>
        <w:gridCol w:w="8958"/>
      </w:tblGrid>
      <w:tr>
        <w:tc>
          <w:tcPr>
            <w:tcW w:type="dxa" w:w="8957"/>
            <w:shd w:val="clear" w:color="auto" w:fill="D5E0DB"/>
            <w:tcBorders>
              <w:top w:val="nil"/>
              <w:left w:val="nil"/>
              <w:bottom w:val="nil"/>
              <w:right w:val="nil"/>
            </w:tcBorders>
            <w:tcMar>
              <w:top w:w="0" w:type="dxa"/>
              <w:left w:w="0" w:type="dxa"/>
              <w:bottom w:w="0" w:type="dxa"/>
              <w:right w:w="0" w:type="dxa"/>
            </w:tcMar>
          </w:tcPr>
          <w:p>
            <w:pPr>
              <w:spacing w:before="0" w:after="0" w:line="40" w:lineRule="exact"/>
            </w:pPr>
            <w:r>
              <w:rPr>
                <w:sz w:val="2"/>
              </w:rPr>
            </w:r>
          </w:p>
        </w:tc>
      </w:tr>
    </w:tbl>
    <w:p>
      <w:pPr>
        <w:spacing w:before="0" w:after="0" w:line="20" w:lineRule="exact"/>
      </w:pPr>
      <w:r>
        <w:rPr>
          <w:sz w:val="2"/>
        </w:rPr>
      </w:r>
    </w:p>
    <w:p>
      <w:pPr>
        <w:spacing w:before="0" w:after="320" w:line="20" w:lineRule="exact"/>
      </w:pPr>
      <w:r>
        <w:rPr>
          <w:sz w:val="2"/>
        </w:rPr>
      </w:r>
    </w:p>
    <w:p>
      <w:pPr>
        <w:spacing w:after="80" w:before="0" w:line="269" w:lineRule="auto"/>
        <w:jc w:val="center"/>
      </w:pPr>
      <w:r>
        <w:rPr>
          <w:rFonts w:ascii="Calibri" w:hAnsi="Calibri"/>
          <w:b/>
          <w:color w:val="0F1720"/>
          <w:sz w:val="32"/>
        </w:rPr>
        <w:t>MANUAL TÉCNICO</w:t>
      </w:r>
    </w:p>
    <w:p>
      <w:pPr>
        <w:spacing w:after="0" w:before="0" w:line="269" w:lineRule="auto"/>
        <w:jc w:val="center"/>
      </w:pPr>
      <w:r>
        <w:rPr>
          <w:rFonts w:ascii="Calibri" w:hAnsi="Calibri"/>
          <w:b w:val="0"/>
          <w:color w:val="00694A"/>
          <w:sz w:val="24"/>
        </w:rPr>
        <w:t>Unidad 5 — Gráficos analíticos y reportes en PDF</w:t>
      </w:r>
    </w:p>
    <w:p>
      <w:pPr>
        <w:spacing w:before="0" w:after="640" w:line="20" w:lineRule="exact"/>
      </w:pPr>
      <w:r>
        <w:rPr>
          <w:sz w:val="2"/>
        </w:rPr>
      </w:r>
    </w:p>
    <w:tbl>
      <w:tblPr>
        <w:tblW w:type="auto" w:w="0"/>
        <w:jc w:val="center"/>
        <w:tblLayout w:type="fixed"/>
        <w:tblLook w:firstColumn="1" w:firstRow="1" w:lastColumn="0" w:lastRow="0" w:noHBand="0" w:noVBand="1" w:val="04A0"/>
      </w:tblPr>
      <w:tblGrid>
        <w:gridCol w:w="8958"/>
      </w:tblGrid>
      <w:tr>
        <w:tc>
          <w:tcPr>
            <w:tcW w:type="dxa" w:w="7087"/>
            <w:shd w:val="clear" w:color="auto" w:fill="F4F7F6"/>
            <w:tcBorders>
              <w:top w:val="single" w:sz="6" w:space="0" w:color="D5E0DB"/>
              <w:left w:val="single" w:sz="24" w:space="0" w:color="00875A"/>
              <w:bottom w:val="single" w:sz="6" w:space="0" w:color="D5E0DB"/>
              <w:right w:val="single" w:sz="6" w:space="0" w:color="D5E0DB"/>
            </w:tcBorders>
            <w:tcMar>
              <w:top w:w="200" w:type="dxa"/>
              <w:left w:w="260" w:type="dxa"/>
              <w:bottom w:w="200" w:type="dxa"/>
              <w:right w:w="260" w:type="dxa"/>
            </w:tcMar>
          </w:tcPr>
          <w:p>
            <w:pPr>
              <w:spacing w:after="160"/>
              <w:jc w:val="center"/>
            </w:pPr>
            <w:r>
              <w:rPr>
                <w:b/>
                <w:color w:val="00694A"/>
                <w:sz w:val="18"/>
              </w:rPr>
              <w:t>INTEGRANTES DEL EQUIPO</w:t>
            </w:r>
          </w:p>
          <w:p>
            <w:pPr>
              <w:spacing w:after="40" w:before="0" w:line="300" w:lineRule="auto"/>
              <w:jc w:val="center"/>
            </w:pPr>
            <w:r>
              <w:rPr>
                <w:color w:val="0F1720"/>
                <w:sz w:val="22"/>
              </w:rPr>
              <w:t>Maximiliano Arriaga Mora</w:t>
            </w:r>
          </w:p>
          <w:p>
            <w:pPr>
              <w:spacing w:after="40" w:before="0" w:line="300" w:lineRule="auto"/>
              <w:jc w:val="center"/>
            </w:pPr>
            <w:r>
              <w:rPr>
                <w:color w:val="0F1720"/>
                <w:sz w:val="22"/>
              </w:rPr>
              <w:t>Miguel Ángel Hernández Cervantes</w:t>
            </w:r>
          </w:p>
          <w:p>
            <w:pPr>
              <w:spacing w:after="40" w:before="0" w:line="300" w:lineRule="auto"/>
              <w:jc w:val="center"/>
            </w:pPr>
            <w:r>
              <w:rPr>
                <w:color w:val="0F1720"/>
                <w:sz w:val="22"/>
              </w:rPr>
              <w:t>Francisco Jesús Pérez Medina</w:t>
            </w:r>
          </w:p>
          <w:p>
            <w:pPr>
              <w:spacing w:after="0" w:before="0" w:line="300" w:lineRule="auto"/>
              <w:jc w:val="center"/>
            </w:pPr>
            <w:r>
              <w:rPr>
                <w:color w:val="0F1720"/>
                <w:sz w:val="22"/>
              </w:rPr>
              <w:t>Juan Carlos Pérez Nava</w:t>
            </w:r>
          </w:p>
        </w:tc>
      </w:tr>
    </w:tbl>
    <w:p>
      <w:pPr>
        <w:spacing w:before="0" w:after="1000" w:line="20" w:lineRule="exact"/>
      </w:pPr>
      <w:r>
        <w:rPr>
          <w:sz w:val="2"/>
        </w:rPr>
      </w:r>
    </w:p>
    <w:p>
      <w:pPr>
        <w:spacing w:after="0" w:before="0" w:line="269" w:lineRule="auto"/>
        <w:jc w:val="center"/>
      </w:pPr>
      <w:r>
        <w:rPr>
          <w:rFonts w:ascii="Calibri" w:hAnsi="Calibri"/>
          <w:b w:val="0"/>
          <w:color w:val="5A6673"/>
          <w:sz w:val="21"/>
        </w:rPr>
        <w:t>Agosto de 2026</w:t>
      </w:r>
    </w:p>
    <w:p>
      <w:pPr>
        <w:spacing w:after="0"/>
      </w:pPr>
      <w:r>
        <w:br w:type="page"/>
      </w:r>
    </w:p>
    <w:p>
      <w:pPr>
        <w:spacing w:after="80"/>
        <w:pBdr>
          <w:bottom w:val="single" w:sz="8" w:space="4" w:color="00875A"/>
        </w:pBdr>
      </w:pPr>
      <w:r>
        <w:rPr>
          <w:rFonts w:ascii="Calibri Light" w:hAnsi="Calibri Light"/>
          <w:color w:val="00875A"/>
          <w:sz w:val="34"/>
        </w:rPr>
        <w:t>Índice</w:t>
      </w:r>
    </w:p>
    <w:p>
      <w:pPr>
        <w:spacing w:before="120" w:after="240"/>
      </w:pPr>
      <w:r>
        <w:rPr>
          <w:i/>
          <w:color w:val="5A6673"/>
          <w:sz w:val="17"/>
        </w:rPr>
        <w:t>Índice automático. Para rellenarlo o actualizarlo: clic derecho sobre él → Actualizar campos → Actualizar toda la tabla. Después puede borrar esta nota.</w:t>
      </w:r>
    </w:p>
    <w:p>
      <w:r>
        <w:rPr>
          <w:color w:val="5A6673"/>
          <w:sz w:val="20"/>
        </w:rPr>
        <w:fldChar w:fldCharType="begin"/>
      </w:r>
      <w:r>
        <w:rPr>
          <w:color w:val="5A6673"/>
          <w:sz w:val="20"/>
        </w:rPr>
        <w:instrText xml:space="preserve"> TOC \o "1-3" \h \z \u </w:instrText>
      </w:r>
      <w:r>
        <w:rPr>
          <w:color w:val="5A6673"/>
          <w:sz w:val="20"/>
        </w:rPr>
        <w:fldChar w:fldCharType="separate"/>
      </w:r>
      <w:r>
        <w:rPr>
          <w:color w:val="5A6673"/>
          <w:sz w:val="20"/>
        </w:rPr>
        <w:t>Actualice el campo para generar el índice.</w:t>
      </w:r>
      <w:r>
        <w:rPr>
          <w:color w:val="5A6673"/>
          <w:sz w:val="20"/>
        </w:rPr>
        <w:fldChar w:fldCharType="end"/>
      </w:r>
    </w:p>
    <w:p>
      <w:pPr>
        <w:spacing w:after="0"/>
      </w:pPr>
      <w:r>
        <w:br w:type="page"/>
      </w:r>
    </w:p>
    <w:p>
      <w:pPr>
        <w:pStyle w:val="Heading1"/>
        <w:pBdr>
          <w:bottom w:val="single" w:sz="6" w:space="4" w:color="D5E0DB"/>
        </w:pBdr>
      </w:pPr>
      <w:r>
        <w:t>1. Objeto y alcance</w:t>
      </w:r>
    </w:p>
    <w:p>
      <w:r>
        <w:t>El presente manual documenta la implementación del subsistema de visualización analítica y generación de reportes de GymPro. Está dirigido al personal de desarrollo encargado de su mantenimiento y ampliación.</w:t>
      </w:r>
    </w:p>
    <w:p>
      <w:r>
        <w:t>El subsistema comprende dos capas independientes que comparten criterios visuales: los gráficos interactivos del portal web, construidos con Recharts sobre React, y las gráficas de los documentos PDF, construidas con ReportLab desde el backend en Flask. Ambas capas se alimentan de los mismos endpoints analíticos.</w:t>
      </w:r>
    </w:p>
    <w:p>
      <w:r>
        <w:t>Quedan fuera del alcance de este documento la autenticación, el modelo multi-inquilino y la lógica de negocio de los módulos de pagos y membresías, tratados en la documentación técnica correspondiente.</w:t>
      </w:r>
    </w:p>
    <w:p>
      <w:pPr>
        <w:pStyle w:val="Heading3"/>
      </w:pPr>
      <w:r>
        <w:t>Cómo leer este documento</w:t>
      </w:r>
    </w:p>
    <w:p>
      <w:r>
        <w:t xml:space="preserve">Todos los fragmentos de código reproducidos son </w:t>
      </w:r>
      <w:r>
        <w:rPr>
          <w:b/>
        </w:rPr>
        <w:t>extractos literales del repositorio</w:t>
      </w:r>
      <w:r>
        <w:t>, con la ruta y el número de línea indicados sobre cada bloque. El capítulo 3 recorre una por una las trece gráficas del portal web y el capítulo 4 los cinco constructores del generador de PDF; cada apartado incluye un marco reservado para la captura de pantalla correspondiente.</w:t>
      </w:r>
    </w:p>
    <w:p>
      <w:pPr>
        <w:pStyle w:val="Heading1"/>
        <w:pBdr>
          <w:bottom w:val="single" w:sz="6" w:space="4" w:color="D5E0DB"/>
        </w:pBdr>
      </w:pPr>
      <w:r>
        <w:t>2. Arquitectura del subsistema</w:t>
      </w:r>
    </w:p>
    <w:p>
      <w:pPr>
        <w:pStyle w:val="Heading2"/>
      </w:pPr>
      <w:r>
        <w:t>2.1 Visión general</w:t>
      </w:r>
    </w:p>
    <w:p>
      <w:r>
        <w:t>La información recorre tres etapas antes de llegar al usuario:</w:t>
      </w:r>
    </w:p>
    <w:p>
      <w:pPr>
        <w:spacing w:after="60" w:before="120"/>
        <w:jc w:val="left"/>
        <w:keepNext/>
      </w:pPr>
      <w:r>
        <w:rPr>
          <w:rFonts w:ascii="Calibri" w:hAnsi="Calibri"/>
          <w:b/>
          <w:color w:val="5A6673"/>
          <w:sz w:val="17"/>
        </w:rPr>
        <w:t>Flujo de datos del subsistema</w:t>
      </w:r>
    </w:p>
    <w:tbl>
      <w:tblPr>
        <w:tblW w:type="auto" w:w="0"/>
        <w:tblLayout w:type="fixed"/>
        <w:tblLook w:firstColumn="1" w:firstRow="1" w:lastColumn="0" w:lastRow="0" w:noHBand="0" w:noVBand="1" w:val="04A0"/>
      </w:tblPr>
      <w:tblGrid>
        <w:gridCol w:w="8958"/>
      </w:tblGrid>
      <w:tr>
        <w:trPr>
          <w:cantSplit/>
        </w:trPr>
        <w:tc>
          <w:tcPr>
            <w:tcW w:type="dxa" w:w="8957"/>
            <w:shd w:val="clear" w:color="auto" w:fill="F6F8FA"/>
            <w:tcBorders>
              <w:top w:val="single" w:sz="4" w:space="0" w:color="D5E0DB"/>
              <w:left w:val="single" w:sz="18" w:space="0" w:color="00694A"/>
              <w:bottom w:val="single" w:sz="4" w:space="0" w:color="D5E0DB"/>
              <w:right w:val="single" w:sz="4" w:space="0" w:color="D5E0DB"/>
            </w:tcBorders>
            <w:tcMar>
              <w:top w:w="120" w:type="dxa"/>
              <w:left w:w="160" w:type="dxa"/>
              <w:bottom w:w="120" w:type="dxa"/>
              <w:right w:w="120" w:type="dxa"/>
            </w:tcMar>
          </w:tcPr>
          <w:p>
            <w:pPr>
              <w:spacing w:after="0" w:before="0" w:line="245" w:lineRule="auto"/>
              <w:jc w:val="left"/>
            </w:pPr>
            <w:r>
              <w:rPr>
                <w:rFonts w:ascii="Consolas" w:hAnsi="Consolas"/>
                <w:color w:val="24292F"/>
                <w:sz w:val="15"/>
              </w:rPr>
              <w:t>MongoDB / PostgreSQL</w:t>
            </w:r>
          </w:p>
          <w:p>
            <w:pPr>
              <w:spacing w:after="0" w:before="0" w:line="245" w:lineRule="auto"/>
              <w:jc w:val="left"/>
            </w:pPr>
            <w:r>
              <w:rPr>
                <w:rFonts w:ascii="Consolas" w:hAnsi="Consolas"/>
                <w:color w:val="24292F"/>
                <w:sz w:val="15"/>
              </w:rPr>
              <w:t xml:space="preserve">         |</w:t>
            </w:r>
          </w:p>
          <w:p>
            <w:pPr>
              <w:spacing w:after="0" w:before="0" w:line="245" w:lineRule="auto"/>
              <w:jc w:val="left"/>
            </w:pPr>
            <w:r>
              <w:rPr>
                <w:rFonts w:ascii="Consolas" w:hAnsi="Consolas"/>
                <w:color w:val="24292F"/>
                <w:sz w:val="15"/>
              </w:rPr>
              <w:t xml:space="preserve">         v</w:t>
            </w:r>
          </w:p>
          <w:p>
            <w:pPr>
              <w:spacing w:after="0" w:before="0" w:line="245" w:lineRule="auto"/>
              <w:jc w:val="left"/>
            </w:pPr>
            <w:r>
              <w:rPr>
                <w:rFonts w:ascii="Consolas" w:hAnsi="Consolas"/>
                <w:color w:val="24292F"/>
                <w:sz w:val="15"/>
              </w:rPr>
              <w:t>Endpoints analiticos  (Flask)</w:t>
            </w:r>
          </w:p>
          <w:p>
            <w:pPr>
              <w:spacing w:after="0" w:before="0" w:line="245" w:lineRule="auto"/>
              <w:jc w:val="left"/>
            </w:pPr>
            <w:r>
              <w:rPr>
                <w:rFonts w:ascii="Consolas" w:hAnsi="Consolas"/>
                <w:color w:val="24292F"/>
                <w:sz w:val="15"/>
              </w:rPr>
              <w:t xml:space="preserve">         |</w:t>
            </w:r>
          </w:p>
          <w:p>
            <w:pPr>
              <w:spacing w:after="0" w:before="0" w:line="245" w:lineRule="auto"/>
              <w:jc w:val="left"/>
            </w:pPr>
            <w:r>
              <w:rPr>
                <w:rFonts w:ascii="Consolas" w:hAnsi="Consolas"/>
                <w:color w:val="24292F"/>
                <w:sz w:val="15"/>
              </w:rPr>
              <w:t xml:space="preserve">         +--------------------------------+</w:t>
            </w:r>
          </w:p>
          <w:p>
            <w:pPr>
              <w:spacing w:after="0" w:before="0" w:line="245" w:lineRule="auto"/>
              <w:jc w:val="left"/>
            </w:pPr>
            <w:r>
              <w:rPr>
                <w:rFonts w:ascii="Consolas" w:hAnsi="Consolas"/>
                <w:color w:val="24292F"/>
                <w:sz w:val="15"/>
              </w:rPr>
              <w:t xml:space="preserve">         |                                |</w:t>
            </w:r>
          </w:p>
          <w:p>
            <w:pPr>
              <w:spacing w:after="0" w:before="0" w:line="245" w:lineRule="auto"/>
              <w:jc w:val="left"/>
            </w:pPr>
            <w:r>
              <w:rPr>
                <w:rFonts w:ascii="Consolas" w:hAnsi="Consolas"/>
                <w:color w:val="24292F"/>
                <w:sz w:val="15"/>
              </w:rPr>
              <w:t xml:space="preserve">         v                                v</w:t>
            </w:r>
          </w:p>
          <w:p>
            <w:pPr>
              <w:spacing w:after="0" w:before="0" w:line="245" w:lineRule="auto"/>
              <w:jc w:val="left"/>
            </w:pPr>
            <w:r>
              <w:rPr>
                <w:rFonts w:ascii="Consolas" w:hAnsi="Consolas"/>
                <w:color w:val="24292F"/>
                <w:sz w:val="15"/>
              </w:rPr>
              <w:t>Portal web (React)               Generador PDF (ReportLab)</w:t>
            </w:r>
          </w:p>
          <w:p>
            <w:pPr>
              <w:spacing w:after="0" w:before="0" w:line="245" w:lineRule="auto"/>
              <w:jc w:val="left"/>
            </w:pPr>
            <w:r>
              <w:rPr>
                <w:rFonts w:ascii="Consolas" w:hAnsi="Consolas"/>
                <w:color w:val="24292F"/>
                <w:sz w:val="15"/>
              </w:rPr>
              <w:t>Recharts + InfoGrafico           graficas_pdf + estilo_pdf</w:t>
            </w:r>
          </w:p>
        </w:tc>
      </w:tr>
    </w:tbl>
    <w:p>
      <w:pPr>
        <w:spacing w:before="0" w:after="60" w:line="20" w:lineRule="exact"/>
      </w:pPr>
      <w:r>
        <w:rPr>
          <w:sz w:val="2"/>
        </w:rPr>
      </w:r>
    </w:p>
    <w:p>
      <w:r>
        <w:t>Las dos capas de presentación consumen la misma fuente, lo que garantiza que una cifra mostrada en pantalla coincida con la impresa en el reporte. La coherencia visual se mantiene replicando la paleta de colores en ambos módulos.</w:t>
      </w:r>
    </w:p>
    <w:p>
      <w:pPr>
        <w:pStyle w:val="Heading2"/>
      </w:pPr>
      <w:r>
        <w:t>2.2 Tecnologías empleadas</w:t>
      </w:r>
    </w:p>
    <w:tbl>
      <w:tblPr>
        <w:tblW w:type="auto" w:w="0"/>
        <w:jc w:val="left"/>
        <w:tblLayout w:type="fixed"/>
        <w:tblLook w:firstColumn="1" w:firstRow="1" w:lastColumn="0" w:lastRow="0" w:noHBand="0" w:noVBand="1" w:val="04A0"/>
      </w:tblPr>
      <w:tblGrid>
        <w:gridCol w:w="2986"/>
        <w:gridCol w:w="2986"/>
        <w:gridCol w:w="2986"/>
      </w:tblGrid>
      <w:tr>
        <w:trPr>
          <w:tblHeader/>
        </w:trPr>
        <w:tc>
          <w:tcPr>
            <w:tcW w:type="dxa" w:w="1701"/>
            <w:shd w:val="clear" w:color="auto" w:fill="00875A"/>
            <w:tcBorders>
              <w:top w:val="nil"/>
              <w:left w:val="nil"/>
              <w:bottom w:val="nil"/>
              <w:right w:val="nil"/>
            </w:tcBorders>
            <w:tcMar>
              <w:top w:w="70" w:type="dxa"/>
              <w:left w:w="110" w:type="dxa"/>
              <w:bottom w:w="70" w:type="dxa"/>
              <w:right w:w="110" w:type="dxa"/>
            </w:tcMar>
          </w:tcPr>
          <w:p>
            <w:pPr>
              <w:spacing w:after="0" w:line="264" w:lineRule="auto"/>
              <w:jc w:val="left"/>
            </w:pPr>
            <w:r>
              <w:rPr>
                <w:b/>
                <w:color w:val="FFFFFF"/>
                <w:sz w:val="19"/>
              </w:rPr>
              <w:t>Capa</w:t>
            </w:r>
          </w:p>
        </w:tc>
        <w:tc>
          <w:tcPr>
            <w:tcW w:type="dxa" w:w="2041"/>
            <w:shd w:val="clear" w:color="auto" w:fill="00875A"/>
            <w:tcBorders>
              <w:top w:val="nil"/>
              <w:left w:val="nil"/>
              <w:bottom w:val="nil"/>
              <w:right w:val="nil"/>
            </w:tcBorders>
            <w:tcMar>
              <w:top w:w="70" w:type="dxa"/>
              <w:left w:w="110" w:type="dxa"/>
              <w:bottom w:w="70" w:type="dxa"/>
              <w:right w:w="110" w:type="dxa"/>
            </w:tcMar>
          </w:tcPr>
          <w:p>
            <w:pPr>
              <w:spacing w:after="0" w:line="264" w:lineRule="auto"/>
              <w:jc w:val="left"/>
            </w:pPr>
            <w:r>
              <w:rPr>
                <w:b/>
                <w:color w:val="FFFFFF"/>
                <w:sz w:val="19"/>
              </w:rPr>
              <w:t>Tecnología</w:t>
            </w:r>
          </w:p>
        </w:tc>
        <w:tc>
          <w:tcPr>
            <w:tcW w:type="dxa" w:w="5216"/>
            <w:shd w:val="clear" w:color="auto" w:fill="00875A"/>
            <w:tcBorders>
              <w:top w:val="nil"/>
              <w:left w:val="nil"/>
              <w:bottom w:val="nil"/>
              <w:right w:val="nil"/>
            </w:tcBorders>
            <w:tcMar>
              <w:top w:w="70" w:type="dxa"/>
              <w:left w:w="110" w:type="dxa"/>
              <w:bottom w:w="70" w:type="dxa"/>
              <w:right w:w="110" w:type="dxa"/>
            </w:tcMar>
          </w:tcPr>
          <w:p>
            <w:pPr>
              <w:spacing w:after="0" w:line="264" w:lineRule="auto"/>
              <w:jc w:val="left"/>
            </w:pPr>
            <w:r>
              <w:rPr>
                <w:b/>
                <w:color w:val="FFFFFF"/>
                <w:sz w:val="19"/>
              </w:rPr>
              <w:t>Justificación</w:t>
            </w:r>
          </w:p>
        </w:tc>
      </w:tr>
      <w:tr>
        <w:tc>
          <w:tcPr>
            <w:tcW w:type="dxa" w:w="1701"/>
            <w:tcBorders>
              <w:top w:val="nil"/>
              <w:left w:val="nil"/>
              <w:bottom w:val="single" w:sz="4" w:space="0" w:color="D5E0DB"/>
              <w:right w:val="nil"/>
            </w:tcBorders>
            <w:tcMar>
              <w:top w:w="70" w:type="dxa"/>
              <w:left w:w="110" w:type="dxa"/>
              <w:bottom w:w="70" w:type="dxa"/>
              <w:right w:w="110" w:type="dxa"/>
            </w:tcMar>
          </w:tcPr>
          <w:p>
            <w:pPr>
              <w:spacing w:after="0" w:line="274" w:lineRule="auto"/>
              <w:jc w:val="left"/>
            </w:pPr>
            <w:r>
              <w:rPr>
                <w:sz w:val="19"/>
              </w:rPr>
              <w:t>Gráficos web</w:t>
            </w:r>
          </w:p>
        </w:tc>
        <w:tc>
          <w:tcPr>
            <w:tcW w:type="dxa" w:w="2041"/>
            <w:tcBorders>
              <w:top w:val="nil"/>
              <w:left w:val="nil"/>
              <w:bottom w:val="single" w:sz="4" w:space="0" w:color="D5E0DB"/>
              <w:right w:val="nil"/>
            </w:tcBorders>
            <w:tcMar>
              <w:top w:w="70" w:type="dxa"/>
              <w:left w:w="110" w:type="dxa"/>
              <w:bottom w:w="70" w:type="dxa"/>
              <w:right w:w="110" w:type="dxa"/>
            </w:tcMar>
          </w:tcPr>
          <w:p>
            <w:pPr>
              <w:spacing w:after="0" w:line="274" w:lineRule="auto"/>
              <w:jc w:val="left"/>
            </w:pPr>
            <w:r>
              <w:rPr>
                <w:sz w:val="19"/>
              </w:rPr>
              <w:t>Recharts sobre React</w:t>
            </w:r>
          </w:p>
        </w:tc>
        <w:tc>
          <w:tcPr>
            <w:tcW w:type="dxa" w:w="5216"/>
            <w:tcBorders>
              <w:top w:val="nil"/>
              <w:left w:val="nil"/>
              <w:bottom w:val="single" w:sz="4" w:space="0" w:color="D5E0DB"/>
              <w:right w:val="nil"/>
            </w:tcBorders>
            <w:tcMar>
              <w:top w:w="70" w:type="dxa"/>
              <w:left w:w="110" w:type="dxa"/>
              <w:bottom w:w="70" w:type="dxa"/>
              <w:right w:w="110" w:type="dxa"/>
            </w:tcMar>
          </w:tcPr>
          <w:p>
            <w:pPr>
              <w:spacing w:after="0" w:line="274" w:lineRule="auto"/>
              <w:jc w:val="left"/>
            </w:pPr>
            <w:r>
              <w:rPr>
                <w:sz w:val="19"/>
              </w:rPr>
              <w:t>Biblioteca declarativa basada en SVG, ya presente en el proyecto. Permite componer los gráficos como elementos de React.</w:t>
            </w:r>
          </w:p>
        </w:tc>
      </w:tr>
      <w:tr>
        <w:tc>
          <w:tcPr>
            <w:tcW w:type="dxa" w:w="1701"/>
            <w:shd w:val="clear" w:color="auto" w:fill="F4F7F6"/>
            <w:tcBorders>
              <w:top w:val="nil"/>
              <w:left w:val="nil"/>
              <w:bottom w:val="single" w:sz="4" w:space="0" w:color="D5E0DB"/>
              <w:right w:val="nil"/>
            </w:tcBorders>
            <w:tcMar>
              <w:top w:w="70" w:type="dxa"/>
              <w:left w:w="110" w:type="dxa"/>
              <w:bottom w:w="70" w:type="dxa"/>
              <w:right w:w="110" w:type="dxa"/>
            </w:tcMar>
          </w:tcPr>
          <w:p>
            <w:pPr>
              <w:spacing w:after="0" w:line="274" w:lineRule="auto"/>
              <w:jc w:val="left"/>
            </w:pPr>
            <w:r>
              <w:rPr>
                <w:sz w:val="19"/>
              </w:rPr>
              <w:t>Gráficas PDF</w:t>
            </w:r>
          </w:p>
        </w:tc>
        <w:tc>
          <w:tcPr>
            <w:tcW w:type="dxa" w:w="2041"/>
            <w:shd w:val="clear" w:color="auto" w:fill="F4F7F6"/>
            <w:tcBorders>
              <w:top w:val="nil"/>
              <w:left w:val="nil"/>
              <w:bottom w:val="single" w:sz="4" w:space="0" w:color="D5E0DB"/>
              <w:right w:val="nil"/>
            </w:tcBorders>
            <w:tcMar>
              <w:top w:w="70" w:type="dxa"/>
              <w:left w:w="110" w:type="dxa"/>
              <w:bottom w:w="70" w:type="dxa"/>
              <w:right w:w="110" w:type="dxa"/>
            </w:tcMar>
          </w:tcPr>
          <w:p>
            <w:pPr>
              <w:spacing w:after="0" w:line="274" w:lineRule="auto"/>
              <w:jc w:val="left"/>
            </w:pPr>
            <w:r>
              <w:rPr>
                <w:rFonts w:ascii="Consolas" w:hAnsi="Consolas"/>
                <w:color w:val="00694A"/>
                <w:sz w:val="17"/>
              </w:rPr>
              <w:t>reportlab.graphics</w:t>
            </w:r>
          </w:p>
        </w:tc>
        <w:tc>
          <w:tcPr>
            <w:tcW w:type="dxa" w:w="5216"/>
            <w:shd w:val="clear" w:color="auto" w:fill="F4F7F6"/>
            <w:tcBorders>
              <w:top w:val="nil"/>
              <w:left w:val="nil"/>
              <w:bottom w:val="single" w:sz="4" w:space="0" w:color="D5E0DB"/>
              <w:right w:val="nil"/>
            </w:tcBorders>
            <w:tcMar>
              <w:top w:w="70" w:type="dxa"/>
              <w:left w:w="110" w:type="dxa"/>
              <w:bottom w:w="70" w:type="dxa"/>
              <w:right w:w="110" w:type="dxa"/>
            </w:tcMar>
          </w:tcPr>
          <w:p>
            <w:pPr>
              <w:spacing w:after="0" w:line="274" w:lineRule="auto"/>
              <w:jc w:val="left"/>
            </w:pPr>
            <w:r>
              <w:rPr>
                <w:sz w:val="19"/>
              </w:rPr>
              <w:t>Incluido en ReportLab, que ya se utilizaba para maquetar el documento. No añade dependencias.</w:t>
            </w:r>
          </w:p>
        </w:tc>
      </w:tr>
      <w:tr>
        <w:tc>
          <w:tcPr>
            <w:tcW w:type="dxa" w:w="1701"/>
            <w:tcBorders>
              <w:top w:val="nil"/>
              <w:left w:val="nil"/>
              <w:bottom w:val="single" w:sz="4" w:space="0" w:color="D5E0DB"/>
              <w:right w:val="nil"/>
            </w:tcBorders>
            <w:tcMar>
              <w:top w:w="70" w:type="dxa"/>
              <w:left w:w="110" w:type="dxa"/>
              <w:bottom w:w="70" w:type="dxa"/>
              <w:right w:w="110" w:type="dxa"/>
            </w:tcMar>
          </w:tcPr>
          <w:p>
            <w:pPr>
              <w:spacing w:after="0" w:line="274" w:lineRule="auto"/>
              <w:jc w:val="left"/>
            </w:pPr>
            <w:r>
              <w:rPr>
                <w:sz w:val="19"/>
              </w:rPr>
              <w:t>Maquetación PDF</w:t>
            </w:r>
          </w:p>
        </w:tc>
        <w:tc>
          <w:tcPr>
            <w:tcW w:type="dxa" w:w="2041"/>
            <w:tcBorders>
              <w:top w:val="nil"/>
              <w:left w:val="nil"/>
              <w:bottom w:val="single" w:sz="4" w:space="0" w:color="D5E0DB"/>
              <w:right w:val="nil"/>
            </w:tcBorders>
            <w:tcMar>
              <w:top w:w="70" w:type="dxa"/>
              <w:left w:w="110" w:type="dxa"/>
              <w:bottom w:w="70" w:type="dxa"/>
              <w:right w:w="110" w:type="dxa"/>
            </w:tcMar>
          </w:tcPr>
          <w:p>
            <w:pPr>
              <w:spacing w:after="0" w:line="274" w:lineRule="auto"/>
              <w:jc w:val="left"/>
            </w:pPr>
            <w:r>
              <w:rPr>
                <w:rFonts w:ascii="Consolas" w:hAnsi="Consolas"/>
                <w:color w:val="00694A"/>
                <w:sz w:val="17"/>
              </w:rPr>
              <w:t>reportlab.platypus</w:t>
            </w:r>
          </w:p>
        </w:tc>
        <w:tc>
          <w:tcPr>
            <w:tcW w:type="dxa" w:w="5216"/>
            <w:tcBorders>
              <w:top w:val="nil"/>
              <w:left w:val="nil"/>
              <w:bottom w:val="single" w:sz="4" w:space="0" w:color="D5E0DB"/>
              <w:right w:val="nil"/>
            </w:tcBorders>
            <w:tcMar>
              <w:top w:w="70" w:type="dxa"/>
              <w:left w:w="110" w:type="dxa"/>
              <w:bottom w:w="70" w:type="dxa"/>
              <w:right w:w="110" w:type="dxa"/>
            </w:tcMar>
          </w:tcPr>
          <w:p>
            <w:pPr>
              <w:spacing w:after="0" w:line="274" w:lineRule="auto"/>
              <w:jc w:val="left"/>
            </w:pPr>
            <w:r>
              <w:rPr>
                <w:sz w:val="19"/>
              </w:rPr>
              <w:t>Modelo de flujo de documento que resuelve automáticamente los saltos de página.</w:t>
            </w:r>
          </w:p>
        </w:tc>
      </w:tr>
      <w:tr>
        <w:tc>
          <w:tcPr>
            <w:tcW w:type="dxa" w:w="1701"/>
            <w:shd w:val="clear" w:color="auto" w:fill="F4F7F6"/>
            <w:tcBorders>
              <w:top w:val="nil"/>
              <w:left w:val="nil"/>
              <w:bottom w:val="single" w:sz="4" w:space="0" w:color="D5E0DB"/>
              <w:right w:val="nil"/>
            </w:tcBorders>
            <w:tcMar>
              <w:top w:w="70" w:type="dxa"/>
              <w:left w:w="110" w:type="dxa"/>
              <w:bottom w:w="70" w:type="dxa"/>
              <w:right w:w="110" w:type="dxa"/>
            </w:tcMar>
          </w:tcPr>
          <w:p>
            <w:pPr>
              <w:spacing w:after="0" w:line="274" w:lineRule="auto"/>
              <w:jc w:val="left"/>
            </w:pPr>
            <w:r>
              <w:rPr>
                <w:sz w:val="19"/>
              </w:rPr>
              <w:t>Gráficos móvil</w:t>
            </w:r>
          </w:p>
        </w:tc>
        <w:tc>
          <w:tcPr>
            <w:tcW w:type="dxa" w:w="2041"/>
            <w:shd w:val="clear" w:color="auto" w:fill="F4F7F6"/>
            <w:tcBorders>
              <w:top w:val="nil"/>
              <w:left w:val="nil"/>
              <w:bottom w:val="single" w:sz="4" w:space="0" w:color="D5E0DB"/>
              <w:right w:val="nil"/>
            </w:tcBorders>
            <w:tcMar>
              <w:top w:w="70" w:type="dxa"/>
              <w:left w:w="110" w:type="dxa"/>
              <w:bottom w:w="70" w:type="dxa"/>
              <w:right w:w="110" w:type="dxa"/>
            </w:tcMar>
          </w:tcPr>
          <w:p>
            <w:pPr>
              <w:spacing w:after="0" w:line="274" w:lineRule="auto"/>
              <w:jc w:val="left"/>
            </w:pPr>
            <w:r>
              <w:rPr>
                <w:sz w:val="19"/>
              </w:rPr>
              <w:t>react-native-chart-kit</w:t>
            </w:r>
          </w:p>
        </w:tc>
        <w:tc>
          <w:tcPr>
            <w:tcW w:type="dxa" w:w="5216"/>
            <w:shd w:val="clear" w:color="auto" w:fill="F4F7F6"/>
            <w:tcBorders>
              <w:top w:val="nil"/>
              <w:left w:val="nil"/>
              <w:bottom w:val="single" w:sz="4" w:space="0" w:color="D5E0DB"/>
              <w:right w:val="nil"/>
            </w:tcBorders>
            <w:tcMar>
              <w:top w:w="70" w:type="dxa"/>
              <w:left w:w="110" w:type="dxa"/>
              <w:bottom w:w="70" w:type="dxa"/>
              <w:right w:w="110" w:type="dxa"/>
            </w:tcMar>
          </w:tcPr>
          <w:p>
            <w:pPr>
              <w:spacing w:after="0" w:line="274" w:lineRule="auto"/>
              <w:jc w:val="left"/>
            </w:pPr>
            <w:r>
              <w:rPr>
                <w:sz w:val="19"/>
              </w:rPr>
              <w:t>Alternativa ligera para React Native, donde Recharts no es aplicable.</w:t>
            </w:r>
          </w:p>
        </w:tc>
      </w:tr>
    </w:tbl>
    <w:p>
      <w:pPr>
        <w:spacing w:before="0" w:after="60" w:line="20" w:lineRule="exact"/>
      </w:pPr>
      <w:r>
        <w:rPr>
          <w:sz w:val="2"/>
        </w:rPr>
      </w:r>
    </w:p>
    <w:p>
      <w:pPr>
        <w:pStyle w:val="Heading2"/>
      </w:pPr>
      <w:r>
        <w:t>2.3 Estructura de archivos</w:t>
      </w:r>
    </w:p>
    <w:tbl>
      <w:tblPr>
        <w:tblW w:type="auto" w:w="0"/>
        <w:jc w:val="left"/>
        <w:tblLayout w:type="fixed"/>
        <w:tblLook w:firstColumn="1" w:firstRow="1" w:lastColumn="0" w:lastRow="0" w:noHBand="0" w:noVBand="1" w:val="04A0"/>
      </w:tblPr>
      <w:tblGrid>
        <w:gridCol w:w="4479"/>
        <w:gridCol w:w="4479"/>
      </w:tblGrid>
      <w:tr>
        <w:trPr>
          <w:tblHeader/>
        </w:trPr>
        <w:tc>
          <w:tcPr>
            <w:tcW w:type="dxa" w:w="3969"/>
            <w:shd w:val="clear" w:color="auto" w:fill="00875A"/>
            <w:tcBorders>
              <w:top w:val="nil"/>
              <w:left w:val="nil"/>
              <w:bottom w:val="nil"/>
              <w:right w:val="nil"/>
            </w:tcBorders>
            <w:tcMar>
              <w:top w:w="70" w:type="dxa"/>
              <w:left w:w="110" w:type="dxa"/>
              <w:bottom w:w="70" w:type="dxa"/>
              <w:right w:w="110" w:type="dxa"/>
            </w:tcMar>
          </w:tcPr>
          <w:p>
            <w:pPr>
              <w:spacing w:after="0" w:line="264" w:lineRule="auto"/>
              <w:jc w:val="left"/>
            </w:pPr>
            <w:r>
              <w:rPr>
                <w:b/>
                <w:color w:val="FFFFFF"/>
                <w:sz w:val="19"/>
              </w:rPr>
              <w:t>Ruta</w:t>
            </w:r>
          </w:p>
        </w:tc>
        <w:tc>
          <w:tcPr>
            <w:tcW w:type="dxa" w:w="4989"/>
            <w:shd w:val="clear" w:color="auto" w:fill="00875A"/>
            <w:tcBorders>
              <w:top w:val="nil"/>
              <w:left w:val="nil"/>
              <w:bottom w:val="nil"/>
              <w:right w:val="nil"/>
            </w:tcBorders>
            <w:tcMar>
              <w:top w:w="70" w:type="dxa"/>
              <w:left w:w="110" w:type="dxa"/>
              <w:bottom w:w="70" w:type="dxa"/>
              <w:right w:w="110" w:type="dxa"/>
            </w:tcMar>
          </w:tcPr>
          <w:p>
            <w:pPr>
              <w:spacing w:after="0" w:line="264" w:lineRule="auto"/>
              <w:jc w:val="left"/>
            </w:pPr>
            <w:r>
              <w:rPr>
                <w:b/>
                <w:color w:val="FFFFFF"/>
                <w:sz w:val="19"/>
              </w:rPr>
              <w:t>Responsabilidad</w:t>
            </w:r>
          </w:p>
        </w:tc>
      </w:tr>
      <w:tr>
        <w:tc>
          <w:tcPr>
            <w:tcW w:type="dxa" w:w="3969"/>
            <w:tcBorders>
              <w:top w:val="nil"/>
              <w:left w:val="nil"/>
              <w:bottom w:val="single" w:sz="4" w:space="0" w:color="D5E0DB"/>
              <w:right w:val="nil"/>
            </w:tcBorders>
            <w:tcMar>
              <w:top w:w="70" w:type="dxa"/>
              <w:left w:w="110" w:type="dxa"/>
              <w:bottom w:w="70" w:type="dxa"/>
              <w:right w:w="110" w:type="dxa"/>
            </w:tcMar>
          </w:tcPr>
          <w:p>
            <w:pPr>
              <w:spacing w:after="0" w:line="274" w:lineRule="auto"/>
              <w:jc w:val="left"/>
            </w:pPr>
            <w:r>
              <w:rPr>
                <w:rFonts w:ascii="Consolas" w:hAnsi="Consolas"/>
                <w:color w:val="00694A"/>
                <w:sz w:val="17"/>
              </w:rPr>
              <w:t>web/src/components/compartido/InfoGrafico.jsx</w:t>
            </w:r>
          </w:p>
        </w:tc>
        <w:tc>
          <w:tcPr>
            <w:tcW w:type="dxa" w:w="4989"/>
            <w:tcBorders>
              <w:top w:val="nil"/>
              <w:left w:val="nil"/>
              <w:bottom w:val="single" w:sz="4" w:space="0" w:color="D5E0DB"/>
              <w:right w:val="nil"/>
            </w:tcBorders>
            <w:tcMar>
              <w:top w:w="70" w:type="dxa"/>
              <w:left w:w="110" w:type="dxa"/>
              <w:bottom w:w="70" w:type="dxa"/>
              <w:right w:w="110" w:type="dxa"/>
            </w:tcMar>
          </w:tcPr>
          <w:p>
            <w:pPr>
              <w:spacing w:after="0" w:line="274" w:lineRule="auto"/>
              <w:jc w:val="left"/>
            </w:pPr>
            <w:r>
              <w:rPr>
                <w:sz w:val="19"/>
              </w:rPr>
              <w:t>Cabecera explicativa, paleta, rótulos de ejes y funciones auxiliares de la capa web.</w:t>
            </w:r>
          </w:p>
        </w:tc>
      </w:tr>
      <w:tr>
        <w:tc>
          <w:tcPr>
            <w:tcW w:type="dxa" w:w="3969"/>
            <w:shd w:val="clear" w:color="auto" w:fill="F4F7F6"/>
            <w:tcBorders>
              <w:top w:val="nil"/>
              <w:left w:val="nil"/>
              <w:bottom w:val="single" w:sz="4" w:space="0" w:color="D5E0DB"/>
              <w:right w:val="nil"/>
            </w:tcBorders>
            <w:tcMar>
              <w:top w:w="70" w:type="dxa"/>
              <w:left w:w="110" w:type="dxa"/>
              <w:bottom w:w="70" w:type="dxa"/>
              <w:right w:w="110" w:type="dxa"/>
            </w:tcMar>
          </w:tcPr>
          <w:p>
            <w:pPr>
              <w:spacing w:after="0" w:line="274" w:lineRule="auto"/>
              <w:jc w:val="left"/>
            </w:pPr>
            <w:r>
              <w:rPr>
                <w:rFonts w:ascii="Consolas" w:hAnsi="Consolas"/>
                <w:color w:val="00694A"/>
                <w:sz w:val="17"/>
              </w:rPr>
              <w:t>api/app/utils/graficas_pdf.py</w:t>
            </w:r>
          </w:p>
        </w:tc>
        <w:tc>
          <w:tcPr>
            <w:tcW w:type="dxa" w:w="4989"/>
            <w:shd w:val="clear" w:color="auto" w:fill="F4F7F6"/>
            <w:tcBorders>
              <w:top w:val="nil"/>
              <w:left w:val="nil"/>
              <w:bottom w:val="single" w:sz="4" w:space="0" w:color="D5E0DB"/>
              <w:right w:val="nil"/>
            </w:tcBorders>
            <w:tcMar>
              <w:top w:w="70" w:type="dxa"/>
              <w:left w:w="110" w:type="dxa"/>
              <w:bottom w:w="70" w:type="dxa"/>
              <w:right w:w="110" w:type="dxa"/>
            </w:tcMar>
          </w:tcPr>
          <w:p>
            <w:pPr>
              <w:spacing w:after="0" w:line="274" w:lineRule="auto"/>
              <w:jc w:val="left"/>
            </w:pPr>
            <w:r>
              <w:rPr>
                <w:sz w:val="19"/>
              </w:rPr>
              <w:t>Cinco constructores de gráfica para los documentos PDF.</w:t>
            </w:r>
          </w:p>
        </w:tc>
      </w:tr>
      <w:tr>
        <w:tc>
          <w:tcPr>
            <w:tcW w:type="dxa" w:w="3969"/>
            <w:tcBorders>
              <w:top w:val="nil"/>
              <w:left w:val="nil"/>
              <w:bottom w:val="single" w:sz="4" w:space="0" w:color="D5E0DB"/>
              <w:right w:val="nil"/>
            </w:tcBorders>
            <w:tcMar>
              <w:top w:w="70" w:type="dxa"/>
              <w:left w:w="110" w:type="dxa"/>
              <w:bottom w:w="70" w:type="dxa"/>
              <w:right w:w="110" w:type="dxa"/>
            </w:tcMar>
          </w:tcPr>
          <w:p>
            <w:pPr>
              <w:spacing w:after="0" w:line="274" w:lineRule="auto"/>
              <w:jc w:val="left"/>
            </w:pPr>
            <w:r>
              <w:rPr>
                <w:rFonts w:ascii="Consolas" w:hAnsi="Consolas"/>
                <w:color w:val="00694A"/>
                <w:sz w:val="17"/>
              </w:rPr>
              <w:t>api/app/utils/estilo_pdf.py</w:t>
            </w:r>
          </w:p>
        </w:tc>
        <w:tc>
          <w:tcPr>
            <w:tcW w:type="dxa" w:w="4989"/>
            <w:tcBorders>
              <w:top w:val="nil"/>
              <w:left w:val="nil"/>
              <w:bottom w:val="single" w:sz="4" w:space="0" w:color="D5E0DB"/>
              <w:right w:val="nil"/>
            </w:tcBorders>
            <w:tcMar>
              <w:top w:w="70" w:type="dxa"/>
              <w:left w:w="110" w:type="dxa"/>
              <w:bottom w:w="70" w:type="dxa"/>
              <w:right w:w="110" w:type="dxa"/>
            </w:tcMar>
          </w:tcPr>
          <w:p>
            <w:pPr>
              <w:spacing w:after="0" w:line="274" w:lineRule="auto"/>
              <w:jc w:val="left"/>
            </w:pPr>
            <w:r>
              <w:rPr>
                <w:sz w:val="19"/>
              </w:rPr>
              <w:t>Identidad visual del documento: portada, encabezado, pie, tarjetas y tablas.</w:t>
            </w:r>
          </w:p>
        </w:tc>
      </w:tr>
      <w:tr>
        <w:tc>
          <w:tcPr>
            <w:tcW w:type="dxa" w:w="3969"/>
            <w:shd w:val="clear" w:color="auto" w:fill="F4F7F6"/>
            <w:tcBorders>
              <w:top w:val="nil"/>
              <w:left w:val="nil"/>
              <w:bottom w:val="single" w:sz="4" w:space="0" w:color="D5E0DB"/>
              <w:right w:val="nil"/>
            </w:tcBorders>
            <w:tcMar>
              <w:top w:w="70" w:type="dxa"/>
              <w:left w:w="110" w:type="dxa"/>
              <w:bottom w:w="70" w:type="dxa"/>
              <w:right w:w="110" w:type="dxa"/>
            </w:tcMar>
          </w:tcPr>
          <w:p>
            <w:pPr>
              <w:spacing w:after="0" w:line="274" w:lineRule="auto"/>
              <w:jc w:val="left"/>
            </w:pPr>
            <w:r>
              <w:rPr>
                <w:rFonts w:ascii="Consolas" w:hAnsi="Consolas"/>
                <w:color w:val="00694A"/>
                <w:sz w:val="17"/>
              </w:rPr>
              <w:t>api/app/routes/owner_gym/reportes_negocio.py</w:t>
            </w:r>
          </w:p>
        </w:tc>
        <w:tc>
          <w:tcPr>
            <w:tcW w:type="dxa" w:w="4989"/>
            <w:shd w:val="clear" w:color="auto" w:fill="F4F7F6"/>
            <w:tcBorders>
              <w:top w:val="nil"/>
              <w:left w:val="nil"/>
              <w:bottom w:val="single" w:sz="4" w:space="0" w:color="D5E0DB"/>
              <w:right w:val="nil"/>
            </w:tcBorders>
            <w:tcMar>
              <w:top w:w="70" w:type="dxa"/>
              <w:left w:w="110" w:type="dxa"/>
              <w:bottom w:w="70" w:type="dxa"/>
              <w:right w:w="110" w:type="dxa"/>
            </w:tcMar>
          </w:tcPr>
          <w:p>
            <w:pPr>
              <w:spacing w:after="0" w:line="274" w:lineRule="auto"/>
              <w:jc w:val="left"/>
            </w:pPr>
            <w:r>
              <w:rPr>
                <w:sz w:val="19"/>
              </w:rPr>
              <w:t>Reporte ejecutivo del gimnasio.</w:t>
            </w:r>
          </w:p>
        </w:tc>
      </w:tr>
      <w:tr>
        <w:tc>
          <w:tcPr>
            <w:tcW w:type="dxa" w:w="3969"/>
            <w:tcBorders>
              <w:top w:val="nil"/>
              <w:left w:val="nil"/>
              <w:bottom w:val="single" w:sz="4" w:space="0" w:color="D5E0DB"/>
              <w:right w:val="nil"/>
            </w:tcBorders>
            <w:tcMar>
              <w:top w:w="70" w:type="dxa"/>
              <w:left w:w="110" w:type="dxa"/>
              <w:bottom w:w="70" w:type="dxa"/>
              <w:right w:w="110" w:type="dxa"/>
            </w:tcMar>
          </w:tcPr>
          <w:p>
            <w:pPr>
              <w:spacing w:after="0" w:line="274" w:lineRule="auto"/>
              <w:jc w:val="left"/>
            </w:pPr>
            <w:r>
              <w:rPr>
                <w:rFonts w:ascii="Consolas" w:hAnsi="Consolas"/>
                <w:color w:val="00694A"/>
                <w:sz w:val="17"/>
              </w:rPr>
              <w:t>api/app/routes/entrenador/reportes_entrenador.py</w:t>
            </w:r>
          </w:p>
        </w:tc>
        <w:tc>
          <w:tcPr>
            <w:tcW w:type="dxa" w:w="4989"/>
            <w:tcBorders>
              <w:top w:val="nil"/>
              <w:left w:val="nil"/>
              <w:bottom w:val="single" w:sz="4" w:space="0" w:color="D5E0DB"/>
              <w:right w:val="nil"/>
            </w:tcBorders>
            <w:tcMar>
              <w:top w:w="70" w:type="dxa"/>
              <w:left w:w="110" w:type="dxa"/>
              <w:bottom w:w="70" w:type="dxa"/>
              <w:right w:w="110" w:type="dxa"/>
            </w:tcMar>
          </w:tcPr>
          <w:p>
            <w:pPr>
              <w:spacing w:after="0" w:line="274" w:lineRule="auto"/>
              <w:jc w:val="left"/>
            </w:pPr>
            <w:r>
              <w:rPr>
                <w:sz w:val="19"/>
              </w:rPr>
              <w:t>Reporte de desempeño del entrenador.</w:t>
            </w:r>
          </w:p>
        </w:tc>
      </w:tr>
      <w:tr>
        <w:tc>
          <w:tcPr>
            <w:tcW w:type="dxa" w:w="3969"/>
            <w:shd w:val="clear" w:color="auto" w:fill="F4F7F6"/>
            <w:tcBorders>
              <w:top w:val="nil"/>
              <w:left w:val="nil"/>
              <w:bottom w:val="single" w:sz="4" w:space="0" w:color="D5E0DB"/>
              <w:right w:val="nil"/>
            </w:tcBorders>
            <w:tcMar>
              <w:top w:w="70" w:type="dxa"/>
              <w:left w:w="110" w:type="dxa"/>
              <w:bottom w:w="70" w:type="dxa"/>
              <w:right w:w="110" w:type="dxa"/>
            </w:tcMar>
          </w:tcPr>
          <w:p>
            <w:pPr>
              <w:spacing w:after="0" w:line="274" w:lineRule="auto"/>
              <w:jc w:val="left"/>
            </w:pPr>
            <w:r>
              <w:rPr>
                <w:rFonts w:ascii="Consolas" w:hAnsi="Consolas"/>
                <w:color w:val="00694A"/>
                <w:sz w:val="17"/>
              </w:rPr>
              <w:t>api/app/routes/ia/spark_regresion.py</w:t>
            </w:r>
          </w:p>
        </w:tc>
        <w:tc>
          <w:tcPr>
            <w:tcW w:type="dxa" w:w="4989"/>
            <w:shd w:val="clear" w:color="auto" w:fill="F4F7F6"/>
            <w:tcBorders>
              <w:top w:val="nil"/>
              <w:left w:val="nil"/>
              <w:bottom w:val="single" w:sz="4" w:space="0" w:color="D5E0DB"/>
              <w:right w:val="nil"/>
            </w:tcBorders>
            <w:tcMar>
              <w:top w:w="70" w:type="dxa"/>
              <w:left w:w="110" w:type="dxa"/>
              <w:bottom w:w="70" w:type="dxa"/>
              <w:right w:w="110" w:type="dxa"/>
            </w:tcMar>
          </w:tcPr>
          <w:p>
            <w:pPr>
              <w:spacing w:after="0" w:line="274" w:lineRule="auto"/>
              <w:jc w:val="left"/>
            </w:pPr>
            <w:r>
              <w:rPr>
                <w:sz w:val="19"/>
              </w:rPr>
              <w:t>Modelos de predicción de peso corporal.</w:t>
            </w:r>
          </w:p>
        </w:tc>
      </w:tr>
      <w:tr>
        <w:tc>
          <w:tcPr>
            <w:tcW w:type="dxa" w:w="3969"/>
            <w:tcBorders>
              <w:top w:val="nil"/>
              <w:left w:val="nil"/>
              <w:bottom w:val="single" w:sz="4" w:space="0" w:color="D5E0DB"/>
              <w:right w:val="nil"/>
            </w:tcBorders>
            <w:tcMar>
              <w:top w:w="70" w:type="dxa"/>
              <w:left w:w="110" w:type="dxa"/>
              <w:bottom w:w="70" w:type="dxa"/>
              <w:right w:w="110" w:type="dxa"/>
            </w:tcMar>
          </w:tcPr>
          <w:p>
            <w:pPr>
              <w:spacing w:after="0" w:line="274" w:lineRule="auto"/>
              <w:jc w:val="left"/>
            </w:pPr>
            <w:r>
              <w:rPr>
                <w:rFonts w:ascii="Consolas" w:hAnsi="Consolas"/>
                <w:color w:val="00694A"/>
                <w:sz w:val="17"/>
              </w:rPr>
              <w:t>api/app/routes/ia/spark_mapreduce.py</w:t>
            </w:r>
          </w:p>
        </w:tc>
        <w:tc>
          <w:tcPr>
            <w:tcW w:type="dxa" w:w="4989"/>
            <w:tcBorders>
              <w:top w:val="nil"/>
              <w:left w:val="nil"/>
              <w:bottom w:val="single" w:sz="4" w:space="0" w:color="D5E0DB"/>
              <w:right w:val="nil"/>
            </w:tcBorders>
            <w:tcMar>
              <w:top w:w="70" w:type="dxa"/>
              <w:left w:w="110" w:type="dxa"/>
              <w:bottom w:w="70" w:type="dxa"/>
              <w:right w:w="110" w:type="dxa"/>
            </w:tcMar>
          </w:tcPr>
          <w:p>
            <w:pPr>
              <w:spacing w:after="0" w:line="274" w:lineRule="auto"/>
              <w:jc w:val="left"/>
            </w:pPr>
            <w:r>
              <w:rPr>
                <w:sz w:val="19"/>
              </w:rPr>
              <w:t>Agregados financieros y de asistencia.</w:t>
            </w:r>
          </w:p>
        </w:tc>
      </w:tr>
    </w:tbl>
    <w:p>
      <w:pPr>
        <w:spacing w:before="0" w:after="60" w:line="20" w:lineRule="exact"/>
      </w:pPr>
      <w:r>
        <w:rPr>
          <w:sz w:val="2"/>
        </w:rPr>
      </w:r>
    </w:p>
    <w:p>
      <w:pPr>
        <w:pStyle w:val="Heading1"/>
        <w:pBdr>
          <w:bottom w:val="single" w:sz="6" w:space="4" w:color="D5E0DB"/>
        </w:pBdr>
      </w:pPr>
      <w:r>
        <w:t>3. Capa de presentación: gráficos en la web</w:t>
      </w:r>
    </w:p>
    <w:p>
      <w:pPr>
        <w:pStyle w:val="Heading2"/>
      </w:pPr>
      <w:r>
        <w:t>3.1 El componente InfoGrafico</w:t>
      </w:r>
    </w:p>
    <w:p>
      <w:r>
        <w:t>Actúa como cabecera de cada gráfico. Presenta el título, la etiqueta de periodo, el subtítulo, la descripción del comportamiento de la serie y un botón que despliega la explicación de los colores.</w:t>
      </w:r>
    </w:p>
    <w:tbl>
      <w:tblPr>
        <w:tblW w:type="auto" w:w="0"/>
        <w:jc w:val="left"/>
        <w:tblLayout w:type="fixed"/>
        <w:tblLook w:firstColumn="1" w:firstRow="1" w:lastColumn="0" w:lastRow="0" w:noHBand="0" w:noVBand="1" w:val="04A0"/>
      </w:tblPr>
      <w:tblGrid>
        <w:gridCol w:w="2986"/>
        <w:gridCol w:w="2986"/>
        <w:gridCol w:w="2986"/>
      </w:tblGrid>
      <w:tr>
        <w:trPr>
          <w:tblHeader/>
        </w:trPr>
        <w:tc>
          <w:tcPr>
            <w:tcW w:type="dxa" w:w="1928"/>
            <w:shd w:val="clear" w:color="auto" w:fill="00875A"/>
            <w:tcBorders>
              <w:top w:val="nil"/>
              <w:left w:val="nil"/>
              <w:bottom w:val="nil"/>
              <w:right w:val="nil"/>
            </w:tcBorders>
            <w:tcMar>
              <w:top w:w="70" w:type="dxa"/>
              <w:left w:w="110" w:type="dxa"/>
              <w:bottom w:w="70" w:type="dxa"/>
              <w:right w:w="110" w:type="dxa"/>
            </w:tcMar>
          </w:tcPr>
          <w:p>
            <w:pPr>
              <w:spacing w:after="0" w:line="264" w:lineRule="auto"/>
              <w:jc w:val="left"/>
            </w:pPr>
            <w:r>
              <w:rPr>
                <w:b/>
                <w:color w:val="FFFFFF"/>
                <w:sz w:val="19"/>
              </w:rPr>
              <w:t>Propiedad</w:t>
            </w:r>
          </w:p>
        </w:tc>
        <w:tc>
          <w:tcPr>
            <w:tcW w:type="dxa" w:w="1134"/>
            <w:shd w:val="clear" w:color="auto" w:fill="00875A"/>
            <w:tcBorders>
              <w:top w:val="nil"/>
              <w:left w:val="nil"/>
              <w:bottom w:val="nil"/>
              <w:right w:val="nil"/>
            </w:tcBorders>
            <w:tcMar>
              <w:top w:w="70" w:type="dxa"/>
              <w:left w:w="110" w:type="dxa"/>
              <w:bottom w:w="70" w:type="dxa"/>
              <w:right w:w="110" w:type="dxa"/>
            </w:tcMar>
          </w:tcPr>
          <w:p>
            <w:pPr>
              <w:spacing w:after="0" w:line="264" w:lineRule="auto"/>
              <w:jc w:val="left"/>
            </w:pPr>
            <w:r>
              <w:rPr>
                <w:b/>
                <w:color w:val="FFFFFF"/>
                <w:sz w:val="19"/>
              </w:rPr>
              <w:t>Tipo</w:t>
            </w:r>
          </w:p>
        </w:tc>
        <w:tc>
          <w:tcPr>
            <w:tcW w:type="dxa" w:w="5896"/>
            <w:shd w:val="clear" w:color="auto" w:fill="00875A"/>
            <w:tcBorders>
              <w:top w:val="nil"/>
              <w:left w:val="nil"/>
              <w:bottom w:val="nil"/>
              <w:right w:val="nil"/>
            </w:tcBorders>
            <w:tcMar>
              <w:top w:w="70" w:type="dxa"/>
              <w:left w:w="110" w:type="dxa"/>
              <w:bottom w:w="70" w:type="dxa"/>
              <w:right w:w="110" w:type="dxa"/>
            </w:tcMar>
          </w:tcPr>
          <w:p>
            <w:pPr>
              <w:spacing w:after="0" w:line="264" w:lineRule="auto"/>
              <w:jc w:val="left"/>
            </w:pPr>
            <w:r>
              <w:rPr>
                <w:b/>
                <w:color w:val="FFFFFF"/>
                <w:sz w:val="19"/>
              </w:rPr>
              <w:t>Descripción</w:t>
            </w:r>
          </w:p>
        </w:tc>
      </w:tr>
      <w:tr>
        <w:tc>
          <w:tcPr>
            <w:tcW w:type="dxa" w:w="1928"/>
            <w:tcBorders>
              <w:top w:val="nil"/>
              <w:left w:val="nil"/>
              <w:bottom w:val="single" w:sz="4" w:space="0" w:color="D5E0DB"/>
              <w:right w:val="nil"/>
            </w:tcBorders>
            <w:tcMar>
              <w:top w:w="70" w:type="dxa"/>
              <w:left w:w="110" w:type="dxa"/>
              <w:bottom w:w="70" w:type="dxa"/>
              <w:right w:w="110" w:type="dxa"/>
            </w:tcMar>
          </w:tcPr>
          <w:p>
            <w:pPr>
              <w:spacing w:after="0" w:line="274" w:lineRule="auto"/>
              <w:jc w:val="left"/>
            </w:pPr>
            <w:r>
              <w:rPr>
                <w:rFonts w:ascii="Consolas" w:hAnsi="Consolas"/>
                <w:color w:val="00694A"/>
                <w:sz w:val="17"/>
              </w:rPr>
              <w:t>titulo</w:t>
            </w:r>
          </w:p>
        </w:tc>
        <w:tc>
          <w:tcPr>
            <w:tcW w:type="dxa" w:w="1134"/>
            <w:tcBorders>
              <w:top w:val="nil"/>
              <w:left w:val="nil"/>
              <w:bottom w:val="single" w:sz="4" w:space="0" w:color="D5E0DB"/>
              <w:right w:val="nil"/>
            </w:tcBorders>
            <w:tcMar>
              <w:top w:w="70" w:type="dxa"/>
              <w:left w:w="110" w:type="dxa"/>
              <w:bottom w:w="70" w:type="dxa"/>
              <w:right w:w="110" w:type="dxa"/>
            </w:tcMar>
          </w:tcPr>
          <w:p>
            <w:pPr>
              <w:spacing w:after="0" w:line="274" w:lineRule="auto"/>
              <w:jc w:val="left"/>
            </w:pPr>
            <w:r>
              <w:rPr>
                <w:sz w:val="19"/>
              </w:rPr>
              <w:t>string</w:t>
            </w:r>
          </w:p>
        </w:tc>
        <w:tc>
          <w:tcPr>
            <w:tcW w:type="dxa" w:w="5896"/>
            <w:tcBorders>
              <w:top w:val="nil"/>
              <w:left w:val="nil"/>
              <w:bottom w:val="single" w:sz="4" w:space="0" w:color="D5E0DB"/>
              <w:right w:val="nil"/>
            </w:tcBorders>
            <w:tcMar>
              <w:top w:w="70" w:type="dxa"/>
              <w:left w:w="110" w:type="dxa"/>
              <w:bottom w:w="70" w:type="dxa"/>
              <w:right w:w="110" w:type="dxa"/>
            </w:tcMar>
          </w:tcPr>
          <w:p>
            <w:pPr>
              <w:spacing w:after="0" w:line="274" w:lineRule="auto"/>
              <w:jc w:val="left"/>
            </w:pPr>
            <w:r>
              <w:rPr>
                <w:sz w:val="19"/>
              </w:rPr>
              <w:t>Título del gráfico.</w:t>
            </w:r>
          </w:p>
        </w:tc>
      </w:tr>
      <w:tr>
        <w:tc>
          <w:tcPr>
            <w:tcW w:type="dxa" w:w="1928"/>
            <w:shd w:val="clear" w:color="auto" w:fill="F4F7F6"/>
            <w:tcBorders>
              <w:top w:val="nil"/>
              <w:left w:val="nil"/>
              <w:bottom w:val="single" w:sz="4" w:space="0" w:color="D5E0DB"/>
              <w:right w:val="nil"/>
            </w:tcBorders>
            <w:tcMar>
              <w:top w:w="70" w:type="dxa"/>
              <w:left w:w="110" w:type="dxa"/>
              <w:bottom w:w="70" w:type="dxa"/>
              <w:right w:w="110" w:type="dxa"/>
            </w:tcMar>
          </w:tcPr>
          <w:p>
            <w:pPr>
              <w:spacing w:after="0" w:line="274" w:lineRule="auto"/>
              <w:jc w:val="left"/>
            </w:pPr>
            <w:r>
              <w:rPr>
                <w:rFonts w:ascii="Consolas" w:hAnsi="Consolas"/>
                <w:color w:val="00694A"/>
                <w:sz w:val="17"/>
              </w:rPr>
              <w:t>periodo</w:t>
            </w:r>
          </w:p>
        </w:tc>
        <w:tc>
          <w:tcPr>
            <w:tcW w:type="dxa" w:w="1134"/>
            <w:shd w:val="clear" w:color="auto" w:fill="F4F7F6"/>
            <w:tcBorders>
              <w:top w:val="nil"/>
              <w:left w:val="nil"/>
              <w:bottom w:val="single" w:sz="4" w:space="0" w:color="D5E0DB"/>
              <w:right w:val="nil"/>
            </w:tcBorders>
            <w:tcMar>
              <w:top w:w="70" w:type="dxa"/>
              <w:left w:w="110" w:type="dxa"/>
              <w:bottom w:w="70" w:type="dxa"/>
              <w:right w:w="110" w:type="dxa"/>
            </w:tcMar>
          </w:tcPr>
          <w:p>
            <w:pPr>
              <w:spacing w:after="0" w:line="274" w:lineRule="auto"/>
              <w:jc w:val="left"/>
            </w:pPr>
            <w:r>
              <w:rPr>
                <w:sz w:val="19"/>
              </w:rPr>
              <w:t>string</w:t>
            </w:r>
          </w:p>
        </w:tc>
        <w:tc>
          <w:tcPr>
            <w:tcW w:type="dxa" w:w="5896"/>
            <w:shd w:val="clear" w:color="auto" w:fill="F4F7F6"/>
            <w:tcBorders>
              <w:top w:val="nil"/>
              <w:left w:val="nil"/>
              <w:bottom w:val="single" w:sz="4" w:space="0" w:color="D5E0DB"/>
              <w:right w:val="nil"/>
            </w:tcBorders>
            <w:tcMar>
              <w:top w:w="70" w:type="dxa"/>
              <w:left w:w="110" w:type="dxa"/>
              <w:bottom w:w="70" w:type="dxa"/>
              <w:right w:w="110" w:type="dxa"/>
            </w:tcMar>
          </w:tcPr>
          <w:p>
            <w:pPr>
              <w:spacing w:after="0" w:line="274" w:lineRule="auto"/>
              <w:jc w:val="left"/>
            </w:pPr>
            <w:r>
              <w:rPr>
                <w:sz w:val="19"/>
              </w:rPr>
              <w:t>Rango temporal, mostrado como etiqueta junto al título.</w:t>
            </w:r>
          </w:p>
        </w:tc>
      </w:tr>
      <w:tr>
        <w:tc>
          <w:tcPr>
            <w:tcW w:type="dxa" w:w="1928"/>
            <w:tcBorders>
              <w:top w:val="nil"/>
              <w:left w:val="nil"/>
              <w:bottom w:val="single" w:sz="4" w:space="0" w:color="D5E0DB"/>
              <w:right w:val="nil"/>
            </w:tcBorders>
            <w:tcMar>
              <w:top w:w="70" w:type="dxa"/>
              <w:left w:w="110" w:type="dxa"/>
              <w:bottom w:w="70" w:type="dxa"/>
              <w:right w:w="110" w:type="dxa"/>
            </w:tcMar>
          </w:tcPr>
          <w:p>
            <w:pPr>
              <w:spacing w:after="0" w:line="274" w:lineRule="auto"/>
              <w:jc w:val="left"/>
            </w:pPr>
            <w:r>
              <w:rPr>
                <w:rFonts w:ascii="Consolas" w:hAnsi="Consolas"/>
                <w:color w:val="00694A"/>
                <w:sz w:val="17"/>
              </w:rPr>
              <w:t>subtitulo</w:t>
            </w:r>
          </w:p>
        </w:tc>
        <w:tc>
          <w:tcPr>
            <w:tcW w:type="dxa" w:w="1134"/>
            <w:tcBorders>
              <w:top w:val="nil"/>
              <w:left w:val="nil"/>
              <w:bottom w:val="single" w:sz="4" w:space="0" w:color="D5E0DB"/>
              <w:right w:val="nil"/>
            </w:tcBorders>
            <w:tcMar>
              <w:top w:w="70" w:type="dxa"/>
              <w:left w:w="110" w:type="dxa"/>
              <w:bottom w:w="70" w:type="dxa"/>
              <w:right w:w="110" w:type="dxa"/>
            </w:tcMar>
          </w:tcPr>
          <w:p>
            <w:pPr>
              <w:spacing w:after="0" w:line="274" w:lineRule="auto"/>
              <w:jc w:val="left"/>
            </w:pPr>
            <w:r>
              <w:rPr>
                <w:sz w:val="19"/>
              </w:rPr>
              <w:t>string</w:t>
            </w:r>
          </w:p>
        </w:tc>
        <w:tc>
          <w:tcPr>
            <w:tcW w:type="dxa" w:w="5896"/>
            <w:tcBorders>
              <w:top w:val="nil"/>
              <w:left w:val="nil"/>
              <w:bottom w:val="single" w:sz="4" w:space="0" w:color="D5E0DB"/>
              <w:right w:val="nil"/>
            </w:tcBorders>
            <w:tcMar>
              <w:top w:w="70" w:type="dxa"/>
              <w:left w:w="110" w:type="dxa"/>
              <w:bottom w:w="70" w:type="dxa"/>
              <w:right w:w="110" w:type="dxa"/>
            </w:tcMar>
          </w:tcPr>
          <w:p>
            <w:pPr>
              <w:spacing w:after="0" w:line="274" w:lineRule="auto"/>
              <w:jc w:val="left"/>
            </w:pPr>
            <w:r>
              <w:rPr>
                <w:sz w:val="19"/>
              </w:rPr>
              <w:t>Frase que explica qué se está viendo.</w:t>
            </w:r>
          </w:p>
        </w:tc>
      </w:tr>
      <w:tr>
        <w:tc>
          <w:tcPr>
            <w:tcW w:type="dxa" w:w="1928"/>
            <w:shd w:val="clear" w:color="auto" w:fill="F4F7F6"/>
            <w:tcBorders>
              <w:top w:val="nil"/>
              <w:left w:val="nil"/>
              <w:bottom w:val="single" w:sz="4" w:space="0" w:color="D5E0DB"/>
              <w:right w:val="nil"/>
            </w:tcBorders>
            <w:tcMar>
              <w:top w:w="70" w:type="dxa"/>
              <w:left w:w="110" w:type="dxa"/>
              <w:bottom w:w="70" w:type="dxa"/>
              <w:right w:w="110" w:type="dxa"/>
            </w:tcMar>
          </w:tcPr>
          <w:p>
            <w:pPr>
              <w:spacing w:after="0" w:line="274" w:lineRule="auto"/>
              <w:jc w:val="left"/>
            </w:pPr>
            <w:r>
              <w:rPr>
                <w:rFonts w:ascii="Consolas" w:hAnsi="Consolas"/>
                <w:color w:val="00694A"/>
                <w:sz w:val="17"/>
              </w:rPr>
              <w:t>comportamiento</w:t>
            </w:r>
          </w:p>
        </w:tc>
        <w:tc>
          <w:tcPr>
            <w:tcW w:type="dxa" w:w="1134"/>
            <w:shd w:val="clear" w:color="auto" w:fill="F4F7F6"/>
            <w:tcBorders>
              <w:top w:val="nil"/>
              <w:left w:val="nil"/>
              <w:bottom w:val="single" w:sz="4" w:space="0" w:color="D5E0DB"/>
              <w:right w:val="nil"/>
            </w:tcBorders>
            <w:tcMar>
              <w:top w:w="70" w:type="dxa"/>
              <w:left w:w="110" w:type="dxa"/>
              <w:bottom w:w="70" w:type="dxa"/>
              <w:right w:w="110" w:type="dxa"/>
            </w:tcMar>
          </w:tcPr>
          <w:p>
            <w:pPr>
              <w:spacing w:after="0" w:line="274" w:lineRule="auto"/>
              <w:jc w:val="left"/>
            </w:pPr>
            <w:r>
              <w:rPr>
                <w:sz w:val="19"/>
              </w:rPr>
              <w:t>objeto</w:t>
            </w:r>
          </w:p>
        </w:tc>
        <w:tc>
          <w:tcPr>
            <w:tcW w:type="dxa" w:w="5896"/>
            <w:shd w:val="clear" w:color="auto" w:fill="F4F7F6"/>
            <w:tcBorders>
              <w:top w:val="nil"/>
              <w:left w:val="nil"/>
              <w:bottom w:val="single" w:sz="4" w:space="0" w:color="D5E0DB"/>
              <w:right w:val="nil"/>
            </w:tcBorders>
            <w:tcMar>
              <w:top w:w="70" w:type="dxa"/>
              <w:left w:w="110" w:type="dxa"/>
              <w:bottom w:w="70" w:type="dxa"/>
              <w:right w:w="110" w:type="dxa"/>
            </w:tcMar>
          </w:tcPr>
          <w:p>
            <w:pPr>
              <w:spacing w:after="0" w:line="274" w:lineRule="auto"/>
              <w:jc w:val="left"/>
            </w:pPr>
            <w:r>
              <w:rPr>
                <w:sz w:val="19"/>
              </w:rPr>
              <w:t xml:space="preserve">Resultado de </w:t>
            </w:r>
            <w:r>
              <w:rPr>
                <w:rFonts w:ascii="Consolas" w:hAnsi="Consolas"/>
                <w:color w:val="00694A"/>
                <w:sz w:val="17"/>
              </w:rPr>
              <w:t>describirTendencia()</w:t>
            </w:r>
            <w:r>
              <w:rPr>
                <w:sz w:val="19"/>
              </w:rPr>
              <w:t xml:space="preserve">. Contiene </w:t>
            </w:r>
            <w:r>
              <w:rPr>
                <w:rFonts w:ascii="Consolas" w:hAnsi="Consolas"/>
                <w:color w:val="00694A"/>
                <w:sz w:val="17"/>
              </w:rPr>
              <w:t>texto</w:t>
            </w:r>
            <w:r>
              <w:rPr>
                <w:sz w:val="19"/>
              </w:rPr>
              <w:t xml:space="preserve">, </w:t>
            </w:r>
            <w:r>
              <w:rPr>
                <w:rFonts w:ascii="Consolas" w:hAnsi="Consolas"/>
                <w:color w:val="00694A"/>
                <w:sz w:val="17"/>
              </w:rPr>
              <w:t>direccion</w:t>
            </w:r>
            <w:r>
              <w:rPr>
                <w:sz w:val="19"/>
              </w:rPr>
              <w:t xml:space="preserve"> y </w:t>
            </w:r>
            <w:r>
              <w:rPr>
                <w:rFonts w:ascii="Consolas" w:hAnsi="Consolas"/>
                <w:color w:val="00694A"/>
                <w:sz w:val="17"/>
              </w:rPr>
              <w:t>color</w:t>
            </w:r>
            <w:r>
              <w:rPr>
                <w:sz w:val="19"/>
              </w:rPr>
              <w:t>.</w:t>
            </w:r>
          </w:p>
        </w:tc>
      </w:tr>
      <w:tr>
        <w:tc>
          <w:tcPr>
            <w:tcW w:type="dxa" w:w="1928"/>
            <w:tcBorders>
              <w:top w:val="nil"/>
              <w:left w:val="nil"/>
              <w:bottom w:val="single" w:sz="4" w:space="0" w:color="D5E0DB"/>
              <w:right w:val="nil"/>
            </w:tcBorders>
            <w:tcMar>
              <w:top w:w="70" w:type="dxa"/>
              <w:left w:w="110" w:type="dxa"/>
              <w:bottom w:w="70" w:type="dxa"/>
              <w:right w:w="110" w:type="dxa"/>
            </w:tcMar>
          </w:tcPr>
          <w:p>
            <w:pPr>
              <w:spacing w:after="0" w:line="274" w:lineRule="auto"/>
              <w:jc w:val="left"/>
            </w:pPr>
            <w:r>
              <w:rPr>
                <w:rFonts w:ascii="Consolas" w:hAnsi="Consolas"/>
                <w:color w:val="00694A"/>
                <w:sz w:val="17"/>
              </w:rPr>
              <w:t>series</w:t>
            </w:r>
          </w:p>
        </w:tc>
        <w:tc>
          <w:tcPr>
            <w:tcW w:type="dxa" w:w="1134"/>
            <w:tcBorders>
              <w:top w:val="nil"/>
              <w:left w:val="nil"/>
              <w:bottom w:val="single" w:sz="4" w:space="0" w:color="D5E0DB"/>
              <w:right w:val="nil"/>
            </w:tcBorders>
            <w:tcMar>
              <w:top w:w="70" w:type="dxa"/>
              <w:left w:w="110" w:type="dxa"/>
              <w:bottom w:w="70" w:type="dxa"/>
              <w:right w:w="110" w:type="dxa"/>
            </w:tcMar>
          </w:tcPr>
          <w:p>
            <w:pPr>
              <w:spacing w:after="0" w:line="274" w:lineRule="auto"/>
              <w:jc w:val="left"/>
            </w:pPr>
            <w:r>
              <w:rPr>
                <w:sz w:val="19"/>
              </w:rPr>
              <w:t>array</w:t>
            </w:r>
          </w:p>
        </w:tc>
        <w:tc>
          <w:tcPr>
            <w:tcW w:type="dxa" w:w="5896"/>
            <w:tcBorders>
              <w:top w:val="nil"/>
              <w:left w:val="nil"/>
              <w:bottom w:val="single" w:sz="4" w:space="0" w:color="D5E0DB"/>
              <w:right w:val="nil"/>
            </w:tcBorders>
            <w:tcMar>
              <w:top w:w="70" w:type="dxa"/>
              <w:left w:w="110" w:type="dxa"/>
              <w:bottom w:w="70" w:type="dxa"/>
              <w:right w:w="110" w:type="dxa"/>
            </w:tcMar>
          </w:tcPr>
          <w:p>
            <w:pPr>
              <w:spacing w:after="0" w:line="274" w:lineRule="auto"/>
              <w:jc w:val="left"/>
            </w:pPr>
            <w:r>
              <w:rPr>
                <w:sz w:val="19"/>
              </w:rPr>
              <w:t xml:space="preserve">Elementos con </w:t>
            </w:r>
            <w:r>
              <w:rPr>
                <w:rFonts w:ascii="Consolas" w:hAnsi="Consolas"/>
                <w:color w:val="00694A"/>
                <w:sz w:val="17"/>
              </w:rPr>
              <w:t>color</w:t>
            </w:r>
            <w:r>
              <w:rPr>
                <w:sz w:val="19"/>
              </w:rPr>
              <w:t xml:space="preserve">, </w:t>
            </w:r>
            <w:r>
              <w:rPr>
                <w:rFonts w:ascii="Consolas" w:hAnsi="Consolas"/>
                <w:color w:val="00694A"/>
                <w:sz w:val="17"/>
              </w:rPr>
              <w:t>nombre</w:t>
            </w:r>
            <w:r>
              <w:rPr>
                <w:sz w:val="19"/>
              </w:rPr>
              <w:t xml:space="preserve"> y </w:t>
            </w:r>
            <w:r>
              <w:rPr>
                <w:rFonts w:ascii="Consolas" w:hAnsi="Consolas"/>
                <w:color w:val="00694A"/>
                <w:sz w:val="17"/>
              </w:rPr>
              <w:t>descripcion</w:t>
            </w:r>
            <w:r>
              <w:rPr>
                <w:sz w:val="19"/>
              </w:rPr>
              <w:t>, mostrados en el panel explicativo.</w:t>
            </w:r>
          </w:p>
        </w:tc>
      </w:tr>
      <w:tr>
        <w:tc>
          <w:tcPr>
            <w:tcW w:type="dxa" w:w="1928"/>
            <w:shd w:val="clear" w:color="auto" w:fill="F4F7F6"/>
            <w:tcBorders>
              <w:top w:val="nil"/>
              <w:left w:val="nil"/>
              <w:bottom w:val="single" w:sz="4" w:space="0" w:color="D5E0DB"/>
              <w:right w:val="nil"/>
            </w:tcBorders>
            <w:tcMar>
              <w:top w:w="70" w:type="dxa"/>
              <w:left w:w="110" w:type="dxa"/>
              <w:bottom w:w="70" w:type="dxa"/>
              <w:right w:w="110" w:type="dxa"/>
            </w:tcMar>
          </w:tcPr>
          <w:p>
            <w:pPr>
              <w:spacing w:after="0" w:line="274" w:lineRule="auto"/>
              <w:jc w:val="left"/>
            </w:pPr>
            <w:r>
              <w:rPr>
                <w:rFonts w:ascii="Consolas" w:hAnsi="Consolas"/>
                <w:color w:val="00694A"/>
                <w:sz w:val="17"/>
              </w:rPr>
              <w:t>notas</w:t>
            </w:r>
          </w:p>
        </w:tc>
        <w:tc>
          <w:tcPr>
            <w:tcW w:type="dxa" w:w="1134"/>
            <w:shd w:val="clear" w:color="auto" w:fill="F4F7F6"/>
            <w:tcBorders>
              <w:top w:val="nil"/>
              <w:left w:val="nil"/>
              <w:bottom w:val="single" w:sz="4" w:space="0" w:color="D5E0DB"/>
              <w:right w:val="nil"/>
            </w:tcBorders>
            <w:tcMar>
              <w:top w:w="70" w:type="dxa"/>
              <w:left w:w="110" w:type="dxa"/>
              <w:bottom w:w="70" w:type="dxa"/>
              <w:right w:w="110" w:type="dxa"/>
            </w:tcMar>
          </w:tcPr>
          <w:p>
            <w:pPr>
              <w:spacing w:after="0" w:line="274" w:lineRule="auto"/>
              <w:jc w:val="left"/>
            </w:pPr>
            <w:r>
              <w:rPr>
                <w:sz w:val="19"/>
              </w:rPr>
              <w:t>array</w:t>
            </w:r>
          </w:p>
        </w:tc>
        <w:tc>
          <w:tcPr>
            <w:tcW w:type="dxa" w:w="5896"/>
            <w:shd w:val="clear" w:color="auto" w:fill="F4F7F6"/>
            <w:tcBorders>
              <w:top w:val="nil"/>
              <w:left w:val="nil"/>
              <w:bottom w:val="single" w:sz="4" w:space="0" w:color="D5E0DB"/>
              <w:right w:val="nil"/>
            </w:tcBorders>
            <w:tcMar>
              <w:top w:w="70" w:type="dxa"/>
              <w:left w:w="110" w:type="dxa"/>
              <w:bottom w:w="70" w:type="dxa"/>
              <w:right w:w="110" w:type="dxa"/>
            </w:tcMar>
          </w:tcPr>
          <w:p>
            <w:pPr>
              <w:spacing w:after="0" w:line="274" w:lineRule="auto"/>
              <w:jc w:val="left"/>
            </w:pPr>
            <w:r>
              <w:rPr>
                <w:sz w:val="19"/>
              </w:rPr>
              <w:t>Advertencias sobre la lectura o el origen del dato.</w:t>
            </w:r>
          </w:p>
        </w:tc>
      </w:tr>
    </w:tbl>
    <w:p>
      <w:pPr>
        <w:spacing w:before="0" w:after="60" w:line="20" w:lineRule="exact"/>
      </w:pPr>
      <w:r>
        <w:rPr>
          <w:sz w:val="2"/>
        </w:rPr>
      </w:r>
    </w:p>
    <w:p>
      <w:r>
        <w:t>El panel se cierra al pulsar fuera de él o con la tecla Escape. Ambos escuchadores se registran únicamente mientras el panel permanece abierto y se retiran al cerrarlo, para no dejar suscripciones activas.</w:t>
      </w:r>
    </w:p>
    <w:p>
      <w:pPr>
        <w:pStyle w:val="Heading3"/>
      </w:pPr>
      <w:r>
        <w:t>Uso real del componente</w:t>
      </w:r>
    </w:p>
    <w:p>
      <w:r>
        <w:t xml:space="preserve">El fragmento siguiente es la cabecera del gráfico </w:t>
      </w:r>
      <w:r>
        <w:rPr>
          <w:b/>
        </w:rPr>
        <w:t>G1</w:t>
      </w:r>
      <w:r>
        <w:t>, que sirve de referencia canónica en el proyecto. En el apartado 3.6 se reproduce, para cada gráfica, únicamente el contenedor de Recharts, dado que la cabecera sigue siempre esta misma estructura.</w:t>
      </w:r>
    </w:p>
    <w:p>
      <w:pPr>
        <w:spacing w:after="60" w:before="120"/>
        <w:jc w:val="left"/>
        <w:keepNext/>
      </w:pPr>
      <w:r>
        <w:rPr>
          <w:rFonts w:ascii="Calibri" w:hAnsi="Calibri"/>
          <w:b/>
          <w:color w:val="5A6673"/>
          <w:sz w:val="17"/>
        </w:rPr>
        <w:t>Código exacto · OwnerDashboard.jsx · líneas 268-292</w:t>
      </w:r>
    </w:p>
    <w:tbl>
      <w:tblPr>
        <w:tblW w:type="auto" w:w="0"/>
        <w:tblLayout w:type="fixed"/>
        <w:tblLook w:firstColumn="1" w:firstRow="1" w:lastColumn="0" w:lastRow="0" w:noHBand="0" w:noVBand="1" w:val="04A0"/>
      </w:tblPr>
      <w:tblGrid>
        <w:gridCol w:w="8958"/>
      </w:tblGrid>
      <w:tr>
        <w:trPr>
          <w:cantSplit/>
        </w:trPr>
        <w:tc>
          <w:tcPr>
            <w:tcW w:type="dxa" w:w="8957"/>
            <w:shd w:val="clear" w:color="auto" w:fill="F6F8FA"/>
            <w:tcBorders>
              <w:top w:val="single" w:sz="4" w:space="0" w:color="D5E0DB"/>
              <w:left w:val="single" w:sz="18" w:space="0" w:color="00694A"/>
              <w:bottom w:val="single" w:sz="4" w:space="0" w:color="D5E0DB"/>
              <w:right w:val="single" w:sz="4" w:space="0" w:color="D5E0DB"/>
            </w:tcBorders>
            <w:tcMar>
              <w:top w:w="120" w:type="dxa"/>
              <w:left w:w="160" w:type="dxa"/>
              <w:bottom w:w="120" w:type="dxa"/>
              <w:right w:w="120" w:type="dxa"/>
            </w:tcMar>
          </w:tcPr>
          <w:p>
            <w:pPr>
              <w:spacing w:after="0" w:before="0" w:line="245" w:lineRule="auto"/>
              <w:jc w:val="left"/>
            </w:pPr>
            <w:r>
              <w:rPr>
                <w:rFonts w:ascii="Consolas" w:hAnsi="Consolas"/>
                <w:color w:val="24292F"/>
                <w:sz w:val="15"/>
              </w:rPr>
              <w:t>&lt;InfoGrafico</w:t>
            </w:r>
          </w:p>
          <w:p>
            <w:pPr>
              <w:spacing w:after="0" w:before="0" w:line="245" w:lineRule="auto"/>
              <w:jc w:val="left"/>
            </w:pPr>
            <w:r>
              <w:rPr>
                <w:rFonts w:ascii="Consolas" w:hAnsi="Consolas"/>
                <w:color w:val="24292F"/>
                <w:sz w:val="15"/>
              </w:rPr>
              <w:t xml:space="preserve">  titulo="Ingresos por origen, mes a mes"</w:t>
            </w:r>
          </w:p>
          <w:p>
            <w:pPr>
              <w:spacing w:after="0" w:before="0" w:line="245" w:lineRule="auto"/>
              <w:jc w:val="left"/>
            </w:pPr>
            <w:r>
              <w:rPr>
                <w:rFonts w:ascii="Consolas" w:hAnsi="Consolas"/>
                <w:color w:val="24292F"/>
                <w:sz w:val="15"/>
              </w:rPr>
              <w:t xml:space="preserve">  periodo={rangoPeriodo(ingresos)}</w:t>
            </w:r>
          </w:p>
          <w:p>
            <w:pPr>
              <w:spacing w:after="0" w:before="0" w:line="245" w:lineRule="auto"/>
              <w:jc w:val="left"/>
            </w:pPr>
            <w:r>
              <w:rPr>
                <w:rFonts w:ascii="Consolas" w:hAnsi="Consolas"/>
                <w:color w:val="24292F"/>
                <w:sz w:val="15"/>
              </w:rPr>
              <w:t xml:space="preserve">  subtitulo="De dónde vino el dinero en cada uno de los últimos seis meses."</w:t>
            </w:r>
          </w:p>
          <w:p>
            <w:pPr>
              <w:spacing w:after="0" w:before="0" w:line="245" w:lineRule="auto"/>
              <w:jc w:val="left"/>
            </w:pPr>
            <w:r>
              <w:rPr>
                <w:rFonts w:ascii="Consolas" w:hAnsi="Consolas"/>
                <w:color w:val="24292F"/>
                <w:sz w:val="15"/>
              </w:rPr>
              <w:t xml:space="preserve">  comportamiento={describirTendencia(</w:t>
            </w:r>
          </w:p>
          <w:p>
            <w:pPr>
              <w:spacing w:after="0" w:before="0" w:line="245" w:lineRule="auto"/>
              <w:jc w:val="left"/>
            </w:pPr>
            <w:r>
              <w:rPr>
                <w:rFonts w:ascii="Consolas" w:hAnsi="Consolas"/>
                <w:color w:val="24292F"/>
                <w:sz w:val="15"/>
              </w:rPr>
              <w:t xml:space="preserve">    ingresos.map((d) =&gt; (d.pagos || 0) + (d.ventas || 0)),</w:t>
            </w:r>
          </w:p>
          <w:p>
            <w:pPr>
              <w:spacing w:after="0" w:before="0" w:line="245" w:lineRule="auto"/>
              <w:jc w:val="left"/>
            </w:pPr>
            <w:r>
              <w:rPr>
                <w:rFonts w:ascii="Consolas" w:hAnsi="Consolas"/>
                <w:color w:val="24292F"/>
                <w:sz w:val="15"/>
              </w:rPr>
              <w:t xml:space="preserve">    { esDinero: true },</w:t>
            </w:r>
          </w:p>
          <w:p>
            <w:pPr>
              <w:spacing w:after="0" w:before="0" w:line="245" w:lineRule="auto"/>
              <w:jc w:val="left"/>
            </w:pPr>
            <w:r>
              <w:rPr>
                <w:rFonts w:ascii="Consolas" w:hAnsi="Consolas"/>
                <w:color w:val="24292F"/>
                <w:sz w:val="15"/>
              </w:rPr>
              <w:t xml:space="preserve">  )}</w:t>
            </w:r>
          </w:p>
          <w:p>
            <w:pPr>
              <w:spacing w:after="0" w:before="0" w:line="245" w:lineRule="auto"/>
              <w:jc w:val="left"/>
            </w:pPr>
            <w:r>
              <w:rPr>
                <w:rFonts w:ascii="Consolas" w:hAnsi="Consolas"/>
                <w:color w:val="24292F"/>
                <w:sz w:val="15"/>
              </w:rPr>
              <w:t xml:space="preserve">  series={[</w:t>
            </w:r>
          </w:p>
          <w:p>
            <w:pPr>
              <w:spacing w:after="0" w:before="0" w:line="245" w:lineRule="auto"/>
              <w:jc w:val="left"/>
            </w:pPr>
            <w:r>
              <w:rPr>
                <w:rFonts w:ascii="Consolas" w:hAnsi="Consolas"/>
                <w:color w:val="24292F"/>
                <w:sz w:val="15"/>
              </w:rPr>
              <w:t xml:space="preserve">    {</w:t>
            </w:r>
          </w:p>
          <w:p>
            <w:pPr>
              <w:spacing w:after="0" w:before="0" w:line="245" w:lineRule="auto"/>
              <w:jc w:val="left"/>
            </w:pPr>
            <w:r>
              <w:rPr>
                <w:rFonts w:ascii="Consolas" w:hAnsi="Consolas"/>
                <w:color w:val="24292F"/>
                <w:sz w:val="15"/>
              </w:rPr>
              <w:t xml:space="preserve">      color: COLORES_GRAFICO.ingresos,</w:t>
            </w:r>
          </w:p>
          <w:p>
            <w:pPr>
              <w:spacing w:after="0" w:before="0" w:line="245" w:lineRule="auto"/>
              <w:jc w:val="left"/>
            </w:pPr>
            <w:r>
              <w:rPr>
                <w:rFonts w:ascii="Consolas" w:hAnsi="Consolas"/>
                <w:color w:val="24292F"/>
                <w:sz w:val="15"/>
              </w:rPr>
              <w:t xml:space="preserve">      nombre: "Membresías",</w:t>
            </w:r>
          </w:p>
          <w:p>
            <w:pPr>
              <w:spacing w:after="0" w:before="0" w:line="245" w:lineRule="auto"/>
              <w:jc w:val="left"/>
            </w:pPr>
            <w:r>
              <w:rPr>
                <w:rFonts w:ascii="Consolas" w:hAnsi="Consolas"/>
                <w:color w:val="24292F"/>
                <w:sz w:val="15"/>
              </w:rPr>
              <w:t xml:space="preserve">      descripcion: "Cobros de planes: altas, renovaciones y cambios de plan.",</w:t>
            </w:r>
          </w:p>
          <w:p>
            <w:pPr>
              <w:spacing w:after="0" w:before="0" w:line="245" w:lineRule="auto"/>
              <w:jc w:val="left"/>
            </w:pPr>
            <w:r>
              <w:rPr>
                <w:rFonts w:ascii="Consolas" w:hAnsi="Consolas"/>
                <w:color w:val="24292F"/>
                <w:sz w:val="15"/>
              </w:rPr>
              <w:t xml:space="preserve">    },</w:t>
            </w:r>
          </w:p>
          <w:p>
            <w:pPr>
              <w:spacing w:after="0" w:before="0" w:line="245" w:lineRule="auto"/>
              <w:jc w:val="left"/>
            </w:pPr>
            <w:r>
              <w:rPr>
                <w:rFonts w:ascii="Consolas" w:hAnsi="Consolas"/>
                <w:color w:val="24292F"/>
                <w:sz w:val="15"/>
              </w:rPr>
              <w:t xml:space="preserve">    {</w:t>
            </w:r>
          </w:p>
          <w:p>
            <w:pPr>
              <w:spacing w:after="0" w:before="0" w:line="245" w:lineRule="auto"/>
              <w:jc w:val="left"/>
            </w:pPr>
            <w:r>
              <w:rPr>
                <w:rFonts w:ascii="Consolas" w:hAnsi="Consolas"/>
                <w:color w:val="24292F"/>
                <w:sz w:val="15"/>
              </w:rPr>
              <w:t xml:space="preserve">      color: COLORES_GRAFICO.pos,</w:t>
            </w:r>
          </w:p>
          <w:p>
            <w:pPr>
              <w:spacing w:after="0" w:before="0" w:line="245" w:lineRule="auto"/>
              <w:jc w:val="left"/>
            </w:pPr>
            <w:r>
              <w:rPr>
                <w:rFonts w:ascii="Consolas" w:hAnsi="Consolas"/>
                <w:color w:val="24292F"/>
                <w:sz w:val="15"/>
              </w:rPr>
              <w:t xml:space="preserve">      nombre: "POS",</w:t>
            </w:r>
          </w:p>
          <w:p>
            <w:pPr>
              <w:spacing w:after="0" w:before="0" w:line="245" w:lineRule="auto"/>
              <w:jc w:val="left"/>
            </w:pPr>
            <w:r>
              <w:rPr>
                <w:rFonts w:ascii="Consolas" w:hAnsi="Consolas"/>
                <w:color w:val="24292F"/>
                <w:sz w:val="15"/>
              </w:rPr>
              <w:t xml:space="preserve">      descripcion: "Ventas del punto de venta: suplementos, bebidas y accesorios.",</w:t>
            </w:r>
          </w:p>
          <w:p>
            <w:pPr>
              <w:spacing w:after="0" w:before="0" w:line="245" w:lineRule="auto"/>
              <w:jc w:val="left"/>
            </w:pPr>
            <w:r>
              <w:rPr>
                <w:rFonts w:ascii="Consolas" w:hAnsi="Consolas"/>
                <w:color w:val="24292F"/>
                <w:sz w:val="15"/>
              </w:rPr>
              <w:t xml:space="preserve">    },</w:t>
            </w:r>
          </w:p>
          <w:p>
            <w:pPr>
              <w:spacing w:after="0" w:before="0" w:line="245" w:lineRule="auto"/>
              <w:jc w:val="left"/>
            </w:pPr>
            <w:r>
              <w:rPr>
                <w:rFonts w:ascii="Consolas" w:hAnsi="Consolas"/>
                <w:color w:val="24292F"/>
                <w:sz w:val="15"/>
              </w:rPr>
              <w:t xml:space="preserve">  ]}</w:t>
            </w:r>
          </w:p>
          <w:p>
            <w:pPr>
              <w:spacing w:after="0" w:before="0" w:line="245" w:lineRule="auto"/>
              <w:jc w:val="left"/>
            </w:pPr>
            <w:r>
              <w:rPr>
                <w:rFonts w:ascii="Consolas" w:hAnsi="Consolas"/>
                <w:color w:val="24292F"/>
                <w:sz w:val="15"/>
              </w:rPr>
              <w:t xml:space="preserve">  notas={[</w:t>
            </w:r>
          </w:p>
          <w:p>
            <w:pPr>
              <w:spacing w:after="0" w:before="0" w:line="245" w:lineRule="auto"/>
              <w:jc w:val="left"/>
            </w:pPr>
            <w:r>
              <w:rPr>
                <w:rFonts w:ascii="Consolas" w:hAnsi="Consolas"/>
                <w:color w:val="24292F"/>
                <w:sz w:val="15"/>
              </w:rPr>
              <w:t xml:space="preserve">    "Cada punto es el total cobrado en ese mes. Las dos líneas se suman para dar el ingreso total.",</w:t>
            </w:r>
          </w:p>
          <w:p>
            <w:pPr>
              <w:spacing w:after="0" w:before="0" w:line="245" w:lineRule="auto"/>
              <w:jc w:val="left"/>
            </w:pPr>
            <w:r>
              <w:rPr>
                <w:rFonts w:ascii="Consolas" w:hAnsi="Consolas"/>
                <w:color w:val="24292F"/>
                <w:sz w:val="15"/>
              </w:rPr>
              <w:t xml:space="preserve">    "Un mes sin cobros aparece en cero, no como un hueco en la línea.",</w:t>
            </w:r>
          </w:p>
          <w:p>
            <w:pPr>
              <w:spacing w:after="0" w:before="0" w:line="245" w:lineRule="auto"/>
              <w:jc w:val="left"/>
            </w:pPr>
            <w:r>
              <w:rPr>
                <w:rFonts w:ascii="Consolas" w:hAnsi="Consolas"/>
                <w:color w:val="24292F"/>
                <w:sz w:val="15"/>
              </w:rPr>
              <w:t xml:space="preserve">  ]}</w:t>
            </w:r>
          </w:p>
          <w:p>
            <w:pPr>
              <w:spacing w:after="0" w:before="0" w:line="245" w:lineRule="auto"/>
              <w:jc w:val="left"/>
            </w:pPr>
            <w:r>
              <w:rPr>
                <w:rFonts w:ascii="Consolas" w:hAnsi="Consolas"/>
                <w:color w:val="24292F"/>
                <w:sz w:val="15"/>
              </w:rPr>
              <w:t>/&gt;</w:t>
            </w:r>
          </w:p>
        </w:tc>
      </w:tr>
    </w:tbl>
    <w:p>
      <w:pPr>
        <w:spacing w:before="0" w:after="60" w:line="20" w:lineRule="exact"/>
      </w:pPr>
      <w:r>
        <w:rPr>
          <w:sz w:val="2"/>
        </w:rPr>
      </w:r>
    </w:p>
    <w:p>
      <w:pPr>
        <w:pStyle w:val="Heading2"/>
      </w:pPr>
      <w:r>
        <w:t>3.2 Sistema de color</w:t>
      </w:r>
    </w:p>
    <w:p>
      <w:r>
        <w:t>El módulo exporta cuatro constantes de color:</w:t>
      </w:r>
    </w:p>
    <w:tbl>
      <w:tblPr>
        <w:tblW w:type="auto" w:w="0"/>
        <w:jc w:val="left"/>
        <w:tblLayout w:type="fixed"/>
        <w:tblLook w:firstColumn="1" w:firstRow="1" w:lastColumn="0" w:lastRow="0" w:noHBand="0" w:noVBand="1" w:val="04A0"/>
      </w:tblPr>
      <w:tblGrid>
        <w:gridCol w:w="4479"/>
        <w:gridCol w:w="4479"/>
      </w:tblGrid>
      <w:tr>
        <w:trPr>
          <w:tblHeader/>
        </w:trPr>
        <w:tc>
          <w:tcPr>
            <w:tcW w:type="dxa" w:w="2381"/>
            <w:shd w:val="clear" w:color="auto" w:fill="00875A"/>
            <w:tcBorders>
              <w:top w:val="nil"/>
              <w:left w:val="nil"/>
              <w:bottom w:val="nil"/>
              <w:right w:val="nil"/>
            </w:tcBorders>
            <w:tcMar>
              <w:top w:w="70" w:type="dxa"/>
              <w:left w:w="110" w:type="dxa"/>
              <w:bottom w:w="70" w:type="dxa"/>
              <w:right w:w="110" w:type="dxa"/>
            </w:tcMar>
          </w:tcPr>
          <w:p>
            <w:pPr>
              <w:spacing w:after="0" w:line="264" w:lineRule="auto"/>
              <w:jc w:val="left"/>
            </w:pPr>
            <w:r>
              <w:rPr>
                <w:b/>
                <w:color w:val="FFFFFF"/>
                <w:sz w:val="19"/>
              </w:rPr>
              <w:t>Constante</w:t>
            </w:r>
          </w:p>
        </w:tc>
        <w:tc>
          <w:tcPr>
            <w:tcW w:type="dxa" w:w="6576"/>
            <w:shd w:val="clear" w:color="auto" w:fill="00875A"/>
            <w:tcBorders>
              <w:top w:val="nil"/>
              <w:left w:val="nil"/>
              <w:bottom w:val="nil"/>
              <w:right w:val="nil"/>
            </w:tcBorders>
            <w:tcMar>
              <w:top w:w="70" w:type="dxa"/>
              <w:left w:w="110" w:type="dxa"/>
              <w:bottom w:w="70" w:type="dxa"/>
              <w:right w:w="110" w:type="dxa"/>
            </w:tcMar>
          </w:tcPr>
          <w:p>
            <w:pPr>
              <w:spacing w:after="0" w:line="264" w:lineRule="auto"/>
              <w:jc w:val="left"/>
            </w:pPr>
            <w:r>
              <w:rPr>
                <w:b/>
                <w:color w:val="FFFFFF"/>
                <w:sz w:val="19"/>
              </w:rPr>
              <w:t>Uso</w:t>
            </w:r>
          </w:p>
        </w:tc>
      </w:tr>
      <w:tr>
        <w:tc>
          <w:tcPr>
            <w:tcW w:type="dxa" w:w="2381"/>
            <w:tcBorders>
              <w:top w:val="nil"/>
              <w:left w:val="nil"/>
              <w:bottom w:val="single" w:sz="4" w:space="0" w:color="D5E0DB"/>
              <w:right w:val="nil"/>
            </w:tcBorders>
            <w:tcMar>
              <w:top w:w="70" w:type="dxa"/>
              <w:left w:w="110" w:type="dxa"/>
              <w:bottom w:w="70" w:type="dxa"/>
              <w:right w:w="110" w:type="dxa"/>
            </w:tcMar>
          </w:tcPr>
          <w:p>
            <w:pPr>
              <w:spacing w:after="0" w:line="274" w:lineRule="auto"/>
              <w:jc w:val="left"/>
            </w:pPr>
            <w:r>
              <w:rPr>
                <w:rFonts w:ascii="Consolas" w:hAnsi="Consolas"/>
                <w:color w:val="00694A"/>
                <w:sz w:val="17"/>
              </w:rPr>
              <w:t>COLORES_GRAFICO</w:t>
            </w:r>
          </w:p>
        </w:tc>
        <w:tc>
          <w:tcPr>
            <w:tcW w:type="dxa" w:w="6576"/>
            <w:tcBorders>
              <w:top w:val="nil"/>
              <w:left w:val="nil"/>
              <w:bottom w:val="single" w:sz="4" w:space="0" w:color="D5E0DB"/>
              <w:right w:val="nil"/>
            </w:tcBorders>
            <w:tcMar>
              <w:top w:w="70" w:type="dxa"/>
              <w:left w:w="110" w:type="dxa"/>
              <w:bottom w:w="70" w:type="dxa"/>
              <w:right w:w="110" w:type="dxa"/>
            </w:tcMar>
          </w:tcPr>
          <w:p>
            <w:pPr>
              <w:spacing w:after="0" w:line="274" w:lineRule="auto"/>
              <w:jc w:val="left"/>
            </w:pPr>
            <w:r>
              <w:rPr>
                <w:sz w:val="19"/>
              </w:rPr>
              <w:t>Tonos con significado fijo: ingresos, POS, membresías, asistencia, dato medido, dato proyectado, alta, baja y neutro.</w:t>
            </w:r>
          </w:p>
        </w:tc>
      </w:tr>
      <w:tr>
        <w:tc>
          <w:tcPr>
            <w:tcW w:type="dxa" w:w="2381"/>
            <w:shd w:val="clear" w:color="auto" w:fill="F4F7F6"/>
            <w:tcBorders>
              <w:top w:val="nil"/>
              <w:left w:val="nil"/>
              <w:bottom w:val="single" w:sz="4" w:space="0" w:color="D5E0DB"/>
              <w:right w:val="nil"/>
            </w:tcBorders>
            <w:tcMar>
              <w:top w:w="70" w:type="dxa"/>
              <w:left w:w="110" w:type="dxa"/>
              <w:bottom w:w="70" w:type="dxa"/>
              <w:right w:w="110" w:type="dxa"/>
            </w:tcMar>
          </w:tcPr>
          <w:p>
            <w:pPr>
              <w:spacing w:after="0" w:line="274" w:lineRule="auto"/>
              <w:jc w:val="left"/>
            </w:pPr>
            <w:r>
              <w:rPr>
                <w:rFonts w:ascii="Consolas" w:hAnsi="Consolas"/>
                <w:color w:val="00694A"/>
                <w:sz w:val="17"/>
              </w:rPr>
              <w:t>SERIES_GRAFICO</w:t>
            </w:r>
          </w:p>
        </w:tc>
        <w:tc>
          <w:tcPr>
            <w:tcW w:type="dxa" w:w="6576"/>
            <w:shd w:val="clear" w:color="auto" w:fill="F4F7F6"/>
            <w:tcBorders>
              <w:top w:val="nil"/>
              <w:left w:val="nil"/>
              <w:bottom w:val="single" w:sz="4" w:space="0" w:color="D5E0DB"/>
              <w:right w:val="nil"/>
            </w:tcBorders>
            <w:tcMar>
              <w:top w:w="70" w:type="dxa"/>
              <w:left w:w="110" w:type="dxa"/>
              <w:bottom w:w="70" w:type="dxa"/>
              <w:right w:w="110" w:type="dxa"/>
            </w:tcMar>
          </w:tcPr>
          <w:p>
            <w:pPr>
              <w:spacing w:after="0" w:line="274" w:lineRule="auto"/>
              <w:jc w:val="left"/>
            </w:pPr>
            <w:r>
              <w:rPr>
                <w:sz w:val="19"/>
              </w:rPr>
              <w:t>Secuencia de ocho colores para gráficos con número variable de categorías. Dos colores consecutivos nunca son parecidos.</w:t>
            </w:r>
          </w:p>
        </w:tc>
      </w:tr>
      <w:tr>
        <w:tc>
          <w:tcPr>
            <w:tcW w:type="dxa" w:w="2381"/>
            <w:tcBorders>
              <w:top w:val="nil"/>
              <w:left w:val="nil"/>
              <w:bottom w:val="single" w:sz="4" w:space="0" w:color="D5E0DB"/>
              <w:right w:val="nil"/>
            </w:tcBorders>
            <w:tcMar>
              <w:top w:w="70" w:type="dxa"/>
              <w:left w:w="110" w:type="dxa"/>
              <w:bottom w:w="70" w:type="dxa"/>
              <w:right w:w="110" w:type="dxa"/>
            </w:tcMar>
          </w:tcPr>
          <w:p>
            <w:pPr>
              <w:spacing w:after="0" w:line="274" w:lineRule="auto"/>
              <w:jc w:val="left"/>
            </w:pPr>
            <w:r>
              <w:rPr>
                <w:rFonts w:ascii="Consolas" w:hAnsi="Consolas"/>
                <w:color w:val="00694A"/>
                <w:sz w:val="17"/>
              </w:rPr>
              <w:t>COLOR_REJILLA</w:t>
            </w:r>
          </w:p>
        </w:tc>
        <w:tc>
          <w:tcPr>
            <w:tcW w:type="dxa" w:w="6576"/>
            <w:tcBorders>
              <w:top w:val="nil"/>
              <w:left w:val="nil"/>
              <w:bottom w:val="single" w:sz="4" w:space="0" w:color="D5E0DB"/>
              <w:right w:val="nil"/>
            </w:tcBorders>
            <w:tcMar>
              <w:top w:w="70" w:type="dxa"/>
              <w:left w:w="110" w:type="dxa"/>
              <w:bottom w:w="70" w:type="dxa"/>
              <w:right w:w="110" w:type="dxa"/>
            </w:tcMar>
          </w:tcPr>
          <w:p>
            <w:pPr>
              <w:spacing w:after="0" w:line="274" w:lineRule="auto"/>
              <w:jc w:val="left"/>
            </w:pPr>
            <w:r>
              <w:rPr>
                <w:sz w:val="19"/>
              </w:rPr>
              <w:t>Cuadrícula. Gris intermedio visible tanto en el tema claro como en el oscuro.</w:t>
            </w:r>
          </w:p>
        </w:tc>
      </w:tr>
      <w:tr>
        <w:tc>
          <w:tcPr>
            <w:tcW w:type="dxa" w:w="2381"/>
            <w:shd w:val="clear" w:color="auto" w:fill="F4F7F6"/>
            <w:tcBorders>
              <w:top w:val="nil"/>
              <w:left w:val="nil"/>
              <w:bottom w:val="single" w:sz="4" w:space="0" w:color="D5E0DB"/>
              <w:right w:val="nil"/>
            </w:tcBorders>
            <w:tcMar>
              <w:top w:w="70" w:type="dxa"/>
              <w:left w:w="110" w:type="dxa"/>
              <w:bottom w:w="70" w:type="dxa"/>
              <w:right w:w="110" w:type="dxa"/>
            </w:tcMar>
          </w:tcPr>
          <w:p>
            <w:pPr>
              <w:spacing w:after="0" w:line="274" w:lineRule="auto"/>
              <w:jc w:val="left"/>
            </w:pPr>
            <w:r>
              <w:rPr>
                <w:rFonts w:ascii="Consolas" w:hAnsi="Consolas"/>
                <w:color w:val="00694A"/>
                <w:sz w:val="17"/>
              </w:rPr>
              <w:t>COLOR_ATENUADO</w:t>
            </w:r>
          </w:p>
        </w:tc>
        <w:tc>
          <w:tcPr>
            <w:tcW w:type="dxa" w:w="6576"/>
            <w:shd w:val="clear" w:color="auto" w:fill="F4F7F6"/>
            <w:tcBorders>
              <w:top w:val="nil"/>
              <w:left w:val="nil"/>
              <w:bottom w:val="single" w:sz="4" w:space="0" w:color="D5E0DB"/>
              <w:right w:val="nil"/>
            </w:tcBorders>
            <w:tcMar>
              <w:top w:w="70" w:type="dxa"/>
              <w:left w:w="110" w:type="dxa"/>
              <w:bottom w:w="70" w:type="dxa"/>
              <w:right w:w="110" w:type="dxa"/>
            </w:tcMar>
          </w:tcPr>
          <w:p>
            <w:pPr>
              <w:spacing w:after="0" w:line="274" w:lineRule="auto"/>
              <w:jc w:val="left"/>
            </w:pPr>
            <w:r>
              <w:rPr>
                <w:sz w:val="19"/>
              </w:rPr>
              <w:t>Relleno de las barras no destacadas.</w:t>
            </w:r>
          </w:p>
        </w:tc>
      </w:tr>
    </w:tbl>
    <w:p>
      <w:pPr>
        <w:spacing w:before="0" w:after="60" w:line="20" w:lineRule="exact"/>
      </w:pPr>
      <w:r>
        <w:rPr>
          <w:sz w:val="2"/>
        </w:rPr>
      </w:r>
    </w:p>
    <w:p>
      <w:pPr>
        <w:pStyle w:val="Heading3"/>
      </w:pPr>
      <w:r>
        <w:t>Criterios de selección</w:t>
      </w:r>
    </w:p>
    <w:p>
      <w:pPr>
        <w:pStyle w:val="ListBullet"/>
        <w:jc w:val="both"/>
      </w:pPr>
      <w:r>
        <w:rPr>
          <w:b/>
        </w:rPr>
        <w:t>Intensidad media-alta.</w:t>
      </w:r>
      <w:r>
        <w:t xml:space="preserve"> El sistema dispone de tema claro y oscuro. Un tono pálido legible sobre fondo oscuro desaparece sobre blanco.</w:t>
      </w:r>
    </w:p>
    <w:p>
      <w:pPr>
        <w:pStyle w:val="ListBullet"/>
        <w:jc w:val="both"/>
      </w:pPr>
      <w:r>
        <w:rPr>
          <w:b/>
        </w:rPr>
        <w:t>Independencia del tema.</w:t>
      </w:r>
      <w:r>
        <w:t xml:space="preserve"> Los colores son valores hexadecimales fijos y no variables CSS. Estas últimas cambian con el tema y provocaban que dos series resultaran indistinguibles en algunas combinaciones.</w:t>
      </w:r>
    </w:p>
    <w:p>
      <w:pPr>
        <w:pStyle w:val="ListBullet"/>
        <w:jc w:val="both"/>
      </w:pPr>
      <w:r>
        <w:rPr>
          <w:b/>
        </w:rPr>
        <w:t>Accesibilidad.</w:t>
      </w:r>
      <w:r>
        <w:t xml:space="preserve"> Ninguna pareja de series se diferencia únicamente por ser una roja y otra verde, que es la confusión más común del daltonismo.</w:t>
      </w:r>
    </w:p>
    <w:p>
      <w:pPr>
        <w:pStyle w:val="Heading2"/>
      </w:pPr>
      <w:r>
        <w:t>3.3 Rótulos de ejes</w:t>
      </w:r>
    </w:p>
    <w:p>
      <w:r>
        <w:t xml:space="preserve">Las funciones </w:t>
      </w:r>
      <w:r>
        <w:rPr>
          <w:rFonts w:ascii="Consolas" w:hAnsi="Consolas"/>
          <w:color w:val="00694A"/>
          <w:sz w:val="18"/>
        </w:rPr>
        <w:t>ejeX()</w:t>
      </w:r>
      <w:r>
        <w:t xml:space="preserve"> y </w:t>
      </w:r>
      <w:r>
        <w:rPr>
          <w:rFonts w:ascii="Consolas" w:hAnsi="Consolas"/>
          <w:color w:val="00694A"/>
          <w:sz w:val="18"/>
        </w:rPr>
        <w:t>ejeY()</w:t>
      </w:r>
      <w:r>
        <w:t xml:space="preserve"> devuelven el objeto de propiedades que espera el atributo </w:t>
      </w:r>
      <w:r>
        <w:rPr>
          <w:rFonts w:ascii="Consolas" w:hAnsi="Consolas"/>
          <w:color w:val="00694A"/>
          <w:sz w:val="18"/>
        </w:rPr>
        <w:t>label</w:t>
      </w:r>
      <w:r>
        <w:t xml:space="preserve"> de los componentes </w:t>
      </w:r>
      <w:r>
        <w:rPr>
          <w:rFonts w:ascii="Consolas" w:hAnsi="Consolas"/>
          <w:color w:val="00694A"/>
          <w:sz w:val="18"/>
        </w:rPr>
        <w:t>XAxis</w:t>
      </w:r>
      <w:r>
        <w:t xml:space="preserve"> y </w:t>
      </w:r>
      <w:r>
        <w:rPr>
          <w:rFonts w:ascii="Consolas" w:hAnsi="Consolas"/>
          <w:color w:val="00694A"/>
          <w:sz w:val="18"/>
        </w:rPr>
        <w:t>YAxis</w:t>
      </w:r>
      <w:r>
        <w:t xml:space="preserve"> de Recharts. El rótulo vertical se dibuja girado noventa grados. Su uso exige reservar espacio en el margen del contenedor: </w:t>
      </w:r>
      <w:r>
        <w:rPr>
          <w:rFonts w:ascii="Consolas" w:hAnsi="Consolas"/>
          <w:color w:val="00694A"/>
          <w:sz w:val="18"/>
        </w:rPr>
        <w:t>bottom: 22</w:t>
      </w:r>
      <w:r>
        <w:t xml:space="preserve"> para el eje horizontal y </w:t>
      </w:r>
      <w:r>
        <w:rPr>
          <w:rFonts w:ascii="Consolas" w:hAnsi="Consolas"/>
          <w:color w:val="00694A"/>
          <w:sz w:val="18"/>
        </w:rPr>
        <w:t>left: 6</w:t>
      </w:r>
      <w:r>
        <w:t xml:space="preserve"> para el vertical.</w:t>
      </w:r>
    </w:p>
    <w:p>
      <w:pPr>
        <w:pStyle w:val="Heading2"/>
      </w:pPr>
      <w:r>
        <w:t>3.4 Funciones auxiliares</w:t>
      </w:r>
    </w:p>
    <w:p>
      <w:pPr>
        <w:pStyle w:val="Heading3"/>
      </w:pPr>
      <w:r>
        <w:t>rangoPeriodo(items, campo)</w:t>
      </w:r>
    </w:p>
    <w:p>
      <w:r>
        <w:t>Devuelve el rango que abarcan los datos en forma de texto, tomando la primera y la última etiqueta. Se calcula a partir del propio conjunto de datos y no se escribe de forma literal, de modo que la etiqueta no queda desfasada al modificarse el periodo consultado.</w:t>
      </w:r>
    </w:p>
    <w:p>
      <w:pPr>
        <w:pStyle w:val="Heading3"/>
      </w:pPr>
      <w:r>
        <w:t>describirTendencia(valores, opciones)</w:t>
      </w:r>
    </w:p>
    <w:p>
      <w:r>
        <w:t>Compara el primer y el último valor de la serie y devuelve un objeto con la dirección, el texto descriptivo y el color asociado. Contempla dos casos particulares:</w:t>
      </w:r>
    </w:p>
    <w:p>
      <w:pPr>
        <w:pStyle w:val="ListBullet"/>
        <w:jc w:val="both"/>
      </w:pPr>
      <w:r>
        <w:t>Cuando el valor inicial es cero o negativo no se calcula porcentaje alguno, dado que carecería de sentido matemático.</w:t>
      </w:r>
    </w:p>
    <w:p>
      <w:pPr>
        <w:pStyle w:val="ListBullet"/>
        <w:jc w:val="both"/>
      </w:pPr>
      <w:r>
        <w:t>Las variaciones inferiores al dos por ciento se describen como estables, por considerarse ruido y no tendencia.</w:t>
      </w:r>
    </w:p>
    <w:p>
      <w:pPr>
        <w:pStyle w:val="Heading2"/>
      </w:pPr>
      <w:r>
        <w:t>3.5 Etiqueta de importe en los extremos</w:t>
      </w:r>
    </w:p>
    <w:p>
      <w:r>
        <w:t>El eje vertical de los gráficos de dinero está rotulado en miles (</w:t>
      </w:r>
      <w:r>
        <w:rPr>
          <w:rFonts w:ascii="Consolas" w:hAnsi="Consolas"/>
          <w:color w:val="00694A"/>
          <w:sz w:val="18"/>
        </w:rPr>
        <w:t>$8k</w:t>
      </w:r>
      <w:r>
        <w:t xml:space="preserve">), porque escribir el importe completo en cada marca lo haría ilegible. El efecto secundario es que la cifra concreta del pico —que suele ser el dato que se busca— queda por deducir a ojo. El componente </w:t>
      </w:r>
      <w:r>
        <w:rPr>
          <w:rFonts w:ascii="Consolas" w:hAnsi="Consolas"/>
          <w:color w:val="00694A"/>
          <w:sz w:val="18"/>
        </w:rPr>
        <w:t>ImporteExtremos</w:t>
      </w:r>
      <w:r>
        <w:t xml:space="preserve"> la escribe sobre el propio punto.</w:t>
      </w:r>
    </w:p>
    <w:p>
      <w:r>
        <w:t xml:space="preserve">Se rotulan únicamente </w:t>
      </w:r>
      <w:r>
        <w:rPr>
          <w:b/>
        </w:rPr>
        <w:t>el máximo y el mínimo</w:t>
      </w:r>
      <w:r>
        <w:t xml:space="preserve"> de cada serie. Etiquetar los doce o veinticuatro puntos amontona los números hasta hacerlos ilegibles, que es el motivo por el que la primera versión de las gráficas del PDF los omitía en cuanto había muchas categorías —justo cuando más falta hacían.</w:t>
      </w:r>
    </w:p>
    <w:p>
      <w:pPr>
        <w:pStyle w:val="Heading3"/>
      </w:pPr>
      <w:r>
        <w:t>extremosDeSerie(valores, omitirCeros)</w:t>
      </w:r>
    </w:p>
    <w:p>
      <w:r>
        <w:t xml:space="preserve">Devuelve un </w:t>
      </w:r>
      <w:r>
        <w:rPr>
          <w:rFonts w:ascii="Consolas" w:hAnsi="Consolas"/>
          <w:color w:val="00694A"/>
          <w:sz w:val="18"/>
        </w:rPr>
        <w:t>Map</w:t>
      </w:r>
      <w:r>
        <w:t xml:space="preserve"> de índice a </w:t>
      </w:r>
      <w:r>
        <w:rPr>
          <w:rFonts w:ascii="Consolas" w:hAnsi="Consolas"/>
          <w:color w:val="00694A"/>
          <w:sz w:val="18"/>
        </w:rPr>
        <w:t>"max"</w:t>
      </w:r>
      <w:r>
        <w:t xml:space="preserve"> o </w:t>
      </w:r>
      <w:r>
        <w:rPr>
          <w:rFonts w:ascii="Consolas" w:hAnsi="Consolas"/>
          <w:color w:val="00694A"/>
          <w:sz w:val="18"/>
        </w:rPr>
        <w:t>"min"</w:t>
      </w:r>
      <w:r>
        <w:t>. Contempla tres casos que, sin tratar, producirían etiquetas equivocadas o superpuestas:</w:t>
      </w:r>
    </w:p>
    <w:p>
      <w:pPr>
        <w:pStyle w:val="ListBullet"/>
        <w:jc w:val="both"/>
      </w:pPr>
      <w:r>
        <w:rPr>
          <w:b/>
        </w:rPr>
        <w:t>Ceros.</w:t>
      </w:r>
      <w:r>
        <w:t xml:space="preserve"> Se descartan por defecto. En una serie de ingresos, un mes sin cobros es ausencia de dato y no el mínimo del periodo; rotularlo con «$0» ocuparía sitio sin informar.</w:t>
      </w:r>
    </w:p>
    <w:p>
      <w:pPr>
        <w:pStyle w:val="ListBullet"/>
        <w:jc w:val="both"/>
      </w:pPr>
      <w:r>
        <w:rPr>
          <w:b/>
        </w:rPr>
        <w:t>Serie plana.</w:t>
      </w:r>
      <w:r>
        <w:t xml:space="preserve"> Si todos los valores coinciden, el mínimo es el máximo y se rotula uno solo, para no superponer dos etiquetas idénticas.</w:t>
      </w:r>
    </w:p>
    <w:p>
      <w:pPr>
        <w:pStyle w:val="ListBullet"/>
        <w:jc w:val="both"/>
      </w:pPr>
      <w:r>
        <w:rPr>
          <w:b/>
        </w:rPr>
        <w:t>Serie vacía.</w:t>
      </w:r>
      <w:r>
        <w:t xml:space="preserve"> Devuelve un mapa vacío y no se dibuja ninguna etiqueta.</w:t>
      </w:r>
    </w:p>
    <w:p>
      <w:pPr>
        <w:pStyle w:val="Heading3"/>
      </w:pPr>
      <w:r>
        <w:t>ImporteExtremos</w:t>
      </w:r>
    </w:p>
    <w:p>
      <w:r>
        <w:t xml:space="preserve">Se pasa como contenido de </w:t>
      </w:r>
      <w:r>
        <w:rPr>
          <w:rFonts w:ascii="Consolas" w:hAnsi="Consolas"/>
          <w:color w:val="00694A"/>
          <w:sz w:val="18"/>
        </w:rPr>
        <w:t>LabelList</w:t>
      </w:r>
      <w:r>
        <w:t xml:space="preserve">, que lo clona una vez por punto con su posición e índice. Distingue barra de línea por el ancho que recibe: en una barra </w:t>
      </w:r>
      <w:r>
        <w:rPr>
          <w:rFonts w:ascii="Consolas" w:hAnsi="Consolas"/>
          <w:color w:val="00694A"/>
          <w:sz w:val="18"/>
        </w:rPr>
        <w:t>width</w:t>
      </w:r>
      <w:r>
        <w:t xml:space="preserve"> es su anchura y ambas etiquetas van encima; en una línea </w:t>
      </w:r>
      <w:r>
        <w:rPr>
          <w:rFonts w:ascii="Consolas" w:hAnsi="Consolas"/>
          <w:color w:val="00694A"/>
          <w:sz w:val="18"/>
        </w:rPr>
        <w:t>width</w:t>
      </w:r>
      <w:r>
        <w:t xml:space="preserve"> es cero y el mínimo se rotula debajo del vértice para no chocar con la curva.</w:t>
      </w:r>
    </w:p>
    <w:p>
      <w:pPr>
        <w:spacing w:after="60" w:before="120"/>
        <w:jc w:val="left"/>
        <w:keepNext/>
      </w:pPr>
      <w:r>
        <w:rPr>
          <w:rFonts w:ascii="Calibri" w:hAnsi="Calibri"/>
          <w:b/>
          <w:color w:val="5A6673"/>
          <w:sz w:val="17"/>
        </w:rPr>
        <w:t>Código exacto · OwnerDashboard.jsx · líneas 306-311</w:t>
      </w:r>
    </w:p>
    <w:tbl>
      <w:tblPr>
        <w:tblW w:type="auto" w:w="0"/>
        <w:tblLayout w:type="fixed"/>
        <w:tblLook w:firstColumn="1" w:firstRow="1" w:lastColumn="0" w:lastRow="0" w:noHBand="0" w:noVBand="1" w:val="04A0"/>
      </w:tblPr>
      <w:tblGrid>
        <w:gridCol w:w="8958"/>
      </w:tblGrid>
      <w:tr>
        <w:trPr>
          <w:cantSplit/>
        </w:trPr>
        <w:tc>
          <w:tcPr>
            <w:tcW w:type="dxa" w:w="8957"/>
            <w:shd w:val="clear" w:color="auto" w:fill="F6F8FA"/>
            <w:tcBorders>
              <w:top w:val="single" w:sz="4" w:space="0" w:color="D5E0DB"/>
              <w:left w:val="single" w:sz="18" w:space="0" w:color="00694A"/>
              <w:bottom w:val="single" w:sz="4" w:space="0" w:color="D5E0DB"/>
              <w:right w:val="single" w:sz="4" w:space="0" w:color="D5E0DB"/>
            </w:tcBorders>
            <w:tcMar>
              <w:top w:w="120" w:type="dxa"/>
              <w:left w:w="160" w:type="dxa"/>
              <w:bottom w:w="120" w:type="dxa"/>
              <w:right w:w="120" w:type="dxa"/>
            </w:tcMar>
          </w:tcPr>
          <w:p>
            <w:pPr>
              <w:spacing w:after="0" w:before="0" w:line="245" w:lineRule="auto"/>
              <w:jc w:val="left"/>
            </w:pPr>
            <w:r>
              <w:rPr>
                <w:rFonts w:ascii="Consolas" w:hAnsi="Consolas"/>
                <w:color w:val="24292F"/>
                <w:sz w:val="15"/>
              </w:rPr>
              <w:t>&lt;Line type="monotone" dataKey="pagos"  name="Membresías" stroke={COLORES_GRAFICO.ingresos} strokeWidth={2.5}</w:t>
            </w:r>
          </w:p>
          <w:p>
            <w:pPr>
              <w:spacing w:after="0" w:before="0" w:line="245" w:lineRule="auto"/>
              <w:jc w:val="left"/>
            </w:pPr>
            <w:r>
              <w:rPr>
                <w:rFonts w:ascii="Consolas" w:hAnsi="Consolas"/>
                <w:color w:val="24292F"/>
                <w:sz w:val="15"/>
              </w:rPr>
              <w:t xml:space="preserve">  dot={{ r: 3, fill: COLORES_GRAFICO.ingresos, strokeWidth: 0 }}&gt;</w:t>
            </w:r>
          </w:p>
          <w:p>
            <w:pPr>
              <w:spacing w:after="0" w:before="0" w:line="245" w:lineRule="auto"/>
              <w:jc w:val="left"/>
            </w:pPr>
            <w:r>
              <w:rPr>
                <w:rFonts w:ascii="Consolas" w:hAnsi="Consolas"/>
                <w:color w:val="24292F"/>
                <w:sz w:val="15"/>
              </w:rPr>
              <w:t xml:space="preserve">  {/* El eje va en miles; el importe del pico y del valle se</w:t>
            </w:r>
          </w:p>
          <w:p>
            <w:pPr>
              <w:spacing w:after="0" w:before="0" w:line="245" w:lineRule="auto"/>
              <w:jc w:val="left"/>
            </w:pPr>
            <w:r>
              <w:rPr>
                <w:rFonts w:ascii="Consolas" w:hAnsi="Consolas"/>
                <w:color w:val="24292F"/>
                <w:sz w:val="15"/>
              </w:rPr>
              <w:t xml:space="preserve">      escribe completo para no obligar a estimarlo. */}</w:t>
            </w:r>
          </w:p>
          <w:p>
            <w:pPr>
              <w:spacing w:after="0" w:before="0" w:line="245" w:lineRule="auto"/>
              <w:jc w:val="left"/>
            </w:pPr>
            <w:r>
              <w:rPr>
                <w:rFonts w:ascii="Consolas" w:hAnsi="Consolas"/>
                <w:color w:val="24292F"/>
                <w:sz w:val="15"/>
              </w:rPr>
              <w:t xml:space="preserve">  &lt;LabelList content={&lt;ImporteExtremos valores={ingresos.map((d) =&gt; d.pagos)} /&gt;} /&gt;</w:t>
            </w:r>
          </w:p>
          <w:p>
            <w:pPr>
              <w:spacing w:after="0" w:before="0" w:line="245" w:lineRule="auto"/>
              <w:jc w:val="left"/>
            </w:pPr>
            <w:r>
              <w:rPr>
                <w:rFonts w:ascii="Consolas" w:hAnsi="Consolas"/>
                <w:color w:val="24292F"/>
                <w:sz w:val="15"/>
              </w:rPr>
              <w:t>&lt;/Line&gt;</w:t>
            </w:r>
          </w:p>
        </w:tc>
      </w:tr>
    </w:tbl>
    <w:p>
      <w:pPr>
        <w:spacing w:before="0" w:after="60" w:line="20" w:lineRule="exact"/>
      </w:pPr>
      <w:r>
        <w:rPr>
          <w:sz w:val="2"/>
        </w:rPr>
      </w:r>
    </w:p>
    <w:p>
      <w:r>
        <w:t xml:space="preserve">El texto lleva un contorno del color del fondo mediante </w:t>
      </w:r>
      <w:r>
        <w:rPr>
          <w:rFonts w:ascii="Consolas" w:hAnsi="Consolas"/>
          <w:color w:val="00694A"/>
          <w:sz w:val="18"/>
        </w:rPr>
        <w:t>paintOrder: "stroke"</w:t>
      </w:r>
      <w:r>
        <w:t>: la etiqueta cae sobre la rejilla y sobre la propia línea, y sin él se lee a medias. El contenedor debe reservar espacio arriba —</w:t>
      </w:r>
      <w:r>
        <w:rPr>
          <w:rFonts w:ascii="Consolas" w:hAnsi="Consolas"/>
          <w:color w:val="00694A"/>
          <w:sz w:val="18"/>
        </w:rPr>
        <w:t>margin.top</w:t>
      </w:r>
      <w:r>
        <w:t xml:space="preserve"> de 24 a 26 puntos— o la etiqueta del máximo queda recortada por el borde del gráfico.</w:t>
      </w:r>
    </w:p>
    <w:p>
      <w:pPr>
        <w:pStyle w:val="Heading3"/>
      </w:pPr>
      <w:r>
        <w:t>Alcance</w:t>
      </w:r>
    </w:p>
    <w:p>
      <w:r>
        <w:t>La etiqueta se aplica a los gráficos que representan dinero. Los de peso corporal y los de conteo de visitas o sesiones conservan sus ejes sin etiqueta de punto, por no tener el problema de escala que la motiva.</w:t>
      </w:r>
    </w:p>
    <w:tbl>
      <w:tblPr>
        <w:tblW w:type="auto" w:w="0"/>
        <w:jc w:val="left"/>
        <w:tblLayout w:type="fixed"/>
        <w:tblLook w:firstColumn="1" w:firstRow="1" w:lastColumn="0" w:lastRow="0" w:noHBand="0" w:noVBand="1" w:val="04A0"/>
      </w:tblPr>
      <w:tblGrid>
        <w:gridCol w:w="4479"/>
        <w:gridCol w:w="4479"/>
      </w:tblGrid>
      <w:tr>
        <w:trPr>
          <w:tblHeader/>
        </w:trPr>
        <w:tc>
          <w:tcPr>
            <w:tcW w:type="dxa" w:w="5329"/>
            <w:shd w:val="clear" w:color="auto" w:fill="00875A"/>
            <w:tcBorders>
              <w:top w:val="nil"/>
              <w:left w:val="nil"/>
              <w:bottom w:val="nil"/>
              <w:right w:val="nil"/>
            </w:tcBorders>
            <w:tcMar>
              <w:top w:w="70" w:type="dxa"/>
              <w:left w:w="110" w:type="dxa"/>
              <w:bottom w:w="70" w:type="dxa"/>
              <w:right w:w="110" w:type="dxa"/>
            </w:tcMar>
          </w:tcPr>
          <w:p>
            <w:pPr>
              <w:spacing w:after="0" w:line="264" w:lineRule="auto"/>
              <w:jc w:val="left"/>
            </w:pPr>
            <w:r>
              <w:rPr>
                <w:b/>
                <w:color w:val="FFFFFF"/>
                <w:sz w:val="19"/>
              </w:rPr>
              <w:t>Gráfico</w:t>
            </w:r>
          </w:p>
        </w:tc>
        <w:tc>
          <w:tcPr>
            <w:tcW w:type="dxa" w:w="3628"/>
            <w:shd w:val="clear" w:color="auto" w:fill="00875A"/>
            <w:tcBorders>
              <w:top w:val="nil"/>
              <w:left w:val="nil"/>
              <w:bottom w:val="nil"/>
              <w:right w:val="nil"/>
            </w:tcBorders>
            <w:tcMar>
              <w:top w:w="70" w:type="dxa"/>
              <w:left w:w="110" w:type="dxa"/>
              <w:bottom w:w="70" w:type="dxa"/>
              <w:right w:w="110" w:type="dxa"/>
            </w:tcMar>
          </w:tcPr>
          <w:p>
            <w:pPr>
              <w:spacing w:after="0" w:line="264" w:lineRule="auto"/>
              <w:jc w:val="left"/>
            </w:pPr>
            <w:r>
              <w:rPr>
                <w:b/>
                <w:color w:val="FFFFFF"/>
                <w:sz w:val="19"/>
              </w:rPr>
              <w:t>Archivo</w:t>
            </w:r>
          </w:p>
        </w:tc>
      </w:tr>
      <w:tr>
        <w:tc>
          <w:tcPr>
            <w:tcW w:type="dxa" w:w="5329"/>
            <w:tcBorders>
              <w:top w:val="nil"/>
              <w:left w:val="nil"/>
              <w:bottom w:val="single" w:sz="4" w:space="0" w:color="D5E0DB"/>
              <w:right w:val="nil"/>
            </w:tcBorders>
            <w:tcMar>
              <w:top w:w="70" w:type="dxa"/>
              <w:left w:w="110" w:type="dxa"/>
              <w:bottom w:w="70" w:type="dxa"/>
              <w:right w:w="110" w:type="dxa"/>
            </w:tcMar>
          </w:tcPr>
          <w:p>
            <w:pPr>
              <w:spacing w:after="0" w:line="274" w:lineRule="auto"/>
              <w:jc w:val="left"/>
            </w:pPr>
            <w:r>
              <w:rPr>
                <w:sz w:val="19"/>
              </w:rPr>
              <w:t>G1 · Ingresos por origen, mes a mes (dos series)</w:t>
            </w:r>
          </w:p>
        </w:tc>
        <w:tc>
          <w:tcPr>
            <w:tcW w:type="dxa" w:w="3628"/>
            <w:tcBorders>
              <w:top w:val="nil"/>
              <w:left w:val="nil"/>
              <w:bottom w:val="single" w:sz="4" w:space="0" w:color="D5E0DB"/>
              <w:right w:val="nil"/>
            </w:tcBorders>
            <w:tcMar>
              <w:top w:w="70" w:type="dxa"/>
              <w:left w:w="110" w:type="dxa"/>
              <w:bottom w:w="70" w:type="dxa"/>
              <w:right w:w="110" w:type="dxa"/>
            </w:tcMar>
          </w:tcPr>
          <w:p>
            <w:pPr>
              <w:spacing w:after="0" w:line="274" w:lineRule="auto"/>
              <w:jc w:val="left"/>
            </w:pPr>
            <w:r>
              <w:rPr>
                <w:rFonts w:ascii="Consolas" w:hAnsi="Consolas"/>
                <w:color w:val="00694A"/>
                <w:sz w:val="17"/>
              </w:rPr>
              <w:t>OwnerDashboard.jsx</w:t>
            </w:r>
          </w:p>
        </w:tc>
      </w:tr>
      <w:tr>
        <w:tc>
          <w:tcPr>
            <w:tcW w:type="dxa" w:w="5329"/>
            <w:shd w:val="clear" w:color="auto" w:fill="F4F7F6"/>
            <w:tcBorders>
              <w:top w:val="nil"/>
              <w:left w:val="nil"/>
              <w:bottom w:val="single" w:sz="4" w:space="0" w:color="D5E0DB"/>
              <w:right w:val="nil"/>
            </w:tcBorders>
            <w:tcMar>
              <w:top w:w="70" w:type="dxa"/>
              <w:left w:w="110" w:type="dxa"/>
              <w:bottom w:w="70" w:type="dxa"/>
              <w:right w:w="110" w:type="dxa"/>
            </w:tcMar>
          </w:tcPr>
          <w:p>
            <w:pPr>
              <w:spacing w:after="0" w:line="274" w:lineRule="auto"/>
              <w:jc w:val="left"/>
            </w:pPr>
            <w:r>
              <w:rPr>
                <w:sz w:val="19"/>
              </w:rPr>
              <w:t>G2 · Ingreso total cobrado por mes</w:t>
            </w:r>
          </w:p>
        </w:tc>
        <w:tc>
          <w:tcPr>
            <w:tcW w:type="dxa" w:w="3628"/>
            <w:shd w:val="clear" w:color="auto" w:fill="F4F7F6"/>
            <w:tcBorders>
              <w:top w:val="nil"/>
              <w:left w:val="nil"/>
              <w:bottom w:val="single" w:sz="4" w:space="0" w:color="D5E0DB"/>
              <w:right w:val="nil"/>
            </w:tcBorders>
            <w:tcMar>
              <w:top w:w="70" w:type="dxa"/>
              <w:left w:w="110" w:type="dxa"/>
              <w:bottom w:w="70" w:type="dxa"/>
              <w:right w:w="110" w:type="dxa"/>
            </w:tcMar>
          </w:tcPr>
          <w:p>
            <w:pPr>
              <w:spacing w:after="0" w:line="274" w:lineRule="auto"/>
              <w:jc w:val="left"/>
            </w:pPr>
            <w:r>
              <w:rPr>
                <w:rFonts w:ascii="Consolas" w:hAnsi="Consolas"/>
                <w:color w:val="00694A"/>
                <w:sz w:val="17"/>
              </w:rPr>
              <w:t>OwnerDashboard.jsx</w:t>
            </w:r>
          </w:p>
        </w:tc>
      </w:tr>
      <w:tr>
        <w:tc>
          <w:tcPr>
            <w:tcW w:type="dxa" w:w="5329"/>
            <w:tcBorders>
              <w:top w:val="nil"/>
              <w:left w:val="nil"/>
              <w:bottom w:val="single" w:sz="4" w:space="0" w:color="D5E0DB"/>
              <w:right w:val="nil"/>
            </w:tcBorders>
            <w:tcMar>
              <w:top w:w="70" w:type="dxa"/>
              <w:left w:w="110" w:type="dxa"/>
              <w:bottom w:w="70" w:type="dxa"/>
              <w:right w:w="110" w:type="dxa"/>
            </w:tcMar>
          </w:tcPr>
          <w:p>
            <w:pPr>
              <w:spacing w:after="0" w:line="274" w:lineRule="auto"/>
              <w:jc w:val="left"/>
            </w:pPr>
            <w:r>
              <w:rPr>
                <w:sz w:val="19"/>
              </w:rPr>
              <w:t>G3 · Ingreso mensual cobrado</w:t>
            </w:r>
          </w:p>
        </w:tc>
        <w:tc>
          <w:tcPr>
            <w:tcW w:type="dxa" w:w="3628"/>
            <w:tcBorders>
              <w:top w:val="nil"/>
              <w:left w:val="nil"/>
              <w:bottom w:val="single" w:sz="4" w:space="0" w:color="D5E0DB"/>
              <w:right w:val="nil"/>
            </w:tcBorders>
            <w:tcMar>
              <w:top w:w="70" w:type="dxa"/>
              <w:left w:w="110" w:type="dxa"/>
              <w:bottom w:w="70" w:type="dxa"/>
              <w:right w:w="110" w:type="dxa"/>
            </w:tcMar>
          </w:tcPr>
          <w:p>
            <w:pPr>
              <w:spacing w:after="0" w:line="274" w:lineRule="auto"/>
              <w:jc w:val="left"/>
            </w:pPr>
            <w:r>
              <w:rPr>
                <w:rFonts w:ascii="Consolas" w:hAnsi="Consolas"/>
                <w:color w:val="00694A"/>
                <w:sz w:val="17"/>
              </w:rPr>
              <w:t>AnalyticsMapReduce.jsx</w:t>
            </w:r>
          </w:p>
        </w:tc>
      </w:tr>
      <w:tr>
        <w:tc>
          <w:tcPr>
            <w:tcW w:type="dxa" w:w="5329"/>
            <w:shd w:val="clear" w:color="auto" w:fill="F4F7F6"/>
            <w:tcBorders>
              <w:top w:val="nil"/>
              <w:left w:val="nil"/>
              <w:bottom w:val="single" w:sz="4" w:space="0" w:color="D5E0DB"/>
              <w:right w:val="nil"/>
            </w:tcBorders>
            <w:tcMar>
              <w:top w:w="70" w:type="dxa"/>
              <w:left w:w="110" w:type="dxa"/>
              <w:bottom w:w="70" w:type="dxa"/>
              <w:right w:w="110" w:type="dxa"/>
            </w:tcMar>
          </w:tcPr>
          <w:p>
            <w:pPr>
              <w:spacing w:after="0" w:line="274" w:lineRule="auto"/>
              <w:jc w:val="left"/>
            </w:pPr>
            <w:r>
              <w:rPr>
                <w:sz w:val="19"/>
              </w:rPr>
              <w:t>Ingresos mensuales, últimos 12 meses</w:t>
            </w:r>
          </w:p>
        </w:tc>
        <w:tc>
          <w:tcPr>
            <w:tcW w:type="dxa" w:w="3628"/>
            <w:shd w:val="clear" w:color="auto" w:fill="F4F7F6"/>
            <w:tcBorders>
              <w:top w:val="nil"/>
              <w:left w:val="nil"/>
              <w:bottom w:val="single" w:sz="4" w:space="0" w:color="D5E0DB"/>
              <w:right w:val="nil"/>
            </w:tcBorders>
            <w:tcMar>
              <w:top w:w="70" w:type="dxa"/>
              <w:left w:w="110" w:type="dxa"/>
              <w:bottom w:w="70" w:type="dxa"/>
              <w:right w:w="110" w:type="dxa"/>
            </w:tcMar>
          </w:tcPr>
          <w:p>
            <w:pPr>
              <w:spacing w:after="0" w:line="274" w:lineRule="auto"/>
              <w:jc w:val="left"/>
            </w:pPr>
            <w:r>
              <w:rPr>
                <w:rFonts w:ascii="Consolas" w:hAnsi="Consolas"/>
                <w:color w:val="00694A"/>
                <w:sz w:val="17"/>
              </w:rPr>
              <w:t>owner_gym/AdminAnalytics.jsx</w:t>
            </w:r>
          </w:p>
        </w:tc>
      </w:tr>
      <w:tr>
        <w:tc>
          <w:tcPr>
            <w:tcW w:type="dxa" w:w="5329"/>
            <w:tcBorders>
              <w:top w:val="nil"/>
              <w:left w:val="nil"/>
              <w:bottom w:val="single" w:sz="4" w:space="0" w:color="D5E0DB"/>
              <w:right w:val="nil"/>
            </w:tcBorders>
            <w:tcMar>
              <w:top w:w="70" w:type="dxa"/>
              <w:left w:w="110" w:type="dxa"/>
              <w:bottom w:w="70" w:type="dxa"/>
              <w:right w:w="110" w:type="dxa"/>
            </w:tcMar>
          </w:tcPr>
          <w:p>
            <w:pPr>
              <w:spacing w:after="0" w:line="274" w:lineRule="auto"/>
              <w:jc w:val="left"/>
            </w:pPr>
            <w:r>
              <w:rPr>
                <w:sz w:val="19"/>
              </w:rPr>
              <w:t>Ingresos por mes, vista de recepción</w:t>
            </w:r>
          </w:p>
        </w:tc>
        <w:tc>
          <w:tcPr>
            <w:tcW w:type="dxa" w:w="3628"/>
            <w:tcBorders>
              <w:top w:val="nil"/>
              <w:left w:val="nil"/>
              <w:bottom w:val="single" w:sz="4" w:space="0" w:color="D5E0DB"/>
              <w:right w:val="nil"/>
            </w:tcBorders>
            <w:tcMar>
              <w:top w:w="70" w:type="dxa"/>
              <w:left w:w="110" w:type="dxa"/>
              <w:bottom w:w="70" w:type="dxa"/>
              <w:right w:w="110" w:type="dxa"/>
            </w:tcMar>
          </w:tcPr>
          <w:p>
            <w:pPr>
              <w:spacing w:after="0" w:line="274" w:lineRule="auto"/>
              <w:jc w:val="left"/>
            </w:pPr>
            <w:r>
              <w:rPr>
                <w:rFonts w:ascii="Consolas" w:hAnsi="Consolas"/>
                <w:color w:val="00694A"/>
                <w:sz w:val="17"/>
              </w:rPr>
              <w:t>ReceptionistAnalytics.jsx</w:t>
            </w:r>
          </w:p>
        </w:tc>
      </w:tr>
      <w:tr>
        <w:tc>
          <w:tcPr>
            <w:tcW w:type="dxa" w:w="5329"/>
            <w:shd w:val="clear" w:color="auto" w:fill="F4F7F6"/>
            <w:tcBorders>
              <w:top w:val="nil"/>
              <w:left w:val="nil"/>
              <w:bottom w:val="single" w:sz="4" w:space="0" w:color="D5E0DB"/>
              <w:right w:val="nil"/>
            </w:tcBorders>
            <w:tcMar>
              <w:top w:w="70" w:type="dxa"/>
              <w:left w:w="110" w:type="dxa"/>
              <w:bottom w:w="70" w:type="dxa"/>
              <w:right w:w="110" w:type="dxa"/>
            </w:tcMar>
          </w:tcPr>
          <w:p>
            <w:pPr>
              <w:spacing w:after="0" w:line="274" w:lineRule="auto"/>
              <w:jc w:val="left"/>
            </w:pPr>
            <w:r>
              <w:rPr>
                <w:sz w:val="19"/>
              </w:rPr>
              <w:t>Tendencia de ingresos, aplicación móvil</w:t>
            </w:r>
          </w:p>
        </w:tc>
        <w:tc>
          <w:tcPr>
            <w:tcW w:type="dxa" w:w="3628"/>
            <w:shd w:val="clear" w:color="auto" w:fill="F4F7F6"/>
            <w:tcBorders>
              <w:top w:val="nil"/>
              <w:left w:val="nil"/>
              <w:bottom w:val="single" w:sz="4" w:space="0" w:color="D5E0DB"/>
              <w:right w:val="nil"/>
            </w:tcBorders>
            <w:tcMar>
              <w:top w:w="70" w:type="dxa"/>
              <w:left w:w="110" w:type="dxa"/>
              <w:bottom w:w="70" w:type="dxa"/>
              <w:right w:w="110" w:type="dxa"/>
            </w:tcMar>
          </w:tcPr>
          <w:p>
            <w:pPr>
              <w:spacing w:after="0" w:line="274" w:lineRule="auto"/>
              <w:jc w:val="left"/>
            </w:pPr>
            <w:r>
              <w:rPr>
                <w:rFonts w:ascii="Consolas" w:hAnsi="Consolas"/>
                <w:color w:val="00694A"/>
                <w:sz w:val="17"/>
              </w:rPr>
              <w:t>mobile/app/(admin)/reports.tsx</w:t>
            </w:r>
          </w:p>
        </w:tc>
      </w:tr>
    </w:tbl>
    <w:p>
      <w:pPr>
        <w:spacing w:before="0" w:after="60" w:line="20" w:lineRule="exact"/>
      </w:pPr>
      <w:r>
        <w:rPr>
          <w:sz w:val="2"/>
        </w:rPr>
      </w:r>
    </w:p>
    <w:tbl>
      <w:tblPr>
        <w:tblW w:type="auto" w:w="0"/>
        <w:tblLayout w:type="fixed"/>
        <w:tblLook w:firstColumn="1" w:firstRow="1" w:lastColumn="0" w:lastRow="0" w:noHBand="0" w:noVBand="1" w:val="04A0"/>
      </w:tblPr>
      <w:tblGrid>
        <w:gridCol w:w="8958"/>
      </w:tblGrid>
      <w:tr>
        <w:trPr>
          <w:cantSplit/>
        </w:trPr>
        <w:tc>
          <w:tcPr>
            <w:tcW w:type="dxa" w:w="8957"/>
            <w:shd w:val="clear" w:color="auto" w:fill="F4F7F6"/>
            <w:tcBorders>
              <w:top w:val="nil"/>
              <w:left w:val="single" w:sz="24" w:space="0" w:color="00875A"/>
              <w:bottom w:val="nil"/>
              <w:right w:val="nil"/>
            </w:tcBorders>
            <w:tcMar>
              <w:top w:w="130" w:type="dxa"/>
              <w:left w:w="200" w:type="dxa"/>
              <w:bottom w:w="130" w:type="dxa"/>
              <w:right w:w="160" w:type="dxa"/>
            </w:tcMar>
          </w:tcPr>
          <w:p>
            <w:pPr>
              <w:spacing w:after="0" w:line="283" w:lineRule="auto"/>
              <w:jc w:val="both"/>
            </w:pPr>
            <w:r>
              <w:rPr>
                <w:b/>
                <w:color w:val="00694A"/>
                <w:sz w:val="20"/>
              </w:rPr>
              <w:t xml:space="preserve">Aplicación móvil.  </w:t>
            </w:r>
            <w:r>
              <w:rPr>
                <w:sz w:val="20"/>
              </w:rPr>
              <w:t xml:space="preserve">React Native no usa Recharts. En </w:t>
            </w:r>
            <w:r>
              <w:rPr>
                <w:rFonts w:ascii="Consolas" w:hAnsi="Consolas"/>
                <w:color w:val="00694A"/>
                <w:sz w:val="20"/>
              </w:rPr>
              <w:t>reports.tsx</w:t>
            </w:r>
            <w:r>
              <w:rPr>
                <w:sz w:val="20"/>
              </w:rPr>
              <w:t xml:space="preserve"> la misma regla se implementa con </w:t>
            </w:r>
            <w:r>
              <w:rPr>
                <w:rFonts w:ascii="Consolas" w:hAnsi="Consolas"/>
                <w:color w:val="00694A"/>
                <w:sz w:val="20"/>
              </w:rPr>
              <w:t>renderDotContent</w:t>
            </w:r>
            <w:r>
              <w:rPr>
                <w:sz w:val="20"/>
              </w:rPr>
              <w:t xml:space="preserve"> de react-native-chart-kit, que recibe la posición y el índice de cada punto; el cálculo de extremos se resuelve con un </w:t>
            </w:r>
            <w:r>
              <w:rPr>
                <w:rFonts w:ascii="Consolas" w:hAnsi="Consolas"/>
                <w:color w:val="00694A"/>
                <w:sz w:val="20"/>
              </w:rPr>
              <w:t>useMemo</w:t>
            </w:r>
            <w:r>
              <w:rPr>
                <w:sz w:val="20"/>
              </w:rPr>
              <w:t xml:space="preserve"> equivalente.</w:t>
            </w:r>
          </w:p>
        </w:tc>
      </w:tr>
    </w:tbl>
    <w:p>
      <w:pPr>
        <w:spacing w:before="0" w:after="60" w:line="20" w:lineRule="exact"/>
      </w:pPr>
      <w:r>
        <w:rPr>
          <w:sz w:val="2"/>
        </w:rPr>
      </w:r>
    </w:p>
    <w:p>
      <w:pPr>
        <w:pStyle w:val="Heading2"/>
      </w:pPr>
      <w:r>
        <w:t>3.6 Inventario de gráficos</w:t>
      </w:r>
    </w:p>
    <w:p>
      <w:r>
        <w:t>El portal web presenta trece gráficos repartidos entre los tres roles operativos. El apartado 3.7 documenta cada uno con su código y su captura.</w:t>
      </w:r>
    </w:p>
    <w:tbl>
      <w:tblPr>
        <w:tblW w:type="auto" w:w="0"/>
        <w:jc w:val="left"/>
        <w:tblLayout w:type="fixed"/>
        <w:tblLook w:firstColumn="1" w:firstRow="1" w:lastColumn="0" w:lastRow="0" w:noHBand="0" w:noVBand="1" w:val="04A0"/>
      </w:tblPr>
      <w:tblGrid>
        <w:gridCol w:w="1792"/>
        <w:gridCol w:w="1792"/>
        <w:gridCol w:w="1792"/>
        <w:gridCol w:w="1792"/>
        <w:gridCol w:w="1792"/>
      </w:tblGrid>
      <w:tr>
        <w:trPr>
          <w:tblHeader/>
        </w:trPr>
        <w:tc>
          <w:tcPr>
            <w:tcW w:type="dxa" w:w="624"/>
            <w:shd w:val="clear" w:color="auto" w:fill="00875A"/>
            <w:tcBorders>
              <w:top w:val="nil"/>
              <w:left w:val="nil"/>
              <w:bottom w:val="nil"/>
              <w:right w:val="nil"/>
            </w:tcBorders>
            <w:tcMar>
              <w:top w:w="70" w:type="dxa"/>
              <w:left w:w="110" w:type="dxa"/>
              <w:bottom w:w="70" w:type="dxa"/>
              <w:right w:w="110" w:type="dxa"/>
            </w:tcMar>
          </w:tcPr>
          <w:p>
            <w:pPr>
              <w:spacing w:after="0" w:line="264" w:lineRule="auto"/>
              <w:jc w:val="left"/>
            </w:pPr>
            <w:r>
              <w:rPr>
                <w:b/>
                <w:color w:val="FFFFFF"/>
                <w:sz w:val="17"/>
              </w:rPr>
              <w:t>Id</w:t>
            </w:r>
          </w:p>
        </w:tc>
        <w:tc>
          <w:tcPr>
            <w:tcW w:type="dxa" w:w="1361"/>
            <w:shd w:val="clear" w:color="auto" w:fill="00875A"/>
            <w:tcBorders>
              <w:top w:val="nil"/>
              <w:left w:val="nil"/>
              <w:bottom w:val="nil"/>
              <w:right w:val="nil"/>
            </w:tcBorders>
            <w:tcMar>
              <w:top w:w="70" w:type="dxa"/>
              <w:left w:w="110" w:type="dxa"/>
              <w:bottom w:w="70" w:type="dxa"/>
              <w:right w:w="110" w:type="dxa"/>
            </w:tcMar>
          </w:tcPr>
          <w:p>
            <w:pPr>
              <w:spacing w:after="0" w:line="264" w:lineRule="auto"/>
              <w:jc w:val="left"/>
            </w:pPr>
            <w:r>
              <w:rPr>
                <w:b/>
                <w:color w:val="FFFFFF"/>
                <w:sz w:val="17"/>
              </w:rPr>
              <w:t>Rol</w:t>
            </w:r>
          </w:p>
        </w:tc>
        <w:tc>
          <w:tcPr>
            <w:tcW w:type="dxa" w:w="2381"/>
            <w:shd w:val="clear" w:color="auto" w:fill="00875A"/>
            <w:tcBorders>
              <w:top w:val="nil"/>
              <w:left w:val="nil"/>
              <w:bottom w:val="nil"/>
              <w:right w:val="nil"/>
            </w:tcBorders>
            <w:tcMar>
              <w:top w:w="70" w:type="dxa"/>
              <w:left w:w="110" w:type="dxa"/>
              <w:bottom w:w="70" w:type="dxa"/>
              <w:right w:w="110" w:type="dxa"/>
            </w:tcMar>
          </w:tcPr>
          <w:p>
            <w:pPr>
              <w:spacing w:after="0" w:line="264" w:lineRule="auto"/>
              <w:jc w:val="left"/>
            </w:pPr>
            <w:r>
              <w:rPr>
                <w:b/>
                <w:color w:val="FFFFFF"/>
                <w:sz w:val="17"/>
              </w:rPr>
              <w:t>Pantalla</w:t>
            </w:r>
          </w:p>
        </w:tc>
        <w:tc>
          <w:tcPr>
            <w:tcW w:type="dxa" w:w="2608"/>
            <w:shd w:val="clear" w:color="auto" w:fill="00875A"/>
            <w:tcBorders>
              <w:top w:val="nil"/>
              <w:left w:val="nil"/>
              <w:bottom w:val="nil"/>
              <w:right w:val="nil"/>
            </w:tcBorders>
            <w:tcMar>
              <w:top w:w="70" w:type="dxa"/>
              <w:left w:w="110" w:type="dxa"/>
              <w:bottom w:w="70" w:type="dxa"/>
              <w:right w:w="110" w:type="dxa"/>
            </w:tcMar>
          </w:tcPr>
          <w:p>
            <w:pPr>
              <w:spacing w:after="0" w:line="264" w:lineRule="auto"/>
              <w:jc w:val="left"/>
            </w:pPr>
            <w:r>
              <w:rPr>
                <w:b/>
                <w:color w:val="FFFFFF"/>
                <w:sz w:val="17"/>
              </w:rPr>
              <w:t>Gráfico</w:t>
            </w:r>
          </w:p>
        </w:tc>
        <w:tc>
          <w:tcPr>
            <w:tcW w:type="dxa" w:w="1984"/>
            <w:shd w:val="clear" w:color="auto" w:fill="00875A"/>
            <w:tcBorders>
              <w:top w:val="nil"/>
              <w:left w:val="nil"/>
              <w:bottom w:val="nil"/>
              <w:right w:val="nil"/>
            </w:tcBorders>
            <w:tcMar>
              <w:top w:w="70" w:type="dxa"/>
              <w:left w:w="110" w:type="dxa"/>
              <w:bottom w:w="70" w:type="dxa"/>
              <w:right w:w="110" w:type="dxa"/>
            </w:tcMar>
          </w:tcPr>
          <w:p>
            <w:pPr>
              <w:spacing w:after="0" w:line="264" w:lineRule="auto"/>
              <w:jc w:val="left"/>
            </w:pPr>
            <w:r>
              <w:rPr>
                <w:b/>
                <w:color w:val="FFFFFF"/>
                <w:sz w:val="17"/>
              </w:rPr>
              <w:t>Tipo</w:t>
            </w:r>
          </w:p>
        </w:tc>
      </w:tr>
      <w:tr>
        <w:tc>
          <w:tcPr>
            <w:tcW w:type="dxa" w:w="624"/>
            <w:tcBorders>
              <w:top w:val="nil"/>
              <w:left w:val="nil"/>
              <w:bottom w:val="single" w:sz="4" w:space="0" w:color="D5E0DB"/>
              <w:right w:val="nil"/>
            </w:tcBorders>
            <w:tcMar>
              <w:top w:w="70" w:type="dxa"/>
              <w:left w:w="110" w:type="dxa"/>
              <w:bottom w:w="70" w:type="dxa"/>
              <w:right w:w="110" w:type="dxa"/>
            </w:tcMar>
          </w:tcPr>
          <w:p>
            <w:pPr>
              <w:spacing w:after="0" w:line="274" w:lineRule="auto"/>
              <w:jc w:val="left"/>
            </w:pPr>
            <w:r>
              <w:rPr>
                <w:sz w:val="17"/>
              </w:rPr>
              <w:t>G1</w:t>
            </w:r>
          </w:p>
        </w:tc>
        <w:tc>
          <w:tcPr>
            <w:tcW w:type="dxa" w:w="1361"/>
            <w:tcBorders>
              <w:top w:val="nil"/>
              <w:left w:val="nil"/>
              <w:bottom w:val="single" w:sz="4" w:space="0" w:color="D5E0DB"/>
              <w:right w:val="nil"/>
            </w:tcBorders>
            <w:tcMar>
              <w:top w:w="70" w:type="dxa"/>
              <w:left w:w="110" w:type="dxa"/>
              <w:bottom w:w="70" w:type="dxa"/>
              <w:right w:w="110" w:type="dxa"/>
            </w:tcMar>
          </w:tcPr>
          <w:p>
            <w:pPr>
              <w:spacing w:after="0" w:line="274" w:lineRule="auto"/>
              <w:jc w:val="left"/>
            </w:pPr>
            <w:r>
              <w:rPr>
                <w:sz w:val="17"/>
              </w:rPr>
              <w:t>Propietario</w:t>
            </w:r>
          </w:p>
        </w:tc>
        <w:tc>
          <w:tcPr>
            <w:tcW w:type="dxa" w:w="2381"/>
            <w:tcBorders>
              <w:top w:val="nil"/>
              <w:left w:val="nil"/>
              <w:bottom w:val="single" w:sz="4" w:space="0" w:color="D5E0DB"/>
              <w:right w:val="nil"/>
            </w:tcBorders>
            <w:tcMar>
              <w:top w:w="70" w:type="dxa"/>
              <w:left w:w="110" w:type="dxa"/>
              <w:bottom w:w="70" w:type="dxa"/>
              <w:right w:w="110" w:type="dxa"/>
            </w:tcMar>
          </w:tcPr>
          <w:p>
            <w:pPr>
              <w:spacing w:after="0" w:line="274" w:lineRule="auto"/>
              <w:jc w:val="left"/>
            </w:pPr>
            <w:r>
              <w:rPr>
                <w:sz w:val="17"/>
              </w:rPr>
              <w:t>Dashboard</w:t>
            </w:r>
          </w:p>
        </w:tc>
        <w:tc>
          <w:tcPr>
            <w:tcW w:type="dxa" w:w="2608"/>
            <w:tcBorders>
              <w:top w:val="nil"/>
              <w:left w:val="nil"/>
              <w:bottom w:val="single" w:sz="4" w:space="0" w:color="D5E0DB"/>
              <w:right w:val="nil"/>
            </w:tcBorders>
            <w:tcMar>
              <w:top w:w="70" w:type="dxa"/>
              <w:left w:w="110" w:type="dxa"/>
              <w:bottom w:w="70" w:type="dxa"/>
              <w:right w:w="110" w:type="dxa"/>
            </w:tcMar>
          </w:tcPr>
          <w:p>
            <w:pPr>
              <w:spacing w:after="0" w:line="274" w:lineRule="auto"/>
              <w:jc w:val="left"/>
            </w:pPr>
            <w:r>
              <w:rPr>
                <w:sz w:val="17"/>
              </w:rPr>
              <w:t>Ingresos por origen, mes a mes</w:t>
            </w:r>
          </w:p>
        </w:tc>
        <w:tc>
          <w:tcPr>
            <w:tcW w:type="dxa" w:w="1984"/>
            <w:tcBorders>
              <w:top w:val="nil"/>
              <w:left w:val="nil"/>
              <w:bottom w:val="single" w:sz="4" w:space="0" w:color="D5E0DB"/>
              <w:right w:val="nil"/>
            </w:tcBorders>
            <w:tcMar>
              <w:top w:w="70" w:type="dxa"/>
              <w:left w:w="110" w:type="dxa"/>
              <w:bottom w:w="70" w:type="dxa"/>
              <w:right w:w="110" w:type="dxa"/>
            </w:tcMar>
          </w:tcPr>
          <w:p>
            <w:pPr>
              <w:spacing w:after="0" w:line="274" w:lineRule="auto"/>
              <w:jc w:val="left"/>
            </w:pPr>
            <w:r>
              <w:rPr>
                <w:sz w:val="17"/>
              </w:rPr>
              <w:t>Líneas, dos series</w:t>
            </w:r>
          </w:p>
        </w:tc>
      </w:tr>
      <w:tr>
        <w:tc>
          <w:tcPr>
            <w:tcW w:type="dxa" w:w="624"/>
            <w:shd w:val="clear" w:color="auto" w:fill="F4F7F6"/>
            <w:tcBorders>
              <w:top w:val="nil"/>
              <w:left w:val="nil"/>
              <w:bottom w:val="single" w:sz="4" w:space="0" w:color="D5E0DB"/>
              <w:right w:val="nil"/>
            </w:tcBorders>
            <w:tcMar>
              <w:top w:w="70" w:type="dxa"/>
              <w:left w:w="110" w:type="dxa"/>
              <w:bottom w:w="70" w:type="dxa"/>
              <w:right w:w="110" w:type="dxa"/>
            </w:tcMar>
          </w:tcPr>
          <w:p>
            <w:pPr>
              <w:spacing w:after="0" w:line="274" w:lineRule="auto"/>
              <w:jc w:val="left"/>
            </w:pPr>
            <w:r>
              <w:rPr>
                <w:sz w:val="17"/>
              </w:rPr>
              <w:t>G2</w:t>
            </w:r>
          </w:p>
        </w:tc>
        <w:tc>
          <w:tcPr>
            <w:tcW w:type="dxa" w:w="1361"/>
            <w:shd w:val="clear" w:color="auto" w:fill="F4F7F6"/>
            <w:tcBorders>
              <w:top w:val="nil"/>
              <w:left w:val="nil"/>
              <w:bottom w:val="single" w:sz="4" w:space="0" w:color="D5E0DB"/>
              <w:right w:val="nil"/>
            </w:tcBorders>
            <w:tcMar>
              <w:top w:w="70" w:type="dxa"/>
              <w:left w:w="110" w:type="dxa"/>
              <w:bottom w:w="70" w:type="dxa"/>
              <w:right w:w="110" w:type="dxa"/>
            </w:tcMar>
          </w:tcPr>
          <w:p>
            <w:pPr>
              <w:spacing w:after="0" w:line="274" w:lineRule="auto"/>
              <w:jc w:val="left"/>
            </w:pPr>
            <w:r>
              <w:rPr>
                <w:sz w:val="17"/>
              </w:rPr>
              <w:t>Propietario</w:t>
            </w:r>
          </w:p>
        </w:tc>
        <w:tc>
          <w:tcPr>
            <w:tcW w:type="dxa" w:w="2381"/>
            <w:shd w:val="clear" w:color="auto" w:fill="F4F7F6"/>
            <w:tcBorders>
              <w:top w:val="nil"/>
              <w:left w:val="nil"/>
              <w:bottom w:val="single" w:sz="4" w:space="0" w:color="D5E0DB"/>
              <w:right w:val="nil"/>
            </w:tcBorders>
            <w:tcMar>
              <w:top w:w="70" w:type="dxa"/>
              <w:left w:w="110" w:type="dxa"/>
              <w:bottom w:w="70" w:type="dxa"/>
              <w:right w:w="110" w:type="dxa"/>
            </w:tcMar>
          </w:tcPr>
          <w:p>
            <w:pPr>
              <w:spacing w:after="0" w:line="274" w:lineRule="auto"/>
              <w:jc w:val="left"/>
            </w:pPr>
            <w:r>
              <w:rPr>
                <w:sz w:val="17"/>
              </w:rPr>
              <w:t>Dashboard</w:t>
            </w:r>
          </w:p>
        </w:tc>
        <w:tc>
          <w:tcPr>
            <w:tcW w:type="dxa" w:w="2608"/>
            <w:shd w:val="clear" w:color="auto" w:fill="F4F7F6"/>
            <w:tcBorders>
              <w:top w:val="nil"/>
              <w:left w:val="nil"/>
              <w:bottom w:val="single" w:sz="4" w:space="0" w:color="D5E0DB"/>
              <w:right w:val="nil"/>
            </w:tcBorders>
            <w:tcMar>
              <w:top w:w="70" w:type="dxa"/>
              <w:left w:w="110" w:type="dxa"/>
              <w:bottom w:w="70" w:type="dxa"/>
              <w:right w:w="110" w:type="dxa"/>
            </w:tcMar>
          </w:tcPr>
          <w:p>
            <w:pPr>
              <w:spacing w:after="0" w:line="274" w:lineRule="auto"/>
              <w:jc w:val="left"/>
            </w:pPr>
            <w:r>
              <w:rPr>
                <w:sz w:val="17"/>
              </w:rPr>
              <w:t>Ingreso total cobrado por mes</w:t>
            </w:r>
          </w:p>
        </w:tc>
        <w:tc>
          <w:tcPr>
            <w:tcW w:type="dxa" w:w="1984"/>
            <w:shd w:val="clear" w:color="auto" w:fill="F4F7F6"/>
            <w:tcBorders>
              <w:top w:val="nil"/>
              <w:left w:val="nil"/>
              <w:bottom w:val="single" w:sz="4" w:space="0" w:color="D5E0DB"/>
              <w:right w:val="nil"/>
            </w:tcBorders>
            <w:tcMar>
              <w:top w:w="70" w:type="dxa"/>
              <w:left w:w="110" w:type="dxa"/>
              <w:bottom w:w="70" w:type="dxa"/>
              <w:right w:w="110" w:type="dxa"/>
            </w:tcMar>
          </w:tcPr>
          <w:p>
            <w:pPr>
              <w:spacing w:after="0" w:line="274" w:lineRule="auto"/>
              <w:jc w:val="left"/>
            </w:pPr>
            <w:r>
              <w:rPr>
                <w:sz w:val="17"/>
              </w:rPr>
              <w:t>Barras</w:t>
            </w:r>
          </w:p>
        </w:tc>
      </w:tr>
      <w:tr>
        <w:tc>
          <w:tcPr>
            <w:tcW w:type="dxa" w:w="624"/>
            <w:tcBorders>
              <w:top w:val="nil"/>
              <w:left w:val="nil"/>
              <w:bottom w:val="single" w:sz="4" w:space="0" w:color="D5E0DB"/>
              <w:right w:val="nil"/>
            </w:tcBorders>
            <w:tcMar>
              <w:top w:w="70" w:type="dxa"/>
              <w:left w:w="110" w:type="dxa"/>
              <w:bottom w:w="70" w:type="dxa"/>
              <w:right w:w="110" w:type="dxa"/>
            </w:tcMar>
          </w:tcPr>
          <w:p>
            <w:pPr>
              <w:spacing w:after="0" w:line="274" w:lineRule="auto"/>
              <w:jc w:val="left"/>
            </w:pPr>
            <w:r>
              <w:rPr>
                <w:sz w:val="17"/>
              </w:rPr>
              <w:t>G3</w:t>
            </w:r>
          </w:p>
        </w:tc>
        <w:tc>
          <w:tcPr>
            <w:tcW w:type="dxa" w:w="1361"/>
            <w:tcBorders>
              <w:top w:val="nil"/>
              <w:left w:val="nil"/>
              <w:bottom w:val="single" w:sz="4" w:space="0" w:color="D5E0DB"/>
              <w:right w:val="nil"/>
            </w:tcBorders>
            <w:tcMar>
              <w:top w:w="70" w:type="dxa"/>
              <w:left w:w="110" w:type="dxa"/>
              <w:bottom w:w="70" w:type="dxa"/>
              <w:right w:w="110" w:type="dxa"/>
            </w:tcMar>
          </w:tcPr>
          <w:p>
            <w:pPr>
              <w:spacing w:after="0" w:line="274" w:lineRule="auto"/>
              <w:jc w:val="left"/>
            </w:pPr>
            <w:r>
              <w:rPr>
                <w:sz w:val="17"/>
              </w:rPr>
              <w:t>Propietario</w:t>
            </w:r>
          </w:p>
        </w:tc>
        <w:tc>
          <w:tcPr>
            <w:tcW w:type="dxa" w:w="2381"/>
            <w:tcBorders>
              <w:top w:val="nil"/>
              <w:left w:val="nil"/>
              <w:bottom w:val="single" w:sz="4" w:space="0" w:color="D5E0DB"/>
              <w:right w:val="nil"/>
            </w:tcBorders>
            <w:tcMar>
              <w:top w:w="70" w:type="dxa"/>
              <w:left w:w="110" w:type="dxa"/>
              <w:bottom w:w="70" w:type="dxa"/>
              <w:right w:w="110" w:type="dxa"/>
            </w:tcMar>
          </w:tcPr>
          <w:p>
            <w:pPr>
              <w:spacing w:after="0" w:line="274" w:lineRule="auto"/>
              <w:jc w:val="left"/>
            </w:pPr>
            <w:r>
              <w:rPr>
                <w:sz w:val="17"/>
              </w:rPr>
              <w:t>IA &amp; Analíticas → Finanzas y Flujo</w:t>
            </w:r>
          </w:p>
        </w:tc>
        <w:tc>
          <w:tcPr>
            <w:tcW w:type="dxa" w:w="2608"/>
            <w:tcBorders>
              <w:top w:val="nil"/>
              <w:left w:val="nil"/>
              <w:bottom w:val="single" w:sz="4" w:space="0" w:color="D5E0DB"/>
              <w:right w:val="nil"/>
            </w:tcBorders>
            <w:tcMar>
              <w:top w:w="70" w:type="dxa"/>
              <w:left w:w="110" w:type="dxa"/>
              <w:bottom w:w="70" w:type="dxa"/>
              <w:right w:w="110" w:type="dxa"/>
            </w:tcMar>
          </w:tcPr>
          <w:p>
            <w:pPr>
              <w:spacing w:after="0" w:line="274" w:lineRule="auto"/>
              <w:jc w:val="left"/>
            </w:pPr>
            <w:r>
              <w:rPr>
                <w:sz w:val="17"/>
              </w:rPr>
              <w:t>Ingreso mensual cobrado</w:t>
            </w:r>
          </w:p>
        </w:tc>
        <w:tc>
          <w:tcPr>
            <w:tcW w:type="dxa" w:w="1984"/>
            <w:tcBorders>
              <w:top w:val="nil"/>
              <w:left w:val="nil"/>
              <w:bottom w:val="single" w:sz="4" w:space="0" w:color="D5E0DB"/>
              <w:right w:val="nil"/>
            </w:tcBorders>
            <w:tcMar>
              <w:top w:w="70" w:type="dxa"/>
              <w:left w:w="110" w:type="dxa"/>
              <w:bottom w:w="70" w:type="dxa"/>
              <w:right w:w="110" w:type="dxa"/>
            </w:tcMar>
          </w:tcPr>
          <w:p>
            <w:pPr>
              <w:spacing w:after="0" w:line="274" w:lineRule="auto"/>
              <w:jc w:val="left"/>
            </w:pPr>
            <w:r>
              <w:rPr>
                <w:sz w:val="17"/>
              </w:rPr>
              <w:t>Línea</w:t>
            </w:r>
          </w:p>
        </w:tc>
      </w:tr>
      <w:tr>
        <w:tc>
          <w:tcPr>
            <w:tcW w:type="dxa" w:w="624"/>
            <w:shd w:val="clear" w:color="auto" w:fill="F4F7F6"/>
            <w:tcBorders>
              <w:top w:val="nil"/>
              <w:left w:val="nil"/>
              <w:bottom w:val="single" w:sz="4" w:space="0" w:color="D5E0DB"/>
              <w:right w:val="nil"/>
            </w:tcBorders>
            <w:tcMar>
              <w:top w:w="70" w:type="dxa"/>
              <w:left w:w="110" w:type="dxa"/>
              <w:bottom w:w="70" w:type="dxa"/>
              <w:right w:w="110" w:type="dxa"/>
            </w:tcMar>
          </w:tcPr>
          <w:p>
            <w:pPr>
              <w:spacing w:after="0" w:line="274" w:lineRule="auto"/>
              <w:jc w:val="left"/>
            </w:pPr>
            <w:r>
              <w:rPr>
                <w:sz w:val="17"/>
              </w:rPr>
              <w:t>G4</w:t>
            </w:r>
          </w:p>
        </w:tc>
        <w:tc>
          <w:tcPr>
            <w:tcW w:type="dxa" w:w="1361"/>
            <w:shd w:val="clear" w:color="auto" w:fill="F4F7F6"/>
            <w:tcBorders>
              <w:top w:val="nil"/>
              <w:left w:val="nil"/>
              <w:bottom w:val="single" w:sz="4" w:space="0" w:color="D5E0DB"/>
              <w:right w:val="nil"/>
            </w:tcBorders>
            <w:tcMar>
              <w:top w:w="70" w:type="dxa"/>
              <w:left w:w="110" w:type="dxa"/>
              <w:bottom w:w="70" w:type="dxa"/>
              <w:right w:w="110" w:type="dxa"/>
            </w:tcMar>
          </w:tcPr>
          <w:p>
            <w:pPr>
              <w:spacing w:after="0" w:line="274" w:lineRule="auto"/>
              <w:jc w:val="left"/>
            </w:pPr>
            <w:r>
              <w:rPr>
                <w:sz w:val="17"/>
              </w:rPr>
              <w:t>Propietario</w:t>
            </w:r>
          </w:p>
        </w:tc>
        <w:tc>
          <w:tcPr>
            <w:tcW w:type="dxa" w:w="2381"/>
            <w:shd w:val="clear" w:color="auto" w:fill="F4F7F6"/>
            <w:tcBorders>
              <w:top w:val="nil"/>
              <w:left w:val="nil"/>
              <w:bottom w:val="single" w:sz="4" w:space="0" w:color="D5E0DB"/>
              <w:right w:val="nil"/>
            </w:tcBorders>
            <w:tcMar>
              <w:top w:w="70" w:type="dxa"/>
              <w:left w:w="110" w:type="dxa"/>
              <w:bottom w:w="70" w:type="dxa"/>
              <w:right w:w="110" w:type="dxa"/>
            </w:tcMar>
          </w:tcPr>
          <w:p>
            <w:pPr>
              <w:spacing w:after="0" w:line="274" w:lineRule="auto"/>
              <w:jc w:val="left"/>
            </w:pPr>
            <w:r>
              <w:rPr>
                <w:sz w:val="17"/>
              </w:rPr>
              <w:t>IA &amp; Analíticas → Finanzas y Flujo</w:t>
            </w:r>
          </w:p>
        </w:tc>
        <w:tc>
          <w:tcPr>
            <w:tcW w:type="dxa" w:w="2608"/>
            <w:shd w:val="clear" w:color="auto" w:fill="F4F7F6"/>
            <w:tcBorders>
              <w:top w:val="nil"/>
              <w:left w:val="nil"/>
              <w:bottom w:val="single" w:sz="4" w:space="0" w:color="D5E0DB"/>
              <w:right w:val="nil"/>
            </w:tcBorders>
            <w:tcMar>
              <w:top w:w="70" w:type="dxa"/>
              <w:left w:w="110" w:type="dxa"/>
              <w:bottom w:w="70" w:type="dxa"/>
              <w:right w:w="110" w:type="dxa"/>
            </w:tcMar>
          </w:tcPr>
          <w:p>
            <w:pPr>
              <w:spacing w:after="0" w:line="274" w:lineRule="auto"/>
              <w:jc w:val="left"/>
            </w:pPr>
            <w:r>
              <w:rPr>
                <w:sz w:val="17"/>
              </w:rPr>
              <w:t>Reparto del cobro por método de pago</w:t>
            </w:r>
          </w:p>
        </w:tc>
        <w:tc>
          <w:tcPr>
            <w:tcW w:type="dxa" w:w="1984"/>
            <w:shd w:val="clear" w:color="auto" w:fill="F4F7F6"/>
            <w:tcBorders>
              <w:top w:val="nil"/>
              <w:left w:val="nil"/>
              <w:bottom w:val="single" w:sz="4" w:space="0" w:color="D5E0DB"/>
              <w:right w:val="nil"/>
            </w:tcBorders>
            <w:tcMar>
              <w:top w:w="70" w:type="dxa"/>
              <w:left w:w="110" w:type="dxa"/>
              <w:bottom w:w="70" w:type="dxa"/>
              <w:right w:w="110" w:type="dxa"/>
            </w:tcMar>
          </w:tcPr>
          <w:p>
            <w:pPr>
              <w:spacing w:after="0" w:line="274" w:lineRule="auto"/>
              <w:jc w:val="left"/>
            </w:pPr>
            <w:r>
              <w:rPr>
                <w:sz w:val="17"/>
              </w:rPr>
              <w:t>Anillo con leyenda porcentual</w:t>
            </w:r>
          </w:p>
        </w:tc>
      </w:tr>
      <w:tr>
        <w:tc>
          <w:tcPr>
            <w:tcW w:type="dxa" w:w="624"/>
            <w:tcBorders>
              <w:top w:val="nil"/>
              <w:left w:val="nil"/>
              <w:bottom w:val="single" w:sz="4" w:space="0" w:color="D5E0DB"/>
              <w:right w:val="nil"/>
            </w:tcBorders>
            <w:tcMar>
              <w:top w:w="70" w:type="dxa"/>
              <w:left w:w="110" w:type="dxa"/>
              <w:bottom w:w="70" w:type="dxa"/>
              <w:right w:w="110" w:type="dxa"/>
            </w:tcMar>
          </w:tcPr>
          <w:p>
            <w:pPr>
              <w:spacing w:after="0" w:line="274" w:lineRule="auto"/>
              <w:jc w:val="left"/>
            </w:pPr>
            <w:r>
              <w:rPr>
                <w:sz w:val="17"/>
              </w:rPr>
              <w:t>G5</w:t>
            </w:r>
          </w:p>
        </w:tc>
        <w:tc>
          <w:tcPr>
            <w:tcW w:type="dxa" w:w="1361"/>
            <w:tcBorders>
              <w:top w:val="nil"/>
              <w:left w:val="nil"/>
              <w:bottom w:val="single" w:sz="4" w:space="0" w:color="D5E0DB"/>
              <w:right w:val="nil"/>
            </w:tcBorders>
            <w:tcMar>
              <w:top w:w="70" w:type="dxa"/>
              <w:left w:w="110" w:type="dxa"/>
              <w:bottom w:w="70" w:type="dxa"/>
              <w:right w:w="110" w:type="dxa"/>
            </w:tcMar>
          </w:tcPr>
          <w:p>
            <w:pPr>
              <w:spacing w:after="0" w:line="274" w:lineRule="auto"/>
              <w:jc w:val="left"/>
            </w:pPr>
            <w:r>
              <w:rPr>
                <w:sz w:val="17"/>
              </w:rPr>
              <w:t>Propietario</w:t>
            </w:r>
          </w:p>
        </w:tc>
        <w:tc>
          <w:tcPr>
            <w:tcW w:type="dxa" w:w="2381"/>
            <w:tcBorders>
              <w:top w:val="nil"/>
              <w:left w:val="nil"/>
              <w:bottom w:val="single" w:sz="4" w:space="0" w:color="D5E0DB"/>
              <w:right w:val="nil"/>
            </w:tcBorders>
            <w:tcMar>
              <w:top w:w="70" w:type="dxa"/>
              <w:left w:w="110" w:type="dxa"/>
              <w:bottom w:w="70" w:type="dxa"/>
              <w:right w:w="110" w:type="dxa"/>
            </w:tcMar>
          </w:tcPr>
          <w:p>
            <w:pPr>
              <w:spacing w:after="0" w:line="274" w:lineRule="auto"/>
              <w:jc w:val="left"/>
            </w:pPr>
            <w:r>
              <w:rPr>
                <w:sz w:val="17"/>
              </w:rPr>
              <w:t>IA &amp; Analíticas → Finanzas y Flujo</w:t>
            </w:r>
          </w:p>
        </w:tc>
        <w:tc>
          <w:tcPr>
            <w:tcW w:type="dxa" w:w="2608"/>
            <w:tcBorders>
              <w:top w:val="nil"/>
              <w:left w:val="nil"/>
              <w:bottom w:val="single" w:sz="4" w:space="0" w:color="D5E0DB"/>
              <w:right w:val="nil"/>
            </w:tcBorders>
            <w:tcMar>
              <w:top w:w="70" w:type="dxa"/>
              <w:left w:w="110" w:type="dxa"/>
              <w:bottom w:w="70" w:type="dxa"/>
              <w:right w:w="110" w:type="dxa"/>
            </w:tcMar>
          </w:tcPr>
          <w:p>
            <w:pPr>
              <w:spacing w:after="0" w:line="274" w:lineRule="auto"/>
              <w:jc w:val="left"/>
            </w:pPr>
            <w:r>
              <w:rPr>
                <w:sz w:val="17"/>
              </w:rPr>
              <w:t>Afluencia promedio por día de la semana</w:t>
            </w:r>
          </w:p>
        </w:tc>
        <w:tc>
          <w:tcPr>
            <w:tcW w:type="dxa" w:w="1984"/>
            <w:tcBorders>
              <w:top w:val="nil"/>
              <w:left w:val="nil"/>
              <w:bottom w:val="single" w:sz="4" w:space="0" w:color="D5E0DB"/>
              <w:right w:val="nil"/>
            </w:tcBorders>
            <w:tcMar>
              <w:top w:w="70" w:type="dxa"/>
              <w:left w:w="110" w:type="dxa"/>
              <w:bottom w:w="70" w:type="dxa"/>
              <w:right w:w="110" w:type="dxa"/>
            </w:tcMar>
          </w:tcPr>
          <w:p>
            <w:pPr>
              <w:spacing w:after="0" w:line="274" w:lineRule="auto"/>
              <w:jc w:val="left"/>
            </w:pPr>
            <w:r>
              <w:rPr>
                <w:sz w:val="17"/>
              </w:rPr>
              <w:t>Barras horizontales</w:t>
            </w:r>
          </w:p>
        </w:tc>
      </w:tr>
      <w:tr>
        <w:tc>
          <w:tcPr>
            <w:tcW w:type="dxa" w:w="624"/>
            <w:shd w:val="clear" w:color="auto" w:fill="F4F7F6"/>
            <w:tcBorders>
              <w:top w:val="nil"/>
              <w:left w:val="nil"/>
              <w:bottom w:val="single" w:sz="4" w:space="0" w:color="D5E0DB"/>
              <w:right w:val="nil"/>
            </w:tcBorders>
            <w:tcMar>
              <w:top w:w="70" w:type="dxa"/>
              <w:left w:w="110" w:type="dxa"/>
              <w:bottom w:w="70" w:type="dxa"/>
              <w:right w:w="110" w:type="dxa"/>
            </w:tcMar>
          </w:tcPr>
          <w:p>
            <w:pPr>
              <w:spacing w:after="0" w:line="274" w:lineRule="auto"/>
              <w:jc w:val="left"/>
            </w:pPr>
            <w:r>
              <w:rPr>
                <w:sz w:val="17"/>
              </w:rPr>
              <w:t>G6</w:t>
            </w:r>
          </w:p>
        </w:tc>
        <w:tc>
          <w:tcPr>
            <w:tcW w:type="dxa" w:w="1361"/>
            <w:shd w:val="clear" w:color="auto" w:fill="F4F7F6"/>
            <w:tcBorders>
              <w:top w:val="nil"/>
              <w:left w:val="nil"/>
              <w:bottom w:val="single" w:sz="4" w:space="0" w:color="D5E0DB"/>
              <w:right w:val="nil"/>
            </w:tcBorders>
            <w:tcMar>
              <w:top w:w="70" w:type="dxa"/>
              <w:left w:w="110" w:type="dxa"/>
              <w:bottom w:w="70" w:type="dxa"/>
              <w:right w:w="110" w:type="dxa"/>
            </w:tcMar>
          </w:tcPr>
          <w:p>
            <w:pPr>
              <w:spacing w:after="0" w:line="274" w:lineRule="auto"/>
              <w:jc w:val="left"/>
            </w:pPr>
            <w:r>
              <w:rPr>
                <w:sz w:val="17"/>
              </w:rPr>
              <w:t>Propietario</w:t>
            </w:r>
          </w:p>
        </w:tc>
        <w:tc>
          <w:tcPr>
            <w:tcW w:type="dxa" w:w="2381"/>
            <w:shd w:val="clear" w:color="auto" w:fill="F4F7F6"/>
            <w:tcBorders>
              <w:top w:val="nil"/>
              <w:left w:val="nil"/>
              <w:bottom w:val="single" w:sz="4" w:space="0" w:color="D5E0DB"/>
              <w:right w:val="nil"/>
            </w:tcBorders>
            <w:tcMar>
              <w:top w:w="70" w:type="dxa"/>
              <w:left w:w="110" w:type="dxa"/>
              <w:bottom w:w="70" w:type="dxa"/>
              <w:right w:w="110" w:type="dxa"/>
            </w:tcMar>
          </w:tcPr>
          <w:p>
            <w:pPr>
              <w:spacing w:after="0" w:line="274" w:lineRule="auto"/>
              <w:jc w:val="left"/>
            </w:pPr>
            <w:r>
              <w:rPr>
                <w:sz w:val="17"/>
              </w:rPr>
              <w:t>IA &amp; Analíticas → Finanzas y Flujo</w:t>
            </w:r>
          </w:p>
        </w:tc>
        <w:tc>
          <w:tcPr>
            <w:tcW w:type="dxa" w:w="2608"/>
            <w:shd w:val="clear" w:color="auto" w:fill="F4F7F6"/>
            <w:tcBorders>
              <w:top w:val="nil"/>
              <w:left w:val="nil"/>
              <w:bottom w:val="single" w:sz="4" w:space="0" w:color="D5E0DB"/>
              <w:right w:val="nil"/>
            </w:tcBorders>
            <w:tcMar>
              <w:top w:w="70" w:type="dxa"/>
              <w:left w:w="110" w:type="dxa"/>
              <w:bottom w:w="70" w:type="dxa"/>
              <w:right w:w="110" w:type="dxa"/>
            </w:tcMar>
          </w:tcPr>
          <w:p>
            <w:pPr>
              <w:spacing w:after="0" w:line="274" w:lineRule="auto"/>
              <w:jc w:val="left"/>
            </w:pPr>
            <w:r>
              <w:rPr>
                <w:sz w:val="17"/>
              </w:rPr>
              <w:t>Visitas registradas por mes</w:t>
            </w:r>
          </w:p>
        </w:tc>
        <w:tc>
          <w:tcPr>
            <w:tcW w:type="dxa" w:w="1984"/>
            <w:shd w:val="clear" w:color="auto" w:fill="F4F7F6"/>
            <w:tcBorders>
              <w:top w:val="nil"/>
              <w:left w:val="nil"/>
              <w:bottom w:val="single" w:sz="4" w:space="0" w:color="D5E0DB"/>
              <w:right w:val="nil"/>
            </w:tcBorders>
            <w:tcMar>
              <w:top w:w="70" w:type="dxa"/>
              <w:left w:w="110" w:type="dxa"/>
              <w:bottom w:w="70" w:type="dxa"/>
              <w:right w:w="110" w:type="dxa"/>
            </w:tcMar>
          </w:tcPr>
          <w:p>
            <w:pPr>
              <w:spacing w:after="0" w:line="274" w:lineRule="auto"/>
              <w:jc w:val="left"/>
            </w:pPr>
            <w:r>
              <w:rPr>
                <w:sz w:val="17"/>
              </w:rPr>
              <w:t>Barras</w:t>
            </w:r>
          </w:p>
        </w:tc>
      </w:tr>
      <w:tr>
        <w:tc>
          <w:tcPr>
            <w:tcW w:type="dxa" w:w="624"/>
            <w:tcBorders>
              <w:top w:val="nil"/>
              <w:left w:val="nil"/>
              <w:bottom w:val="single" w:sz="4" w:space="0" w:color="D5E0DB"/>
              <w:right w:val="nil"/>
            </w:tcBorders>
            <w:tcMar>
              <w:top w:w="70" w:type="dxa"/>
              <w:left w:w="110" w:type="dxa"/>
              <w:bottom w:w="70" w:type="dxa"/>
              <w:right w:w="110" w:type="dxa"/>
            </w:tcMar>
          </w:tcPr>
          <w:p>
            <w:pPr>
              <w:spacing w:after="0" w:line="274" w:lineRule="auto"/>
              <w:jc w:val="left"/>
            </w:pPr>
            <w:r>
              <w:rPr>
                <w:sz w:val="17"/>
              </w:rPr>
              <w:t>G7</w:t>
            </w:r>
          </w:p>
        </w:tc>
        <w:tc>
          <w:tcPr>
            <w:tcW w:type="dxa" w:w="1361"/>
            <w:tcBorders>
              <w:top w:val="nil"/>
              <w:left w:val="nil"/>
              <w:bottom w:val="single" w:sz="4" w:space="0" w:color="D5E0DB"/>
              <w:right w:val="nil"/>
            </w:tcBorders>
            <w:tcMar>
              <w:top w:w="70" w:type="dxa"/>
              <w:left w:w="110" w:type="dxa"/>
              <w:bottom w:w="70" w:type="dxa"/>
              <w:right w:w="110" w:type="dxa"/>
            </w:tcMar>
          </w:tcPr>
          <w:p>
            <w:pPr>
              <w:spacing w:after="0" w:line="274" w:lineRule="auto"/>
              <w:jc w:val="left"/>
            </w:pPr>
            <w:r>
              <w:rPr>
                <w:sz w:val="17"/>
              </w:rPr>
              <w:t>Propietario</w:t>
            </w:r>
          </w:p>
        </w:tc>
        <w:tc>
          <w:tcPr>
            <w:tcW w:type="dxa" w:w="2381"/>
            <w:tcBorders>
              <w:top w:val="nil"/>
              <w:left w:val="nil"/>
              <w:bottom w:val="single" w:sz="4" w:space="0" w:color="D5E0DB"/>
              <w:right w:val="nil"/>
            </w:tcBorders>
            <w:tcMar>
              <w:top w:w="70" w:type="dxa"/>
              <w:left w:w="110" w:type="dxa"/>
              <w:bottom w:w="70" w:type="dxa"/>
              <w:right w:w="110" w:type="dxa"/>
            </w:tcMar>
          </w:tcPr>
          <w:p>
            <w:pPr>
              <w:spacing w:after="0" w:line="274" w:lineRule="auto"/>
              <w:jc w:val="left"/>
            </w:pPr>
            <w:r>
              <w:rPr>
                <w:sz w:val="17"/>
              </w:rPr>
              <w:t>IA &amp; Analíticas → Tendencias y Predicción</w:t>
            </w:r>
          </w:p>
        </w:tc>
        <w:tc>
          <w:tcPr>
            <w:tcW w:type="dxa" w:w="2608"/>
            <w:tcBorders>
              <w:top w:val="nil"/>
              <w:left w:val="nil"/>
              <w:bottom w:val="single" w:sz="4" w:space="0" w:color="D5E0DB"/>
              <w:right w:val="nil"/>
            </w:tcBorders>
            <w:tcMar>
              <w:top w:w="70" w:type="dxa"/>
              <w:left w:w="110" w:type="dxa"/>
              <w:bottom w:w="70" w:type="dxa"/>
              <w:right w:w="110" w:type="dxa"/>
            </w:tcMar>
          </w:tcPr>
          <w:p>
            <w:pPr>
              <w:spacing w:after="0" w:line="274" w:lineRule="auto"/>
              <w:jc w:val="left"/>
            </w:pPr>
            <w:r>
              <w:rPr>
                <w:sz w:val="17"/>
              </w:rPr>
              <w:t>Peso promedio del gimnasio, mes a mes</w:t>
            </w:r>
          </w:p>
        </w:tc>
        <w:tc>
          <w:tcPr>
            <w:tcW w:type="dxa" w:w="1984"/>
            <w:tcBorders>
              <w:top w:val="nil"/>
              <w:left w:val="nil"/>
              <w:bottom w:val="single" w:sz="4" w:space="0" w:color="D5E0DB"/>
              <w:right w:val="nil"/>
            </w:tcBorders>
            <w:tcMar>
              <w:top w:w="70" w:type="dxa"/>
              <w:left w:w="110" w:type="dxa"/>
              <w:bottom w:w="70" w:type="dxa"/>
              <w:right w:w="110" w:type="dxa"/>
            </w:tcMar>
          </w:tcPr>
          <w:p>
            <w:pPr>
              <w:spacing w:after="0" w:line="274" w:lineRule="auto"/>
              <w:jc w:val="left"/>
            </w:pPr>
            <w:r>
              <w:rPr>
                <w:sz w:val="17"/>
              </w:rPr>
              <w:t>Línea</w:t>
            </w:r>
          </w:p>
        </w:tc>
      </w:tr>
      <w:tr>
        <w:tc>
          <w:tcPr>
            <w:tcW w:type="dxa" w:w="624"/>
            <w:shd w:val="clear" w:color="auto" w:fill="F4F7F6"/>
            <w:tcBorders>
              <w:top w:val="nil"/>
              <w:left w:val="nil"/>
              <w:bottom w:val="single" w:sz="4" w:space="0" w:color="D5E0DB"/>
              <w:right w:val="nil"/>
            </w:tcBorders>
            <w:tcMar>
              <w:top w:w="70" w:type="dxa"/>
              <w:left w:w="110" w:type="dxa"/>
              <w:bottom w:w="70" w:type="dxa"/>
              <w:right w:w="110" w:type="dxa"/>
            </w:tcMar>
          </w:tcPr>
          <w:p>
            <w:pPr>
              <w:spacing w:after="0" w:line="274" w:lineRule="auto"/>
              <w:jc w:val="left"/>
            </w:pPr>
            <w:r>
              <w:rPr>
                <w:sz w:val="17"/>
              </w:rPr>
              <w:t>G8</w:t>
            </w:r>
          </w:p>
        </w:tc>
        <w:tc>
          <w:tcPr>
            <w:tcW w:type="dxa" w:w="1361"/>
            <w:shd w:val="clear" w:color="auto" w:fill="F4F7F6"/>
            <w:tcBorders>
              <w:top w:val="nil"/>
              <w:left w:val="nil"/>
              <w:bottom w:val="single" w:sz="4" w:space="0" w:color="D5E0DB"/>
              <w:right w:val="nil"/>
            </w:tcBorders>
            <w:tcMar>
              <w:top w:w="70" w:type="dxa"/>
              <w:left w:w="110" w:type="dxa"/>
              <w:bottom w:w="70" w:type="dxa"/>
              <w:right w:w="110" w:type="dxa"/>
            </w:tcMar>
          </w:tcPr>
          <w:p>
            <w:pPr>
              <w:spacing w:after="0" w:line="274" w:lineRule="auto"/>
              <w:jc w:val="left"/>
            </w:pPr>
            <w:r>
              <w:rPr>
                <w:sz w:val="17"/>
              </w:rPr>
              <w:t>Propietario</w:t>
            </w:r>
          </w:p>
        </w:tc>
        <w:tc>
          <w:tcPr>
            <w:tcW w:type="dxa" w:w="2381"/>
            <w:shd w:val="clear" w:color="auto" w:fill="F4F7F6"/>
            <w:tcBorders>
              <w:top w:val="nil"/>
              <w:left w:val="nil"/>
              <w:bottom w:val="single" w:sz="4" w:space="0" w:color="D5E0DB"/>
              <w:right w:val="nil"/>
            </w:tcBorders>
            <w:tcMar>
              <w:top w:w="70" w:type="dxa"/>
              <w:left w:w="110" w:type="dxa"/>
              <w:bottom w:w="70" w:type="dxa"/>
              <w:right w:w="110" w:type="dxa"/>
            </w:tcMar>
          </w:tcPr>
          <w:p>
            <w:pPr>
              <w:spacing w:after="0" w:line="274" w:lineRule="auto"/>
              <w:jc w:val="left"/>
            </w:pPr>
            <w:r>
              <w:rPr>
                <w:sz w:val="17"/>
              </w:rPr>
              <w:t>IA &amp; Analíticas → Tendencias y Predicción</w:t>
            </w:r>
          </w:p>
        </w:tc>
        <w:tc>
          <w:tcPr>
            <w:tcW w:type="dxa" w:w="2608"/>
            <w:shd w:val="clear" w:color="auto" w:fill="F4F7F6"/>
            <w:tcBorders>
              <w:top w:val="nil"/>
              <w:left w:val="nil"/>
              <w:bottom w:val="single" w:sz="4" w:space="0" w:color="D5E0DB"/>
              <w:right w:val="nil"/>
            </w:tcBorders>
            <w:tcMar>
              <w:top w:w="70" w:type="dxa"/>
              <w:left w:w="110" w:type="dxa"/>
              <w:bottom w:w="70" w:type="dxa"/>
              <w:right w:w="110" w:type="dxa"/>
            </w:tcMar>
          </w:tcPr>
          <w:p>
            <w:pPr>
              <w:spacing w:after="0" w:line="274" w:lineRule="auto"/>
              <w:jc w:val="left"/>
            </w:pPr>
            <w:r>
              <w:rPr>
                <w:sz w:val="17"/>
              </w:rPr>
              <w:t>Peso registrado y proyección de un miembro</w:t>
            </w:r>
          </w:p>
        </w:tc>
        <w:tc>
          <w:tcPr>
            <w:tcW w:type="dxa" w:w="1984"/>
            <w:shd w:val="clear" w:color="auto" w:fill="F4F7F6"/>
            <w:tcBorders>
              <w:top w:val="nil"/>
              <w:left w:val="nil"/>
              <w:bottom w:val="single" w:sz="4" w:space="0" w:color="D5E0DB"/>
              <w:right w:val="nil"/>
            </w:tcBorders>
            <w:tcMar>
              <w:top w:w="70" w:type="dxa"/>
              <w:left w:w="110" w:type="dxa"/>
              <w:bottom w:w="70" w:type="dxa"/>
              <w:right w:w="110" w:type="dxa"/>
            </w:tcMar>
          </w:tcPr>
          <w:p>
            <w:pPr>
              <w:spacing w:after="0" w:line="274" w:lineRule="auto"/>
              <w:jc w:val="left"/>
            </w:pPr>
            <w:r>
              <w:rPr>
                <w:sz w:val="17"/>
              </w:rPr>
              <w:t>Líneas, dos series (medida y proyectada)</w:t>
            </w:r>
          </w:p>
        </w:tc>
      </w:tr>
      <w:tr>
        <w:tc>
          <w:tcPr>
            <w:tcW w:type="dxa" w:w="624"/>
            <w:tcBorders>
              <w:top w:val="nil"/>
              <w:left w:val="nil"/>
              <w:bottom w:val="single" w:sz="4" w:space="0" w:color="D5E0DB"/>
              <w:right w:val="nil"/>
            </w:tcBorders>
            <w:tcMar>
              <w:top w:w="70" w:type="dxa"/>
              <w:left w:w="110" w:type="dxa"/>
              <w:bottom w:w="70" w:type="dxa"/>
              <w:right w:w="110" w:type="dxa"/>
            </w:tcMar>
          </w:tcPr>
          <w:p>
            <w:pPr>
              <w:spacing w:after="0" w:line="274" w:lineRule="auto"/>
              <w:jc w:val="left"/>
            </w:pPr>
            <w:r>
              <w:rPr>
                <w:sz w:val="17"/>
              </w:rPr>
              <w:t>G9</w:t>
            </w:r>
          </w:p>
        </w:tc>
        <w:tc>
          <w:tcPr>
            <w:tcW w:type="dxa" w:w="1361"/>
            <w:tcBorders>
              <w:top w:val="nil"/>
              <w:left w:val="nil"/>
              <w:bottom w:val="single" w:sz="4" w:space="0" w:color="D5E0DB"/>
              <w:right w:val="nil"/>
            </w:tcBorders>
            <w:tcMar>
              <w:top w:w="70" w:type="dxa"/>
              <w:left w:w="110" w:type="dxa"/>
              <w:bottom w:w="70" w:type="dxa"/>
              <w:right w:w="110" w:type="dxa"/>
            </w:tcMar>
          </w:tcPr>
          <w:p>
            <w:pPr>
              <w:spacing w:after="0" w:line="274" w:lineRule="auto"/>
              <w:jc w:val="left"/>
            </w:pPr>
            <w:r>
              <w:rPr>
                <w:sz w:val="17"/>
              </w:rPr>
              <w:t>Entrenador</w:t>
            </w:r>
          </w:p>
        </w:tc>
        <w:tc>
          <w:tcPr>
            <w:tcW w:type="dxa" w:w="2381"/>
            <w:tcBorders>
              <w:top w:val="nil"/>
              <w:left w:val="nil"/>
              <w:bottom w:val="single" w:sz="4" w:space="0" w:color="D5E0DB"/>
              <w:right w:val="nil"/>
            </w:tcBorders>
            <w:tcMar>
              <w:top w:w="70" w:type="dxa"/>
              <w:left w:w="110" w:type="dxa"/>
              <w:bottom w:w="70" w:type="dxa"/>
              <w:right w:w="110" w:type="dxa"/>
            </w:tcMar>
          </w:tcPr>
          <w:p>
            <w:pPr>
              <w:spacing w:after="0" w:line="274" w:lineRule="auto"/>
              <w:jc w:val="left"/>
            </w:pPr>
            <w:r>
              <w:rPr>
                <w:sz w:val="17"/>
              </w:rPr>
              <w:t>Reportes</w:t>
            </w:r>
          </w:p>
        </w:tc>
        <w:tc>
          <w:tcPr>
            <w:tcW w:type="dxa" w:w="2608"/>
            <w:tcBorders>
              <w:top w:val="nil"/>
              <w:left w:val="nil"/>
              <w:bottom w:val="single" w:sz="4" w:space="0" w:color="D5E0DB"/>
              <w:right w:val="nil"/>
            </w:tcBorders>
            <w:tcMar>
              <w:top w:w="70" w:type="dxa"/>
              <w:left w:w="110" w:type="dxa"/>
              <w:bottom w:w="70" w:type="dxa"/>
              <w:right w:w="110" w:type="dxa"/>
            </w:tcMar>
          </w:tcPr>
          <w:p>
            <w:pPr>
              <w:spacing w:after="0" w:line="274" w:lineRule="auto"/>
              <w:jc w:val="left"/>
            </w:pPr>
            <w:r>
              <w:rPr>
                <w:sz w:val="17"/>
              </w:rPr>
              <w:t>Sesiones mes a mes</w:t>
            </w:r>
          </w:p>
        </w:tc>
        <w:tc>
          <w:tcPr>
            <w:tcW w:type="dxa" w:w="1984"/>
            <w:tcBorders>
              <w:top w:val="nil"/>
              <w:left w:val="nil"/>
              <w:bottom w:val="single" w:sz="4" w:space="0" w:color="D5E0DB"/>
              <w:right w:val="nil"/>
            </w:tcBorders>
            <w:tcMar>
              <w:top w:w="70" w:type="dxa"/>
              <w:left w:w="110" w:type="dxa"/>
              <w:bottom w:w="70" w:type="dxa"/>
              <w:right w:w="110" w:type="dxa"/>
            </w:tcMar>
          </w:tcPr>
          <w:p>
            <w:pPr>
              <w:spacing w:after="0" w:line="274" w:lineRule="auto"/>
              <w:jc w:val="left"/>
            </w:pPr>
            <w:r>
              <w:rPr>
                <w:sz w:val="17"/>
              </w:rPr>
              <w:t>Barras agrupadas, dos series</w:t>
            </w:r>
          </w:p>
        </w:tc>
      </w:tr>
      <w:tr>
        <w:tc>
          <w:tcPr>
            <w:tcW w:type="dxa" w:w="624"/>
            <w:shd w:val="clear" w:color="auto" w:fill="F4F7F6"/>
            <w:tcBorders>
              <w:top w:val="nil"/>
              <w:left w:val="nil"/>
              <w:bottom w:val="single" w:sz="4" w:space="0" w:color="D5E0DB"/>
              <w:right w:val="nil"/>
            </w:tcBorders>
            <w:tcMar>
              <w:top w:w="70" w:type="dxa"/>
              <w:left w:w="110" w:type="dxa"/>
              <w:bottom w:w="70" w:type="dxa"/>
              <w:right w:w="110" w:type="dxa"/>
            </w:tcMar>
          </w:tcPr>
          <w:p>
            <w:pPr>
              <w:spacing w:after="0" w:line="274" w:lineRule="auto"/>
              <w:jc w:val="left"/>
            </w:pPr>
            <w:r>
              <w:rPr>
                <w:sz w:val="17"/>
              </w:rPr>
              <w:t>G10</w:t>
            </w:r>
          </w:p>
        </w:tc>
        <w:tc>
          <w:tcPr>
            <w:tcW w:type="dxa" w:w="1361"/>
            <w:shd w:val="clear" w:color="auto" w:fill="F4F7F6"/>
            <w:tcBorders>
              <w:top w:val="nil"/>
              <w:left w:val="nil"/>
              <w:bottom w:val="single" w:sz="4" w:space="0" w:color="D5E0DB"/>
              <w:right w:val="nil"/>
            </w:tcBorders>
            <w:tcMar>
              <w:top w:w="70" w:type="dxa"/>
              <w:left w:w="110" w:type="dxa"/>
              <w:bottom w:w="70" w:type="dxa"/>
              <w:right w:w="110" w:type="dxa"/>
            </w:tcMar>
          </w:tcPr>
          <w:p>
            <w:pPr>
              <w:spacing w:after="0" w:line="274" w:lineRule="auto"/>
              <w:jc w:val="left"/>
            </w:pPr>
            <w:r>
              <w:rPr>
                <w:sz w:val="17"/>
              </w:rPr>
              <w:t>Entrenador</w:t>
            </w:r>
          </w:p>
        </w:tc>
        <w:tc>
          <w:tcPr>
            <w:tcW w:type="dxa" w:w="2381"/>
            <w:shd w:val="clear" w:color="auto" w:fill="F4F7F6"/>
            <w:tcBorders>
              <w:top w:val="nil"/>
              <w:left w:val="nil"/>
              <w:bottom w:val="single" w:sz="4" w:space="0" w:color="D5E0DB"/>
              <w:right w:val="nil"/>
            </w:tcBorders>
            <w:tcMar>
              <w:top w:w="70" w:type="dxa"/>
              <w:left w:w="110" w:type="dxa"/>
              <w:bottom w:w="70" w:type="dxa"/>
              <w:right w:w="110" w:type="dxa"/>
            </w:tcMar>
          </w:tcPr>
          <w:p>
            <w:pPr>
              <w:spacing w:after="0" w:line="274" w:lineRule="auto"/>
              <w:jc w:val="left"/>
            </w:pPr>
            <w:r>
              <w:rPr>
                <w:sz w:val="17"/>
              </w:rPr>
              <w:t>Reportes</w:t>
            </w:r>
          </w:p>
        </w:tc>
        <w:tc>
          <w:tcPr>
            <w:tcW w:type="dxa" w:w="2608"/>
            <w:shd w:val="clear" w:color="auto" w:fill="F4F7F6"/>
            <w:tcBorders>
              <w:top w:val="nil"/>
              <w:left w:val="nil"/>
              <w:bottom w:val="single" w:sz="4" w:space="0" w:color="D5E0DB"/>
              <w:right w:val="nil"/>
            </w:tcBorders>
            <w:tcMar>
              <w:top w:w="70" w:type="dxa"/>
              <w:left w:w="110" w:type="dxa"/>
              <w:bottom w:w="70" w:type="dxa"/>
              <w:right w:w="110" w:type="dxa"/>
            </w:tcMar>
          </w:tcPr>
          <w:p>
            <w:pPr>
              <w:spacing w:after="0" w:line="274" w:lineRule="auto"/>
              <w:jc w:val="left"/>
            </w:pPr>
            <w:r>
              <w:rPr>
                <w:sz w:val="17"/>
              </w:rPr>
              <w:t>Tipo de sesiones</w:t>
            </w:r>
          </w:p>
        </w:tc>
        <w:tc>
          <w:tcPr>
            <w:tcW w:type="dxa" w:w="1984"/>
            <w:shd w:val="clear" w:color="auto" w:fill="F4F7F6"/>
            <w:tcBorders>
              <w:top w:val="nil"/>
              <w:left w:val="nil"/>
              <w:bottom w:val="single" w:sz="4" w:space="0" w:color="D5E0DB"/>
              <w:right w:val="nil"/>
            </w:tcBorders>
            <w:tcMar>
              <w:top w:w="70" w:type="dxa"/>
              <w:left w:w="110" w:type="dxa"/>
              <w:bottom w:w="70" w:type="dxa"/>
              <w:right w:w="110" w:type="dxa"/>
            </w:tcMar>
          </w:tcPr>
          <w:p>
            <w:pPr>
              <w:spacing w:after="0" w:line="274" w:lineRule="auto"/>
              <w:jc w:val="left"/>
            </w:pPr>
            <w:r>
              <w:rPr>
                <w:sz w:val="17"/>
              </w:rPr>
              <w:t>Barras horizontales</w:t>
            </w:r>
          </w:p>
        </w:tc>
      </w:tr>
      <w:tr>
        <w:tc>
          <w:tcPr>
            <w:tcW w:type="dxa" w:w="624"/>
            <w:tcBorders>
              <w:top w:val="nil"/>
              <w:left w:val="nil"/>
              <w:bottom w:val="single" w:sz="4" w:space="0" w:color="D5E0DB"/>
              <w:right w:val="nil"/>
            </w:tcBorders>
            <w:tcMar>
              <w:top w:w="70" w:type="dxa"/>
              <w:left w:w="110" w:type="dxa"/>
              <w:bottom w:w="70" w:type="dxa"/>
              <w:right w:w="110" w:type="dxa"/>
            </w:tcMar>
          </w:tcPr>
          <w:p>
            <w:pPr>
              <w:spacing w:after="0" w:line="274" w:lineRule="auto"/>
              <w:jc w:val="left"/>
            </w:pPr>
            <w:r>
              <w:rPr>
                <w:sz w:val="17"/>
              </w:rPr>
              <w:t>G11</w:t>
            </w:r>
          </w:p>
        </w:tc>
        <w:tc>
          <w:tcPr>
            <w:tcW w:type="dxa" w:w="1361"/>
            <w:tcBorders>
              <w:top w:val="nil"/>
              <w:left w:val="nil"/>
              <w:bottom w:val="single" w:sz="4" w:space="0" w:color="D5E0DB"/>
              <w:right w:val="nil"/>
            </w:tcBorders>
            <w:tcMar>
              <w:top w:w="70" w:type="dxa"/>
              <w:left w:w="110" w:type="dxa"/>
              <w:bottom w:w="70" w:type="dxa"/>
              <w:right w:w="110" w:type="dxa"/>
            </w:tcMar>
          </w:tcPr>
          <w:p>
            <w:pPr>
              <w:spacing w:after="0" w:line="274" w:lineRule="auto"/>
              <w:jc w:val="left"/>
            </w:pPr>
            <w:r>
              <w:rPr>
                <w:sz w:val="17"/>
              </w:rPr>
              <w:t>Entrenador</w:t>
            </w:r>
          </w:p>
        </w:tc>
        <w:tc>
          <w:tcPr>
            <w:tcW w:type="dxa" w:w="2381"/>
            <w:tcBorders>
              <w:top w:val="nil"/>
              <w:left w:val="nil"/>
              <w:bottom w:val="single" w:sz="4" w:space="0" w:color="D5E0DB"/>
              <w:right w:val="nil"/>
            </w:tcBorders>
            <w:tcMar>
              <w:top w:w="70" w:type="dxa"/>
              <w:left w:w="110" w:type="dxa"/>
              <w:bottom w:w="70" w:type="dxa"/>
              <w:right w:w="110" w:type="dxa"/>
            </w:tcMar>
          </w:tcPr>
          <w:p>
            <w:pPr>
              <w:spacing w:after="0" w:line="274" w:lineRule="auto"/>
              <w:jc w:val="left"/>
            </w:pPr>
            <w:r>
              <w:rPr>
                <w:sz w:val="17"/>
              </w:rPr>
              <w:t>IA Coach → Predicción de peso</w:t>
            </w:r>
          </w:p>
        </w:tc>
        <w:tc>
          <w:tcPr>
            <w:tcW w:type="dxa" w:w="2608"/>
            <w:tcBorders>
              <w:top w:val="nil"/>
              <w:left w:val="nil"/>
              <w:bottom w:val="single" w:sz="4" w:space="0" w:color="D5E0DB"/>
              <w:right w:val="nil"/>
            </w:tcBorders>
            <w:tcMar>
              <w:top w:w="70" w:type="dxa"/>
              <w:left w:w="110" w:type="dxa"/>
              <w:bottom w:w="70" w:type="dxa"/>
              <w:right w:w="110" w:type="dxa"/>
            </w:tcMar>
          </w:tcPr>
          <w:p>
            <w:pPr>
              <w:spacing w:after="0" w:line="274" w:lineRule="auto"/>
              <w:jc w:val="left"/>
            </w:pPr>
            <w:r>
              <w:rPr>
                <w:sz w:val="17"/>
              </w:rPr>
              <w:t>Peso registrado y proyección del cliente</w:t>
            </w:r>
          </w:p>
        </w:tc>
        <w:tc>
          <w:tcPr>
            <w:tcW w:type="dxa" w:w="1984"/>
            <w:tcBorders>
              <w:top w:val="nil"/>
              <w:left w:val="nil"/>
              <w:bottom w:val="single" w:sz="4" w:space="0" w:color="D5E0DB"/>
              <w:right w:val="nil"/>
            </w:tcBorders>
            <w:tcMar>
              <w:top w:w="70" w:type="dxa"/>
              <w:left w:w="110" w:type="dxa"/>
              <w:bottom w:w="70" w:type="dxa"/>
              <w:right w:w="110" w:type="dxa"/>
            </w:tcMar>
          </w:tcPr>
          <w:p>
            <w:pPr>
              <w:spacing w:after="0" w:line="274" w:lineRule="auto"/>
              <w:jc w:val="left"/>
            </w:pPr>
            <w:r>
              <w:rPr>
                <w:sz w:val="17"/>
              </w:rPr>
              <w:t>Líneas, dos series (medida y proyectada)</w:t>
            </w:r>
          </w:p>
        </w:tc>
      </w:tr>
      <w:tr>
        <w:tc>
          <w:tcPr>
            <w:tcW w:type="dxa" w:w="624"/>
            <w:shd w:val="clear" w:color="auto" w:fill="F4F7F6"/>
            <w:tcBorders>
              <w:top w:val="nil"/>
              <w:left w:val="nil"/>
              <w:bottom w:val="single" w:sz="4" w:space="0" w:color="D5E0DB"/>
              <w:right w:val="nil"/>
            </w:tcBorders>
            <w:tcMar>
              <w:top w:w="70" w:type="dxa"/>
              <w:left w:w="110" w:type="dxa"/>
              <w:bottom w:w="70" w:type="dxa"/>
              <w:right w:w="110" w:type="dxa"/>
            </w:tcMar>
          </w:tcPr>
          <w:p>
            <w:pPr>
              <w:spacing w:after="0" w:line="274" w:lineRule="auto"/>
              <w:jc w:val="left"/>
            </w:pPr>
            <w:r>
              <w:rPr>
                <w:sz w:val="17"/>
              </w:rPr>
              <w:t>G12</w:t>
            </w:r>
          </w:p>
        </w:tc>
        <w:tc>
          <w:tcPr>
            <w:tcW w:type="dxa" w:w="1361"/>
            <w:shd w:val="clear" w:color="auto" w:fill="F4F7F6"/>
            <w:tcBorders>
              <w:top w:val="nil"/>
              <w:left w:val="nil"/>
              <w:bottom w:val="single" w:sz="4" w:space="0" w:color="D5E0DB"/>
              <w:right w:val="nil"/>
            </w:tcBorders>
            <w:tcMar>
              <w:top w:w="70" w:type="dxa"/>
              <w:left w:w="110" w:type="dxa"/>
              <w:bottom w:w="70" w:type="dxa"/>
              <w:right w:w="110" w:type="dxa"/>
            </w:tcMar>
          </w:tcPr>
          <w:p>
            <w:pPr>
              <w:spacing w:after="0" w:line="274" w:lineRule="auto"/>
              <w:jc w:val="left"/>
            </w:pPr>
            <w:r>
              <w:rPr>
                <w:sz w:val="17"/>
              </w:rPr>
              <w:t>Entrenador</w:t>
            </w:r>
          </w:p>
        </w:tc>
        <w:tc>
          <w:tcPr>
            <w:tcW w:type="dxa" w:w="2381"/>
            <w:shd w:val="clear" w:color="auto" w:fill="F4F7F6"/>
            <w:tcBorders>
              <w:top w:val="nil"/>
              <w:left w:val="nil"/>
              <w:bottom w:val="single" w:sz="4" w:space="0" w:color="D5E0DB"/>
              <w:right w:val="nil"/>
            </w:tcBorders>
            <w:tcMar>
              <w:top w:w="70" w:type="dxa"/>
              <w:left w:w="110" w:type="dxa"/>
              <w:bottom w:w="70" w:type="dxa"/>
              <w:right w:w="110" w:type="dxa"/>
            </w:tcMar>
          </w:tcPr>
          <w:p>
            <w:pPr>
              <w:spacing w:after="0" w:line="274" w:lineRule="auto"/>
              <w:jc w:val="left"/>
            </w:pPr>
            <w:r>
              <w:rPr>
                <w:sz w:val="17"/>
              </w:rPr>
              <w:t>IA Coach → Predicción de peso</w:t>
            </w:r>
          </w:p>
        </w:tc>
        <w:tc>
          <w:tcPr>
            <w:tcW w:type="dxa" w:w="2608"/>
            <w:shd w:val="clear" w:color="auto" w:fill="F4F7F6"/>
            <w:tcBorders>
              <w:top w:val="nil"/>
              <w:left w:val="nil"/>
              <w:bottom w:val="single" w:sz="4" w:space="0" w:color="D5E0DB"/>
              <w:right w:val="nil"/>
            </w:tcBorders>
            <w:tcMar>
              <w:top w:w="70" w:type="dxa"/>
              <w:left w:w="110" w:type="dxa"/>
              <w:bottom w:w="70" w:type="dxa"/>
              <w:right w:w="110" w:type="dxa"/>
            </w:tcMar>
          </w:tcPr>
          <w:p>
            <w:pPr>
              <w:spacing w:after="0" w:line="274" w:lineRule="auto"/>
              <w:jc w:val="left"/>
            </w:pPr>
            <w:r>
              <w:rPr>
                <w:sz w:val="17"/>
              </w:rPr>
              <w:t>Peso promedio de los clientes del entrenador</w:t>
            </w:r>
          </w:p>
        </w:tc>
        <w:tc>
          <w:tcPr>
            <w:tcW w:type="dxa" w:w="1984"/>
            <w:shd w:val="clear" w:color="auto" w:fill="F4F7F6"/>
            <w:tcBorders>
              <w:top w:val="nil"/>
              <w:left w:val="nil"/>
              <w:bottom w:val="single" w:sz="4" w:space="0" w:color="D5E0DB"/>
              <w:right w:val="nil"/>
            </w:tcBorders>
            <w:tcMar>
              <w:top w:w="70" w:type="dxa"/>
              <w:left w:w="110" w:type="dxa"/>
              <w:bottom w:w="70" w:type="dxa"/>
              <w:right w:w="110" w:type="dxa"/>
            </w:tcMar>
          </w:tcPr>
          <w:p>
            <w:pPr>
              <w:spacing w:after="0" w:line="274" w:lineRule="auto"/>
              <w:jc w:val="left"/>
            </w:pPr>
            <w:r>
              <w:rPr>
                <w:sz w:val="17"/>
              </w:rPr>
              <w:t>Línea</w:t>
            </w:r>
          </w:p>
        </w:tc>
      </w:tr>
      <w:tr>
        <w:tc>
          <w:tcPr>
            <w:tcW w:type="dxa" w:w="624"/>
            <w:tcBorders>
              <w:top w:val="nil"/>
              <w:left w:val="nil"/>
              <w:bottom w:val="single" w:sz="4" w:space="0" w:color="D5E0DB"/>
              <w:right w:val="nil"/>
            </w:tcBorders>
            <w:tcMar>
              <w:top w:w="70" w:type="dxa"/>
              <w:left w:w="110" w:type="dxa"/>
              <w:bottom w:w="70" w:type="dxa"/>
              <w:right w:w="110" w:type="dxa"/>
            </w:tcMar>
          </w:tcPr>
          <w:p>
            <w:pPr>
              <w:spacing w:after="0" w:line="274" w:lineRule="auto"/>
              <w:jc w:val="left"/>
            </w:pPr>
            <w:r>
              <w:rPr>
                <w:sz w:val="17"/>
              </w:rPr>
              <w:t>G13</w:t>
            </w:r>
          </w:p>
        </w:tc>
        <w:tc>
          <w:tcPr>
            <w:tcW w:type="dxa" w:w="1361"/>
            <w:tcBorders>
              <w:top w:val="nil"/>
              <w:left w:val="nil"/>
              <w:bottom w:val="single" w:sz="4" w:space="0" w:color="D5E0DB"/>
              <w:right w:val="nil"/>
            </w:tcBorders>
            <w:tcMar>
              <w:top w:w="70" w:type="dxa"/>
              <w:left w:w="110" w:type="dxa"/>
              <w:bottom w:w="70" w:type="dxa"/>
              <w:right w:w="110" w:type="dxa"/>
            </w:tcMar>
          </w:tcPr>
          <w:p>
            <w:pPr>
              <w:spacing w:after="0" w:line="274" w:lineRule="auto"/>
              <w:jc w:val="left"/>
            </w:pPr>
            <w:r>
              <w:rPr>
                <w:sz w:val="17"/>
              </w:rPr>
              <w:t>Miembro</w:t>
            </w:r>
          </w:p>
        </w:tc>
        <w:tc>
          <w:tcPr>
            <w:tcW w:type="dxa" w:w="2381"/>
            <w:tcBorders>
              <w:top w:val="nil"/>
              <w:left w:val="nil"/>
              <w:bottom w:val="single" w:sz="4" w:space="0" w:color="D5E0DB"/>
              <w:right w:val="nil"/>
            </w:tcBorders>
            <w:tcMar>
              <w:top w:w="70" w:type="dxa"/>
              <w:left w:w="110" w:type="dxa"/>
              <w:bottom w:w="70" w:type="dxa"/>
              <w:right w:w="110" w:type="dxa"/>
            </w:tcMar>
          </w:tcPr>
          <w:p>
            <w:pPr>
              <w:spacing w:after="0" w:line="274" w:lineRule="auto"/>
              <w:jc w:val="left"/>
            </w:pPr>
            <w:r>
              <w:rPr>
                <w:sz w:val="17"/>
              </w:rPr>
              <w:t>Entrenamiento → Mi Predicción</w:t>
            </w:r>
          </w:p>
        </w:tc>
        <w:tc>
          <w:tcPr>
            <w:tcW w:type="dxa" w:w="2608"/>
            <w:tcBorders>
              <w:top w:val="nil"/>
              <w:left w:val="nil"/>
              <w:bottom w:val="single" w:sz="4" w:space="0" w:color="D5E0DB"/>
              <w:right w:val="nil"/>
            </w:tcBorders>
            <w:tcMar>
              <w:top w:w="70" w:type="dxa"/>
              <w:left w:w="110" w:type="dxa"/>
              <w:bottom w:w="70" w:type="dxa"/>
              <w:right w:w="110" w:type="dxa"/>
            </w:tcMar>
          </w:tcPr>
          <w:p>
            <w:pPr>
              <w:spacing w:after="0" w:line="274" w:lineRule="auto"/>
              <w:jc w:val="left"/>
            </w:pPr>
            <w:r>
              <w:rPr>
                <w:sz w:val="17"/>
              </w:rPr>
              <w:t>Tu peso registrado y hacia dónde va</w:t>
            </w:r>
          </w:p>
        </w:tc>
        <w:tc>
          <w:tcPr>
            <w:tcW w:type="dxa" w:w="1984"/>
            <w:tcBorders>
              <w:top w:val="nil"/>
              <w:left w:val="nil"/>
              <w:bottom w:val="single" w:sz="4" w:space="0" w:color="D5E0DB"/>
              <w:right w:val="nil"/>
            </w:tcBorders>
            <w:tcMar>
              <w:top w:w="70" w:type="dxa"/>
              <w:left w:w="110" w:type="dxa"/>
              <w:bottom w:w="70" w:type="dxa"/>
              <w:right w:w="110" w:type="dxa"/>
            </w:tcMar>
          </w:tcPr>
          <w:p>
            <w:pPr>
              <w:spacing w:after="0" w:line="274" w:lineRule="auto"/>
              <w:jc w:val="left"/>
            </w:pPr>
            <w:r>
              <w:rPr>
                <w:sz w:val="17"/>
              </w:rPr>
              <w:t>Líneas, dos series (medida y proyectada)</w:t>
            </w:r>
          </w:p>
        </w:tc>
      </w:tr>
    </w:tbl>
    <w:p>
      <w:pPr>
        <w:spacing w:before="0" w:after="60" w:line="20" w:lineRule="exact"/>
      </w:pPr>
      <w:r>
        <w:rPr>
          <w:sz w:val="2"/>
        </w:rPr>
      </w:r>
    </w:p>
    <w:p>
      <w:pPr>
        <w:pStyle w:val="Heading2"/>
      </w:pPr>
      <w:r>
        <w:t>3.7 Catálogo de gráficos: código y captura</w:t>
      </w:r>
    </w:p>
    <w:p>
      <w:r>
        <w:t xml:space="preserve">Cada ficha reproduce el fragmento </w:t>
      </w:r>
      <w:r>
        <w:rPr>
          <w:b/>
        </w:rPr>
        <w:t>literal</w:t>
      </w:r>
      <w:r>
        <w:t xml:space="preserve"> del repositorio que construye la gráfica, con su ruta y sus líneas. El marco que le sigue queda reservado para la captura de pantalla del gráfico ya renderizado con datos reales.</w:t>
      </w:r>
    </w:p>
    <w:p>
      <w:pPr>
        <w:pStyle w:val="Heading3"/>
      </w:pPr>
      <w:r>
        <w:t>G1. Ingresos por origen, mes a mes</w:t>
      </w:r>
    </w:p>
    <w:tbl>
      <w:tblPr>
        <w:tblW w:type="auto" w:w="0"/>
        <w:jc w:val="left"/>
        <w:tblLayout w:type="fixed"/>
        <w:tblLook w:firstColumn="1" w:firstRow="1" w:lastColumn="0" w:lastRow="0" w:noHBand="0" w:noVBand="1" w:val="04A0"/>
      </w:tblPr>
      <w:tblGrid>
        <w:gridCol w:w="4479"/>
        <w:gridCol w:w="4479"/>
      </w:tblGrid>
      <w:tr>
        <w:trPr>
          <w:cantSplit/>
        </w:trPr>
        <w:tc>
          <w:tcPr>
            <w:tcW w:type="dxa" w:w="2154"/>
            <w:shd w:val="clear" w:color="auto" w:fill="F4F7F6"/>
            <w:tcBorders>
              <w:top w:val="nil"/>
              <w:left w:val="single" w:sz="18" w:space="0" w:color="00875A"/>
              <w:bottom w:val="single" w:sz="4" w:space="0" w:color="D5E0DB"/>
              <w:right w:val="nil"/>
            </w:tcBorders>
            <w:tcMar>
              <w:top w:w="60" w:type="dxa"/>
              <w:left w:w="130" w:type="dxa"/>
              <w:bottom w:w="60" w:type="dxa"/>
              <w:right w:w="110" w:type="dxa"/>
            </w:tcMar>
          </w:tcPr>
          <w:p>
            <w:pPr>
              <w:spacing w:after="0" w:line="269" w:lineRule="auto"/>
              <w:jc w:val="left"/>
            </w:pPr>
            <w:r>
              <w:rPr>
                <w:b/>
                <w:color w:val="00694A"/>
                <w:sz w:val="17"/>
              </w:rPr>
              <w:t>Rol y pantalla</w:t>
            </w:r>
          </w:p>
        </w:tc>
        <w:tc>
          <w:tcPr>
            <w:tcW w:type="dxa" w:w="6803"/>
            <w:tcBorders>
              <w:top w:val="nil"/>
              <w:left w:val="nil"/>
              <w:bottom w:val="single" w:sz="4" w:space="0" w:color="D5E0DB"/>
              <w:right w:val="nil"/>
            </w:tcBorders>
            <w:tcMar>
              <w:top w:w="60" w:type="dxa"/>
              <w:left w:w="130" w:type="dxa"/>
              <w:bottom w:w="60" w:type="dxa"/>
              <w:right w:w="110" w:type="dxa"/>
            </w:tcMar>
          </w:tcPr>
          <w:p>
            <w:pPr>
              <w:spacing w:after="0" w:line="269" w:lineRule="auto"/>
              <w:jc w:val="left"/>
            </w:pPr>
            <w:r>
              <w:rPr>
                <w:sz w:val="17"/>
              </w:rPr>
              <w:t>Propietario · Dashboard</w:t>
            </w:r>
          </w:p>
        </w:tc>
      </w:tr>
      <w:tr>
        <w:trPr>
          <w:cantSplit/>
        </w:trPr>
        <w:tc>
          <w:tcPr>
            <w:tcW w:type="dxa" w:w="2154"/>
            <w:shd w:val="clear" w:color="auto" w:fill="F4F7F6"/>
            <w:tcBorders>
              <w:top w:val="nil"/>
              <w:left w:val="single" w:sz="18" w:space="0" w:color="00875A"/>
              <w:bottom w:val="single" w:sz="4" w:space="0" w:color="D5E0DB"/>
              <w:right w:val="nil"/>
            </w:tcBorders>
            <w:tcMar>
              <w:top w:w="60" w:type="dxa"/>
              <w:left w:w="130" w:type="dxa"/>
              <w:bottom w:w="60" w:type="dxa"/>
              <w:right w:w="110" w:type="dxa"/>
            </w:tcMar>
          </w:tcPr>
          <w:p>
            <w:pPr>
              <w:spacing w:after="0" w:line="269" w:lineRule="auto"/>
              <w:jc w:val="left"/>
            </w:pPr>
            <w:r>
              <w:rPr>
                <w:b/>
                <w:color w:val="00694A"/>
                <w:sz w:val="17"/>
              </w:rPr>
              <w:t>Tipo de gráfico</w:t>
            </w:r>
          </w:p>
        </w:tc>
        <w:tc>
          <w:tcPr>
            <w:tcW w:type="dxa" w:w="6803"/>
            <w:tcBorders>
              <w:top w:val="nil"/>
              <w:left w:val="nil"/>
              <w:bottom w:val="single" w:sz="4" w:space="0" w:color="D5E0DB"/>
              <w:right w:val="nil"/>
            </w:tcBorders>
            <w:tcMar>
              <w:top w:w="60" w:type="dxa"/>
              <w:left w:w="130" w:type="dxa"/>
              <w:bottom w:w="60" w:type="dxa"/>
              <w:right w:w="110" w:type="dxa"/>
            </w:tcMar>
          </w:tcPr>
          <w:p>
            <w:pPr>
              <w:spacing w:after="0" w:line="269" w:lineRule="auto"/>
              <w:jc w:val="left"/>
            </w:pPr>
            <w:r>
              <w:rPr>
                <w:sz w:val="17"/>
              </w:rPr>
              <w:t>Líneas, dos series</w:t>
            </w:r>
          </w:p>
        </w:tc>
      </w:tr>
      <w:tr>
        <w:trPr>
          <w:cantSplit/>
        </w:trPr>
        <w:tc>
          <w:tcPr>
            <w:tcW w:type="dxa" w:w="2154"/>
            <w:shd w:val="clear" w:color="auto" w:fill="F4F7F6"/>
            <w:tcBorders>
              <w:top w:val="nil"/>
              <w:left w:val="single" w:sz="18" w:space="0" w:color="00875A"/>
              <w:bottom w:val="single" w:sz="4" w:space="0" w:color="D5E0DB"/>
              <w:right w:val="nil"/>
            </w:tcBorders>
            <w:tcMar>
              <w:top w:w="60" w:type="dxa"/>
              <w:left w:w="130" w:type="dxa"/>
              <w:bottom w:w="60" w:type="dxa"/>
              <w:right w:w="110" w:type="dxa"/>
            </w:tcMar>
          </w:tcPr>
          <w:p>
            <w:pPr>
              <w:spacing w:after="0" w:line="269" w:lineRule="auto"/>
              <w:jc w:val="left"/>
            </w:pPr>
            <w:r>
              <w:rPr>
                <w:b/>
                <w:color w:val="00694A"/>
                <w:sz w:val="17"/>
              </w:rPr>
              <w:t>Ejes</w:t>
            </w:r>
          </w:p>
        </w:tc>
        <w:tc>
          <w:tcPr>
            <w:tcW w:type="dxa" w:w="6803"/>
            <w:tcBorders>
              <w:top w:val="nil"/>
              <w:left w:val="nil"/>
              <w:bottom w:val="single" w:sz="4" w:space="0" w:color="D5E0DB"/>
              <w:right w:val="nil"/>
            </w:tcBorders>
            <w:tcMar>
              <w:top w:w="60" w:type="dxa"/>
              <w:left w:w="130" w:type="dxa"/>
              <w:bottom w:w="60" w:type="dxa"/>
              <w:right w:w="110" w:type="dxa"/>
            </w:tcMar>
          </w:tcPr>
          <w:p>
            <w:pPr>
              <w:spacing w:after="0" w:line="269" w:lineRule="auto"/>
              <w:jc w:val="left"/>
            </w:pPr>
            <w:r>
              <w:rPr>
                <w:sz w:val="17"/>
              </w:rPr>
              <w:t>Horizontal: Mes · Vertical: Ingresos (miles de MXN)</w:t>
            </w:r>
          </w:p>
        </w:tc>
      </w:tr>
      <w:tr>
        <w:trPr>
          <w:cantSplit/>
        </w:trPr>
        <w:tc>
          <w:tcPr>
            <w:tcW w:type="dxa" w:w="2154"/>
            <w:shd w:val="clear" w:color="auto" w:fill="F4F7F6"/>
            <w:tcBorders>
              <w:top w:val="nil"/>
              <w:left w:val="single" w:sz="18" w:space="0" w:color="00875A"/>
              <w:bottom w:val="single" w:sz="4" w:space="0" w:color="D5E0DB"/>
              <w:right w:val="nil"/>
            </w:tcBorders>
            <w:tcMar>
              <w:top w:w="60" w:type="dxa"/>
              <w:left w:w="130" w:type="dxa"/>
              <w:bottom w:w="60" w:type="dxa"/>
              <w:right w:w="110" w:type="dxa"/>
            </w:tcMar>
          </w:tcPr>
          <w:p>
            <w:pPr>
              <w:spacing w:after="0" w:line="269" w:lineRule="auto"/>
              <w:jc w:val="left"/>
            </w:pPr>
            <w:r>
              <w:rPr>
                <w:b/>
                <w:color w:val="00694A"/>
                <w:sz w:val="17"/>
              </w:rPr>
              <w:t>Archivo fuente</w:t>
            </w:r>
          </w:p>
        </w:tc>
        <w:tc>
          <w:tcPr>
            <w:tcW w:type="dxa" w:w="6803"/>
            <w:tcBorders>
              <w:top w:val="nil"/>
              <w:left w:val="nil"/>
              <w:bottom w:val="single" w:sz="4" w:space="0" w:color="D5E0DB"/>
              <w:right w:val="nil"/>
            </w:tcBorders>
            <w:tcMar>
              <w:top w:w="60" w:type="dxa"/>
              <w:left w:w="130" w:type="dxa"/>
              <w:bottom w:w="60" w:type="dxa"/>
              <w:right w:w="110" w:type="dxa"/>
            </w:tcMar>
          </w:tcPr>
          <w:p>
            <w:pPr>
              <w:spacing w:after="0" w:line="269" w:lineRule="auto"/>
              <w:jc w:val="left"/>
            </w:pPr>
            <w:r>
              <w:rPr>
                <w:rFonts w:ascii="Consolas" w:hAnsi="Consolas"/>
                <w:color w:val="00694A"/>
                <w:sz w:val="16"/>
              </w:rPr>
              <w:t>web/src/pages/owner_gym/OwnerDashboard.jsx</w:t>
            </w:r>
          </w:p>
        </w:tc>
      </w:tr>
      <w:tr>
        <w:trPr>
          <w:cantSplit/>
        </w:trPr>
        <w:tc>
          <w:tcPr>
            <w:tcW w:type="dxa" w:w="2154"/>
            <w:shd w:val="clear" w:color="auto" w:fill="F4F7F6"/>
            <w:tcBorders>
              <w:top w:val="nil"/>
              <w:left w:val="single" w:sz="18" w:space="0" w:color="00875A"/>
              <w:bottom w:val="single" w:sz="4" w:space="0" w:color="D5E0DB"/>
              <w:right w:val="nil"/>
            </w:tcBorders>
            <w:tcMar>
              <w:top w:w="60" w:type="dxa"/>
              <w:left w:w="130" w:type="dxa"/>
              <w:bottom w:w="60" w:type="dxa"/>
              <w:right w:w="110" w:type="dxa"/>
            </w:tcMar>
          </w:tcPr>
          <w:p>
            <w:pPr>
              <w:spacing w:after="0" w:line="269" w:lineRule="auto"/>
              <w:jc w:val="left"/>
            </w:pPr>
            <w:r>
              <w:rPr>
                <w:b/>
                <w:color w:val="00694A"/>
                <w:sz w:val="17"/>
              </w:rPr>
              <w:t>Endpoint de datos</w:t>
            </w:r>
          </w:p>
        </w:tc>
        <w:tc>
          <w:tcPr>
            <w:tcW w:type="dxa" w:w="6803"/>
            <w:tcBorders>
              <w:top w:val="nil"/>
              <w:left w:val="nil"/>
              <w:bottom w:val="single" w:sz="4" w:space="0" w:color="D5E0DB"/>
              <w:right w:val="nil"/>
            </w:tcBorders>
            <w:tcMar>
              <w:top w:w="60" w:type="dxa"/>
              <w:left w:w="130" w:type="dxa"/>
              <w:bottom w:w="60" w:type="dxa"/>
              <w:right w:w="110" w:type="dxa"/>
            </w:tcMar>
          </w:tcPr>
          <w:p>
            <w:pPr>
              <w:spacing w:after="0" w:line="269" w:lineRule="auto"/>
              <w:jc w:val="left"/>
            </w:pPr>
            <w:r>
              <w:rPr>
                <w:rFonts w:ascii="Consolas" w:hAnsi="Consolas"/>
                <w:color w:val="00694A"/>
                <w:sz w:val="16"/>
              </w:rPr>
              <w:t>GET /api/owner_gym/dashboard/ingresos</w:t>
            </w:r>
          </w:p>
        </w:tc>
      </w:tr>
    </w:tbl>
    <w:p>
      <w:pPr>
        <w:spacing w:before="0" w:after="60" w:line="20" w:lineRule="exact"/>
      </w:pPr>
      <w:r>
        <w:rPr>
          <w:sz w:val="2"/>
        </w:rPr>
      </w:r>
    </w:p>
    <w:p>
      <w:pPr>
        <w:spacing w:after="60" w:before="120"/>
        <w:jc w:val="left"/>
        <w:keepNext/>
      </w:pPr>
      <w:r>
        <w:rPr>
          <w:rFonts w:ascii="Calibri" w:hAnsi="Calibri"/>
          <w:b/>
          <w:color w:val="5A6673"/>
          <w:sz w:val="17"/>
        </w:rPr>
        <w:t>Código exacto · OwnerDashboard.jsx · líneas 293-317</w:t>
      </w:r>
    </w:p>
    <w:tbl>
      <w:tblPr>
        <w:tblW w:type="auto" w:w="0"/>
        <w:tblLayout w:type="fixed"/>
        <w:tblLook w:firstColumn="1" w:firstRow="1" w:lastColumn="0" w:lastRow="0" w:noHBand="0" w:noVBand="1" w:val="04A0"/>
      </w:tblPr>
      <w:tblGrid>
        <w:gridCol w:w="8958"/>
      </w:tblGrid>
      <w:tr>
        <w:trPr>
          <w:cantSplit/>
        </w:trPr>
        <w:tc>
          <w:tcPr>
            <w:tcW w:type="dxa" w:w="8957"/>
            <w:shd w:val="clear" w:color="auto" w:fill="F6F8FA"/>
            <w:tcBorders>
              <w:top w:val="single" w:sz="4" w:space="0" w:color="D5E0DB"/>
              <w:left w:val="single" w:sz="18" w:space="0" w:color="00694A"/>
              <w:bottom w:val="single" w:sz="4" w:space="0" w:color="D5E0DB"/>
              <w:right w:val="single" w:sz="4" w:space="0" w:color="D5E0DB"/>
            </w:tcBorders>
            <w:tcMar>
              <w:top w:w="120" w:type="dxa"/>
              <w:left w:w="160" w:type="dxa"/>
              <w:bottom w:w="120" w:type="dxa"/>
              <w:right w:w="120" w:type="dxa"/>
            </w:tcMar>
          </w:tcPr>
          <w:p>
            <w:pPr>
              <w:spacing w:after="0" w:before="0" w:line="245" w:lineRule="auto"/>
              <w:jc w:val="left"/>
            </w:pPr>
            <w:r>
              <w:rPr>
                <w:rFonts w:ascii="Consolas" w:hAnsi="Consolas"/>
                <w:color w:val="24292F"/>
                <w:sz w:val="15"/>
              </w:rPr>
              <w:t>&lt;ResponsiveContainer width="100%" height={260}&gt;</w:t>
            </w:r>
          </w:p>
          <w:p>
            <w:pPr>
              <w:spacing w:after="0" w:before="0" w:line="245" w:lineRule="auto"/>
              <w:jc w:val="left"/>
            </w:pPr>
            <w:r>
              <w:rPr>
                <w:rFonts w:ascii="Consolas" w:hAnsi="Consolas"/>
                <w:color w:val="24292F"/>
                <w:sz w:val="15"/>
              </w:rPr>
              <w:t xml:space="preserve">  {/* top: 26 reserva sitio para la etiqueta del importe máximo, que</w:t>
            </w:r>
          </w:p>
          <w:p>
            <w:pPr>
              <w:spacing w:after="0" w:before="0" w:line="245" w:lineRule="auto"/>
              <w:jc w:val="left"/>
            </w:pPr>
            <w:r>
              <w:rPr>
                <w:rFonts w:ascii="Consolas" w:hAnsi="Consolas"/>
                <w:color w:val="24292F"/>
                <w:sz w:val="15"/>
              </w:rPr>
              <w:t xml:space="preserve">      se dibuja por encima del vértice más alto de la serie. */}</w:t>
            </w:r>
          </w:p>
          <w:p>
            <w:pPr>
              <w:spacing w:after="0" w:before="0" w:line="245" w:lineRule="auto"/>
              <w:jc w:val="left"/>
            </w:pPr>
            <w:r>
              <w:rPr>
                <w:rFonts w:ascii="Consolas" w:hAnsi="Consolas"/>
                <w:color w:val="24292F"/>
                <w:sz w:val="15"/>
              </w:rPr>
              <w:t xml:space="preserve">  &lt;LineChart data={ingresos} margin={{ top: 26, right: 8, left: 6, bottom: 22 }}&gt;</w:t>
            </w:r>
          </w:p>
          <w:p>
            <w:pPr>
              <w:spacing w:after="0" w:before="0" w:line="245" w:lineRule="auto"/>
              <w:jc w:val="left"/>
            </w:pPr>
            <w:r>
              <w:rPr>
                <w:rFonts w:ascii="Consolas" w:hAnsi="Consolas"/>
                <w:color w:val="24292F"/>
                <w:sz w:val="15"/>
              </w:rPr>
              <w:t xml:space="preserve">    &lt;CartesianGrid strokeDasharray="3 3" stroke={COLOR_REJILLA} /&gt;</w:t>
            </w:r>
          </w:p>
          <w:p>
            <w:pPr>
              <w:spacing w:after="0" w:before="0" w:line="245" w:lineRule="auto"/>
              <w:jc w:val="left"/>
            </w:pPr>
            <w:r>
              <w:rPr>
                <w:rFonts w:ascii="Consolas" w:hAnsi="Consolas"/>
                <w:color w:val="24292F"/>
                <w:sz w:val="15"/>
              </w:rPr>
              <w:t xml:space="preserve">    &lt;XAxis dataKey="label" tick={{ fill: "var(--text-tertiary)", fontSize: 11 }}</w:t>
            </w:r>
          </w:p>
          <w:p>
            <w:pPr>
              <w:spacing w:after="0" w:before="0" w:line="245" w:lineRule="auto"/>
              <w:jc w:val="left"/>
            </w:pPr>
            <w:r>
              <w:rPr>
                <w:rFonts w:ascii="Consolas" w:hAnsi="Consolas"/>
                <w:color w:val="24292F"/>
                <w:sz w:val="15"/>
              </w:rPr>
              <w:t xml:space="preserve">      label={ejeX("Mes")} /&gt;</w:t>
            </w:r>
          </w:p>
          <w:p>
            <w:pPr>
              <w:spacing w:after="0" w:before="0" w:line="245" w:lineRule="auto"/>
              <w:jc w:val="left"/>
            </w:pPr>
            <w:r>
              <w:rPr>
                <w:rFonts w:ascii="Consolas" w:hAnsi="Consolas"/>
                <w:color w:val="24292F"/>
                <w:sz w:val="15"/>
              </w:rPr>
              <w:t xml:space="preserve">    &lt;YAxis tick={{ fill: "var(--text-tertiary)", fontSize: 11 }} tickFormatter={(v) =&gt; `$${(v/1000).toFixed(0)}k`}</w:t>
            </w:r>
          </w:p>
          <w:p>
            <w:pPr>
              <w:spacing w:after="0" w:before="0" w:line="245" w:lineRule="auto"/>
              <w:jc w:val="left"/>
            </w:pPr>
            <w:r>
              <w:rPr>
                <w:rFonts w:ascii="Consolas" w:hAnsi="Consolas"/>
                <w:color w:val="24292F"/>
                <w:sz w:val="15"/>
              </w:rPr>
              <w:t xml:space="preserve">      label={ejeY("Ingresos (miles de MXN)")} /&gt;</w:t>
            </w:r>
          </w:p>
          <w:p>
            <w:pPr>
              <w:spacing w:after="0" w:before="0" w:line="245" w:lineRule="auto"/>
              <w:jc w:val="left"/>
            </w:pPr>
            <w:r>
              <w:rPr>
                <w:rFonts w:ascii="Consolas" w:hAnsi="Consolas"/>
                <w:color w:val="24292F"/>
                <w:sz w:val="15"/>
              </w:rPr>
              <w:t xml:space="preserve">    &lt;Tooltip content={&lt;CustomTooltip /&gt;} /&gt;</w:t>
            </w:r>
          </w:p>
          <w:p>
            <w:pPr>
              <w:spacing w:after="0" w:before="0" w:line="245" w:lineRule="auto"/>
              <w:jc w:val="left"/>
            </w:pPr>
            <w:r>
              <w:rPr>
                <w:rFonts w:ascii="Consolas" w:hAnsi="Consolas"/>
                <w:color w:val="24292F"/>
                <w:sz w:val="15"/>
              </w:rPr>
              <w:t xml:space="preserve">    &lt;Legend wrapperStyle={{ fontSize: 12, color: "var(--text-secondary)", paddingTop: 8 }} verticalAlign="top" /&gt;</w:t>
            </w:r>
          </w:p>
          <w:p>
            <w:pPr>
              <w:spacing w:after="0" w:before="0" w:line="245" w:lineRule="auto"/>
              <w:jc w:val="left"/>
            </w:pPr>
            <w:r>
              <w:rPr>
                <w:rFonts w:ascii="Consolas" w:hAnsi="Consolas"/>
                <w:color w:val="24292F"/>
                <w:sz w:val="15"/>
              </w:rPr>
              <w:t xml:space="preserve">    {/* Punto visible en cada mes: con la línea sola no se distingue</w:t>
            </w:r>
          </w:p>
          <w:p>
            <w:pPr>
              <w:spacing w:after="0" w:before="0" w:line="245" w:lineRule="auto"/>
              <w:jc w:val="left"/>
            </w:pPr>
            <w:r>
              <w:rPr>
                <w:rFonts w:ascii="Consolas" w:hAnsi="Consolas"/>
                <w:color w:val="24292F"/>
                <w:sz w:val="15"/>
              </w:rPr>
              <w:t xml:space="preserve">        dónde acaba un mes y empieza el siguiente. */}</w:t>
            </w:r>
          </w:p>
          <w:p>
            <w:pPr>
              <w:spacing w:after="0" w:before="0" w:line="245" w:lineRule="auto"/>
              <w:jc w:val="left"/>
            </w:pPr>
            <w:r>
              <w:rPr>
                <w:rFonts w:ascii="Consolas" w:hAnsi="Consolas"/>
                <w:color w:val="24292F"/>
                <w:sz w:val="15"/>
              </w:rPr>
              <w:t xml:space="preserve">    &lt;Line type="monotone" dataKey="pagos"  name="Membresías" stroke={COLORES_GRAFICO.ingresos} strokeWidth={2.5}</w:t>
            </w:r>
          </w:p>
          <w:p>
            <w:pPr>
              <w:spacing w:after="0" w:before="0" w:line="245" w:lineRule="auto"/>
              <w:jc w:val="left"/>
            </w:pPr>
            <w:r>
              <w:rPr>
                <w:rFonts w:ascii="Consolas" w:hAnsi="Consolas"/>
                <w:color w:val="24292F"/>
                <w:sz w:val="15"/>
              </w:rPr>
              <w:t xml:space="preserve">      dot={{ r: 3, fill: COLORES_GRAFICO.ingresos, strokeWidth: 0 }}&gt;</w:t>
            </w:r>
          </w:p>
          <w:p>
            <w:pPr>
              <w:spacing w:after="0" w:before="0" w:line="245" w:lineRule="auto"/>
              <w:jc w:val="left"/>
            </w:pPr>
            <w:r>
              <w:rPr>
                <w:rFonts w:ascii="Consolas" w:hAnsi="Consolas"/>
                <w:color w:val="24292F"/>
                <w:sz w:val="15"/>
              </w:rPr>
              <w:t xml:space="preserve">      {/* El eje va en miles; el importe del pico y del valle se</w:t>
            </w:r>
          </w:p>
          <w:p>
            <w:pPr>
              <w:spacing w:after="0" w:before="0" w:line="245" w:lineRule="auto"/>
              <w:jc w:val="left"/>
            </w:pPr>
            <w:r>
              <w:rPr>
                <w:rFonts w:ascii="Consolas" w:hAnsi="Consolas"/>
                <w:color w:val="24292F"/>
                <w:sz w:val="15"/>
              </w:rPr>
              <w:t xml:space="preserve">          escribe completo para no obligar a estimarlo. */}</w:t>
            </w:r>
          </w:p>
          <w:p>
            <w:pPr>
              <w:spacing w:after="0" w:before="0" w:line="245" w:lineRule="auto"/>
              <w:jc w:val="left"/>
            </w:pPr>
            <w:r>
              <w:rPr>
                <w:rFonts w:ascii="Consolas" w:hAnsi="Consolas"/>
                <w:color w:val="24292F"/>
                <w:sz w:val="15"/>
              </w:rPr>
              <w:t xml:space="preserve">      &lt;LabelList content={&lt;ImporteExtremos valores={ingresos.map((d) =&gt; d.pagos)} /&gt;} /&gt;</w:t>
            </w:r>
          </w:p>
          <w:p>
            <w:pPr>
              <w:spacing w:after="0" w:before="0" w:line="245" w:lineRule="auto"/>
              <w:jc w:val="left"/>
            </w:pPr>
            <w:r>
              <w:rPr>
                <w:rFonts w:ascii="Consolas" w:hAnsi="Consolas"/>
                <w:color w:val="24292F"/>
                <w:sz w:val="15"/>
              </w:rPr>
              <w:t xml:space="preserve">    &lt;/Line&gt;</w:t>
            </w:r>
          </w:p>
          <w:p>
            <w:pPr>
              <w:spacing w:after="0" w:before="0" w:line="245" w:lineRule="auto"/>
              <w:jc w:val="left"/>
            </w:pPr>
            <w:r>
              <w:rPr>
                <w:rFonts w:ascii="Consolas" w:hAnsi="Consolas"/>
                <w:color w:val="24292F"/>
                <w:sz w:val="15"/>
              </w:rPr>
              <w:t xml:space="preserve">    &lt;Line type="monotone" dataKey="ventas" name="POS"         stroke={COLORES_GRAFICO.pos} strokeWidth={2.5}</w:t>
            </w:r>
          </w:p>
          <w:p>
            <w:pPr>
              <w:spacing w:after="0" w:before="0" w:line="245" w:lineRule="auto"/>
              <w:jc w:val="left"/>
            </w:pPr>
            <w:r>
              <w:rPr>
                <w:rFonts w:ascii="Consolas" w:hAnsi="Consolas"/>
                <w:color w:val="24292F"/>
                <w:sz w:val="15"/>
              </w:rPr>
              <w:t xml:space="preserve">      dot={{ r: 3, fill: COLORES_GRAFICO.pos, strokeWidth: 0 }}&gt;</w:t>
            </w:r>
          </w:p>
          <w:p>
            <w:pPr>
              <w:spacing w:after="0" w:before="0" w:line="245" w:lineRule="auto"/>
              <w:jc w:val="left"/>
            </w:pPr>
            <w:r>
              <w:rPr>
                <w:rFonts w:ascii="Consolas" w:hAnsi="Consolas"/>
                <w:color w:val="24292F"/>
                <w:sz w:val="15"/>
              </w:rPr>
              <w:t xml:space="preserve">      &lt;LabelList content={&lt;ImporteExtremos valores={ingresos.map((d) =&gt; d.ventas)} /&gt;} /&gt;</w:t>
            </w:r>
          </w:p>
          <w:p>
            <w:pPr>
              <w:spacing w:after="0" w:before="0" w:line="245" w:lineRule="auto"/>
              <w:jc w:val="left"/>
            </w:pPr>
            <w:r>
              <w:rPr>
                <w:rFonts w:ascii="Consolas" w:hAnsi="Consolas"/>
                <w:color w:val="24292F"/>
                <w:sz w:val="15"/>
              </w:rPr>
              <w:t xml:space="preserve">    &lt;/Line&gt;</w:t>
            </w:r>
          </w:p>
          <w:p>
            <w:pPr>
              <w:spacing w:after="0" w:before="0" w:line="245" w:lineRule="auto"/>
              <w:jc w:val="left"/>
            </w:pPr>
            <w:r>
              <w:rPr>
                <w:rFonts w:ascii="Consolas" w:hAnsi="Consolas"/>
                <w:color w:val="24292F"/>
                <w:sz w:val="15"/>
              </w:rPr>
              <w:t xml:space="preserve">  &lt;/LineChart&gt;</w:t>
            </w:r>
          </w:p>
          <w:p>
            <w:pPr>
              <w:spacing w:after="0" w:before="0" w:line="245" w:lineRule="auto"/>
              <w:jc w:val="left"/>
            </w:pPr>
            <w:r>
              <w:rPr>
                <w:rFonts w:ascii="Consolas" w:hAnsi="Consolas"/>
                <w:color w:val="24292F"/>
                <w:sz w:val="15"/>
              </w:rPr>
              <w:t>&lt;/ResponsiveContainer&gt;</w:t>
            </w:r>
          </w:p>
        </w:tc>
      </w:tr>
    </w:tbl>
    <w:p>
      <w:pPr>
        <w:spacing w:before="0" w:after="60" w:line="20" w:lineRule="exact"/>
      </w:pPr>
      <w:r>
        <w:rPr>
          <w:sz w:val="2"/>
        </w:rPr>
      </w:r>
    </w:p>
    <w:tbl>
      <w:tblPr>
        <w:tblW w:type="auto" w:w="0"/>
        <w:tblLayout w:type="fixed"/>
        <w:tblLook w:firstColumn="1" w:firstRow="1" w:lastColumn="0" w:lastRow="0" w:noHBand="0" w:noVBand="1" w:val="04A0"/>
      </w:tblPr>
      <w:tblGrid>
        <w:gridCol w:w="8958"/>
      </w:tblGrid>
      <w:tr>
        <w:trPr>
          <w:trHeight w:val="3742"/>
          <w:cantSplit/>
        </w:trPr>
        <w:tc>
          <w:tcPr>
            <w:tcW w:type="dxa" w:w="8957"/>
            <w:shd w:val="clear" w:color="auto" w:fill="FBFCFC"/>
            <w:tcBorders>
              <w:top w:val="single" w:sz="6" w:space="0" w:color="D5E0DB"/>
              <w:left w:val="single" w:sz="6" w:space="0" w:color="D5E0DB"/>
              <w:bottom w:val="single" w:sz="6" w:space="0" w:color="D5E0DB"/>
              <w:right w:val="single" w:sz="6" w:space="0" w:color="D5E0DB"/>
            </w:tcBorders>
            <w:tcMar>
              <w:top w:w="200" w:type="dxa"/>
              <w:left w:w="200" w:type="dxa"/>
              <w:bottom w:w="200" w:type="dxa"/>
              <w:right w:w="200" w:type="dxa"/>
            </w:tcMar>
            <w:vAlign w:val="center"/>
          </w:tcPr>
          <w:p>
            <w:pPr>
              <w:spacing w:after="0" w:before="0"/>
              <w:jc w:val="center"/>
            </w:pPr>
            <w:r>
              <w:rPr>
                <w:i/>
                <w:color w:val="9AA5AF"/>
                <w:sz w:val="19"/>
              </w:rPr>
              <w:t>[  Espacio reservado para la captura de pantalla  ]</w:t>
            </w:r>
          </w:p>
          <w:p>
            <w:pPr>
              <w:spacing w:before="60" w:after="0"/>
              <w:jc w:val="center"/>
            </w:pPr>
            <w:r>
              <w:rPr>
                <w:color w:val="B4BDC5"/>
                <w:sz w:val="16"/>
              </w:rPr>
              <w:t>Insertar → Imágenes, y ajustar al ancho del marco</w:t>
            </w:r>
          </w:p>
        </w:tc>
      </w:tr>
    </w:tbl>
    <w:p>
      <w:pPr>
        <w:spacing w:before="80" w:after="240"/>
        <w:jc w:val="center"/>
      </w:pPr>
      <w:r>
        <w:rPr>
          <w:b/>
          <w:color w:val="00694A"/>
          <w:sz w:val="17"/>
        </w:rPr>
        <w:t xml:space="preserve">Figura 1. </w:t>
      </w:r>
      <w:r>
        <w:rPr>
          <w:i/>
          <w:color w:val="5A6673"/>
          <w:sz w:val="17"/>
        </w:rPr>
        <w:t>Ingresos por origen, mes a mes — Propietario · Dashboard</w:t>
      </w:r>
    </w:p>
    <w:p>
      <w:pPr>
        <w:pStyle w:val="Heading3"/>
      </w:pPr>
      <w:r>
        <w:t>G2. Ingreso total cobrado por mes</w:t>
      </w:r>
    </w:p>
    <w:tbl>
      <w:tblPr>
        <w:tblW w:type="auto" w:w="0"/>
        <w:jc w:val="left"/>
        <w:tblLayout w:type="fixed"/>
        <w:tblLook w:firstColumn="1" w:firstRow="1" w:lastColumn="0" w:lastRow="0" w:noHBand="0" w:noVBand="1" w:val="04A0"/>
      </w:tblPr>
      <w:tblGrid>
        <w:gridCol w:w="4479"/>
        <w:gridCol w:w="4479"/>
      </w:tblGrid>
      <w:tr>
        <w:trPr>
          <w:cantSplit/>
        </w:trPr>
        <w:tc>
          <w:tcPr>
            <w:tcW w:type="dxa" w:w="2154"/>
            <w:shd w:val="clear" w:color="auto" w:fill="F4F7F6"/>
            <w:tcBorders>
              <w:top w:val="nil"/>
              <w:left w:val="single" w:sz="18" w:space="0" w:color="00875A"/>
              <w:bottom w:val="single" w:sz="4" w:space="0" w:color="D5E0DB"/>
              <w:right w:val="nil"/>
            </w:tcBorders>
            <w:tcMar>
              <w:top w:w="60" w:type="dxa"/>
              <w:left w:w="130" w:type="dxa"/>
              <w:bottom w:w="60" w:type="dxa"/>
              <w:right w:w="110" w:type="dxa"/>
            </w:tcMar>
          </w:tcPr>
          <w:p>
            <w:pPr>
              <w:spacing w:after="0" w:line="269" w:lineRule="auto"/>
              <w:jc w:val="left"/>
            </w:pPr>
            <w:r>
              <w:rPr>
                <w:b/>
                <w:color w:val="00694A"/>
                <w:sz w:val="17"/>
              </w:rPr>
              <w:t>Rol y pantalla</w:t>
            </w:r>
          </w:p>
        </w:tc>
        <w:tc>
          <w:tcPr>
            <w:tcW w:type="dxa" w:w="6803"/>
            <w:tcBorders>
              <w:top w:val="nil"/>
              <w:left w:val="nil"/>
              <w:bottom w:val="single" w:sz="4" w:space="0" w:color="D5E0DB"/>
              <w:right w:val="nil"/>
            </w:tcBorders>
            <w:tcMar>
              <w:top w:w="60" w:type="dxa"/>
              <w:left w:w="130" w:type="dxa"/>
              <w:bottom w:w="60" w:type="dxa"/>
              <w:right w:w="110" w:type="dxa"/>
            </w:tcMar>
          </w:tcPr>
          <w:p>
            <w:pPr>
              <w:spacing w:after="0" w:line="269" w:lineRule="auto"/>
              <w:jc w:val="left"/>
            </w:pPr>
            <w:r>
              <w:rPr>
                <w:sz w:val="17"/>
              </w:rPr>
              <w:t>Propietario · Dashboard</w:t>
            </w:r>
          </w:p>
        </w:tc>
      </w:tr>
      <w:tr>
        <w:trPr>
          <w:cantSplit/>
        </w:trPr>
        <w:tc>
          <w:tcPr>
            <w:tcW w:type="dxa" w:w="2154"/>
            <w:shd w:val="clear" w:color="auto" w:fill="F4F7F6"/>
            <w:tcBorders>
              <w:top w:val="nil"/>
              <w:left w:val="single" w:sz="18" w:space="0" w:color="00875A"/>
              <w:bottom w:val="single" w:sz="4" w:space="0" w:color="D5E0DB"/>
              <w:right w:val="nil"/>
            </w:tcBorders>
            <w:tcMar>
              <w:top w:w="60" w:type="dxa"/>
              <w:left w:w="130" w:type="dxa"/>
              <w:bottom w:w="60" w:type="dxa"/>
              <w:right w:w="110" w:type="dxa"/>
            </w:tcMar>
          </w:tcPr>
          <w:p>
            <w:pPr>
              <w:spacing w:after="0" w:line="269" w:lineRule="auto"/>
              <w:jc w:val="left"/>
            </w:pPr>
            <w:r>
              <w:rPr>
                <w:b/>
                <w:color w:val="00694A"/>
                <w:sz w:val="17"/>
              </w:rPr>
              <w:t>Tipo de gráfico</w:t>
            </w:r>
          </w:p>
        </w:tc>
        <w:tc>
          <w:tcPr>
            <w:tcW w:type="dxa" w:w="6803"/>
            <w:tcBorders>
              <w:top w:val="nil"/>
              <w:left w:val="nil"/>
              <w:bottom w:val="single" w:sz="4" w:space="0" w:color="D5E0DB"/>
              <w:right w:val="nil"/>
            </w:tcBorders>
            <w:tcMar>
              <w:top w:w="60" w:type="dxa"/>
              <w:left w:w="130" w:type="dxa"/>
              <w:bottom w:w="60" w:type="dxa"/>
              <w:right w:w="110" w:type="dxa"/>
            </w:tcMar>
          </w:tcPr>
          <w:p>
            <w:pPr>
              <w:spacing w:after="0" w:line="269" w:lineRule="auto"/>
              <w:jc w:val="left"/>
            </w:pPr>
            <w:r>
              <w:rPr>
                <w:sz w:val="17"/>
              </w:rPr>
              <w:t>Barras</w:t>
            </w:r>
          </w:p>
        </w:tc>
      </w:tr>
      <w:tr>
        <w:trPr>
          <w:cantSplit/>
        </w:trPr>
        <w:tc>
          <w:tcPr>
            <w:tcW w:type="dxa" w:w="2154"/>
            <w:shd w:val="clear" w:color="auto" w:fill="F4F7F6"/>
            <w:tcBorders>
              <w:top w:val="nil"/>
              <w:left w:val="single" w:sz="18" w:space="0" w:color="00875A"/>
              <w:bottom w:val="single" w:sz="4" w:space="0" w:color="D5E0DB"/>
              <w:right w:val="nil"/>
            </w:tcBorders>
            <w:tcMar>
              <w:top w:w="60" w:type="dxa"/>
              <w:left w:w="130" w:type="dxa"/>
              <w:bottom w:w="60" w:type="dxa"/>
              <w:right w:w="110" w:type="dxa"/>
            </w:tcMar>
          </w:tcPr>
          <w:p>
            <w:pPr>
              <w:spacing w:after="0" w:line="269" w:lineRule="auto"/>
              <w:jc w:val="left"/>
            </w:pPr>
            <w:r>
              <w:rPr>
                <w:b/>
                <w:color w:val="00694A"/>
                <w:sz w:val="17"/>
              </w:rPr>
              <w:t>Ejes</w:t>
            </w:r>
          </w:p>
        </w:tc>
        <w:tc>
          <w:tcPr>
            <w:tcW w:type="dxa" w:w="6803"/>
            <w:tcBorders>
              <w:top w:val="nil"/>
              <w:left w:val="nil"/>
              <w:bottom w:val="single" w:sz="4" w:space="0" w:color="D5E0DB"/>
              <w:right w:val="nil"/>
            </w:tcBorders>
            <w:tcMar>
              <w:top w:w="60" w:type="dxa"/>
              <w:left w:w="130" w:type="dxa"/>
              <w:bottom w:w="60" w:type="dxa"/>
              <w:right w:w="110" w:type="dxa"/>
            </w:tcMar>
          </w:tcPr>
          <w:p>
            <w:pPr>
              <w:spacing w:after="0" w:line="269" w:lineRule="auto"/>
              <w:jc w:val="left"/>
            </w:pPr>
            <w:r>
              <w:rPr>
                <w:sz w:val="17"/>
              </w:rPr>
              <w:t>Horizontal: Mes · Vertical: Ingresos (miles de MXN)</w:t>
            </w:r>
          </w:p>
        </w:tc>
      </w:tr>
      <w:tr>
        <w:trPr>
          <w:cantSplit/>
        </w:trPr>
        <w:tc>
          <w:tcPr>
            <w:tcW w:type="dxa" w:w="2154"/>
            <w:shd w:val="clear" w:color="auto" w:fill="F4F7F6"/>
            <w:tcBorders>
              <w:top w:val="nil"/>
              <w:left w:val="single" w:sz="18" w:space="0" w:color="00875A"/>
              <w:bottom w:val="single" w:sz="4" w:space="0" w:color="D5E0DB"/>
              <w:right w:val="nil"/>
            </w:tcBorders>
            <w:tcMar>
              <w:top w:w="60" w:type="dxa"/>
              <w:left w:w="130" w:type="dxa"/>
              <w:bottom w:w="60" w:type="dxa"/>
              <w:right w:w="110" w:type="dxa"/>
            </w:tcMar>
          </w:tcPr>
          <w:p>
            <w:pPr>
              <w:spacing w:after="0" w:line="269" w:lineRule="auto"/>
              <w:jc w:val="left"/>
            </w:pPr>
            <w:r>
              <w:rPr>
                <w:b/>
                <w:color w:val="00694A"/>
                <w:sz w:val="17"/>
              </w:rPr>
              <w:t>Archivo fuente</w:t>
            </w:r>
          </w:p>
        </w:tc>
        <w:tc>
          <w:tcPr>
            <w:tcW w:type="dxa" w:w="6803"/>
            <w:tcBorders>
              <w:top w:val="nil"/>
              <w:left w:val="nil"/>
              <w:bottom w:val="single" w:sz="4" w:space="0" w:color="D5E0DB"/>
              <w:right w:val="nil"/>
            </w:tcBorders>
            <w:tcMar>
              <w:top w:w="60" w:type="dxa"/>
              <w:left w:w="130" w:type="dxa"/>
              <w:bottom w:w="60" w:type="dxa"/>
              <w:right w:w="110" w:type="dxa"/>
            </w:tcMar>
          </w:tcPr>
          <w:p>
            <w:pPr>
              <w:spacing w:after="0" w:line="269" w:lineRule="auto"/>
              <w:jc w:val="left"/>
            </w:pPr>
            <w:r>
              <w:rPr>
                <w:rFonts w:ascii="Consolas" w:hAnsi="Consolas"/>
                <w:color w:val="00694A"/>
                <w:sz w:val="16"/>
              </w:rPr>
              <w:t>web/src/pages/owner_gym/OwnerDashboard.jsx</w:t>
            </w:r>
          </w:p>
        </w:tc>
      </w:tr>
      <w:tr>
        <w:trPr>
          <w:cantSplit/>
        </w:trPr>
        <w:tc>
          <w:tcPr>
            <w:tcW w:type="dxa" w:w="2154"/>
            <w:shd w:val="clear" w:color="auto" w:fill="F4F7F6"/>
            <w:tcBorders>
              <w:top w:val="nil"/>
              <w:left w:val="single" w:sz="18" w:space="0" w:color="00875A"/>
              <w:bottom w:val="single" w:sz="4" w:space="0" w:color="D5E0DB"/>
              <w:right w:val="nil"/>
            </w:tcBorders>
            <w:tcMar>
              <w:top w:w="60" w:type="dxa"/>
              <w:left w:w="130" w:type="dxa"/>
              <w:bottom w:w="60" w:type="dxa"/>
              <w:right w:w="110" w:type="dxa"/>
            </w:tcMar>
          </w:tcPr>
          <w:p>
            <w:pPr>
              <w:spacing w:after="0" w:line="269" w:lineRule="auto"/>
              <w:jc w:val="left"/>
            </w:pPr>
            <w:r>
              <w:rPr>
                <w:b/>
                <w:color w:val="00694A"/>
                <w:sz w:val="17"/>
              </w:rPr>
              <w:t>Endpoint de datos</w:t>
            </w:r>
          </w:p>
        </w:tc>
        <w:tc>
          <w:tcPr>
            <w:tcW w:type="dxa" w:w="6803"/>
            <w:tcBorders>
              <w:top w:val="nil"/>
              <w:left w:val="nil"/>
              <w:bottom w:val="single" w:sz="4" w:space="0" w:color="D5E0DB"/>
              <w:right w:val="nil"/>
            </w:tcBorders>
            <w:tcMar>
              <w:top w:w="60" w:type="dxa"/>
              <w:left w:w="130" w:type="dxa"/>
              <w:bottom w:w="60" w:type="dxa"/>
              <w:right w:w="110" w:type="dxa"/>
            </w:tcMar>
          </w:tcPr>
          <w:p>
            <w:pPr>
              <w:spacing w:after="0" w:line="269" w:lineRule="auto"/>
              <w:jc w:val="left"/>
            </w:pPr>
            <w:r>
              <w:rPr>
                <w:rFonts w:ascii="Consolas" w:hAnsi="Consolas"/>
                <w:color w:val="00694A"/>
                <w:sz w:val="16"/>
              </w:rPr>
              <w:t>GET /api/owner_gym/dashboard/ingresos</w:t>
            </w:r>
          </w:p>
        </w:tc>
      </w:tr>
    </w:tbl>
    <w:p>
      <w:pPr>
        <w:spacing w:before="0" w:after="60" w:line="20" w:lineRule="exact"/>
      </w:pPr>
      <w:r>
        <w:rPr>
          <w:sz w:val="2"/>
        </w:rPr>
      </w:r>
    </w:p>
    <w:p>
      <w:pPr>
        <w:spacing w:after="60" w:before="120"/>
        <w:jc w:val="left"/>
        <w:keepNext/>
      </w:pPr>
      <w:r>
        <w:rPr>
          <w:rFonts w:ascii="Calibri" w:hAnsi="Calibri"/>
          <w:b/>
          <w:color w:val="5A6673"/>
          <w:sz w:val="17"/>
        </w:rPr>
        <w:t>Código exacto · OwnerDashboard.jsx · líneas 341-353</w:t>
      </w:r>
    </w:p>
    <w:tbl>
      <w:tblPr>
        <w:tblW w:type="auto" w:w="0"/>
        <w:tblLayout w:type="fixed"/>
        <w:tblLook w:firstColumn="1" w:firstRow="1" w:lastColumn="0" w:lastRow="0" w:noHBand="0" w:noVBand="1" w:val="04A0"/>
      </w:tblPr>
      <w:tblGrid>
        <w:gridCol w:w="8958"/>
      </w:tblGrid>
      <w:tr>
        <w:trPr>
          <w:cantSplit/>
        </w:trPr>
        <w:tc>
          <w:tcPr>
            <w:tcW w:type="dxa" w:w="8957"/>
            <w:shd w:val="clear" w:color="auto" w:fill="F6F8FA"/>
            <w:tcBorders>
              <w:top w:val="single" w:sz="4" w:space="0" w:color="D5E0DB"/>
              <w:left w:val="single" w:sz="18" w:space="0" w:color="00694A"/>
              <w:bottom w:val="single" w:sz="4" w:space="0" w:color="D5E0DB"/>
              <w:right w:val="single" w:sz="4" w:space="0" w:color="D5E0DB"/>
            </w:tcBorders>
            <w:tcMar>
              <w:top w:w="120" w:type="dxa"/>
              <w:left w:w="160" w:type="dxa"/>
              <w:bottom w:w="120" w:type="dxa"/>
              <w:right w:w="120" w:type="dxa"/>
            </w:tcMar>
          </w:tcPr>
          <w:p>
            <w:pPr>
              <w:spacing w:after="0" w:before="0" w:line="245" w:lineRule="auto"/>
              <w:jc w:val="left"/>
            </w:pPr>
            <w:r>
              <w:rPr>
                <w:rFonts w:ascii="Consolas" w:hAnsi="Consolas"/>
                <w:color w:val="24292F"/>
                <w:sz w:val="15"/>
              </w:rPr>
              <w:t>&lt;ResponsiveContainer width="100%" height={250}&gt;</w:t>
            </w:r>
          </w:p>
          <w:p>
            <w:pPr>
              <w:spacing w:after="0" w:before="0" w:line="245" w:lineRule="auto"/>
              <w:jc w:val="left"/>
            </w:pPr>
            <w:r>
              <w:rPr>
                <w:rFonts w:ascii="Consolas" w:hAnsi="Consolas"/>
                <w:color w:val="24292F"/>
                <w:sz w:val="15"/>
              </w:rPr>
              <w:t xml:space="preserve">  &lt;BarChart data={ingresos} margin={{ top: 24, right: 8, left: 6, bottom: 22 }}&gt;</w:t>
            </w:r>
          </w:p>
          <w:p>
            <w:pPr>
              <w:spacing w:after="0" w:before="0" w:line="245" w:lineRule="auto"/>
              <w:jc w:val="left"/>
            </w:pPr>
            <w:r>
              <w:rPr>
                <w:rFonts w:ascii="Consolas" w:hAnsi="Consolas"/>
                <w:color w:val="24292F"/>
                <w:sz w:val="15"/>
              </w:rPr>
              <w:t xml:space="preserve">    &lt;CartesianGrid strokeDasharray="3 3" stroke={COLOR_REJILLA} /&gt;</w:t>
            </w:r>
          </w:p>
          <w:p>
            <w:pPr>
              <w:spacing w:after="0" w:before="0" w:line="245" w:lineRule="auto"/>
              <w:jc w:val="left"/>
            </w:pPr>
            <w:r>
              <w:rPr>
                <w:rFonts w:ascii="Consolas" w:hAnsi="Consolas"/>
                <w:color w:val="24292F"/>
                <w:sz w:val="15"/>
              </w:rPr>
              <w:t xml:space="preserve">    &lt;XAxis dataKey="label" tick={{ fill: "var(--text-tertiary)", fontSize: 11 }}</w:t>
            </w:r>
          </w:p>
          <w:p>
            <w:pPr>
              <w:spacing w:after="0" w:before="0" w:line="245" w:lineRule="auto"/>
              <w:jc w:val="left"/>
            </w:pPr>
            <w:r>
              <w:rPr>
                <w:rFonts w:ascii="Consolas" w:hAnsi="Consolas"/>
                <w:color w:val="24292F"/>
                <w:sz w:val="15"/>
              </w:rPr>
              <w:t xml:space="preserve">      label={ejeX("Mes")} /&gt;</w:t>
            </w:r>
          </w:p>
          <w:p>
            <w:pPr>
              <w:spacing w:after="0" w:before="0" w:line="245" w:lineRule="auto"/>
              <w:jc w:val="left"/>
            </w:pPr>
            <w:r>
              <w:rPr>
                <w:rFonts w:ascii="Consolas" w:hAnsi="Consolas"/>
                <w:color w:val="24292F"/>
                <w:sz w:val="15"/>
              </w:rPr>
              <w:t xml:space="preserve">    &lt;YAxis tick={{ fill: "var(--text-tertiary)", fontSize: 11 }} tickFormatter={(v) =&gt; `$${(v/1000).toFixed(0)}k`}</w:t>
            </w:r>
          </w:p>
          <w:p>
            <w:pPr>
              <w:spacing w:after="0" w:before="0" w:line="245" w:lineRule="auto"/>
              <w:jc w:val="left"/>
            </w:pPr>
            <w:r>
              <w:rPr>
                <w:rFonts w:ascii="Consolas" w:hAnsi="Consolas"/>
                <w:color w:val="24292F"/>
                <w:sz w:val="15"/>
              </w:rPr>
              <w:t xml:space="preserve">      label={ejeY("Ingresos (miles de MXN)")} /&gt;</w:t>
            </w:r>
          </w:p>
          <w:p>
            <w:pPr>
              <w:spacing w:after="0" w:before="0" w:line="245" w:lineRule="auto"/>
              <w:jc w:val="left"/>
            </w:pPr>
            <w:r>
              <w:rPr>
                <w:rFonts w:ascii="Consolas" w:hAnsi="Consolas"/>
                <w:color w:val="24292F"/>
                <w:sz w:val="15"/>
              </w:rPr>
              <w:t xml:space="preserve">    &lt;Tooltip content={&lt;CustomTooltip /&gt;} /&gt;</w:t>
            </w:r>
          </w:p>
          <w:p>
            <w:pPr>
              <w:spacing w:after="0" w:before="0" w:line="245" w:lineRule="auto"/>
              <w:jc w:val="left"/>
            </w:pPr>
            <w:r>
              <w:rPr>
                <w:rFonts w:ascii="Consolas" w:hAnsi="Consolas"/>
                <w:color w:val="24292F"/>
                <w:sz w:val="15"/>
              </w:rPr>
              <w:t xml:space="preserve">    &lt;Bar dataKey="total" name="Total" fill={COLORES_GRAFICO.ingresos} radius={[4, 4, 0, 0]}&gt;</w:t>
            </w:r>
          </w:p>
          <w:p>
            <w:pPr>
              <w:spacing w:after="0" w:before="0" w:line="245" w:lineRule="auto"/>
              <w:jc w:val="left"/>
            </w:pPr>
            <w:r>
              <w:rPr>
                <w:rFonts w:ascii="Consolas" w:hAnsi="Consolas"/>
                <w:color w:val="24292F"/>
                <w:sz w:val="15"/>
              </w:rPr>
              <w:t xml:space="preserve">      &lt;LabelList content={&lt;ImporteExtremos valores={ingresos.map((d) =&gt; d.total)} /&gt;} /&gt;</w:t>
            </w:r>
          </w:p>
          <w:p>
            <w:pPr>
              <w:spacing w:after="0" w:before="0" w:line="245" w:lineRule="auto"/>
              <w:jc w:val="left"/>
            </w:pPr>
            <w:r>
              <w:rPr>
                <w:rFonts w:ascii="Consolas" w:hAnsi="Consolas"/>
                <w:color w:val="24292F"/>
                <w:sz w:val="15"/>
              </w:rPr>
              <w:t xml:space="preserve">    &lt;/Bar&gt;</w:t>
            </w:r>
          </w:p>
          <w:p>
            <w:pPr>
              <w:spacing w:after="0" w:before="0" w:line="245" w:lineRule="auto"/>
              <w:jc w:val="left"/>
            </w:pPr>
            <w:r>
              <w:rPr>
                <w:rFonts w:ascii="Consolas" w:hAnsi="Consolas"/>
                <w:color w:val="24292F"/>
                <w:sz w:val="15"/>
              </w:rPr>
              <w:t xml:space="preserve">  &lt;/BarChart&gt;</w:t>
            </w:r>
          </w:p>
          <w:p>
            <w:pPr>
              <w:spacing w:after="0" w:before="0" w:line="245" w:lineRule="auto"/>
              <w:jc w:val="left"/>
            </w:pPr>
            <w:r>
              <w:rPr>
                <w:rFonts w:ascii="Consolas" w:hAnsi="Consolas"/>
                <w:color w:val="24292F"/>
                <w:sz w:val="15"/>
              </w:rPr>
              <w:t>&lt;/ResponsiveContainer&gt;</w:t>
            </w:r>
          </w:p>
        </w:tc>
      </w:tr>
    </w:tbl>
    <w:p>
      <w:pPr>
        <w:spacing w:before="0" w:after="60" w:line="20" w:lineRule="exact"/>
      </w:pPr>
      <w:r>
        <w:rPr>
          <w:sz w:val="2"/>
        </w:rPr>
      </w:r>
    </w:p>
    <w:tbl>
      <w:tblPr>
        <w:tblW w:type="auto" w:w="0"/>
        <w:tblLayout w:type="fixed"/>
        <w:tblLook w:firstColumn="1" w:firstRow="1" w:lastColumn="0" w:lastRow="0" w:noHBand="0" w:noVBand="1" w:val="04A0"/>
      </w:tblPr>
      <w:tblGrid>
        <w:gridCol w:w="8958"/>
      </w:tblGrid>
      <w:tr>
        <w:trPr>
          <w:trHeight w:val="3742"/>
          <w:cantSplit/>
        </w:trPr>
        <w:tc>
          <w:tcPr>
            <w:tcW w:type="dxa" w:w="8957"/>
            <w:shd w:val="clear" w:color="auto" w:fill="FBFCFC"/>
            <w:tcBorders>
              <w:top w:val="single" w:sz="6" w:space="0" w:color="D5E0DB"/>
              <w:left w:val="single" w:sz="6" w:space="0" w:color="D5E0DB"/>
              <w:bottom w:val="single" w:sz="6" w:space="0" w:color="D5E0DB"/>
              <w:right w:val="single" w:sz="6" w:space="0" w:color="D5E0DB"/>
            </w:tcBorders>
            <w:tcMar>
              <w:top w:w="200" w:type="dxa"/>
              <w:left w:w="200" w:type="dxa"/>
              <w:bottom w:w="200" w:type="dxa"/>
              <w:right w:w="200" w:type="dxa"/>
            </w:tcMar>
            <w:vAlign w:val="center"/>
          </w:tcPr>
          <w:p>
            <w:pPr>
              <w:spacing w:after="0" w:before="0"/>
              <w:jc w:val="center"/>
            </w:pPr>
            <w:r>
              <w:rPr>
                <w:i/>
                <w:color w:val="9AA5AF"/>
                <w:sz w:val="19"/>
              </w:rPr>
              <w:t>[  Espacio reservado para la captura de pantalla  ]</w:t>
            </w:r>
          </w:p>
          <w:p>
            <w:pPr>
              <w:spacing w:before="60" w:after="0"/>
              <w:jc w:val="center"/>
            </w:pPr>
            <w:r>
              <w:rPr>
                <w:color w:val="B4BDC5"/>
                <w:sz w:val="16"/>
              </w:rPr>
              <w:t>Insertar → Imágenes, y ajustar al ancho del marco</w:t>
            </w:r>
          </w:p>
        </w:tc>
      </w:tr>
    </w:tbl>
    <w:p>
      <w:pPr>
        <w:spacing w:before="80" w:after="240"/>
        <w:jc w:val="center"/>
      </w:pPr>
      <w:r>
        <w:rPr>
          <w:b/>
          <w:color w:val="00694A"/>
          <w:sz w:val="17"/>
        </w:rPr>
        <w:t xml:space="preserve">Figura 2. </w:t>
      </w:r>
      <w:r>
        <w:rPr>
          <w:i/>
          <w:color w:val="5A6673"/>
          <w:sz w:val="17"/>
        </w:rPr>
        <w:t>Ingreso total cobrado por mes — Propietario · Dashboard</w:t>
      </w:r>
    </w:p>
    <w:p>
      <w:pPr>
        <w:pStyle w:val="Heading3"/>
      </w:pPr>
      <w:r>
        <w:t>G3. Ingreso mensual cobrado</w:t>
      </w:r>
    </w:p>
    <w:tbl>
      <w:tblPr>
        <w:tblW w:type="auto" w:w="0"/>
        <w:jc w:val="left"/>
        <w:tblLayout w:type="fixed"/>
        <w:tblLook w:firstColumn="1" w:firstRow="1" w:lastColumn="0" w:lastRow="0" w:noHBand="0" w:noVBand="1" w:val="04A0"/>
      </w:tblPr>
      <w:tblGrid>
        <w:gridCol w:w="4479"/>
        <w:gridCol w:w="4479"/>
      </w:tblGrid>
      <w:tr>
        <w:trPr>
          <w:cantSplit/>
        </w:trPr>
        <w:tc>
          <w:tcPr>
            <w:tcW w:type="dxa" w:w="2154"/>
            <w:shd w:val="clear" w:color="auto" w:fill="F4F7F6"/>
            <w:tcBorders>
              <w:top w:val="nil"/>
              <w:left w:val="single" w:sz="18" w:space="0" w:color="00875A"/>
              <w:bottom w:val="single" w:sz="4" w:space="0" w:color="D5E0DB"/>
              <w:right w:val="nil"/>
            </w:tcBorders>
            <w:tcMar>
              <w:top w:w="60" w:type="dxa"/>
              <w:left w:w="130" w:type="dxa"/>
              <w:bottom w:w="60" w:type="dxa"/>
              <w:right w:w="110" w:type="dxa"/>
            </w:tcMar>
          </w:tcPr>
          <w:p>
            <w:pPr>
              <w:spacing w:after="0" w:line="269" w:lineRule="auto"/>
              <w:jc w:val="left"/>
            </w:pPr>
            <w:r>
              <w:rPr>
                <w:b/>
                <w:color w:val="00694A"/>
                <w:sz w:val="17"/>
              </w:rPr>
              <w:t>Rol y pantalla</w:t>
            </w:r>
          </w:p>
        </w:tc>
        <w:tc>
          <w:tcPr>
            <w:tcW w:type="dxa" w:w="6803"/>
            <w:tcBorders>
              <w:top w:val="nil"/>
              <w:left w:val="nil"/>
              <w:bottom w:val="single" w:sz="4" w:space="0" w:color="D5E0DB"/>
              <w:right w:val="nil"/>
            </w:tcBorders>
            <w:tcMar>
              <w:top w:w="60" w:type="dxa"/>
              <w:left w:w="130" w:type="dxa"/>
              <w:bottom w:w="60" w:type="dxa"/>
              <w:right w:w="110" w:type="dxa"/>
            </w:tcMar>
          </w:tcPr>
          <w:p>
            <w:pPr>
              <w:spacing w:after="0" w:line="269" w:lineRule="auto"/>
              <w:jc w:val="left"/>
            </w:pPr>
            <w:r>
              <w:rPr>
                <w:sz w:val="17"/>
              </w:rPr>
              <w:t>Propietario · IA &amp; Analíticas → Finanzas y Flujo</w:t>
            </w:r>
          </w:p>
        </w:tc>
      </w:tr>
      <w:tr>
        <w:trPr>
          <w:cantSplit/>
        </w:trPr>
        <w:tc>
          <w:tcPr>
            <w:tcW w:type="dxa" w:w="2154"/>
            <w:shd w:val="clear" w:color="auto" w:fill="F4F7F6"/>
            <w:tcBorders>
              <w:top w:val="nil"/>
              <w:left w:val="single" w:sz="18" w:space="0" w:color="00875A"/>
              <w:bottom w:val="single" w:sz="4" w:space="0" w:color="D5E0DB"/>
              <w:right w:val="nil"/>
            </w:tcBorders>
            <w:tcMar>
              <w:top w:w="60" w:type="dxa"/>
              <w:left w:w="130" w:type="dxa"/>
              <w:bottom w:w="60" w:type="dxa"/>
              <w:right w:w="110" w:type="dxa"/>
            </w:tcMar>
          </w:tcPr>
          <w:p>
            <w:pPr>
              <w:spacing w:after="0" w:line="269" w:lineRule="auto"/>
              <w:jc w:val="left"/>
            </w:pPr>
            <w:r>
              <w:rPr>
                <w:b/>
                <w:color w:val="00694A"/>
                <w:sz w:val="17"/>
              </w:rPr>
              <w:t>Tipo de gráfico</w:t>
            </w:r>
          </w:p>
        </w:tc>
        <w:tc>
          <w:tcPr>
            <w:tcW w:type="dxa" w:w="6803"/>
            <w:tcBorders>
              <w:top w:val="nil"/>
              <w:left w:val="nil"/>
              <w:bottom w:val="single" w:sz="4" w:space="0" w:color="D5E0DB"/>
              <w:right w:val="nil"/>
            </w:tcBorders>
            <w:tcMar>
              <w:top w:w="60" w:type="dxa"/>
              <w:left w:w="130" w:type="dxa"/>
              <w:bottom w:w="60" w:type="dxa"/>
              <w:right w:w="110" w:type="dxa"/>
            </w:tcMar>
          </w:tcPr>
          <w:p>
            <w:pPr>
              <w:spacing w:after="0" w:line="269" w:lineRule="auto"/>
              <w:jc w:val="left"/>
            </w:pPr>
            <w:r>
              <w:rPr>
                <w:sz w:val="17"/>
              </w:rPr>
              <w:t>Línea</w:t>
            </w:r>
          </w:p>
        </w:tc>
      </w:tr>
      <w:tr>
        <w:trPr>
          <w:cantSplit/>
        </w:trPr>
        <w:tc>
          <w:tcPr>
            <w:tcW w:type="dxa" w:w="2154"/>
            <w:shd w:val="clear" w:color="auto" w:fill="F4F7F6"/>
            <w:tcBorders>
              <w:top w:val="nil"/>
              <w:left w:val="single" w:sz="18" w:space="0" w:color="00875A"/>
              <w:bottom w:val="single" w:sz="4" w:space="0" w:color="D5E0DB"/>
              <w:right w:val="nil"/>
            </w:tcBorders>
            <w:tcMar>
              <w:top w:w="60" w:type="dxa"/>
              <w:left w:w="130" w:type="dxa"/>
              <w:bottom w:w="60" w:type="dxa"/>
              <w:right w:w="110" w:type="dxa"/>
            </w:tcMar>
          </w:tcPr>
          <w:p>
            <w:pPr>
              <w:spacing w:after="0" w:line="269" w:lineRule="auto"/>
              <w:jc w:val="left"/>
            </w:pPr>
            <w:r>
              <w:rPr>
                <w:b/>
                <w:color w:val="00694A"/>
                <w:sz w:val="17"/>
              </w:rPr>
              <w:t>Ejes</w:t>
            </w:r>
          </w:p>
        </w:tc>
        <w:tc>
          <w:tcPr>
            <w:tcW w:type="dxa" w:w="6803"/>
            <w:tcBorders>
              <w:top w:val="nil"/>
              <w:left w:val="nil"/>
              <w:bottom w:val="single" w:sz="4" w:space="0" w:color="D5E0DB"/>
              <w:right w:val="nil"/>
            </w:tcBorders>
            <w:tcMar>
              <w:top w:w="60" w:type="dxa"/>
              <w:left w:w="130" w:type="dxa"/>
              <w:bottom w:w="60" w:type="dxa"/>
              <w:right w:w="110" w:type="dxa"/>
            </w:tcMar>
          </w:tcPr>
          <w:p>
            <w:pPr>
              <w:spacing w:after="0" w:line="269" w:lineRule="auto"/>
              <w:jc w:val="left"/>
            </w:pPr>
            <w:r>
              <w:rPr>
                <w:sz w:val="17"/>
              </w:rPr>
              <w:t>Horizontal: Mes · Vertical: Ingresos (miles de MXN)</w:t>
            </w:r>
          </w:p>
        </w:tc>
      </w:tr>
      <w:tr>
        <w:trPr>
          <w:cantSplit/>
        </w:trPr>
        <w:tc>
          <w:tcPr>
            <w:tcW w:type="dxa" w:w="2154"/>
            <w:shd w:val="clear" w:color="auto" w:fill="F4F7F6"/>
            <w:tcBorders>
              <w:top w:val="nil"/>
              <w:left w:val="single" w:sz="18" w:space="0" w:color="00875A"/>
              <w:bottom w:val="single" w:sz="4" w:space="0" w:color="D5E0DB"/>
              <w:right w:val="nil"/>
            </w:tcBorders>
            <w:tcMar>
              <w:top w:w="60" w:type="dxa"/>
              <w:left w:w="130" w:type="dxa"/>
              <w:bottom w:w="60" w:type="dxa"/>
              <w:right w:w="110" w:type="dxa"/>
            </w:tcMar>
          </w:tcPr>
          <w:p>
            <w:pPr>
              <w:spacing w:after="0" w:line="269" w:lineRule="auto"/>
              <w:jc w:val="left"/>
            </w:pPr>
            <w:r>
              <w:rPr>
                <w:b/>
                <w:color w:val="00694A"/>
                <w:sz w:val="17"/>
              </w:rPr>
              <w:t>Archivo fuente</w:t>
            </w:r>
          </w:p>
        </w:tc>
        <w:tc>
          <w:tcPr>
            <w:tcW w:type="dxa" w:w="6803"/>
            <w:tcBorders>
              <w:top w:val="nil"/>
              <w:left w:val="nil"/>
              <w:bottom w:val="single" w:sz="4" w:space="0" w:color="D5E0DB"/>
              <w:right w:val="nil"/>
            </w:tcBorders>
            <w:tcMar>
              <w:top w:w="60" w:type="dxa"/>
              <w:left w:w="130" w:type="dxa"/>
              <w:bottom w:w="60" w:type="dxa"/>
              <w:right w:w="110" w:type="dxa"/>
            </w:tcMar>
          </w:tcPr>
          <w:p>
            <w:pPr>
              <w:spacing w:after="0" w:line="269" w:lineRule="auto"/>
              <w:jc w:val="left"/>
            </w:pPr>
            <w:r>
              <w:rPr>
                <w:rFonts w:ascii="Consolas" w:hAnsi="Consolas"/>
                <w:color w:val="00694A"/>
                <w:sz w:val="16"/>
              </w:rPr>
              <w:t>web/src/pages/owner_gym/AnalyticsMapReduce.jsx</w:t>
            </w:r>
          </w:p>
        </w:tc>
      </w:tr>
      <w:tr>
        <w:trPr>
          <w:cantSplit/>
        </w:trPr>
        <w:tc>
          <w:tcPr>
            <w:tcW w:type="dxa" w:w="2154"/>
            <w:shd w:val="clear" w:color="auto" w:fill="F4F7F6"/>
            <w:tcBorders>
              <w:top w:val="nil"/>
              <w:left w:val="single" w:sz="18" w:space="0" w:color="00875A"/>
              <w:bottom w:val="single" w:sz="4" w:space="0" w:color="D5E0DB"/>
              <w:right w:val="nil"/>
            </w:tcBorders>
            <w:tcMar>
              <w:top w:w="60" w:type="dxa"/>
              <w:left w:w="130" w:type="dxa"/>
              <w:bottom w:w="60" w:type="dxa"/>
              <w:right w:w="110" w:type="dxa"/>
            </w:tcMar>
          </w:tcPr>
          <w:p>
            <w:pPr>
              <w:spacing w:after="0" w:line="269" w:lineRule="auto"/>
              <w:jc w:val="left"/>
            </w:pPr>
            <w:r>
              <w:rPr>
                <w:b/>
                <w:color w:val="00694A"/>
                <w:sz w:val="17"/>
              </w:rPr>
              <w:t>Endpoint de datos</w:t>
            </w:r>
          </w:p>
        </w:tc>
        <w:tc>
          <w:tcPr>
            <w:tcW w:type="dxa" w:w="6803"/>
            <w:tcBorders>
              <w:top w:val="nil"/>
              <w:left w:val="nil"/>
              <w:bottom w:val="single" w:sz="4" w:space="0" w:color="D5E0DB"/>
              <w:right w:val="nil"/>
            </w:tcBorders>
            <w:tcMar>
              <w:top w:w="60" w:type="dxa"/>
              <w:left w:w="130" w:type="dxa"/>
              <w:bottom w:w="60" w:type="dxa"/>
              <w:right w:w="110" w:type="dxa"/>
            </w:tcMar>
          </w:tcPr>
          <w:p>
            <w:pPr>
              <w:spacing w:after="0" w:line="269" w:lineRule="auto"/>
              <w:jc w:val="left"/>
            </w:pPr>
            <w:r>
              <w:rPr>
                <w:rFonts w:ascii="Consolas" w:hAnsi="Consolas"/>
                <w:color w:val="00694A"/>
                <w:sz w:val="16"/>
              </w:rPr>
              <w:t>GET /api/analytics/mapreduce</w:t>
            </w:r>
          </w:p>
        </w:tc>
      </w:tr>
    </w:tbl>
    <w:p>
      <w:pPr>
        <w:spacing w:before="0" w:after="60" w:line="20" w:lineRule="exact"/>
      </w:pPr>
      <w:r>
        <w:rPr>
          <w:sz w:val="2"/>
        </w:rPr>
      </w:r>
    </w:p>
    <w:p>
      <w:pPr>
        <w:spacing w:after="60" w:before="120"/>
        <w:jc w:val="left"/>
        <w:keepNext/>
      </w:pPr>
      <w:r>
        <w:rPr>
          <w:rFonts w:ascii="Calibri" w:hAnsi="Calibri"/>
          <w:b/>
          <w:color w:val="5A6673"/>
          <w:sz w:val="17"/>
        </w:rPr>
        <w:t>Código exacto · AnalyticsMapReduce.jsx · líneas 336-350</w:t>
      </w:r>
    </w:p>
    <w:tbl>
      <w:tblPr>
        <w:tblW w:type="auto" w:w="0"/>
        <w:tblLayout w:type="fixed"/>
        <w:tblLook w:firstColumn="1" w:firstRow="1" w:lastColumn="0" w:lastRow="0" w:noHBand="0" w:noVBand="1" w:val="04A0"/>
      </w:tblPr>
      <w:tblGrid>
        <w:gridCol w:w="8958"/>
      </w:tblGrid>
      <w:tr>
        <w:trPr>
          <w:cantSplit/>
        </w:trPr>
        <w:tc>
          <w:tcPr>
            <w:tcW w:type="dxa" w:w="8957"/>
            <w:shd w:val="clear" w:color="auto" w:fill="F6F8FA"/>
            <w:tcBorders>
              <w:top w:val="single" w:sz="4" w:space="0" w:color="D5E0DB"/>
              <w:left w:val="single" w:sz="18" w:space="0" w:color="00694A"/>
              <w:bottom w:val="single" w:sz="4" w:space="0" w:color="D5E0DB"/>
              <w:right w:val="single" w:sz="4" w:space="0" w:color="D5E0DB"/>
            </w:tcBorders>
            <w:tcMar>
              <w:top w:w="120" w:type="dxa"/>
              <w:left w:w="160" w:type="dxa"/>
              <w:bottom w:w="120" w:type="dxa"/>
              <w:right w:w="120" w:type="dxa"/>
            </w:tcMar>
          </w:tcPr>
          <w:p>
            <w:pPr>
              <w:spacing w:after="0" w:before="0" w:line="245" w:lineRule="auto"/>
              <w:jc w:val="left"/>
            </w:pPr>
            <w:r>
              <w:rPr>
                <w:rFonts w:ascii="Consolas" w:hAnsi="Consolas"/>
                <w:color w:val="24292F"/>
                <w:sz w:val="15"/>
              </w:rPr>
              <w:t>&lt;ResponsiveContainer width="100%" height={220}&gt;</w:t>
            </w:r>
          </w:p>
          <w:p>
            <w:pPr>
              <w:spacing w:after="0" w:before="0" w:line="245" w:lineRule="auto"/>
              <w:jc w:val="left"/>
            </w:pPr>
            <w:r>
              <w:rPr>
                <w:rFonts w:ascii="Consolas" w:hAnsi="Consolas"/>
                <w:color w:val="24292F"/>
                <w:sz w:val="15"/>
              </w:rPr>
              <w:t xml:space="preserve">  &lt;LineChart data={lineData} margin={{ top: 26, right: 10, left: 6, bottom: 22 }}&gt;</w:t>
            </w:r>
          </w:p>
          <w:p>
            <w:pPr>
              <w:spacing w:after="0" w:before="0" w:line="245" w:lineRule="auto"/>
              <w:jc w:val="left"/>
            </w:pPr>
            <w:r>
              <w:rPr>
                <w:rFonts w:ascii="Consolas" w:hAnsi="Consolas"/>
                <w:color w:val="24292F"/>
                <w:sz w:val="15"/>
              </w:rPr>
              <w:t xml:space="preserve">    &lt;CartesianGrid strokeDasharray="3 3" stroke={COLOR_REJILLA}/&gt;</w:t>
            </w:r>
          </w:p>
          <w:p>
            <w:pPr>
              <w:spacing w:after="0" w:before="0" w:line="245" w:lineRule="auto"/>
              <w:jc w:val="left"/>
            </w:pPr>
            <w:r>
              <w:rPr>
                <w:rFonts w:ascii="Consolas" w:hAnsi="Consolas"/>
                <w:color w:val="24292F"/>
                <w:sz w:val="15"/>
              </w:rPr>
              <w:t xml:space="preserve">    &lt;XAxis dataKey="mes" tick={{ fill: "var(--text-secondary)", fontSize: 11 }} axisLine={false} tickLine={false}</w:t>
            </w:r>
          </w:p>
          <w:p>
            <w:pPr>
              <w:spacing w:after="0" w:before="0" w:line="245" w:lineRule="auto"/>
              <w:jc w:val="left"/>
            </w:pPr>
            <w:r>
              <w:rPr>
                <w:rFonts w:ascii="Consolas" w:hAnsi="Consolas"/>
                <w:color w:val="24292F"/>
                <w:sz w:val="15"/>
              </w:rPr>
              <w:t xml:space="preserve">      label={ejeX("Mes")}/&gt;</w:t>
            </w:r>
          </w:p>
          <w:p>
            <w:pPr>
              <w:spacing w:after="0" w:before="0" w:line="245" w:lineRule="auto"/>
              <w:jc w:val="left"/>
            </w:pPr>
            <w:r>
              <w:rPr>
                <w:rFonts w:ascii="Consolas" w:hAnsi="Consolas"/>
                <w:color w:val="24292F"/>
                <w:sz w:val="15"/>
              </w:rPr>
              <w:t xml:space="preserve">    &lt;YAxis tick={{ fill: "var(--text-secondary)", fontSize: 11 }} axisLine={false} tickLine={false} tickFormatter={(v) =&gt; `$${(v / 1000).toFixed(0)}k`}</w:t>
            </w:r>
          </w:p>
          <w:p>
            <w:pPr>
              <w:spacing w:after="0" w:before="0" w:line="245" w:lineRule="auto"/>
              <w:jc w:val="left"/>
            </w:pPr>
            <w:r>
              <w:rPr>
                <w:rFonts w:ascii="Consolas" w:hAnsi="Consolas"/>
                <w:color w:val="24292F"/>
                <w:sz w:val="15"/>
              </w:rPr>
              <w:t xml:space="preserve">      label={ejeY("Ingresos (miles de MXN)")}/&gt;</w:t>
            </w:r>
          </w:p>
          <w:p>
            <w:pPr>
              <w:spacing w:after="0" w:before="0" w:line="245" w:lineRule="auto"/>
              <w:jc w:val="left"/>
            </w:pPr>
            <w:r>
              <w:rPr>
                <w:rFonts w:ascii="Consolas" w:hAnsi="Consolas"/>
                <w:color w:val="24292F"/>
                <w:sz w:val="15"/>
              </w:rPr>
              <w:t xml:space="preserve">    &lt;Tooltip content={&lt;CustomTooltip prefix="$"/&gt;}/&gt;</w:t>
            </w:r>
          </w:p>
          <w:p>
            <w:pPr>
              <w:spacing w:after="0" w:before="0" w:line="245" w:lineRule="auto"/>
              <w:jc w:val="left"/>
            </w:pPr>
            <w:r>
              <w:rPr>
                <w:rFonts w:ascii="Consolas" w:hAnsi="Consolas"/>
                <w:color w:val="24292F"/>
                <w:sz w:val="15"/>
              </w:rPr>
              <w:t xml:space="preserve">    &lt;Line type="monotone" dataKey="total" name="Ingresos" stroke={COLORES_GRAFICO.ingresos} strokeWidth={2.5} dot={{ r: 4, fill: COLORES_GRAFICO.ingresos, strokeWidth: 0 }} activeDot={{ r: 6 }}&gt;</w:t>
            </w:r>
          </w:p>
          <w:p>
            <w:pPr>
              <w:spacing w:after="0" w:before="0" w:line="245" w:lineRule="auto"/>
              <w:jc w:val="left"/>
            </w:pPr>
            <w:r>
              <w:rPr>
                <w:rFonts w:ascii="Consolas" w:hAnsi="Consolas"/>
                <w:color w:val="24292F"/>
                <w:sz w:val="15"/>
              </w:rPr>
              <w:t xml:space="preserve">      {/* Importe exacto del mes más alto y del más bajo: el eje va</w:t>
            </w:r>
          </w:p>
          <w:p>
            <w:pPr>
              <w:spacing w:after="0" w:before="0" w:line="245" w:lineRule="auto"/>
              <w:jc w:val="left"/>
            </w:pPr>
            <w:r>
              <w:rPr>
                <w:rFonts w:ascii="Consolas" w:hAnsi="Consolas"/>
                <w:color w:val="24292F"/>
                <w:sz w:val="15"/>
              </w:rPr>
              <w:t xml:space="preserve">          en miles y la cifra concreta es la que suele buscarse. */}</w:t>
            </w:r>
          </w:p>
          <w:p>
            <w:pPr>
              <w:spacing w:after="0" w:before="0" w:line="245" w:lineRule="auto"/>
              <w:jc w:val="left"/>
            </w:pPr>
            <w:r>
              <w:rPr>
                <w:rFonts w:ascii="Consolas" w:hAnsi="Consolas"/>
                <w:color w:val="24292F"/>
                <w:sz w:val="15"/>
              </w:rPr>
              <w:t xml:space="preserve">      &lt;LabelList content={&lt;ImporteExtremos valores={lineData.map((d) =&gt; d.total)} /&gt;} /&gt;</w:t>
            </w:r>
          </w:p>
          <w:p>
            <w:pPr>
              <w:spacing w:after="0" w:before="0" w:line="245" w:lineRule="auto"/>
              <w:jc w:val="left"/>
            </w:pPr>
            <w:r>
              <w:rPr>
                <w:rFonts w:ascii="Consolas" w:hAnsi="Consolas"/>
                <w:color w:val="24292F"/>
                <w:sz w:val="15"/>
              </w:rPr>
              <w:t xml:space="preserve">    &lt;/Line&gt;</w:t>
            </w:r>
          </w:p>
          <w:p>
            <w:pPr>
              <w:spacing w:after="0" w:before="0" w:line="245" w:lineRule="auto"/>
              <w:jc w:val="left"/>
            </w:pPr>
            <w:r>
              <w:rPr>
                <w:rFonts w:ascii="Consolas" w:hAnsi="Consolas"/>
                <w:color w:val="24292F"/>
                <w:sz w:val="15"/>
              </w:rPr>
              <w:t xml:space="preserve">  &lt;/LineChart&gt;</w:t>
            </w:r>
          </w:p>
          <w:p>
            <w:pPr>
              <w:spacing w:after="0" w:before="0" w:line="245" w:lineRule="auto"/>
              <w:jc w:val="left"/>
            </w:pPr>
            <w:r>
              <w:rPr>
                <w:rFonts w:ascii="Consolas" w:hAnsi="Consolas"/>
                <w:color w:val="24292F"/>
                <w:sz w:val="15"/>
              </w:rPr>
              <w:t>&lt;/ResponsiveContainer&gt;</w:t>
            </w:r>
          </w:p>
        </w:tc>
      </w:tr>
    </w:tbl>
    <w:p>
      <w:pPr>
        <w:spacing w:before="0" w:after="60" w:line="20" w:lineRule="exact"/>
      </w:pPr>
      <w:r>
        <w:rPr>
          <w:sz w:val="2"/>
        </w:rPr>
      </w:r>
    </w:p>
    <w:tbl>
      <w:tblPr>
        <w:tblW w:type="auto" w:w="0"/>
        <w:tblLayout w:type="fixed"/>
        <w:tblLook w:firstColumn="1" w:firstRow="1" w:lastColumn="0" w:lastRow="0" w:noHBand="0" w:noVBand="1" w:val="04A0"/>
      </w:tblPr>
      <w:tblGrid>
        <w:gridCol w:w="8958"/>
      </w:tblGrid>
      <w:tr>
        <w:trPr>
          <w:trHeight w:val="3742"/>
          <w:cantSplit/>
        </w:trPr>
        <w:tc>
          <w:tcPr>
            <w:tcW w:type="dxa" w:w="8957"/>
            <w:shd w:val="clear" w:color="auto" w:fill="FBFCFC"/>
            <w:tcBorders>
              <w:top w:val="single" w:sz="6" w:space="0" w:color="D5E0DB"/>
              <w:left w:val="single" w:sz="6" w:space="0" w:color="D5E0DB"/>
              <w:bottom w:val="single" w:sz="6" w:space="0" w:color="D5E0DB"/>
              <w:right w:val="single" w:sz="6" w:space="0" w:color="D5E0DB"/>
            </w:tcBorders>
            <w:tcMar>
              <w:top w:w="200" w:type="dxa"/>
              <w:left w:w="200" w:type="dxa"/>
              <w:bottom w:w="200" w:type="dxa"/>
              <w:right w:w="200" w:type="dxa"/>
            </w:tcMar>
            <w:vAlign w:val="center"/>
          </w:tcPr>
          <w:p>
            <w:pPr>
              <w:spacing w:after="0" w:before="0"/>
              <w:jc w:val="center"/>
            </w:pPr>
            <w:r>
              <w:rPr>
                <w:i/>
                <w:color w:val="9AA5AF"/>
                <w:sz w:val="19"/>
              </w:rPr>
              <w:t>[  Espacio reservado para la captura de pantalla  ]</w:t>
            </w:r>
          </w:p>
          <w:p>
            <w:pPr>
              <w:spacing w:before="60" w:after="0"/>
              <w:jc w:val="center"/>
            </w:pPr>
            <w:r>
              <w:rPr>
                <w:color w:val="B4BDC5"/>
                <w:sz w:val="16"/>
              </w:rPr>
              <w:t>Insertar → Imágenes, y ajustar al ancho del marco</w:t>
            </w:r>
          </w:p>
        </w:tc>
      </w:tr>
    </w:tbl>
    <w:p>
      <w:pPr>
        <w:spacing w:before="80" w:after="240"/>
        <w:jc w:val="center"/>
      </w:pPr>
      <w:r>
        <w:rPr>
          <w:b/>
          <w:color w:val="00694A"/>
          <w:sz w:val="17"/>
        </w:rPr>
        <w:t xml:space="preserve">Figura 3. </w:t>
      </w:r>
      <w:r>
        <w:rPr>
          <w:i/>
          <w:color w:val="5A6673"/>
          <w:sz w:val="17"/>
        </w:rPr>
        <w:t>Ingreso mensual cobrado — Propietario · IA &amp; Analíticas → Finanzas y Flujo</w:t>
      </w:r>
    </w:p>
    <w:p>
      <w:pPr>
        <w:pStyle w:val="Heading3"/>
      </w:pPr>
      <w:r>
        <w:t>G4. Reparto del cobro por método de pago</w:t>
      </w:r>
    </w:p>
    <w:tbl>
      <w:tblPr>
        <w:tblW w:type="auto" w:w="0"/>
        <w:jc w:val="left"/>
        <w:tblLayout w:type="fixed"/>
        <w:tblLook w:firstColumn="1" w:firstRow="1" w:lastColumn="0" w:lastRow="0" w:noHBand="0" w:noVBand="1" w:val="04A0"/>
      </w:tblPr>
      <w:tblGrid>
        <w:gridCol w:w="4479"/>
        <w:gridCol w:w="4479"/>
      </w:tblGrid>
      <w:tr>
        <w:trPr>
          <w:cantSplit/>
        </w:trPr>
        <w:tc>
          <w:tcPr>
            <w:tcW w:type="dxa" w:w="2154"/>
            <w:shd w:val="clear" w:color="auto" w:fill="F4F7F6"/>
            <w:tcBorders>
              <w:top w:val="nil"/>
              <w:left w:val="single" w:sz="18" w:space="0" w:color="00875A"/>
              <w:bottom w:val="single" w:sz="4" w:space="0" w:color="D5E0DB"/>
              <w:right w:val="nil"/>
            </w:tcBorders>
            <w:tcMar>
              <w:top w:w="60" w:type="dxa"/>
              <w:left w:w="130" w:type="dxa"/>
              <w:bottom w:w="60" w:type="dxa"/>
              <w:right w:w="110" w:type="dxa"/>
            </w:tcMar>
          </w:tcPr>
          <w:p>
            <w:pPr>
              <w:spacing w:after="0" w:line="269" w:lineRule="auto"/>
              <w:jc w:val="left"/>
            </w:pPr>
            <w:r>
              <w:rPr>
                <w:b/>
                <w:color w:val="00694A"/>
                <w:sz w:val="17"/>
              </w:rPr>
              <w:t>Rol y pantalla</w:t>
            </w:r>
          </w:p>
        </w:tc>
        <w:tc>
          <w:tcPr>
            <w:tcW w:type="dxa" w:w="6803"/>
            <w:tcBorders>
              <w:top w:val="nil"/>
              <w:left w:val="nil"/>
              <w:bottom w:val="single" w:sz="4" w:space="0" w:color="D5E0DB"/>
              <w:right w:val="nil"/>
            </w:tcBorders>
            <w:tcMar>
              <w:top w:w="60" w:type="dxa"/>
              <w:left w:w="130" w:type="dxa"/>
              <w:bottom w:w="60" w:type="dxa"/>
              <w:right w:w="110" w:type="dxa"/>
            </w:tcMar>
          </w:tcPr>
          <w:p>
            <w:pPr>
              <w:spacing w:after="0" w:line="269" w:lineRule="auto"/>
              <w:jc w:val="left"/>
            </w:pPr>
            <w:r>
              <w:rPr>
                <w:sz w:val="17"/>
              </w:rPr>
              <w:t>Propietario · IA &amp; Analíticas → Finanzas y Flujo</w:t>
            </w:r>
          </w:p>
        </w:tc>
      </w:tr>
      <w:tr>
        <w:trPr>
          <w:cantSplit/>
        </w:trPr>
        <w:tc>
          <w:tcPr>
            <w:tcW w:type="dxa" w:w="2154"/>
            <w:shd w:val="clear" w:color="auto" w:fill="F4F7F6"/>
            <w:tcBorders>
              <w:top w:val="nil"/>
              <w:left w:val="single" w:sz="18" w:space="0" w:color="00875A"/>
              <w:bottom w:val="single" w:sz="4" w:space="0" w:color="D5E0DB"/>
              <w:right w:val="nil"/>
            </w:tcBorders>
            <w:tcMar>
              <w:top w:w="60" w:type="dxa"/>
              <w:left w:w="130" w:type="dxa"/>
              <w:bottom w:w="60" w:type="dxa"/>
              <w:right w:w="110" w:type="dxa"/>
            </w:tcMar>
          </w:tcPr>
          <w:p>
            <w:pPr>
              <w:spacing w:after="0" w:line="269" w:lineRule="auto"/>
              <w:jc w:val="left"/>
            </w:pPr>
            <w:r>
              <w:rPr>
                <w:b/>
                <w:color w:val="00694A"/>
                <w:sz w:val="17"/>
              </w:rPr>
              <w:t>Tipo de gráfico</w:t>
            </w:r>
          </w:p>
        </w:tc>
        <w:tc>
          <w:tcPr>
            <w:tcW w:type="dxa" w:w="6803"/>
            <w:tcBorders>
              <w:top w:val="nil"/>
              <w:left w:val="nil"/>
              <w:bottom w:val="single" w:sz="4" w:space="0" w:color="D5E0DB"/>
              <w:right w:val="nil"/>
            </w:tcBorders>
            <w:tcMar>
              <w:top w:w="60" w:type="dxa"/>
              <w:left w:w="130" w:type="dxa"/>
              <w:bottom w:w="60" w:type="dxa"/>
              <w:right w:w="110" w:type="dxa"/>
            </w:tcMar>
          </w:tcPr>
          <w:p>
            <w:pPr>
              <w:spacing w:after="0" w:line="269" w:lineRule="auto"/>
              <w:jc w:val="left"/>
            </w:pPr>
            <w:r>
              <w:rPr>
                <w:sz w:val="17"/>
              </w:rPr>
              <w:t>Anillo con leyenda porcentual</w:t>
            </w:r>
          </w:p>
        </w:tc>
      </w:tr>
      <w:tr>
        <w:trPr>
          <w:cantSplit/>
        </w:trPr>
        <w:tc>
          <w:tcPr>
            <w:tcW w:type="dxa" w:w="2154"/>
            <w:shd w:val="clear" w:color="auto" w:fill="F4F7F6"/>
            <w:tcBorders>
              <w:top w:val="nil"/>
              <w:left w:val="single" w:sz="18" w:space="0" w:color="00875A"/>
              <w:bottom w:val="single" w:sz="4" w:space="0" w:color="D5E0DB"/>
              <w:right w:val="nil"/>
            </w:tcBorders>
            <w:tcMar>
              <w:top w:w="60" w:type="dxa"/>
              <w:left w:w="130" w:type="dxa"/>
              <w:bottom w:w="60" w:type="dxa"/>
              <w:right w:w="110" w:type="dxa"/>
            </w:tcMar>
          </w:tcPr>
          <w:p>
            <w:pPr>
              <w:spacing w:after="0" w:line="269" w:lineRule="auto"/>
              <w:jc w:val="left"/>
            </w:pPr>
            <w:r>
              <w:rPr>
                <w:b/>
                <w:color w:val="00694A"/>
                <w:sz w:val="17"/>
              </w:rPr>
              <w:t>Ejes</w:t>
            </w:r>
          </w:p>
        </w:tc>
        <w:tc>
          <w:tcPr>
            <w:tcW w:type="dxa" w:w="6803"/>
            <w:tcBorders>
              <w:top w:val="nil"/>
              <w:left w:val="nil"/>
              <w:bottom w:val="single" w:sz="4" w:space="0" w:color="D5E0DB"/>
              <w:right w:val="nil"/>
            </w:tcBorders>
            <w:tcMar>
              <w:top w:w="60" w:type="dxa"/>
              <w:left w:w="130" w:type="dxa"/>
              <w:bottom w:w="60" w:type="dxa"/>
              <w:right w:w="110" w:type="dxa"/>
            </w:tcMar>
          </w:tcPr>
          <w:p>
            <w:pPr>
              <w:spacing w:after="0" w:line="269" w:lineRule="auto"/>
              <w:jc w:val="left"/>
            </w:pPr>
            <w:r>
              <w:rPr>
                <w:sz w:val="17"/>
              </w:rPr>
              <w:t>Horizontal: — · Vertical: —</w:t>
            </w:r>
          </w:p>
        </w:tc>
      </w:tr>
      <w:tr>
        <w:trPr>
          <w:cantSplit/>
        </w:trPr>
        <w:tc>
          <w:tcPr>
            <w:tcW w:type="dxa" w:w="2154"/>
            <w:shd w:val="clear" w:color="auto" w:fill="F4F7F6"/>
            <w:tcBorders>
              <w:top w:val="nil"/>
              <w:left w:val="single" w:sz="18" w:space="0" w:color="00875A"/>
              <w:bottom w:val="single" w:sz="4" w:space="0" w:color="D5E0DB"/>
              <w:right w:val="nil"/>
            </w:tcBorders>
            <w:tcMar>
              <w:top w:w="60" w:type="dxa"/>
              <w:left w:w="130" w:type="dxa"/>
              <w:bottom w:w="60" w:type="dxa"/>
              <w:right w:w="110" w:type="dxa"/>
            </w:tcMar>
          </w:tcPr>
          <w:p>
            <w:pPr>
              <w:spacing w:after="0" w:line="269" w:lineRule="auto"/>
              <w:jc w:val="left"/>
            </w:pPr>
            <w:r>
              <w:rPr>
                <w:b/>
                <w:color w:val="00694A"/>
                <w:sz w:val="17"/>
              </w:rPr>
              <w:t>Archivo fuente</w:t>
            </w:r>
          </w:p>
        </w:tc>
        <w:tc>
          <w:tcPr>
            <w:tcW w:type="dxa" w:w="6803"/>
            <w:tcBorders>
              <w:top w:val="nil"/>
              <w:left w:val="nil"/>
              <w:bottom w:val="single" w:sz="4" w:space="0" w:color="D5E0DB"/>
              <w:right w:val="nil"/>
            </w:tcBorders>
            <w:tcMar>
              <w:top w:w="60" w:type="dxa"/>
              <w:left w:w="130" w:type="dxa"/>
              <w:bottom w:w="60" w:type="dxa"/>
              <w:right w:w="110" w:type="dxa"/>
            </w:tcMar>
          </w:tcPr>
          <w:p>
            <w:pPr>
              <w:spacing w:after="0" w:line="269" w:lineRule="auto"/>
              <w:jc w:val="left"/>
            </w:pPr>
            <w:r>
              <w:rPr>
                <w:rFonts w:ascii="Consolas" w:hAnsi="Consolas"/>
                <w:color w:val="00694A"/>
                <w:sz w:val="16"/>
              </w:rPr>
              <w:t>web/src/pages/owner_gym/AnalyticsMapReduce.jsx</w:t>
            </w:r>
          </w:p>
        </w:tc>
      </w:tr>
      <w:tr>
        <w:trPr>
          <w:cantSplit/>
        </w:trPr>
        <w:tc>
          <w:tcPr>
            <w:tcW w:type="dxa" w:w="2154"/>
            <w:shd w:val="clear" w:color="auto" w:fill="F4F7F6"/>
            <w:tcBorders>
              <w:top w:val="nil"/>
              <w:left w:val="single" w:sz="18" w:space="0" w:color="00875A"/>
              <w:bottom w:val="single" w:sz="4" w:space="0" w:color="D5E0DB"/>
              <w:right w:val="nil"/>
            </w:tcBorders>
            <w:tcMar>
              <w:top w:w="60" w:type="dxa"/>
              <w:left w:w="130" w:type="dxa"/>
              <w:bottom w:w="60" w:type="dxa"/>
              <w:right w:w="110" w:type="dxa"/>
            </w:tcMar>
          </w:tcPr>
          <w:p>
            <w:pPr>
              <w:spacing w:after="0" w:line="269" w:lineRule="auto"/>
              <w:jc w:val="left"/>
            </w:pPr>
            <w:r>
              <w:rPr>
                <w:b/>
                <w:color w:val="00694A"/>
                <w:sz w:val="17"/>
              </w:rPr>
              <w:t>Endpoint de datos</w:t>
            </w:r>
          </w:p>
        </w:tc>
        <w:tc>
          <w:tcPr>
            <w:tcW w:type="dxa" w:w="6803"/>
            <w:tcBorders>
              <w:top w:val="nil"/>
              <w:left w:val="nil"/>
              <w:bottom w:val="single" w:sz="4" w:space="0" w:color="D5E0DB"/>
              <w:right w:val="nil"/>
            </w:tcBorders>
            <w:tcMar>
              <w:top w:w="60" w:type="dxa"/>
              <w:left w:w="130" w:type="dxa"/>
              <w:bottom w:w="60" w:type="dxa"/>
              <w:right w:w="110" w:type="dxa"/>
            </w:tcMar>
          </w:tcPr>
          <w:p>
            <w:pPr>
              <w:spacing w:after="0" w:line="269" w:lineRule="auto"/>
              <w:jc w:val="left"/>
            </w:pPr>
            <w:r>
              <w:rPr>
                <w:rFonts w:ascii="Consolas" w:hAnsi="Consolas"/>
                <w:color w:val="00694A"/>
                <w:sz w:val="16"/>
              </w:rPr>
              <w:t>GET /api/analytics/mapreduce</w:t>
            </w:r>
          </w:p>
        </w:tc>
      </w:tr>
    </w:tbl>
    <w:p>
      <w:pPr>
        <w:spacing w:before="0" w:after="60" w:line="20" w:lineRule="exact"/>
      </w:pPr>
      <w:r>
        <w:rPr>
          <w:sz w:val="2"/>
        </w:rPr>
      </w:r>
    </w:p>
    <w:p>
      <w:pPr>
        <w:spacing w:after="60" w:before="120"/>
        <w:jc w:val="left"/>
        <w:keepNext/>
      </w:pPr>
      <w:r>
        <w:rPr>
          <w:rFonts w:ascii="Calibri" w:hAnsi="Calibri"/>
          <w:b/>
          <w:color w:val="5A6673"/>
          <w:sz w:val="17"/>
        </w:rPr>
        <w:t>Código exacto · AnalyticsMapReduce.jsx · líneas 369-376</w:t>
      </w:r>
    </w:p>
    <w:tbl>
      <w:tblPr>
        <w:tblW w:type="auto" w:w="0"/>
        <w:tblLayout w:type="fixed"/>
        <w:tblLook w:firstColumn="1" w:firstRow="1" w:lastColumn="0" w:lastRow="0" w:noHBand="0" w:noVBand="1" w:val="04A0"/>
      </w:tblPr>
      <w:tblGrid>
        <w:gridCol w:w="8958"/>
      </w:tblGrid>
      <w:tr>
        <w:trPr>
          <w:cantSplit/>
        </w:trPr>
        <w:tc>
          <w:tcPr>
            <w:tcW w:type="dxa" w:w="8957"/>
            <w:shd w:val="clear" w:color="auto" w:fill="F6F8FA"/>
            <w:tcBorders>
              <w:top w:val="single" w:sz="4" w:space="0" w:color="D5E0DB"/>
              <w:left w:val="single" w:sz="18" w:space="0" w:color="00694A"/>
              <w:bottom w:val="single" w:sz="4" w:space="0" w:color="D5E0DB"/>
              <w:right w:val="single" w:sz="4" w:space="0" w:color="D5E0DB"/>
            </w:tcBorders>
            <w:tcMar>
              <w:top w:w="120" w:type="dxa"/>
              <w:left w:w="160" w:type="dxa"/>
              <w:bottom w:w="120" w:type="dxa"/>
              <w:right w:w="120" w:type="dxa"/>
            </w:tcMar>
          </w:tcPr>
          <w:p>
            <w:pPr>
              <w:spacing w:after="0" w:before="0" w:line="245" w:lineRule="auto"/>
              <w:jc w:val="left"/>
            </w:pPr>
            <w:r>
              <w:rPr>
                <w:rFonts w:ascii="Consolas" w:hAnsi="Consolas"/>
                <w:color w:val="24292F"/>
                <w:sz w:val="15"/>
              </w:rPr>
              <w:t>&lt;ResponsiveContainer width="100%" height={160}&gt;</w:t>
            </w:r>
          </w:p>
          <w:p>
            <w:pPr>
              <w:spacing w:after="0" w:before="0" w:line="245" w:lineRule="auto"/>
              <w:jc w:val="left"/>
            </w:pPr>
            <w:r>
              <w:rPr>
                <w:rFonts w:ascii="Consolas" w:hAnsi="Consolas"/>
                <w:color w:val="24292F"/>
                <w:sz w:val="15"/>
              </w:rPr>
              <w:t xml:space="preserve">  &lt;PieChart&gt;</w:t>
            </w:r>
          </w:p>
          <w:p>
            <w:pPr>
              <w:spacing w:after="0" w:before="0" w:line="245" w:lineRule="auto"/>
              <w:jc w:val="left"/>
            </w:pPr>
            <w:r>
              <w:rPr>
                <w:rFonts w:ascii="Consolas" w:hAnsi="Consolas"/>
                <w:color w:val="24292F"/>
                <w:sz w:val="15"/>
              </w:rPr>
              <w:t xml:space="preserve">    &lt;Pie data={metodosData} cx="50%" cy="50%" innerRadius={45} outerRadius={70} paddingAngle={3} dataKey="value"&gt;</w:t>
            </w:r>
          </w:p>
          <w:p>
            <w:pPr>
              <w:spacing w:after="0" w:before="0" w:line="245" w:lineRule="auto"/>
              <w:jc w:val="left"/>
            </w:pPr>
            <w:r>
              <w:rPr>
                <w:rFonts w:ascii="Consolas" w:hAnsi="Consolas"/>
                <w:color w:val="24292F"/>
                <w:sz w:val="15"/>
              </w:rPr>
              <w:t xml:space="preserve">      {metodosData.map((_, i) =&gt; &lt;Cell key={i} fill={COLORS_PIE[i % COLORS_PIE.length]}/&gt;)}</w:t>
            </w:r>
          </w:p>
          <w:p>
            <w:pPr>
              <w:spacing w:after="0" w:before="0" w:line="245" w:lineRule="auto"/>
              <w:jc w:val="left"/>
            </w:pPr>
            <w:r>
              <w:rPr>
                <w:rFonts w:ascii="Consolas" w:hAnsi="Consolas"/>
                <w:color w:val="24292F"/>
                <w:sz w:val="15"/>
              </w:rPr>
              <w:t xml:space="preserve">    &lt;/Pie&gt;</w:t>
            </w:r>
          </w:p>
          <w:p>
            <w:pPr>
              <w:spacing w:after="0" w:before="0" w:line="245" w:lineRule="auto"/>
              <w:jc w:val="left"/>
            </w:pPr>
            <w:r>
              <w:rPr>
                <w:rFonts w:ascii="Consolas" w:hAnsi="Consolas"/>
                <w:color w:val="24292F"/>
                <w:sz w:val="15"/>
              </w:rPr>
              <w:t xml:space="preserve">    &lt;Tooltip formatter={(v) =&gt; [`$${v.toLocaleString("es-MX")}`, ""]} contentStyle={{ background: "var(--bg-card)", border: "1px solid var(--border-dark)", borderRadius: 8 }}/&gt;</w:t>
            </w:r>
          </w:p>
          <w:p>
            <w:pPr>
              <w:spacing w:after="0" w:before="0" w:line="245" w:lineRule="auto"/>
              <w:jc w:val="left"/>
            </w:pPr>
            <w:r>
              <w:rPr>
                <w:rFonts w:ascii="Consolas" w:hAnsi="Consolas"/>
                <w:color w:val="24292F"/>
                <w:sz w:val="15"/>
              </w:rPr>
              <w:t xml:space="preserve">  &lt;/PieChart&gt;</w:t>
            </w:r>
          </w:p>
          <w:p>
            <w:pPr>
              <w:spacing w:after="0" w:before="0" w:line="245" w:lineRule="auto"/>
              <w:jc w:val="left"/>
            </w:pPr>
            <w:r>
              <w:rPr>
                <w:rFonts w:ascii="Consolas" w:hAnsi="Consolas"/>
                <w:color w:val="24292F"/>
                <w:sz w:val="15"/>
              </w:rPr>
              <w:t>&lt;/ResponsiveContainer&gt;</w:t>
            </w:r>
          </w:p>
        </w:tc>
      </w:tr>
    </w:tbl>
    <w:p>
      <w:pPr>
        <w:spacing w:before="0" w:after="60" w:line="20" w:lineRule="exact"/>
      </w:pPr>
      <w:r>
        <w:rPr>
          <w:sz w:val="2"/>
        </w:rPr>
      </w:r>
    </w:p>
    <w:tbl>
      <w:tblPr>
        <w:tblW w:type="auto" w:w="0"/>
        <w:tblLayout w:type="fixed"/>
        <w:tblLook w:firstColumn="1" w:firstRow="1" w:lastColumn="0" w:lastRow="0" w:noHBand="0" w:noVBand="1" w:val="04A0"/>
      </w:tblPr>
      <w:tblGrid>
        <w:gridCol w:w="8958"/>
      </w:tblGrid>
      <w:tr>
        <w:trPr>
          <w:trHeight w:val="3742"/>
          <w:cantSplit/>
        </w:trPr>
        <w:tc>
          <w:tcPr>
            <w:tcW w:type="dxa" w:w="8957"/>
            <w:shd w:val="clear" w:color="auto" w:fill="FBFCFC"/>
            <w:tcBorders>
              <w:top w:val="single" w:sz="6" w:space="0" w:color="D5E0DB"/>
              <w:left w:val="single" w:sz="6" w:space="0" w:color="D5E0DB"/>
              <w:bottom w:val="single" w:sz="6" w:space="0" w:color="D5E0DB"/>
              <w:right w:val="single" w:sz="6" w:space="0" w:color="D5E0DB"/>
            </w:tcBorders>
            <w:tcMar>
              <w:top w:w="200" w:type="dxa"/>
              <w:left w:w="200" w:type="dxa"/>
              <w:bottom w:w="200" w:type="dxa"/>
              <w:right w:w="200" w:type="dxa"/>
            </w:tcMar>
            <w:vAlign w:val="center"/>
          </w:tcPr>
          <w:p>
            <w:pPr>
              <w:spacing w:after="0" w:before="0"/>
              <w:jc w:val="center"/>
            </w:pPr>
            <w:r>
              <w:rPr>
                <w:i/>
                <w:color w:val="9AA5AF"/>
                <w:sz w:val="19"/>
              </w:rPr>
              <w:t>[  Espacio reservado para la captura de pantalla  ]</w:t>
            </w:r>
          </w:p>
          <w:p>
            <w:pPr>
              <w:spacing w:before="60" w:after="0"/>
              <w:jc w:val="center"/>
            </w:pPr>
            <w:r>
              <w:rPr>
                <w:color w:val="B4BDC5"/>
                <w:sz w:val="16"/>
              </w:rPr>
              <w:t>Insertar → Imágenes, y ajustar al ancho del marco</w:t>
            </w:r>
          </w:p>
        </w:tc>
      </w:tr>
    </w:tbl>
    <w:p>
      <w:pPr>
        <w:spacing w:before="80" w:after="240"/>
        <w:jc w:val="center"/>
      </w:pPr>
      <w:r>
        <w:rPr>
          <w:b/>
          <w:color w:val="00694A"/>
          <w:sz w:val="17"/>
        </w:rPr>
        <w:t xml:space="preserve">Figura 4. </w:t>
      </w:r>
      <w:r>
        <w:rPr>
          <w:i/>
          <w:color w:val="5A6673"/>
          <w:sz w:val="17"/>
        </w:rPr>
        <w:t>Reparto del cobro por método de pago — Propietario · IA &amp; Analíticas → Finanzas y Flujo</w:t>
      </w:r>
    </w:p>
    <w:p>
      <w:pPr>
        <w:pStyle w:val="Heading3"/>
      </w:pPr>
      <w:r>
        <w:t>G5. Afluencia promedio por día de la semana</w:t>
      </w:r>
    </w:p>
    <w:tbl>
      <w:tblPr>
        <w:tblW w:type="auto" w:w="0"/>
        <w:jc w:val="left"/>
        <w:tblLayout w:type="fixed"/>
        <w:tblLook w:firstColumn="1" w:firstRow="1" w:lastColumn="0" w:lastRow="0" w:noHBand="0" w:noVBand="1" w:val="04A0"/>
      </w:tblPr>
      <w:tblGrid>
        <w:gridCol w:w="4479"/>
        <w:gridCol w:w="4479"/>
      </w:tblGrid>
      <w:tr>
        <w:trPr>
          <w:cantSplit/>
        </w:trPr>
        <w:tc>
          <w:tcPr>
            <w:tcW w:type="dxa" w:w="2154"/>
            <w:shd w:val="clear" w:color="auto" w:fill="F4F7F6"/>
            <w:tcBorders>
              <w:top w:val="nil"/>
              <w:left w:val="single" w:sz="18" w:space="0" w:color="00875A"/>
              <w:bottom w:val="single" w:sz="4" w:space="0" w:color="D5E0DB"/>
              <w:right w:val="nil"/>
            </w:tcBorders>
            <w:tcMar>
              <w:top w:w="60" w:type="dxa"/>
              <w:left w:w="130" w:type="dxa"/>
              <w:bottom w:w="60" w:type="dxa"/>
              <w:right w:w="110" w:type="dxa"/>
            </w:tcMar>
          </w:tcPr>
          <w:p>
            <w:pPr>
              <w:spacing w:after="0" w:line="269" w:lineRule="auto"/>
              <w:jc w:val="left"/>
            </w:pPr>
            <w:r>
              <w:rPr>
                <w:b/>
                <w:color w:val="00694A"/>
                <w:sz w:val="17"/>
              </w:rPr>
              <w:t>Rol y pantalla</w:t>
            </w:r>
          </w:p>
        </w:tc>
        <w:tc>
          <w:tcPr>
            <w:tcW w:type="dxa" w:w="6803"/>
            <w:tcBorders>
              <w:top w:val="nil"/>
              <w:left w:val="nil"/>
              <w:bottom w:val="single" w:sz="4" w:space="0" w:color="D5E0DB"/>
              <w:right w:val="nil"/>
            </w:tcBorders>
            <w:tcMar>
              <w:top w:w="60" w:type="dxa"/>
              <w:left w:w="130" w:type="dxa"/>
              <w:bottom w:w="60" w:type="dxa"/>
              <w:right w:w="110" w:type="dxa"/>
            </w:tcMar>
          </w:tcPr>
          <w:p>
            <w:pPr>
              <w:spacing w:after="0" w:line="269" w:lineRule="auto"/>
              <w:jc w:val="left"/>
            </w:pPr>
            <w:r>
              <w:rPr>
                <w:sz w:val="17"/>
              </w:rPr>
              <w:t>Propietario · IA &amp; Analíticas → Finanzas y Flujo</w:t>
            </w:r>
          </w:p>
        </w:tc>
      </w:tr>
      <w:tr>
        <w:trPr>
          <w:cantSplit/>
        </w:trPr>
        <w:tc>
          <w:tcPr>
            <w:tcW w:type="dxa" w:w="2154"/>
            <w:shd w:val="clear" w:color="auto" w:fill="F4F7F6"/>
            <w:tcBorders>
              <w:top w:val="nil"/>
              <w:left w:val="single" w:sz="18" w:space="0" w:color="00875A"/>
              <w:bottom w:val="single" w:sz="4" w:space="0" w:color="D5E0DB"/>
              <w:right w:val="nil"/>
            </w:tcBorders>
            <w:tcMar>
              <w:top w:w="60" w:type="dxa"/>
              <w:left w:w="130" w:type="dxa"/>
              <w:bottom w:w="60" w:type="dxa"/>
              <w:right w:w="110" w:type="dxa"/>
            </w:tcMar>
          </w:tcPr>
          <w:p>
            <w:pPr>
              <w:spacing w:after="0" w:line="269" w:lineRule="auto"/>
              <w:jc w:val="left"/>
            </w:pPr>
            <w:r>
              <w:rPr>
                <w:b/>
                <w:color w:val="00694A"/>
                <w:sz w:val="17"/>
              </w:rPr>
              <w:t>Tipo de gráfico</w:t>
            </w:r>
          </w:p>
        </w:tc>
        <w:tc>
          <w:tcPr>
            <w:tcW w:type="dxa" w:w="6803"/>
            <w:tcBorders>
              <w:top w:val="nil"/>
              <w:left w:val="nil"/>
              <w:bottom w:val="single" w:sz="4" w:space="0" w:color="D5E0DB"/>
              <w:right w:val="nil"/>
            </w:tcBorders>
            <w:tcMar>
              <w:top w:w="60" w:type="dxa"/>
              <w:left w:w="130" w:type="dxa"/>
              <w:bottom w:w="60" w:type="dxa"/>
              <w:right w:w="110" w:type="dxa"/>
            </w:tcMar>
          </w:tcPr>
          <w:p>
            <w:pPr>
              <w:spacing w:after="0" w:line="269" w:lineRule="auto"/>
              <w:jc w:val="left"/>
            </w:pPr>
            <w:r>
              <w:rPr>
                <w:sz w:val="17"/>
              </w:rPr>
              <w:t>Barras horizontales</w:t>
            </w:r>
          </w:p>
        </w:tc>
      </w:tr>
      <w:tr>
        <w:trPr>
          <w:cantSplit/>
        </w:trPr>
        <w:tc>
          <w:tcPr>
            <w:tcW w:type="dxa" w:w="2154"/>
            <w:shd w:val="clear" w:color="auto" w:fill="F4F7F6"/>
            <w:tcBorders>
              <w:top w:val="nil"/>
              <w:left w:val="single" w:sz="18" w:space="0" w:color="00875A"/>
              <w:bottom w:val="single" w:sz="4" w:space="0" w:color="D5E0DB"/>
              <w:right w:val="nil"/>
            </w:tcBorders>
            <w:tcMar>
              <w:top w:w="60" w:type="dxa"/>
              <w:left w:w="130" w:type="dxa"/>
              <w:bottom w:w="60" w:type="dxa"/>
              <w:right w:w="110" w:type="dxa"/>
            </w:tcMar>
          </w:tcPr>
          <w:p>
            <w:pPr>
              <w:spacing w:after="0" w:line="269" w:lineRule="auto"/>
              <w:jc w:val="left"/>
            </w:pPr>
            <w:r>
              <w:rPr>
                <w:b/>
                <w:color w:val="00694A"/>
                <w:sz w:val="17"/>
              </w:rPr>
              <w:t>Ejes</w:t>
            </w:r>
          </w:p>
        </w:tc>
        <w:tc>
          <w:tcPr>
            <w:tcW w:type="dxa" w:w="6803"/>
            <w:tcBorders>
              <w:top w:val="nil"/>
              <w:left w:val="nil"/>
              <w:bottom w:val="single" w:sz="4" w:space="0" w:color="D5E0DB"/>
              <w:right w:val="nil"/>
            </w:tcBorders>
            <w:tcMar>
              <w:top w:w="60" w:type="dxa"/>
              <w:left w:w="130" w:type="dxa"/>
              <w:bottom w:w="60" w:type="dxa"/>
              <w:right w:w="110" w:type="dxa"/>
            </w:tcMar>
          </w:tcPr>
          <w:p>
            <w:pPr>
              <w:spacing w:after="0" w:line="269" w:lineRule="auto"/>
              <w:jc w:val="left"/>
            </w:pPr>
            <w:r>
              <w:rPr>
                <w:sz w:val="17"/>
              </w:rPr>
              <w:t>Horizontal: Visitas promedio · Vertical: Día de la semana</w:t>
            </w:r>
          </w:p>
        </w:tc>
      </w:tr>
      <w:tr>
        <w:trPr>
          <w:cantSplit/>
        </w:trPr>
        <w:tc>
          <w:tcPr>
            <w:tcW w:type="dxa" w:w="2154"/>
            <w:shd w:val="clear" w:color="auto" w:fill="F4F7F6"/>
            <w:tcBorders>
              <w:top w:val="nil"/>
              <w:left w:val="single" w:sz="18" w:space="0" w:color="00875A"/>
              <w:bottom w:val="single" w:sz="4" w:space="0" w:color="D5E0DB"/>
              <w:right w:val="nil"/>
            </w:tcBorders>
            <w:tcMar>
              <w:top w:w="60" w:type="dxa"/>
              <w:left w:w="130" w:type="dxa"/>
              <w:bottom w:w="60" w:type="dxa"/>
              <w:right w:w="110" w:type="dxa"/>
            </w:tcMar>
          </w:tcPr>
          <w:p>
            <w:pPr>
              <w:spacing w:after="0" w:line="269" w:lineRule="auto"/>
              <w:jc w:val="left"/>
            </w:pPr>
            <w:r>
              <w:rPr>
                <w:b/>
                <w:color w:val="00694A"/>
                <w:sz w:val="17"/>
              </w:rPr>
              <w:t>Archivo fuente</w:t>
            </w:r>
          </w:p>
        </w:tc>
        <w:tc>
          <w:tcPr>
            <w:tcW w:type="dxa" w:w="6803"/>
            <w:tcBorders>
              <w:top w:val="nil"/>
              <w:left w:val="nil"/>
              <w:bottom w:val="single" w:sz="4" w:space="0" w:color="D5E0DB"/>
              <w:right w:val="nil"/>
            </w:tcBorders>
            <w:tcMar>
              <w:top w:w="60" w:type="dxa"/>
              <w:left w:w="130" w:type="dxa"/>
              <w:bottom w:w="60" w:type="dxa"/>
              <w:right w:w="110" w:type="dxa"/>
            </w:tcMar>
          </w:tcPr>
          <w:p>
            <w:pPr>
              <w:spacing w:after="0" w:line="269" w:lineRule="auto"/>
              <w:jc w:val="left"/>
            </w:pPr>
            <w:r>
              <w:rPr>
                <w:rFonts w:ascii="Consolas" w:hAnsi="Consolas"/>
                <w:color w:val="00694A"/>
                <w:sz w:val="16"/>
              </w:rPr>
              <w:t>web/src/pages/owner_gym/AnalyticsMapReduce.jsx</w:t>
            </w:r>
          </w:p>
        </w:tc>
      </w:tr>
      <w:tr>
        <w:trPr>
          <w:cantSplit/>
        </w:trPr>
        <w:tc>
          <w:tcPr>
            <w:tcW w:type="dxa" w:w="2154"/>
            <w:shd w:val="clear" w:color="auto" w:fill="F4F7F6"/>
            <w:tcBorders>
              <w:top w:val="nil"/>
              <w:left w:val="single" w:sz="18" w:space="0" w:color="00875A"/>
              <w:bottom w:val="single" w:sz="4" w:space="0" w:color="D5E0DB"/>
              <w:right w:val="nil"/>
            </w:tcBorders>
            <w:tcMar>
              <w:top w:w="60" w:type="dxa"/>
              <w:left w:w="130" w:type="dxa"/>
              <w:bottom w:w="60" w:type="dxa"/>
              <w:right w:w="110" w:type="dxa"/>
            </w:tcMar>
          </w:tcPr>
          <w:p>
            <w:pPr>
              <w:spacing w:after="0" w:line="269" w:lineRule="auto"/>
              <w:jc w:val="left"/>
            </w:pPr>
            <w:r>
              <w:rPr>
                <w:b/>
                <w:color w:val="00694A"/>
                <w:sz w:val="17"/>
              </w:rPr>
              <w:t>Endpoint de datos</w:t>
            </w:r>
          </w:p>
        </w:tc>
        <w:tc>
          <w:tcPr>
            <w:tcW w:type="dxa" w:w="6803"/>
            <w:tcBorders>
              <w:top w:val="nil"/>
              <w:left w:val="nil"/>
              <w:bottom w:val="single" w:sz="4" w:space="0" w:color="D5E0DB"/>
              <w:right w:val="nil"/>
            </w:tcBorders>
            <w:tcMar>
              <w:top w:w="60" w:type="dxa"/>
              <w:left w:w="130" w:type="dxa"/>
              <w:bottom w:w="60" w:type="dxa"/>
              <w:right w:w="110" w:type="dxa"/>
            </w:tcMar>
          </w:tcPr>
          <w:p>
            <w:pPr>
              <w:spacing w:after="0" w:line="269" w:lineRule="auto"/>
              <w:jc w:val="left"/>
            </w:pPr>
            <w:r>
              <w:rPr>
                <w:rFonts w:ascii="Consolas" w:hAnsi="Consolas"/>
                <w:color w:val="00694A"/>
                <w:sz w:val="16"/>
              </w:rPr>
              <w:t>GET /api/analytics/mapreduce</w:t>
            </w:r>
          </w:p>
        </w:tc>
      </w:tr>
    </w:tbl>
    <w:p>
      <w:pPr>
        <w:spacing w:before="0" w:after="60" w:line="20" w:lineRule="exact"/>
      </w:pPr>
      <w:r>
        <w:rPr>
          <w:sz w:val="2"/>
        </w:rPr>
      </w:r>
    </w:p>
    <w:p>
      <w:pPr>
        <w:spacing w:after="60" w:before="120"/>
        <w:jc w:val="left"/>
        <w:keepNext/>
      </w:pPr>
      <w:r>
        <w:rPr>
          <w:rFonts w:ascii="Calibri" w:hAnsi="Calibri"/>
          <w:b/>
          <w:color w:val="5A6673"/>
          <w:sz w:val="17"/>
        </w:rPr>
        <w:t>Código exacto · AnalyticsMapReduce.jsx · líneas 420-438</w:t>
      </w:r>
    </w:p>
    <w:tbl>
      <w:tblPr>
        <w:tblW w:type="auto" w:w="0"/>
        <w:tblLayout w:type="fixed"/>
        <w:tblLook w:firstColumn="1" w:firstRow="1" w:lastColumn="0" w:lastRow="0" w:noHBand="0" w:noVBand="1" w:val="04A0"/>
      </w:tblPr>
      <w:tblGrid>
        <w:gridCol w:w="8958"/>
      </w:tblGrid>
      <w:tr>
        <w:trPr>
          <w:cantSplit/>
        </w:trPr>
        <w:tc>
          <w:tcPr>
            <w:tcW w:type="dxa" w:w="8957"/>
            <w:shd w:val="clear" w:color="auto" w:fill="F6F8FA"/>
            <w:tcBorders>
              <w:top w:val="single" w:sz="4" w:space="0" w:color="D5E0DB"/>
              <w:left w:val="single" w:sz="18" w:space="0" w:color="00694A"/>
              <w:bottom w:val="single" w:sz="4" w:space="0" w:color="D5E0DB"/>
              <w:right w:val="single" w:sz="4" w:space="0" w:color="D5E0DB"/>
            </w:tcBorders>
            <w:tcMar>
              <w:top w:w="120" w:type="dxa"/>
              <w:left w:w="160" w:type="dxa"/>
              <w:bottom w:w="120" w:type="dxa"/>
              <w:right w:w="120" w:type="dxa"/>
            </w:tcMar>
          </w:tcPr>
          <w:p>
            <w:pPr>
              <w:spacing w:after="0" w:before="0" w:line="245" w:lineRule="auto"/>
              <w:jc w:val="left"/>
            </w:pPr>
            <w:r>
              <w:rPr>
                <w:rFonts w:ascii="Consolas" w:hAnsi="Consolas"/>
                <w:color w:val="24292F"/>
                <w:sz w:val="15"/>
              </w:rPr>
              <w:t>&lt;ResponsiveContainer width="100%" height={250}&gt;</w:t>
            </w:r>
          </w:p>
          <w:p>
            <w:pPr>
              <w:spacing w:after="0" w:before="0" w:line="245" w:lineRule="auto"/>
              <w:jc w:val="left"/>
            </w:pPr>
            <w:r>
              <w:rPr>
                <w:rFonts w:ascii="Consolas" w:hAnsi="Consolas"/>
                <w:color w:val="24292F"/>
                <w:sz w:val="15"/>
              </w:rPr>
              <w:t xml:space="preserve">  &lt;BarChart data={asistenciaDiaOrdenada} layout="vertical" margin={{ top: 0, right: 10, left: 0, bottom: 22 }}&gt;</w:t>
            </w:r>
          </w:p>
          <w:p>
            <w:pPr>
              <w:spacing w:after="0" w:before="0" w:line="245" w:lineRule="auto"/>
              <w:jc w:val="left"/>
            </w:pPr>
            <w:r>
              <w:rPr>
                <w:rFonts w:ascii="Consolas" w:hAnsi="Consolas"/>
                <w:color w:val="24292F"/>
                <w:sz w:val="15"/>
              </w:rPr>
              <w:t xml:space="preserve">    &lt;CartesianGrid strokeDasharray="3 3" stroke={COLOR_REJILLA} horizontal={false}/&gt;</w:t>
            </w:r>
          </w:p>
          <w:p>
            <w:pPr>
              <w:spacing w:after="0" w:before="0" w:line="245" w:lineRule="auto"/>
              <w:jc w:val="left"/>
            </w:pPr>
            <w:r>
              <w:rPr>
                <w:rFonts w:ascii="Consolas" w:hAnsi="Consolas"/>
                <w:color w:val="24292F"/>
                <w:sz w:val="15"/>
              </w:rPr>
              <w:t xml:space="preserve">    {/* allowDecimals: las visitas son cosas contables. Aunque el dato</w:t>
            </w:r>
          </w:p>
          <w:p>
            <w:pPr>
              <w:spacing w:after="0" w:before="0" w:line="245" w:lineRule="auto"/>
              <w:jc w:val="left"/>
            </w:pPr>
            <w:r>
              <w:rPr>
                <w:rFonts w:ascii="Consolas" w:hAnsi="Consolas"/>
                <w:color w:val="24292F"/>
                <w:sz w:val="15"/>
              </w:rPr>
              <w:t xml:space="preserve">        sea un promedio, el eje en 0.75 / 1.5 / 2.25 no ayuda a leerlo;</w:t>
            </w:r>
          </w:p>
          <w:p>
            <w:pPr>
              <w:spacing w:after="0" w:before="0" w:line="245" w:lineRule="auto"/>
              <w:jc w:val="left"/>
            </w:pPr>
            <w:r>
              <w:rPr>
                <w:rFonts w:ascii="Consolas" w:hAnsi="Consolas"/>
                <w:color w:val="24292F"/>
                <w:sz w:val="15"/>
              </w:rPr>
              <w:t xml:space="preserve">        Recharts los generaba al partir el máximo (3) en cinco marcas. */}</w:t>
            </w:r>
          </w:p>
          <w:p>
            <w:pPr>
              <w:spacing w:after="0" w:before="0" w:line="245" w:lineRule="auto"/>
              <w:jc w:val="left"/>
            </w:pPr>
            <w:r>
              <w:rPr>
                <w:rFonts w:ascii="Consolas" w:hAnsi="Consolas"/>
                <w:color w:val="24292F"/>
                <w:sz w:val="15"/>
              </w:rPr>
              <w:t xml:space="preserve">    &lt;XAxis type="number" tick={{ fill: "var(--text-secondary)", fontSize: 11 }} axisLine={false} tickLine={false}</w:t>
            </w:r>
          </w:p>
          <w:p>
            <w:pPr>
              <w:spacing w:after="0" w:before="0" w:line="245" w:lineRule="auto"/>
              <w:jc w:val="left"/>
            </w:pPr>
            <w:r>
              <w:rPr>
                <w:rFonts w:ascii="Consolas" w:hAnsi="Consolas"/>
                <w:color w:val="24292F"/>
                <w:sz w:val="15"/>
              </w:rPr>
              <w:t xml:space="preserve">      allowDecimals={false}</w:t>
            </w:r>
          </w:p>
          <w:p>
            <w:pPr>
              <w:spacing w:after="0" w:before="0" w:line="245" w:lineRule="auto"/>
              <w:jc w:val="left"/>
            </w:pPr>
            <w:r>
              <w:rPr>
                <w:rFonts w:ascii="Consolas" w:hAnsi="Consolas"/>
                <w:color w:val="24292F"/>
                <w:sz w:val="15"/>
              </w:rPr>
              <w:t xml:space="preserve">      label={ejeX("Visitas promedio")}/&gt;</w:t>
            </w:r>
          </w:p>
          <w:p>
            <w:pPr>
              <w:spacing w:after="0" w:before="0" w:line="245" w:lineRule="auto"/>
              <w:jc w:val="left"/>
            </w:pPr>
            <w:r>
              <w:rPr>
                <w:rFonts w:ascii="Consolas" w:hAnsi="Consolas"/>
                <w:color w:val="24292F"/>
                <w:sz w:val="15"/>
              </w:rPr>
              <w:t xml:space="preserve">    &lt;YAxis type="category" dataKey="dia" tick={{ fill: "var(--text-secondary)", fontSize: 11 }} axisLine={false} tickLine={false} width={80}</w:t>
            </w:r>
          </w:p>
          <w:p>
            <w:pPr>
              <w:spacing w:after="0" w:before="0" w:line="245" w:lineRule="auto"/>
              <w:jc w:val="left"/>
            </w:pPr>
            <w:r>
              <w:rPr>
                <w:rFonts w:ascii="Consolas" w:hAnsi="Consolas"/>
                <w:color w:val="24292F"/>
                <w:sz w:val="15"/>
              </w:rPr>
              <w:t xml:space="preserve">      label={ejeY("Día de la semana")}/&gt;</w:t>
            </w:r>
          </w:p>
          <w:p>
            <w:pPr>
              <w:spacing w:after="0" w:before="0" w:line="245" w:lineRule="auto"/>
              <w:jc w:val="left"/>
            </w:pPr>
            <w:r>
              <w:rPr>
                <w:rFonts w:ascii="Consolas" w:hAnsi="Consolas"/>
                <w:color w:val="24292F"/>
                <w:sz w:val="15"/>
              </w:rPr>
              <w:t xml:space="preserve">    &lt;Tooltip content={&lt;CustomTooltip suffix=" visitas"/&gt;}/&gt;</w:t>
            </w:r>
          </w:p>
          <w:p>
            <w:pPr>
              <w:spacing w:after="0" w:before="0" w:line="245" w:lineRule="auto"/>
              <w:jc w:val="left"/>
            </w:pPr>
            <w:r>
              <w:rPr>
                <w:rFonts w:ascii="Consolas" w:hAnsi="Consolas"/>
                <w:color w:val="24292F"/>
                <w:sz w:val="15"/>
              </w:rPr>
              <w:t xml:space="preserve">    &lt;Bar dataKey="total" name="Asistencias" radius={[0, 4, 4, 0]}&gt;</w:t>
            </w:r>
          </w:p>
          <w:p>
            <w:pPr>
              <w:spacing w:after="0" w:before="0" w:line="245" w:lineRule="auto"/>
              <w:jc w:val="left"/>
            </w:pPr>
            <w:r>
              <w:rPr>
                <w:rFonts w:ascii="Consolas" w:hAnsi="Consolas"/>
                <w:color w:val="24292F"/>
                <w:sz w:val="15"/>
              </w:rPr>
              <w:t xml:space="preserve">      {asistenciaDiaOrdenada.map((entry, i) =&gt; (</w:t>
            </w:r>
          </w:p>
          <w:p>
            <w:pPr>
              <w:spacing w:after="0" w:before="0" w:line="245" w:lineRule="auto"/>
              <w:jc w:val="left"/>
            </w:pPr>
            <w:r>
              <w:rPr>
                <w:rFonts w:ascii="Consolas" w:hAnsi="Consolas"/>
                <w:color w:val="24292F"/>
                <w:sz w:val="15"/>
              </w:rPr>
              <w:t xml:space="preserve">        &lt;Cell key={i} fill={entry.dia === diaTop ? COLORES_GRAFICO.asistencia : COLOR_ATENUADO}/&gt;</w:t>
            </w:r>
          </w:p>
          <w:p>
            <w:pPr>
              <w:spacing w:after="0" w:before="0" w:line="245" w:lineRule="auto"/>
              <w:jc w:val="left"/>
            </w:pPr>
            <w:r>
              <w:rPr>
                <w:rFonts w:ascii="Consolas" w:hAnsi="Consolas"/>
                <w:color w:val="24292F"/>
                <w:sz w:val="15"/>
              </w:rPr>
              <w:t xml:space="preserve">      ))}</w:t>
            </w:r>
          </w:p>
          <w:p>
            <w:pPr>
              <w:spacing w:after="0" w:before="0" w:line="245" w:lineRule="auto"/>
              <w:jc w:val="left"/>
            </w:pPr>
            <w:r>
              <w:rPr>
                <w:rFonts w:ascii="Consolas" w:hAnsi="Consolas"/>
                <w:color w:val="24292F"/>
                <w:sz w:val="15"/>
              </w:rPr>
              <w:t xml:space="preserve">    &lt;/Bar&gt;</w:t>
            </w:r>
          </w:p>
          <w:p>
            <w:pPr>
              <w:spacing w:after="0" w:before="0" w:line="245" w:lineRule="auto"/>
              <w:jc w:val="left"/>
            </w:pPr>
            <w:r>
              <w:rPr>
                <w:rFonts w:ascii="Consolas" w:hAnsi="Consolas"/>
                <w:color w:val="24292F"/>
                <w:sz w:val="15"/>
              </w:rPr>
              <w:t xml:space="preserve">  &lt;/BarChart&gt;</w:t>
            </w:r>
          </w:p>
          <w:p>
            <w:pPr>
              <w:spacing w:after="0" w:before="0" w:line="245" w:lineRule="auto"/>
              <w:jc w:val="left"/>
            </w:pPr>
            <w:r>
              <w:rPr>
                <w:rFonts w:ascii="Consolas" w:hAnsi="Consolas"/>
                <w:color w:val="24292F"/>
                <w:sz w:val="15"/>
              </w:rPr>
              <w:t>&lt;/ResponsiveContainer&gt;</w:t>
            </w:r>
          </w:p>
        </w:tc>
      </w:tr>
    </w:tbl>
    <w:p>
      <w:pPr>
        <w:spacing w:before="0" w:after="60" w:line="20" w:lineRule="exact"/>
      </w:pPr>
      <w:r>
        <w:rPr>
          <w:sz w:val="2"/>
        </w:rPr>
      </w:r>
    </w:p>
    <w:tbl>
      <w:tblPr>
        <w:tblW w:type="auto" w:w="0"/>
        <w:tblLayout w:type="fixed"/>
        <w:tblLook w:firstColumn="1" w:firstRow="1" w:lastColumn="0" w:lastRow="0" w:noHBand="0" w:noVBand="1" w:val="04A0"/>
      </w:tblPr>
      <w:tblGrid>
        <w:gridCol w:w="8958"/>
      </w:tblGrid>
      <w:tr>
        <w:trPr>
          <w:trHeight w:val="3742"/>
          <w:cantSplit/>
        </w:trPr>
        <w:tc>
          <w:tcPr>
            <w:tcW w:type="dxa" w:w="8957"/>
            <w:shd w:val="clear" w:color="auto" w:fill="FBFCFC"/>
            <w:tcBorders>
              <w:top w:val="single" w:sz="6" w:space="0" w:color="D5E0DB"/>
              <w:left w:val="single" w:sz="6" w:space="0" w:color="D5E0DB"/>
              <w:bottom w:val="single" w:sz="6" w:space="0" w:color="D5E0DB"/>
              <w:right w:val="single" w:sz="6" w:space="0" w:color="D5E0DB"/>
            </w:tcBorders>
            <w:tcMar>
              <w:top w:w="200" w:type="dxa"/>
              <w:left w:w="200" w:type="dxa"/>
              <w:bottom w:w="200" w:type="dxa"/>
              <w:right w:w="200" w:type="dxa"/>
            </w:tcMar>
            <w:vAlign w:val="center"/>
          </w:tcPr>
          <w:p>
            <w:pPr>
              <w:spacing w:after="0" w:before="0"/>
              <w:jc w:val="center"/>
            </w:pPr>
            <w:r>
              <w:rPr>
                <w:i/>
                <w:color w:val="9AA5AF"/>
                <w:sz w:val="19"/>
              </w:rPr>
              <w:t>[  Espacio reservado para la captura de pantalla  ]</w:t>
            </w:r>
          </w:p>
          <w:p>
            <w:pPr>
              <w:spacing w:before="60" w:after="0"/>
              <w:jc w:val="center"/>
            </w:pPr>
            <w:r>
              <w:rPr>
                <w:color w:val="B4BDC5"/>
                <w:sz w:val="16"/>
              </w:rPr>
              <w:t>Insertar → Imágenes, y ajustar al ancho del marco</w:t>
            </w:r>
          </w:p>
        </w:tc>
      </w:tr>
    </w:tbl>
    <w:p>
      <w:pPr>
        <w:spacing w:before="80" w:after="240"/>
        <w:jc w:val="center"/>
      </w:pPr>
      <w:r>
        <w:rPr>
          <w:b/>
          <w:color w:val="00694A"/>
          <w:sz w:val="17"/>
        </w:rPr>
        <w:t xml:space="preserve">Figura 5. </w:t>
      </w:r>
      <w:r>
        <w:rPr>
          <w:i/>
          <w:color w:val="5A6673"/>
          <w:sz w:val="17"/>
        </w:rPr>
        <w:t>Afluencia promedio por día de la semana — Propietario · IA &amp; Analíticas → Finanzas y Flujo</w:t>
      </w:r>
    </w:p>
    <w:p>
      <w:pPr>
        <w:pStyle w:val="Heading3"/>
      </w:pPr>
      <w:r>
        <w:t>G6. Visitas registradas por mes</w:t>
      </w:r>
    </w:p>
    <w:tbl>
      <w:tblPr>
        <w:tblW w:type="auto" w:w="0"/>
        <w:jc w:val="left"/>
        <w:tblLayout w:type="fixed"/>
        <w:tblLook w:firstColumn="1" w:firstRow="1" w:lastColumn="0" w:lastRow="0" w:noHBand="0" w:noVBand="1" w:val="04A0"/>
      </w:tblPr>
      <w:tblGrid>
        <w:gridCol w:w="4479"/>
        <w:gridCol w:w="4479"/>
      </w:tblGrid>
      <w:tr>
        <w:trPr>
          <w:cantSplit/>
        </w:trPr>
        <w:tc>
          <w:tcPr>
            <w:tcW w:type="dxa" w:w="2154"/>
            <w:shd w:val="clear" w:color="auto" w:fill="F4F7F6"/>
            <w:tcBorders>
              <w:top w:val="nil"/>
              <w:left w:val="single" w:sz="18" w:space="0" w:color="00875A"/>
              <w:bottom w:val="single" w:sz="4" w:space="0" w:color="D5E0DB"/>
              <w:right w:val="nil"/>
            </w:tcBorders>
            <w:tcMar>
              <w:top w:w="60" w:type="dxa"/>
              <w:left w:w="130" w:type="dxa"/>
              <w:bottom w:w="60" w:type="dxa"/>
              <w:right w:w="110" w:type="dxa"/>
            </w:tcMar>
          </w:tcPr>
          <w:p>
            <w:pPr>
              <w:spacing w:after="0" w:line="269" w:lineRule="auto"/>
              <w:jc w:val="left"/>
            </w:pPr>
            <w:r>
              <w:rPr>
                <w:b/>
                <w:color w:val="00694A"/>
                <w:sz w:val="17"/>
              </w:rPr>
              <w:t>Rol y pantalla</w:t>
            </w:r>
          </w:p>
        </w:tc>
        <w:tc>
          <w:tcPr>
            <w:tcW w:type="dxa" w:w="6803"/>
            <w:tcBorders>
              <w:top w:val="nil"/>
              <w:left w:val="nil"/>
              <w:bottom w:val="single" w:sz="4" w:space="0" w:color="D5E0DB"/>
              <w:right w:val="nil"/>
            </w:tcBorders>
            <w:tcMar>
              <w:top w:w="60" w:type="dxa"/>
              <w:left w:w="130" w:type="dxa"/>
              <w:bottom w:w="60" w:type="dxa"/>
              <w:right w:w="110" w:type="dxa"/>
            </w:tcMar>
          </w:tcPr>
          <w:p>
            <w:pPr>
              <w:spacing w:after="0" w:line="269" w:lineRule="auto"/>
              <w:jc w:val="left"/>
            </w:pPr>
            <w:r>
              <w:rPr>
                <w:sz w:val="17"/>
              </w:rPr>
              <w:t>Propietario · IA &amp; Analíticas → Finanzas y Flujo</w:t>
            </w:r>
          </w:p>
        </w:tc>
      </w:tr>
      <w:tr>
        <w:trPr>
          <w:cantSplit/>
        </w:trPr>
        <w:tc>
          <w:tcPr>
            <w:tcW w:type="dxa" w:w="2154"/>
            <w:shd w:val="clear" w:color="auto" w:fill="F4F7F6"/>
            <w:tcBorders>
              <w:top w:val="nil"/>
              <w:left w:val="single" w:sz="18" w:space="0" w:color="00875A"/>
              <w:bottom w:val="single" w:sz="4" w:space="0" w:color="D5E0DB"/>
              <w:right w:val="nil"/>
            </w:tcBorders>
            <w:tcMar>
              <w:top w:w="60" w:type="dxa"/>
              <w:left w:w="130" w:type="dxa"/>
              <w:bottom w:w="60" w:type="dxa"/>
              <w:right w:w="110" w:type="dxa"/>
            </w:tcMar>
          </w:tcPr>
          <w:p>
            <w:pPr>
              <w:spacing w:after="0" w:line="269" w:lineRule="auto"/>
              <w:jc w:val="left"/>
            </w:pPr>
            <w:r>
              <w:rPr>
                <w:b/>
                <w:color w:val="00694A"/>
                <w:sz w:val="17"/>
              </w:rPr>
              <w:t>Tipo de gráfico</w:t>
            </w:r>
          </w:p>
        </w:tc>
        <w:tc>
          <w:tcPr>
            <w:tcW w:type="dxa" w:w="6803"/>
            <w:tcBorders>
              <w:top w:val="nil"/>
              <w:left w:val="nil"/>
              <w:bottom w:val="single" w:sz="4" w:space="0" w:color="D5E0DB"/>
              <w:right w:val="nil"/>
            </w:tcBorders>
            <w:tcMar>
              <w:top w:w="60" w:type="dxa"/>
              <w:left w:w="130" w:type="dxa"/>
              <w:bottom w:w="60" w:type="dxa"/>
              <w:right w:w="110" w:type="dxa"/>
            </w:tcMar>
          </w:tcPr>
          <w:p>
            <w:pPr>
              <w:spacing w:after="0" w:line="269" w:lineRule="auto"/>
              <w:jc w:val="left"/>
            </w:pPr>
            <w:r>
              <w:rPr>
                <w:sz w:val="17"/>
              </w:rPr>
              <w:t>Barras</w:t>
            </w:r>
          </w:p>
        </w:tc>
      </w:tr>
      <w:tr>
        <w:trPr>
          <w:cantSplit/>
        </w:trPr>
        <w:tc>
          <w:tcPr>
            <w:tcW w:type="dxa" w:w="2154"/>
            <w:shd w:val="clear" w:color="auto" w:fill="F4F7F6"/>
            <w:tcBorders>
              <w:top w:val="nil"/>
              <w:left w:val="single" w:sz="18" w:space="0" w:color="00875A"/>
              <w:bottom w:val="single" w:sz="4" w:space="0" w:color="D5E0DB"/>
              <w:right w:val="nil"/>
            </w:tcBorders>
            <w:tcMar>
              <w:top w:w="60" w:type="dxa"/>
              <w:left w:w="130" w:type="dxa"/>
              <w:bottom w:w="60" w:type="dxa"/>
              <w:right w:w="110" w:type="dxa"/>
            </w:tcMar>
          </w:tcPr>
          <w:p>
            <w:pPr>
              <w:spacing w:after="0" w:line="269" w:lineRule="auto"/>
              <w:jc w:val="left"/>
            </w:pPr>
            <w:r>
              <w:rPr>
                <w:b/>
                <w:color w:val="00694A"/>
                <w:sz w:val="17"/>
              </w:rPr>
              <w:t>Ejes</w:t>
            </w:r>
          </w:p>
        </w:tc>
        <w:tc>
          <w:tcPr>
            <w:tcW w:type="dxa" w:w="6803"/>
            <w:tcBorders>
              <w:top w:val="nil"/>
              <w:left w:val="nil"/>
              <w:bottom w:val="single" w:sz="4" w:space="0" w:color="D5E0DB"/>
              <w:right w:val="nil"/>
            </w:tcBorders>
            <w:tcMar>
              <w:top w:w="60" w:type="dxa"/>
              <w:left w:w="130" w:type="dxa"/>
              <w:bottom w:w="60" w:type="dxa"/>
              <w:right w:w="110" w:type="dxa"/>
            </w:tcMar>
          </w:tcPr>
          <w:p>
            <w:pPr>
              <w:spacing w:after="0" w:line="269" w:lineRule="auto"/>
              <w:jc w:val="left"/>
            </w:pPr>
            <w:r>
              <w:rPr>
                <w:sz w:val="17"/>
              </w:rPr>
              <w:t>Horizontal: Mes · Vertical: Visitas registradas</w:t>
            </w:r>
          </w:p>
        </w:tc>
      </w:tr>
      <w:tr>
        <w:trPr>
          <w:cantSplit/>
        </w:trPr>
        <w:tc>
          <w:tcPr>
            <w:tcW w:type="dxa" w:w="2154"/>
            <w:shd w:val="clear" w:color="auto" w:fill="F4F7F6"/>
            <w:tcBorders>
              <w:top w:val="nil"/>
              <w:left w:val="single" w:sz="18" w:space="0" w:color="00875A"/>
              <w:bottom w:val="single" w:sz="4" w:space="0" w:color="D5E0DB"/>
              <w:right w:val="nil"/>
            </w:tcBorders>
            <w:tcMar>
              <w:top w:w="60" w:type="dxa"/>
              <w:left w:w="130" w:type="dxa"/>
              <w:bottom w:w="60" w:type="dxa"/>
              <w:right w:w="110" w:type="dxa"/>
            </w:tcMar>
          </w:tcPr>
          <w:p>
            <w:pPr>
              <w:spacing w:after="0" w:line="269" w:lineRule="auto"/>
              <w:jc w:val="left"/>
            </w:pPr>
            <w:r>
              <w:rPr>
                <w:b/>
                <w:color w:val="00694A"/>
                <w:sz w:val="17"/>
              </w:rPr>
              <w:t>Archivo fuente</w:t>
            </w:r>
          </w:p>
        </w:tc>
        <w:tc>
          <w:tcPr>
            <w:tcW w:type="dxa" w:w="6803"/>
            <w:tcBorders>
              <w:top w:val="nil"/>
              <w:left w:val="nil"/>
              <w:bottom w:val="single" w:sz="4" w:space="0" w:color="D5E0DB"/>
              <w:right w:val="nil"/>
            </w:tcBorders>
            <w:tcMar>
              <w:top w:w="60" w:type="dxa"/>
              <w:left w:w="130" w:type="dxa"/>
              <w:bottom w:w="60" w:type="dxa"/>
              <w:right w:w="110" w:type="dxa"/>
            </w:tcMar>
          </w:tcPr>
          <w:p>
            <w:pPr>
              <w:spacing w:after="0" w:line="269" w:lineRule="auto"/>
              <w:jc w:val="left"/>
            </w:pPr>
            <w:r>
              <w:rPr>
                <w:rFonts w:ascii="Consolas" w:hAnsi="Consolas"/>
                <w:color w:val="00694A"/>
                <w:sz w:val="16"/>
              </w:rPr>
              <w:t>web/src/pages/owner_gym/AnalyticsMapReduce.jsx</w:t>
            </w:r>
          </w:p>
        </w:tc>
      </w:tr>
      <w:tr>
        <w:trPr>
          <w:cantSplit/>
        </w:trPr>
        <w:tc>
          <w:tcPr>
            <w:tcW w:type="dxa" w:w="2154"/>
            <w:shd w:val="clear" w:color="auto" w:fill="F4F7F6"/>
            <w:tcBorders>
              <w:top w:val="nil"/>
              <w:left w:val="single" w:sz="18" w:space="0" w:color="00875A"/>
              <w:bottom w:val="single" w:sz="4" w:space="0" w:color="D5E0DB"/>
              <w:right w:val="nil"/>
            </w:tcBorders>
            <w:tcMar>
              <w:top w:w="60" w:type="dxa"/>
              <w:left w:w="130" w:type="dxa"/>
              <w:bottom w:w="60" w:type="dxa"/>
              <w:right w:w="110" w:type="dxa"/>
            </w:tcMar>
          </w:tcPr>
          <w:p>
            <w:pPr>
              <w:spacing w:after="0" w:line="269" w:lineRule="auto"/>
              <w:jc w:val="left"/>
            </w:pPr>
            <w:r>
              <w:rPr>
                <w:b/>
                <w:color w:val="00694A"/>
                <w:sz w:val="17"/>
              </w:rPr>
              <w:t>Endpoint de datos</w:t>
            </w:r>
          </w:p>
        </w:tc>
        <w:tc>
          <w:tcPr>
            <w:tcW w:type="dxa" w:w="6803"/>
            <w:tcBorders>
              <w:top w:val="nil"/>
              <w:left w:val="nil"/>
              <w:bottom w:val="single" w:sz="4" w:space="0" w:color="D5E0DB"/>
              <w:right w:val="nil"/>
            </w:tcBorders>
            <w:tcMar>
              <w:top w:w="60" w:type="dxa"/>
              <w:left w:w="130" w:type="dxa"/>
              <w:bottom w:w="60" w:type="dxa"/>
              <w:right w:w="110" w:type="dxa"/>
            </w:tcMar>
          </w:tcPr>
          <w:p>
            <w:pPr>
              <w:spacing w:after="0" w:line="269" w:lineRule="auto"/>
              <w:jc w:val="left"/>
            </w:pPr>
            <w:r>
              <w:rPr>
                <w:rFonts w:ascii="Consolas" w:hAnsi="Consolas"/>
                <w:color w:val="00694A"/>
                <w:sz w:val="16"/>
              </w:rPr>
              <w:t>GET /api/analytics/mapreduce</w:t>
            </w:r>
          </w:p>
        </w:tc>
      </w:tr>
    </w:tbl>
    <w:p>
      <w:pPr>
        <w:spacing w:before="0" w:after="60" w:line="20" w:lineRule="exact"/>
      </w:pPr>
      <w:r>
        <w:rPr>
          <w:sz w:val="2"/>
        </w:rPr>
      </w:r>
    </w:p>
    <w:p>
      <w:pPr>
        <w:spacing w:after="60" w:before="120"/>
        <w:jc w:val="left"/>
        <w:keepNext/>
      </w:pPr>
      <w:r>
        <w:rPr>
          <w:rFonts w:ascii="Calibri" w:hAnsi="Calibri"/>
          <w:b/>
          <w:color w:val="5A6673"/>
          <w:sz w:val="17"/>
        </w:rPr>
        <w:t>Código exacto · AnalyticsMapReduce.jsx · líneas 460-475</w:t>
      </w:r>
    </w:p>
    <w:tbl>
      <w:tblPr>
        <w:tblW w:type="auto" w:w="0"/>
        <w:tblLayout w:type="fixed"/>
        <w:tblLook w:firstColumn="1" w:firstRow="1" w:lastColumn="0" w:lastRow="0" w:noHBand="0" w:noVBand="1" w:val="04A0"/>
      </w:tblPr>
      <w:tblGrid>
        <w:gridCol w:w="8958"/>
      </w:tblGrid>
      <w:tr>
        <w:trPr>
          <w:cantSplit/>
        </w:trPr>
        <w:tc>
          <w:tcPr>
            <w:tcW w:type="dxa" w:w="8957"/>
            <w:shd w:val="clear" w:color="auto" w:fill="F6F8FA"/>
            <w:tcBorders>
              <w:top w:val="single" w:sz="4" w:space="0" w:color="D5E0DB"/>
              <w:left w:val="single" w:sz="18" w:space="0" w:color="00694A"/>
              <w:bottom w:val="single" w:sz="4" w:space="0" w:color="D5E0DB"/>
              <w:right w:val="single" w:sz="4" w:space="0" w:color="D5E0DB"/>
            </w:tcBorders>
            <w:tcMar>
              <w:top w:w="120" w:type="dxa"/>
              <w:left w:w="160" w:type="dxa"/>
              <w:bottom w:w="120" w:type="dxa"/>
              <w:right w:w="120" w:type="dxa"/>
            </w:tcMar>
          </w:tcPr>
          <w:p>
            <w:pPr>
              <w:spacing w:after="0" w:before="0" w:line="245" w:lineRule="auto"/>
              <w:jc w:val="left"/>
            </w:pPr>
            <w:r>
              <w:rPr>
                <w:rFonts w:ascii="Consolas" w:hAnsi="Consolas"/>
                <w:color w:val="24292F"/>
                <w:sz w:val="15"/>
              </w:rPr>
              <w:t>&lt;ResponsiveContainer width="100%" height={250}&gt;</w:t>
            </w:r>
          </w:p>
          <w:p>
            <w:pPr>
              <w:spacing w:after="0" w:before="0" w:line="245" w:lineRule="auto"/>
              <w:jc w:val="left"/>
            </w:pPr>
            <w:r>
              <w:rPr>
                <w:rFonts w:ascii="Consolas" w:hAnsi="Consolas"/>
                <w:color w:val="24292F"/>
                <w:sz w:val="15"/>
              </w:rPr>
              <w:t xml:space="preserve">  &lt;BarChart data={asistenciaMesNorm} margin={{ top: 5, right: 10, left: 6, bottom: 22 }}&gt;</w:t>
            </w:r>
          </w:p>
          <w:p>
            <w:pPr>
              <w:spacing w:after="0" w:before="0" w:line="245" w:lineRule="auto"/>
              <w:jc w:val="left"/>
            </w:pPr>
            <w:r>
              <w:rPr>
                <w:rFonts w:ascii="Consolas" w:hAnsi="Consolas"/>
                <w:color w:val="24292F"/>
                <w:sz w:val="15"/>
              </w:rPr>
              <w:t xml:space="preserve">    &lt;CartesianGrid strokeDasharray="3 3" stroke={COLOR_REJILLA}/&gt;</w:t>
            </w:r>
          </w:p>
          <w:p>
            <w:pPr>
              <w:spacing w:after="0" w:before="0" w:line="245" w:lineRule="auto"/>
              <w:jc w:val="left"/>
            </w:pPr>
            <w:r>
              <w:rPr>
                <w:rFonts w:ascii="Consolas" w:hAnsi="Consolas"/>
                <w:color w:val="24292F"/>
                <w:sz w:val="15"/>
              </w:rPr>
              <w:t xml:space="preserve">    &lt;XAxis dataKey="mes" tick={{ fill: "var(--text-secondary)", fontSize: 11 }} axisLine={false} tickLine={false}</w:t>
            </w:r>
          </w:p>
          <w:p>
            <w:pPr>
              <w:spacing w:after="0" w:before="0" w:line="245" w:lineRule="auto"/>
              <w:jc w:val="left"/>
            </w:pPr>
            <w:r>
              <w:rPr>
                <w:rFonts w:ascii="Consolas" w:hAnsi="Consolas"/>
                <w:color w:val="24292F"/>
                <w:sz w:val="15"/>
              </w:rPr>
              <w:t xml:space="preserve">      label={ejeX("Mes")}/&gt;</w:t>
            </w:r>
          </w:p>
          <w:p>
            <w:pPr>
              <w:spacing w:after="0" w:before="0" w:line="245" w:lineRule="auto"/>
              <w:jc w:val="left"/>
            </w:pPr>
            <w:r>
              <w:rPr>
                <w:rFonts w:ascii="Consolas" w:hAnsi="Consolas"/>
                <w:color w:val="24292F"/>
                <w:sz w:val="15"/>
              </w:rPr>
              <w:t xml:space="preserve">    &lt;YAxis tick={{ fill: "var(--text-secondary)", fontSize: 11 }} axisLine={false} tickLine={false}</w:t>
            </w:r>
          </w:p>
          <w:p>
            <w:pPr>
              <w:spacing w:after="0" w:before="0" w:line="245" w:lineRule="auto"/>
              <w:jc w:val="left"/>
            </w:pPr>
            <w:r>
              <w:rPr>
                <w:rFonts w:ascii="Consolas" w:hAnsi="Consolas"/>
                <w:color w:val="24292F"/>
                <w:sz w:val="15"/>
              </w:rPr>
              <w:t xml:space="preserve">      allowDecimals={false}</w:t>
            </w:r>
          </w:p>
          <w:p>
            <w:pPr>
              <w:spacing w:after="0" w:before="0" w:line="245" w:lineRule="auto"/>
              <w:jc w:val="left"/>
            </w:pPr>
            <w:r>
              <w:rPr>
                <w:rFonts w:ascii="Consolas" w:hAnsi="Consolas"/>
                <w:color w:val="24292F"/>
                <w:sz w:val="15"/>
              </w:rPr>
              <w:t xml:space="preserve">      label={ejeY("Visitas registradas")}/&gt;</w:t>
            </w:r>
          </w:p>
          <w:p>
            <w:pPr>
              <w:spacing w:after="0" w:before="0" w:line="245" w:lineRule="auto"/>
              <w:jc w:val="left"/>
            </w:pPr>
            <w:r>
              <w:rPr>
                <w:rFonts w:ascii="Consolas" w:hAnsi="Consolas"/>
                <w:color w:val="24292F"/>
                <w:sz w:val="15"/>
              </w:rPr>
              <w:t xml:space="preserve">    &lt;Tooltip content={&lt;CustomTooltip suffix=" visitas"/&gt;}/&gt;</w:t>
            </w:r>
          </w:p>
          <w:p>
            <w:pPr>
              <w:spacing w:after="0" w:before="0" w:line="245" w:lineRule="auto"/>
              <w:jc w:val="left"/>
            </w:pPr>
            <w:r>
              <w:rPr>
                <w:rFonts w:ascii="Consolas" w:hAnsi="Consolas"/>
                <w:color w:val="24292F"/>
                <w:sz w:val="15"/>
              </w:rPr>
              <w:t xml:space="preserve">    &lt;Bar dataKey="total" name="Asistencias" radius={[4, 4, 0, 0]}&gt;</w:t>
            </w:r>
          </w:p>
          <w:p>
            <w:pPr>
              <w:spacing w:after="0" w:before="0" w:line="245" w:lineRule="auto"/>
              <w:jc w:val="left"/>
            </w:pPr>
            <w:r>
              <w:rPr>
                <w:rFonts w:ascii="Consolas" w:hAnsi="Consolas"/>
                <w:color w:val="24292F"/>
                <w:sz w:val="15"/>
              </w:rPr>
              <w:t xml:space="preserve">      {asistenciaMesNorm.map((_, i) =&gt; (</w:t>
            </w:r>
          </w:p>
          <w:p>
            <w:pPr>
              <w:spacing w:after="0" w:before="0" w:line="245" w:lineRule="auto"/>
              <w:jc w:val="left"/>
            </w:pPr>
            <w:r>
              <w:rPr>
                <w:rFonts w:ascii="Consolas" w:hAnsi="Consolas"/>
                <w:color w:val="24292F"/>
                <w:sz w:val="15"/>
              </w:rPr>
              <w:t xml:space="preserve">        &lt;Cell key={i} fill={i === asistenciaMesNorm.length - 1 ? COLORES_GRAFICO.asistencia : COLOR_ATENUADO}/&gt;</w:t>
            </w:r>
          </w:p>
          <w:p>
            <w:pPr>
              <w:spacing w:after="0" w:before="0" w:line="245" w:lineRule="auto"/>
              <w:jc w:val="left"/>
            </w:pPr>
            <w:r>
              <w:rPr>
                <w:rFonts w:ascii="Consolas" w:hAnsi="Consolas"/>
                <w:color w:val="24292F"/>
                <w:sz w:val="15"/>
              </w:rPr>
              <w:t xml:space="preserve">      ))}</w:t>
            </w:r>
          </w:p>
          <w:p>
            <w:pPr>
              <w:spacing w:after="0" w:before="0" w:line="245" w:lineRule="auto"/>
              <w:jc w:val="left"/>
            </w:pPr>
            <w:r>
              <w:rPr>
                <w:rFonts w:ascii="Consolas" w:hAnsi="Consolas"/>
                <w:color w:val="24292F"/>
                <w:sz w:val="15"/>
              </w:rPr>
              <w:t xml:space="preserve">    &lt;/Bar&gt;</w:t>
            </w:r>
          </w:p>
          <w:p>
            <w:pPr>
              <w:spacing w:after="0" w:before="0" w:line="245" w:lineRule="auto"/>
              <w:jc w:val="left"/>
            </w:pPr>
            <w:r>
              <w:rPr>
                <w:rFonts w:ascii="Consolas" w:hAnsi="Consolas"/>
                <w:color w:val="24292F"/>
                <w:sz w:val="15"/>
              </w:rPr>
              <w:t xml:space="preserve">  &lt;/BarChart&gt;</w:t>
            </w:r>
          </w:p>
          <w:p>
            <w:pPr>
              <w:spacing w:after="0" w:before="0" w:line="245" w:lineRule="auto"/>
              <w:jc w:val="left"/>
            </w:pPr>
            <w:r>
              <w:rPr>
                <w:rFonts w:ascii="Consolas" w:hAnsi="Consolas"/>
                <w:color w:val="24292F"/>
                <w:sz w:val="15"/>
              </w:rPr>
              <w:t>&lt;/ResponsiveContainer&gt;</w:t>
            </w:r>
          </w:p>
        </w:tc>
      </w:tr>
    </w:tbl>
    <w:p>
      <w:pPr>
        <w:spacing w:before="0" w:after="60" w:line="20" w:lineRule="exact"/>
      </w:pPr>
      <w:r>
        <w:rPr>
          <w:sz w:val="2"/>
        </w:rPr>
      </w:r>
    </w:p>
    <w:tbl>
      <w:tblPr>
        <w:tblW w:type="auto" w:w="0"/>
        <w:tblLayout w:type="fixed"/>
        <w:tblLook w:firstColumn="1" w:firstRow="1" w:lastColumn="0" w:lastRow="0" w:noHBand="0" w:noVBand="1" w:val="04A0"/>
      </w:tblPr>
      <w:tblGrid>
        <w:gridCol w:w="8958"/>
      </w:tblGrid>
      <w:tr>
        <w:trPr>
          <w:trHeight w:val="3742"/>
          <w:cantSplit/>
        </w:trPr>
        <w:tc>
          <w:tcPr>
            <w:tcW w:type="dxa" w:w="8957"/>
            <w:shd w:val="clear" w:color="auto" w:fill="FBFCFC"/>
            <w:tcBorders>
              <w:top w:val="single" w:sz="6" w:space="0" w:color="D5E0DB"/>
              <w:left w:val="single" w:sz="6" w:space="0" w:color="D5E0DB"/>
              <w:bottom w:val="single" w:sz="6" w:space="0" w:color="D5E0DB"/>
              <w:right w:val="single" w:sz="6" w:space="0" w:color="D5E0DB"/>
            </w:tcBorders>
            <w:tcMar>
              <w:top w:w="200" w:type="dxa"/>
              <w:left w:w="200" w:type="dxa"/>
              <w:bottom w:w="200" w:type="dxa"/>
              <w:right w:w="200" w:type="dxa"/>
            </w:tcMar>
            <w:vAlign w:val="center"/>
          </w:tcPr>
          <w:p>
            <w:pPr>
              <w:spacing w:after="0" w:before="0"/>
              <w:jc w:val="center"/>
            </w:pPr>
            <w:r>
              <w:rPr>
                <w:i/>
                <w:color w:val="9AA5AF"/>
                <w:sz w:val="19"/>
              </w:rPr>
              <w:t>[  Espacio reservado para la captura de pantalla  ]</w:t>
            </w:r>
          </w:p>
          <w:p>
            <w:pPr>
              <w:spacing w:before="60" w:after="0"/>
              <w:jc w:val="center"/>
            </w:pPr>
            <w:r>
              <w:rPr>
                <w:color w:val="B4BDC5"/>
                <w:sz w:val="16"/>
              </w:rPr>
              <w:t>Insertar → Imágenes, y ajustar al ancho del marco</w:t>
            </w:r>
          </w:p>
        </w:tc>
      </w:tr>
    </w:tbl>
    <w:p>
      <w:pPr>
        <w:spacing w:before="80" w:after="240"/>
        <w:jc w:val="center"/>
      </w:pPr>
      <w:r>
        <w:rPr>
          <w:b/>
          <w:color w:val="00694A"/>
          <w:sz w:val="17"/>
        </w:rPr>
        <w:t xml:space="preserve">Figura 6. </w:t>
      </w:r>
      <w:r>
        <w:rPr>
          <w:i/>
          <w:color w:val="5A6673"/>
          <w:sz w:val="17"/>
        </w:rPr>
        <w:t>Visitas registradas por mes — Propietario · IA &amp; Analíticas → Finanzas y Flujo</w:t>
      </w:r>
    </w:p>
    <w:p>
      <w:pPr>
        <w:pStyle w:val="Heading3"/>
      </w:pPr>
      <w:r>
        <w:t>G7. Peso promedio del gimnasio, mes a mes</w:t>
      </w:r>
    </w:p>
    <w:tbl>
      <w:tblPr>
        <w:tblW w:type="auto" w:w="0"/>
        <w:jc w:val="left"/>
        <w:tblLayout w:type="fixed"/>
        <w:tblLook w:firstColumn="1" w:firstRow="1" w:lastColumn="0" w:lastRow="0" w:noHBand="0" w:noVBand="1" w:val="04A0"/>
      </w:tblPr>
      <w:tblGrid>
        <w:gridCol w:w="4479"/>
        <w:gridCol w:w="4479"/>
      </w:tblGrid>
      <w:tr>
        <w:trPr>
          <w:cantSplit/>
        </w:trPr>
        <w:tc>
          <w:tcPr>
            <w:tcW w:type="dxa" w:w="2154"/>
            <w:shd w:val="clear" w:color="auto" w:fill="F4F7F6"/>
            <w:tcBorders>
              <w:top w:val="nil"/>
              <w:left w:val="single" w:sz="18" w:space="0" w:color="00875A"/>
              <w:bottom w:val="single" w:sz="4" w:space="0" w:color="D5E0DB"/>
              <w:right w:val="nil"/>
            </w:tcBorders>
            <w:tcMar>
              <w:top w:w="60" w:type="dxa"/>
              <w:left w:w="130" w:type="dxa"/>
              <w:bottom w:w="60" w:type="dxa"/>
              <w:right w:w="110" w:type="dxa"/>
            </w:tcMar>
          </w:tcPr>
          <w:p>
            <w:pPr>
              <w:spacing w:after="0" w:line="269" w:lineRule="auto"/>
              <w:jc w:val="left"/>
            </w:pPr>
            <w:r>
              <w:rPr>
                <w:b/>
                <w:color w:val="00694A"/>
                <w:sz w:val="17"/>
              </w:rPr>
              <w:t>Rol y pantalla</w:t>
            </w:r>
          </w:p>
        </w:tc>
        <w:tc>
          <w:tcPr>
            <w:tcW w:type="dxa" w:w="6803"/>
            <w:tcBorders>
              <w:top w:val="nil"/>
              <w:left w:val="nil"/>
              <w:bottom w:val="single" w:sz="4" w:space="0" w:color="D5E0DB"/>
              <w:right w:val="nil"/>
            </w:tcBorders>
            <w:tcMar>
              <w:top w:w="60" w:type="dxa"/>
              <w:left w:w="130" w:type="dxa"/>
              <w:bottom w:w="60" w:type="dxa"/>
              <w:right w:w="110" w:type="dxa"/>
            </w:tcMar>
          </w:tcPr>
          <w:p>
            <w:pPr>
              <w:spacing w:after="0" w:line="269" w:lineRule="auto"/>
              <w:jc w:val="left"/>
            </w:pPr>
            <w:r>
              <w:rPr>
                <w:sz w:val="17"/>
              </w:rPr>
              <w:t>Propietario · IA &amp; Analíticas → Tendencias y Predicción</w:t>
            </w:r>
          </w:p>
        </w:tc>
      </w:tr>
      <w:tr>
        <w:trPr>
          <w:cantSplit/>
        </w:trPr>
        <w:tc>
          <w:tcPr>
            <w:tcW w:type="dxa" w:w="2154"/>
            <w:shd w:val="clear" w:color="auto" w:fill="F4F7F6"/>
            <w:tcBorders>
              <w:top w:val="nil"/>
              <w:left w:val="single" w:sz="18" w:space="0" w:color="00875A"/>
              <w:bottom w:val="single" w:sz="4" w:space="0" w:color="D5E0DB"/>
              <w:right w:val="nil"/>
            </w:tcBorders>
            <w:tcMar>
              <w:top w:w="60" w:type="dxa"/>
              <w:left w:w="130" w:type="dxa"/>
              <w:bottom w:w="60" w:type="dxa"/>
              <w:right w:w="110" w:type="dxa"/>
            </w:tcMar>
          </w:tcPr>
          <w:p>
            <w:pPr>
              <w:spacing w:after="0" w:line="269" w:lineRule="auto"/>
              <w:jc w:val="left"/>
            </w:pPr>
            <w:r>
              <w:rPr>
                <w:b/>
                <w:color w:val="00694A"/>
                <w:sz w:val="17"/>
              </w:rPr>
              <w:t>Tipo de gráfico</w:t>
            </w:r>
          </w:p>
        </w:tc>
        <w:tc>
          <w:tcPr>
            <w:tcW w:type="dxa" w:w="6803"/>
            <w:tcBorders>
              <w:top w:val="nil"/>
              <w:left w:val="nil"/>
              <w:bottom w:val="single" w:sz="4" w:space="0" w:color="D5E0DB"/>
              <w:right w:val="nil"/>
            </w:tcBorders>
            <w:tcMar>
              <w:top w:w="60" w:type="dxa"/>
              <w:left w:w="130" w:type="dxa"/>
              <w:bottom w:w="60" w:type="dxa"/>
              <w:right w:w="110" w:type="dxa"/>
            </w:tcMar>
          </w:tcPr>
          <w:p>
            <w:pPr>
              <w:spacing w:after="0" w:line="269" w:lineRule="auto"/>
              <w:jc w:val="left"/>
            </w:pPr>
            <w:r>
              <w:rPr>
                <w:sz w:val="17"/>
              </w:rPr>
              <w:t>Línea</w:t>
            </w:r>
          </w:p>
        </w:tc>
      </w:tr>
      <w:tr>
        <w:trPr>
          <w:cantSplit/>
        </w:trPr>
        <w:tc>
          <w:tcPr>
            <w:tcW w:type="dxa" w:w="2154"/>
            <w:shd w:val="clear" w:color="auto" w:fill="F4F7F6"/>
            <w:tcBorders>
              <w:top w:val="nil"/>
              <w:left w:val="single" w:sz="18" w:space="0" w:color="00875A"/>
              <w:bottom w:val="single" w:sz="4" w:space="0" w:color="D5E0DB"/>
              <w:right w:val="nil"/>
            </w:tcBorders>
            <w:tcMar>
              <w:top w:w="60" w:type="dxa"/>
              <w:left w:w="130" w:type="dxa"/>
              <w:bottom w:w="60" w:type="dxa"/>
              <w:right w:w="110" w:type="dxa"/>
            </w:tcMar>
          </w:tcPr>
          <w:p>
            <w:pPr>
              <w:spacing w:after="0" w:line="269" w:lineRule="auto"/>
              <w:jc w:val="left"/>
            </w:pPr>
            <w:r>
              <w:rPr>
                <w:b/>
                <w:color w:val="00694A"/>
                <w:sz w:val="17"/>
              </w:rPr>
              <w:t>Ejes</w:t>
            </w:r>
          </w:p>
        </w:tc>
        <w:tc>
          <w:tcPr>
            <w:tcW w:type="dxa" w:w="6803"/>
            <w:tcBorders>
              <w:top w:val="nil"/>
              <w:left w:val="nil"/>
              <w:bottom w:val="single" w:sz="4" w:space="0" w:color="D5E0DB"/>
              <w:right w:val="nil"/>
            </w:tcBorders>
            <w:tcMar>
              <w:top w:w="60" w:type="dxa"/>
              <w:left w:w="130" w:type="dxa"/>
              <w:bottom w:w="60" w:type="dxa"/>
              <w:right w:w="110" w:type="dxa"/>
            </w:tcMar>
          </w:tcPr>
          <w:p>
            <w:pPr>
              <w:spacing w:after="0" w:line="269" w:lineRule="auto"/>
              <w:jc w:val="left"/>
            </w:pPr>
            <w:r>
              <w:rPr>
                <w:sz w:val="17"/>
              </w:rPr>
              <w:t>Horizontal: Mes · Vertical: Peso promedio (kg)</w:t>
            </w:r>
          </w:p>
        </w:tc>
      </w:tr>
      <w:tr>
        <w:trPr>
          <w:cantSplit/>
        </w:trPr>
        <w:tc>
          <w:tcPr>
            <w:tcW w:type="dxa" w:w="2154"/>
            <w:shd w:val="clear" w:color="auto" w:fill="F4F7F6"/>
            <w:tcBorders>
              <w:top w:val="nil"/>
              <w:left w:val="single" w:sz="18" w:space="0" w:color="00875A"/>
              <w:bottom w:val="single" w:sz="4" w:space="0" w:color="D5E0DB"/>
              <w:right w:val="nil"/>
            </w:tcBorders>
            <w:tcMar>
              <w:top w:w="60" w:type="dxa"/>
              <w:left w:w="130" w:type="dxa"/>
              <w:bottom w:w="60" w:type="dxa"/>
              <w:right w:w="110" w:type="dxa"/>
            </w:tcMar>
          </w:tcPr>
          <w:p>
            <w:pPr>
              <w:spacing w:after="0" w:line="269" w:lineRule="auto"/>
              <w:jc w:val="left"/>
            </w:pPr>
            <w:r>
              <w:rPr>
                <w:b/>
                <w:color w:val="00694A"/>
                <w:sz w:val="17"/>
              </w:rPr>
              <w:t>Archivo fuente</w:t>
            </w:r>
          </w:p>
        </w:tc>
        <w:tc>
          <w:tcPr>
            <w:tcW w:type="dxa" w:w="6803"/>
            <w:tcBorders>
              <w:top w:val="nil"/>
              <w:left w:val="nil"/>
              <w:bottom w:val="single" w:sz="4" w:space="0" w:color="D5E0DB"/>
              <w:right w:val="nil"/>
            </w:tcBorders>
            <w:tcMar>
              <w:top w:w="60" w:type="dxa"/>
              <w:left w:w="130" w:type="dxa"/>
              <w:bottom w:w="60" w:type="dxa"/>
              <w:right w:w="110" w:type="dxa"/>
            </w:tcMar>
          </w:tcPr>
          <w:p>
            <w:pPr>
              <w:spacing w:after="0" w:line="269" w:lineRule="auto"/>
              <w:jc w:val="left"/>
            </w:pPr>
            <w:r>
              <w:rPr>
                <w:rFonts w:ascii="Consolas" w:hAnsi="Consolas"/>
                <w:color w:val="00694A"/>
                <w:sz w:val="16"/>
              </w:rPr>
              <w:t>web/src/pages/owner_gym/AnalyticsRegresion.jsx</w:t>
            </w:r>
          </w:p>
        </w:tc>
      </w:tr>
      <w:tr>
        <w:trPr>
          <w:cantSplit/>
        </w:trPr>
        <w:tc>
          <w:tcPr>
            <w:tcW w:type="dxa" w:w="2154"/>
            <w:shd w:val="clear" w:color="auto" w:fill="F4F7F6"/>
            <w:tcBorders>
              <w:top w:val="nil"/>
              <w:left w:val="single" w:sz="18" w:space="0" w:color="00875A"/>
              <w:bottom w:val="single" w:sz="4" w:space="0" w:color="D5E0DB"/>
              <w:right w:val="nil"/>
            </w:tcBorders>
            <w:tcMar>
              <w:top w:w="60" w:type="dxa"/>
              <w:left w:w="130" w:type="dxa"/>
              <w:bottom w:w="60" w:type="dxa"/>
              <w:right w:w="110" w:type="dxa"/>
            </w:tcMar>
          </w:tcPr>
          <w:p>
            <w:pPr>
              <w:spacing w:after="0" w:line="269" w:lineRule="auto"/>
              <w:jc w:val="left"/>
            </w:pPr>
            <w:r>
              <w:rPr>
                <w:b/>
                <w:color w:val="00694A"/>
                <w:sz w:val="17"/>
              </w:rPr>
              <w:t>Endpoint de datos</w:t>
            </w:r>
          </w:p>
        </w:tc>
        <w:tc>
          <w:tcPr>
            <w:tcW w:type="dxa" w:w="6803"/>
            <w:tcBorders>
              <w:top w:val="nil"/>
              <w:left w:val="nil"/>
              <w:bottom w:val="single" w:sz="4" w:space="0" w:color="D5E0DB"/>
              <w:right w:val="nil"/>
            </w:tcBorders>
            <w:tcMar>
              <w:top w:w="60" w:type="dxa"/>
              <w:left w:w="130" w:type="dxa"/>
              <w:bottom w:w="60" w:type="dxa"/>
              <w:right w:w="110" w:type="dxa"/>
            </w:tcMar>
          </w:tcPr>
          <w:p>
            <w:pPr>
              <w:spacing w:after="0" w:line="269" w:lineRule="auto"/>
              <w:jc w:val="left"/>
            </w:pPr>
            <w:r>
              <w:rPr>
                <w:rFonts w:ascii="Consolas" w:hAnsi="Consolas"/>
                <w:color w:val="00694A"/>
                <w:sz w:val="16"/>
              </w:rPr>
              <w:t>GET /api/analytics/regresion</w:t>
            </w:r>
          </w:p>
        </w:tc>
      </w:tr>
    </w:tbl>
    <w:p>
      <w:pPr>
        <w:spacing w:before="0" w:after="60" w:line="20" w:lineRule="exact"/>
      </w:pPr>
      <w:r>
        <w:rPr>
          <w:sz w:val="2"/>
        </w:rPr>
      </w:r>
    </w:p>
    <w:p>
      <w:pPr>
        <w:spacing w:after="60" w:before="120"/>
        <w:jc w:val="left"/>
        <w:keepNext/>
      </w:pPr>
      <w:r>
        <w:rPr>
          <w:rFonts w:ascii="Calibri" w:hAnsi="Calibri"/>
          <w:b/>
          <w:color w:val="5A6673"/>
          <w:sz w:val="17"/>
        </w:rPr>
        <w:t>Código exacto · AnalyticsRegresion.jsx · líneas 464-474</w:t>
      </w:r>
    </w:p>
    <w:tbl>
      <w:tblPr>
        <w:tblW w:type="auto" w:w="0"/>
        <w:tblLayout w:type="fixed"/>
        <w:tblLook w:firstColumn="1" w:firstRow="1" w:lastColumn="0" w:lastRow="0" w:noHBand="0" w:noVBand="1" w:val="04A0"/>
      </w:tblPr>
      <w:tblGrid>
        <w:gridCol w:w="8958"/>
      </w:tblGrid>
      <w:tr>
        <w:trPr>
          <w:cantSplit/>
        </w:trPr>
        <w:tc>
          <w:tcPr>
            <w:tcW w:type="dxa" w:w="8957"/>
            <w:shd w:val="clear" w:color="auto" w:fill="F6F8FA"/>
            <w:tcBorders>
              <w:top w:val="single" w:sz="4" w:space="0" w:color="D5E0DB"/>
              <w:left w:val="single" w:sz="18" w:space="0" w:color="00694A"/>
              <w:bottom w:val="single" w:sz="4" w:space="0" w:color="D5E0DB"/>
              <w:right w:val="single" w:sz="4" w:space="0" w:color="D5E0DB"/>
            </w:tcBorders>
            <w:tcMar>
              <w:top w:w="120" w:type="dxa"/>
              <w:left w:w="160" w:type="dxa"/>
              <w:bottom w:w="120" w:type="dxa"/>
              <w:right w:w="120" w:type="dxa"/>
            </w:tcMar>
          </w:tcPr>
          <w:p>
            <w:pPr>
              <w:spacing w:after="0" w:before="0" w:line="245" w:lineRule="auto"/>
              <w:jc w:val="left"/>
            </w:pPr>
            <w:r>
              <w:rPr>
                <w:rFonts w:ascii="Consolas" w:hAnsi="Consolas"/>
                <w:color w:val="24292F"/>
                <w:sz w:val="15"/>
              </w:rPr>
              <w:t>&lt;ResponsiveContainer width="100%" height={255}&gt;</w:t>
            </w:r>
          </w:p>
          <w:p>
            <w:pPr>
              <w:spacing w:after="0" w:before="0" w:line="245" w:lineRule="auto"/>
              <w:jc w:val="left"/>
            </w:pPr>
            <w:r>
              <w:rPr>
                <w:rFonts w:ascii="Consolas" w:hAnsi="Consolas"/>
                <w:color w:val="24292F"/>
                <w:sz w:val="15"/>
              </w:rPr>
              <w:t xml:space="preserve">  &lt;LineChart data={globalChartData} margin={{ top: 5, right: 10, left: 6, bottom: 24 }}&gt;</w:t>
            </w:r>
          </w:p>
          <w:p>
            <w:pPr>
              <w:spacing w:after="0" w:before="0" w:line="245" w:lineRule="auto"/>
              <w:jc w:val="left"/>
            </w:pPr>
            <w:r>
              <w:rPr>
                <w:rFonts w:ascii="Consolas" w:hAnsi="Consolas"/>
                <w:color w:val="24292F"/>
                <w:sz w:val="15"/>
              </w:rPr>
              <w:t xml:space="preserve">    &lt;CartesianGrid strokeDasharray="3 3" stroke={COLOR_REJILLA} /&gt;</w:t>
            </w:r>
          </w:p>
          <w:p>
            <w:pPr>
              <w:spacing w:after="0" w:before="0" w:line="245" w:lineRule="auto"/>
              <w:jc w:val="left"/>
            </w:pPr>
            <w:r>
              <w:rPr>
                <w:rFonts w:ascii="Consolas" w:hAnsi="Consolas"/>
                <w:color w:val="24292F"/>
                <w:sz w:val="15"/>
              </w:rPr>
              <w:t xml:space="preserve">    &lt;XAxis dataKey="mes" tick={{ fill: "var(--text-secondary)", fontSize: 11 }} axisLine={false} tickLine={false}</w:t>
            </w:r>
          </w:p>
          <w:p>
            <w:pPr>
              <w:spacing w:after="0" w:before="0" w:line="245" w:lineRule="auto"/>
              <w:jc w:val="left"/>
            </w:pPr>
            <w:r>
              <w:rPr>
                <w:rFonts w:ascii="Consolas" w:hAnsi="Consolas"/>
                <w:color w:val="24292F"/>
                <w:sz w:val="15"/>
              </w:rPr>
              <w:t xml:space="preserve">      label={ejeX("Mes")} /&gt;</w:t>
            </w:r>
          </w:p>
          <w:p>
            <w:pPr>
              <w:spacing w:after="0" w:before="0" w:line="245" w:lineRule="auto"/>
              <w:jc w:val="left"/>
            </w:pPr>
            <w:r>
              <w:rPr>
                <w:rFonts w:ascii="Consolas" w:hAnsi="Consolas"/>
                <w:color w:val="24292F"/>
                <w:sz w:val="15"/>
              </w:rPr>
              <w:t xml:space="preserve">    &lt;YAxis tick={{ fill: "var(--text-secondary)", fontSize: 11 }} axisLine={false} tickLine={false} tickFormatter={v =&gt; `${v.toFixed(0)} kg`}</w:t>
            </w:r>
          </w:p>
          <w:p>
            <w:pPr>
              <w:spacing w:after="0" w:before="0" w:line="245" w:lineRule="auto"/>
              <w:jc w:val="left"/>
            </w:pPr>
            <w:r>
              <w:rPr>
                <w:rFonts w:ascii="Consolas" w:hAnsi="Consolas"/>
                <w:color w:val="24292F"/>
                <w:sz w:val="15"/>
              </w:rPr>
              <w:t xml:space="preserve">      label={ejeY("Peso promedio (kg)")} /&gt;</w:t>
            </w:r>
          </w:p>
          <w:p>
            <w:pPr>
              <w:spacing w:after="0" w:before="0" w:line="245" w:lineRule="auto"/>
              <w:jc w:val="left"/>
            </w:pPr>
            <w:r>
              <w:rPr>
                <w:rFonts w:ascii="Consolas" w:hAnsi="Consolas"/>
                <w:color w:val="24292F"/>
                <w:sz w:val="15"/>
              </w:rPr>
              <w:t xml:space="preserve">    &lt;Tooltip content={&lt;CustomTooltip /&gt;} /&gt;</w:t>
            </w:r>
          </w:p>
          <w:p>
            <w:pPr>
              <w:spacing w:after="0" w:before="0" w:line="245" w:lineRule="auto"/>
              <w:jc w:val="left"/>
            </w:pPr>
            <w:r>
              <w:rPr>
                <w:rFonts w:ascii="Consolas" w:hAnsi="Consolas"/>
                <w:color w:val="24292F"/>
                <w:sz w:val="15"/>
              </w:rPr>
              <w:t xml:space="preserve">    &lt;Line type="monotone" dataKey="peso" name="Promedio global" stroke={COLORES_GRAFICO.real} strokeWidth={2.5} dot={{ r: 4, fill: COLORES_GRAFICO.real, strokeWidth: 0 }} connectNulls={false} /&gt;</w:t>
            </w:r>
          </w:p>
          <w:p>
            <w:pPr>
              <w:spacing w:after="0" w:before="0" w:line="245" w:lineRule="auto"/>
              <w:jc w:val="left"/>
            </w:pPr>
            <w:r>
              <w:rPr>
                <w:rFonts w:ascii="Consolas" w:hAnsi="Consolas"/>
                <w:color w:val="24292F"/>
                <w:sz w:val="15"/>
              </w:rPr>
              <w:t xml:space="preserve">  &lt;/LineChart&gt;</w:t>
            </w:r>
          </w:p>
          <w:p>
            <w:pPr>
              <w:spacing w:after="0" w:before="0" w:line="245" w:lineRule="auto"/>
              <w:jc w:val="left"/>
            </w:pPr>
            <w:r>
              <w:rPr>
                <w:rFonts w:ascii="Consolas" w:hAnsi="Consolas"/>
                <w:color w:val="24292F"/>
                <w:sz w:val="15"/>
              </w:rPr>
              <w:t>&lt;/ResponsiveContainer&gt;</w:t>
            </w:r>
          </w:p>
        </w:tc>
      </w:tr>
    </w:tbl>
    <w:p>
      <w:pPr>
        <w:spacing w:before="0" w:after="60" w:line="20" w:lineRule="exact"/>
      </w:pPr>
      <w:r>
        <w:rPr>
          <w:sz w:val="2"/>
        </w:rPr>
      </w:r>
    </w:p>
    <w:tbl>
      <w:tblPr>
        <w:tblW w:type="auto" w:w="0"/>
        <w:tblLayout w:type="fixed"/>
        <w:tblLook w:firstColumn="1" w:firstRow="1" w:lastColumn="0" w:lastRow="0" w:noHBand="0" w:noVBand="1" w:val="04A0"/>
      </w:tblPr>
      <w:tblGrid>
        <w:gridCol w:w="8958"/>
      </w:tblGrid>
      <w:tr>
        <w:trPr>
          <w:trHeight w:val="3742"/>
          <w:cantSplit/>
        </w:trPr>
        <w:tc>
          <w:tcPr>
            <w:tcW w:type="dxa" w:w="8957"/>
            <w:shd w:val="clear" w:color="auto" w:fill="FBFCFC"/>
            <w:tcBorders>
              <w:top w:val="single" w:sz="6" w:space="0" w:color="D5E0DB"/>
              <w:left w:val="single" w:sz="6" w:space="0" w:color="D5E0DB"/>
              <w:bottom w:val="single" w:sz="6" w:space="0" w:color="D5E0DB"/>
              <w:right w:val="single" w:sz="6" w:space="0" w:color="D5E0DB"/>
            </w:tcBorders>
            <w:tcMar>
              <w:top w:w="200" w:type="dxa"/>
              <w:left w:w="200" w:type="dxa"/>
              <w:bottom w:w="200" w:type="dxa"/>
              <w:right w:w="200" w:type="dxa"/>
            </w:tcMar>
            <w:vAlign w:val="center"/>
          </w:tcPr>
          <w:p>
            <w:pPr>
              <w:spacing w:after="0" w:before="0"/>
              <w:jc w:val="center"/>
            </w:pPr>
            <w:r>
              <w:rPr>
                <w:i/>
                <w:color w:val="9AA5AF"/>
                <w:sz w:val="19"/>
              </w:rPr>
              <w:t>[  Espacio reservado para la captura de pantalla  ]</w:t>
            </w:r>
          </w:p>
          <w:p>
            <w:pPr>
              <w:spacing w:before="60" w:after="0"/>
              <w:jc w:val="center"/>
            </w:pPr>
            <w:r>
              <w:rPr>
                <w:color w:val="B4BDC5"/>
                <w:sz w:val="16"/>
              </w:rPr>
              <w:t>Insertar → Imágenes, y ajustar al ancho del marco</w:t>
            </w:r>
          </w:p>
        </w:tc>
      </w:tr>
    </w:tbl>
    <w:p>
      <w:pPr>
        <w:spacing w:before="80" w:after="240"/>
        <w:jc w:val="center"/>
      </w:pPr>
      <w:r>
        <w:rPr>
          <w:b/>
          <w:color w:val="00694A"/>
          <w:sz w:val="17"/>
        </w:rPr>
        <w:t xml:space="preserve">Figura 7. </w:t>
      </w:r>
      <w:r>
        <w:rPr>
          <w:i/>
          <w:color w:val="5A6673"/>
          <w:sz w:val="17"/>
        </w:rPr>
        <w:t>Peso promedio del gimnasio, mes a mes — Propietario · IA &amp; Analíticas → Tendencias y Predicción</w:t>
      </w:r>
    </w:p>
    <w:p>
      <w:pPr>
        <w:pStyle w:val="Heading3"/>
      </w:pPr>
      <w:r>
        <w:t>G8. Peso registrado y proyección de un miembro</w:t>
      </w:r>
    </w:p>
    <w:tbl>
      <w:tblPr>
        <w:tblW w:type="auto" w:w="0"/>
        <w:jc w:val="left"/>
        <w:tblLayout w:type="fixed"/>
        <w:tblLook w:firstColumn="1" w:firstRow="1" w:lastColumn="0" w:lastRow="0" w:noHBand="0" w:noVBand="1" w:val="04A0"/>
      </w:tblPr>
      <w:tblGrid>
        <w:gridCol w:w="4479"/>
        <w:gridCol w:w="4479"/>
      </w:tblGrid>
      <w:tr>
        <w:trPr>
          <w:cantSplit/>
        </w:trPr>
        <w:tc>
          <w:tcPr>
            <w:tcW w:type="dxa" w:w="2154"/>
            <w:shd w:val="clear" w:color="auto" w:fill="F4F7F6"/>
            <w:tcBorders>
              <w:top w:val="nil"/>
              <w:left w:val="single" w:sz="18" w:space="0" w:color="00875A"/>
              <w:bottom w:val="single" w:sz="4" w:space="0" w:color="D5E0DB"/>
              <w:right w:val="nil"/>
            </w:tcBorders>
            <w:tcMar>
              <w:top w:w="60" w:type="dxa"/>
              <w:left w:w="130" w:type="dxa"/>
              <w:bottom w:w="60" w:type="dxa"/>
              <w:right w:w="110" w:type="dxa"/>
            </w:tcMar>
          </w:tcPr>
          <w:p>
            <w:pPr>
              <w:spacing w:after="0" w:line="269" w:lineRule="auto"/>
              <w:jc w:val="left"/>
            </w:pPr>
            <w:r>
              <w:rPr>
                <w:b/>
                <w:color w:val="00694A"/>
                <w:sz w:val="17"/>
              </w:rPr>
              <w:t>Rol y pantalla</w:t>
            </w:r>
          </w:p>
        </w:tc>
        <w:tc>
          <w:tcPr>
            <w:tcW w:type="dxa" w:w="6803"/>
            <w:tcBorders>
              <w:top w:val="nil"/>
              <w:left w:val="nil"/>
              <w:bottom w:val="single" w:sz="4" w:space="0" w:color="D5E0DB"/>
              <w:right w:val="nil"/>
            </w:tcBorders>
            <w:tcMar>
              <w:top w:w="60" w:type="dxa"/>
              <w:left w:w="130" w:type="dxa"/>
              <w:bottom w:w="60" w:type="dxa"/>
              <w:right w:w="110" w:type="dxa"/>
            </w:tcMar>
          </w:tcPr>
          <w:p>
            <w:pPr>
              <w:spacing w:after="0" w:line="269" w:lineRule="auto"/>
              <w:jc w:val="left"/>
            </w:pPr>
            <w:r>
              <w:rPr>
                <w:sz w:val="17"/>
              </w:rPr>
              <w:t>Propietario · IA &amp; Analíticas → Tendencias y Predicción</w:t>
            </w:r>
          </w:p>
        </w:tc>
      </w:tr>
      <w:tr>
        <w:trPr>
          <w:cantSplit/>
        </w:trPr>
        <w:tc>
          <w:tcPr>
            <w:tcW w:type="dxa" w:w="2154"/>
            <w:shd w:val="clear" w:color="auto" w:fill="F4F7F6"/>
            <w:tcBorders>
              <w:top w:val="nil"/>
              <w:left w:val="single" w:sz="18" w:space="0" w:color="00875A"/>
              <w:bottom w:val="single" w:sz="4" w:space="0" w:color="D5E0DB"/>
              <w:right w:val="nil"/>
            </w:tcBorders>
            <w:tcMar>
              <w:top w:w="60" w:type="dxa"/>
              <w:left w:w="130" w:type="dxa"/>
              <w:bottom w:w="60" w:type="dxa"/>
              <w:right w:w="110" w:type="dxa"/>
            </w:tcMar>
          </w:tcPr>
          <w:p>
            <w:pPr>
              <w:spacing w:after="0" w:line="269" w:lineRule="auto"/>
              <w:jc w:val="left"/>
            </w:pPr>
            <w:r>
              <w:rPr>
                <w:b/>
                <w:color w:val="00694A"/>
                <w:sz w:val="17"/>
              </w:rPr>
              <w:t>Tipo de gráfico</w:t>
            </w:r>
          </w:p>
        </w:tc>
        <w:tc>
          <w:tcPr>
            <w:tcW w:type="dxa" w:w="6803"/>
            <w:tcBorders>
              <w:top w:val="nil"/>
              <w:left w:val="nil"/>
              <w:bottom w:val="single" w:sz="4" w:space="0" w:color="D5E0DB"/>
              <w:right w:val="nil"/>
            </w:tcBorders>
            <w:tcMar>
              <w:top w:w="60" w:type="dxa"/>
              <w:left w:w="130" w:type="dxa"/>
              <w:bottom w:w="60" w:type="dxa"/>
              <w:right w:w="110" w:type="dxa"/>
            </w:tcMar>
          </w:tcPr>
          <w:p>
            <w:pPr>
              <w:spacing w:after="0" w:line="269" w:lineRule="auto"/>
              <w:jc w:val="left"/>
            </w:pPr>
            <w:r>
              <w:rPr>
                <w:sz w:val="17"/>
              </w:rPr>
              <w:t>Líneas, dos series (medida y proyectada)</w:t>
            </w:r>
          </w:p>
        </w:tc>
      </w:tr>
      <w:tr>
        <w:trPr>
          <w:cantSplit/>
        </w:trPr>
        <w:tc>
          <w:tcPr>
            <w:tcW w:type="dxa" w:w="2154"/>
            <w:shd w:val="clear" w:color="auto" w:fill="F4F7F6"/>
            <w:tcBorders>
              <w:top w:val="nil"/>
              <w:left w:val="single" w:sz="18" w:space="0" w:color="00875A"/>
              <w:bottom w:val="single" w:sz="4" w:space="0" w:color="D5E0DB"/>
              <w:right w:val="nil"/>
            </w:tcBorders>
            <w:tcMar>
              <w:top w:w="60" w:type="dxa"/>
              <w:left w:w="130" w:type="dxa"/>
              <w:bottom w:w="60" w:type="dxa"/>
              <w:right w:w="110" w:type="dxa"/>
            </w:tcMar>
          </w:tcPr>
          <w:p>
            <w:pPr>
              <w:spacing w:after="0" w:line="269" w:lineRule="auto"/>
              <w:jc w:val="left"/>
            </w:pPr>
            <w:r>
              <w:rPr>
                <w:b/>
                <w:color w:val="00694A"/>
                <w:sz w:val="17"/>
              </w:rPr>
              <w:t>Ejes</w:t>
            </w:r>
          </w:p>
        </w:tc>
        <w:tc>
          <w:tcPr>
            <w:tcW w:type="dxa" w:w="6803"/>
            <w:tcBorders>
              <w:top w:val="nil"/>
              <w:left w:val="nil"/>
              <w:bottom w:val="single" w:sz="4" w:space="0" w:color="D5E0DB"/>
              <w:right w:val="nil"/>
            </w:tcBorders>
            <w:tcMar>
              <w:top w:w="60" w:type="dxa"/>
              <w:left w:w="130" w:type="dxa"/>
              <w:bottom w:w="60" w:type="dxa"/>
              <w:right w:w="110" w:type="dxa"/>
            </w:tcMar>
          </w:tcPr>
          <w:p>
            <w:pPr>
              <w:spacing w:after="0" w:line="269" w:lineRule="auto"/>
              <w:jc w:val="left"/>
            </w:pPr>
            <w:r>
              <w:rPr>
                <w:sz w:val="17"/>
              </w:rPr>
              <w:t>Horizontal: Fecha de la medición · Vertical: Peso corporal (kg)</w:t>
            </w:r>
          </w:p>
        </w:tc>
      </w:tr>
      <w:tr>
        <w:trPr>
          <w:cantSplit/>
        </w:trPr>
        <w:tc>
          <w:tcPr>
            <w:tcW w:type="dxa" w:w="2154"/>
            <w:shd w:val="clear" w:color="auto" w:fill="F4F7F6"/>
            <w:tcBorders>
              <w:top w:val="nil"/>
              <w:left w:val="single" w:sz="18" w:space="0" w:color="00875A"/>
              <w:bottom w:val="single" w:sz="4" w:space="0" w:color="D5E0DB"/>
              <w:right w:val="nil"/>
            </w:tcBorders>
            <w:tcMar>
              <w:top w:w="60" w:type="dxa"/>
              <w:left w:w="130" w:type="dxa"/>
              <w:bottom w:w="60" w:type="dxa"/>
              <w:right w:w="110" w:type="dxa"/>
            </w:tcMar>
          </w:tcPr>
          <w:p>
            <w:pPr>
              <w:spacing w:after="0" w:line="269" w:lineRule="auto"/>
              <w:jc w:val="left"/>
            </w:pPr>
            <w:r>
              <w:rPr>
                <w:b/>
                <w:color w:val="00694A"/>
                <w:sz w:val="17"/>
              </w:rPr>
              <w:t>Archivo fuente</w:t>
            </w:r>
          </w:p>
        </w:tc>
        <w:tc>
          <w:tcPr>
            <w:tcW w:type="dxa" w:w="6803"/>
            <w:tcBorders>
              <w:top w:val="nil"/>
              <w:left w:val="nil"/>
              <w:bottom w:val="single" w:sz="4" w:space="0" w:color="D5E0DB"/>
              <w:right w:val="nil"/>
            </w:tcBorders>
            <w:tcMar>
              <w:top w:w="60" w:type="dxa"/>
              <w:left w:w="130" w:type="dxa"/>
              <w:bottom w:w="60" w:type="dxa"/>
              <w:right w:w="110" w:type="dxa"/>
            </w:tcMar>
          </w:tcPr>
          <w:p>
            <w:pPr>
              <w:spacing w:after="0" w:line="269" w:lineRule="auto"/>
              <w:jc w:val="left"/>
            </w:pPr>
            <w:r>
              <w:rPr>
                <w:rFonts w:ascii="Consolas" w:hAnsi="Consolas"/>
                <w:color w:val="00694A"/>
                <w:sz w:val="16"/>
              </w:rPr>
              <w:t>web/src/pages/owner_gym/AnalyticsRegresion.jsx</w:t>
            </w:r>
          </w:p>
        </w:tc>
      </w:tr>
      <w:tr>
        <w:trPr>
          <w:cantSplit/>
        </w:trPr>
        <w:tc>
          <w:tcPr>
            <w:tcW w:type="dxa" w:w="2154"/>
            <w:shd w:val="clear" w:color="auto" w:fill="F4F7F6"/>
            <w:tcBorders>
              <w:top w:val="nil"/>
              <w:left w:val="single" w:sz="18" w:space="0" w:color="00875A"/>
              <w:bottom w:val="single" w:sz="4" w:space="0" w:color="D5E0DB"/>
              <w:right w:val="nil"/>
            </w:tcBorders>
            <w:tcMar>
              <w:top w:w="60" w:type="dxa"/>
              <w:left w:w="130" w:type="dxa"/>
              <w:bottom w:w="60" w:type="dxa"/>
              <w:right w:w="110" w:type="dxa"/>
            </w:tcMar>
          </w:tcPr>
          <w:p>
            <w:pPr>
              <w:spacing w:after="0" w:line="269" w:lineRule="auto"/>
              <w:jc w:val="left"/>
            </w:pPr>
            <w:r>
              <w:rPr>
                <w:b/>
                <w:color w:val="00694A"/>
                <w:sz w:val="17"/>
              </w:rPr>
              <w:t>Endpoint de datos</w:t>
            </w:r>
          </w:p>
        </w:tc>
        <w:tc>
          <w:tcPr>
            <w:tcW w:type="dxa" w:w="6803"/>
            <w:tcBorders>
              <w:top w:val="nil"/>
              <w:left w:val="nil"/>
              <w:bottom w:val="single" w:sz="4" w:space="0" w:color="D5E0DB"/>
              <w:right w:val="nil"/>
            </w:tcBorders>
            <w:tcMar>
              <w:top w:w="60" w:type="dxa"/>
              <w:left w:w="130" w:type="dxa"/>
              <w:bottom w:w="60" w:type="dxa"/>
              <w:right w:w="110" w:type="dxa"/>
            </w:tcMar>
          </w:tcPr>
          <w:p>
            <w:pPr>
              <w:spacing w:after="0" w:line="269" w:lineRule="auto"/>
              <w:jc w:val="left"/>
            </w:pPr>
            <w:r>
              <w:rPr>
                <w:rFonts w:ascii="Consolas" w:hAnsi="Consolas"/>
                <w:color w:val="00694A"/>
                <w:sz w:val="16"/>
              </w:rPr>
              <w:t>GET /api/analytics/regresion/predecir/&lt;id&gt;</w:t>
            </w:r>
          </w:p>
        </w:tc>
      </w:tr>
    </w:tbl>
    <w:p>
      <w:pPr>
        <w:spacing w:before="0" w:after="60" w:line="20" w:lineRule="exact"/>
      </w:pPr>
      <w:r>
        <w:rPr>
          <w:sz w:val="2"/>
        </w:rPr>
      </w:r>
    </w:p>
    <w:p>
      <w:pPr>
        <w:spacing w:after="60" w:before="120"/>
        <w:jc w:val="left"/>
        <w:keepNext/>
      </w:pPr>
      <w:r>
        <w:rPr>
          <w:rFonts w:ascii="Calibri" w:hAnsi="Calibri"/>
          <w:b/>
          <w:color w:val="5A6673"/>
          <w:sz w:val="17"/>
        </w:rPr>
        <w:t>Código exacto · AnalyticsRegresion.jsx · líneas 219-230</w:t>
      </w:r>
    </w:p>
    <w:tbl>
      <w:tblPr>
        <w:tblW w:type="auto" w:w="0"/>
        <w:tblLayout w:type="fixed"/>
        <w:tblLook w:firstColumn="1" w:firstRow="1" w:lastColumn="0" w:lastRow="0" w:noHBand="0" w:noVBand="1" w:val="04A0"/>
      </w:tblPr>
      <w:tblGrid>
        <w:gridCol w:w="8958"/>
      </w:tblGrid>
      <w:tr>
        <w:trPr>
          <w:cantSplit/>
        </w:trPr>
        <w:tc>
          <w:tcPr>
            <w:tcW w:type="dxa" w:w="8957"/>
            <w:shd w:val="clear" w:color="auto" w:fill="F6F8FA"/>
            <w:tcBorders>
              <w:top w:val="single" w:sz="4" w:space="0" w:color="D5E0DB"/>
              <w:left w:val="single" w:sz="18" w:space="0" w:color="00694A"/>
              <w:bottom w:val="single" w:sz="4" w:space="0" w:color="D5E0DB"/>
              <w:right w:val="single" w:sz="4" w:space="0" w:color="D5E0DB"/>
            </w:tcBorders>
            <w:tcMar>
              <w:top w:w="120" w:type="dxa"/>
              <w:left w:w="160" w:type="dxa"/>
              <w:bottom w:w="120" w:type="dxa"/>
              <w:right w:w="120" w:type="dxa"/>
            </w:tcMar>
          </w:tcPr>
          <w:p>
            <w:pPr>
              <w:spacing w:after="0" w:before="0" w:line="245" w:lineRule="auto"/>
              <w:jc w:val="left"/>
            </w:pPr>
            <w:r>
              <w:rPr>
                <w:rFonts w:ascii="Consolas" w:hAnsi="Consolas"/>
                <w:color w:val="24292F"/>
                <w:sz w:val="15"/>
              </w:rPr>
              <w:t>&lt;ResponsiveContainer width="100%" height={295}&gt;</w:t>
            </w:r>
          </w:p>
          <w:p>
            <w:pPr>
              <w:spacing w:after="0" w:before="0" w:line="245" w:lineRule="auto"/>
              <w:jc w:val="left"/>
            </w:pPr>
            <w:r>
              <w:rPr>
                <w:rFonts w:ascii="Consolas" w:hAnsi="Consolas"/>
                <w:color w:val="24292F"/>
                <w:sz w:val="15"/>
              </w:rPr>
              <w:t xml:space="preserve">  &lt;LineChart data={chartData} margin={{ top: 5, right: 20, left: 6, bottom: 24 }}&gt;</w:t>
            </w:r>
          </w:p>
          <w:p>
            <w:pPr>
              <w:spacing w:after="0" w:before="0" w:line="245" w:lineRule="auto"/>
              <w:jc w:val="left"/>
            </w:pPr>
            <w:r>
              <w:rPr>
                <w:rFonts w:ascii="Consolas" w:hAnsi="Consolas"/>
                <w:color w:val="24292F"/>
                <w:sz w:val="15"/>
              </w:rPr>
              <w:t xml:space="preserve">    &lt;CartesianGrid strokeDasharray="3 3" stroke={COLOR_REJILLA} /&gt;</w:t>
            </w:r>
          </w:p>
          <w:p>
            <w:pPr>
              <w:spacing w:after="0" w:before="0" w:line="245" w:lineRule="auto"/>
              <w:jc w:val="left"/>
            </w:pPr>
            <w:r>
              <w:rPr>
                <w:rFonts w:ascii="Consolas" w:hAnsi="Consolas"/>
                <w:color w:val="24292F"/>
                <w:sz w:val="15"/>
              </w:rPr>
              <w:t xml:space="preserve">    &lt;XAxis dataKey="label" tick={{ fill: "var(--text-secondary)", fontSize: 11 }} axisLine={false} tickLine={false}</w:t>
            </w:r>
          </w:p>
          <w:p>
            <w:pPr>
              <w:spacing w:after="0" w:before="0" w:line="245" w:lineRule="auto"/>
              <w:jc w:val="left"/>
            </w:pPr>
            <w:r>
              <w:rPr>
                <w:rFonts w:ascii="Consolas" w:hAnsi="Consolas"/>
                <w:color w:val="24292F"/>
                <w:sz w:val="15"/>
              </w:rPr>
              <w:t xml:space="preserve">      label={ejeX("Fecha de la medición")} /&gt;</w:t>
            </w:r>
          </w:p>
          <w:p>
            <w:pPr>
              <w:spacing w:after="0" w:before="0" w:line="245" w:lineRule="auto"/>
              <w:jc w:val="left"/>
            </w:pPr>
            <w:r>
              <w:rPr>
                <w:rFonts w:ascii="Consolas" w:hAnsi="Consolas"/>
                <w:color w:val="24292F"/>
                <w:sz w:val="15"/>
              </w:rPr>
              <w:t xml:space="preserve">    &lt;YAxis tick={{ fill: "var(--text-secondary)", fontSize: 11 }} axisLine={false} tickLine={false} tickFormatter={v =&gt; `${v.toFixed(0)} kg`}</w:t>
            </w:r>
          </w:p>
          <w:p>
            <w:pPr>
              <w:spacing w:after="0" w:before="0" w:line="245" w:lineRule="auto"/>
              <w:jc w:val="left"/>
            </w:pPr>
            <w:r>
              <w:rPr>
                <w:rFonts w:ascii="Consolas" w:hAnsi="Consolas"/>
                <w:color w:val="24292F"/>
                <w:sz w:val="15"/>
              </w:rPr>
              <w:t xml:space="preserve">      label={ejeY("Peso corporal (kg)")} /&gt;</w:t>
            </w:r>
          </w:p>
          <w:p>
            <w:pPr>
              <w:spacing w:after="0" w:before="0" w:line="245" w:lineRule="auto"/>
              <w:jc w:val="left"/>
            </w:pPr>
            <w:r>
              <w:rPr>
                <w:rFonts w:ascii="Consolas" w:hAnsi="Consolas"/>
                <w:color w:val="24292F"/>
                <w:sz w:val="15"/>
              </w:rPr>
              <w:t xml:space="preserve">    &lt;Tooltip content={&lt;CustomTooltip /&gt;} /&gt;</w:t>
            </w:r>
          </w:p>
          <w:p>
            <w:pPr>
              <w:spacing w:after="0" w:before="0" w:line="245" w:lineRule="auto"/>
              <w:jc w:val="left"/>
            </w:pPr>
            <w:r>
              <w:rPr>
                <w:rFonts w:ascii="Consolas" w:hAnsi="Consolas"/>
                <w:color w:val="24292F"/>
                <w:sz w:val="15"/>
              </w:rPr>
              <w:t xml:space="preserve">    &lt;Line type="monotone" dataKey="real" name="Historial" stroke={COLORES_GRAFICO.real} strokeWidth={2.5} dot={{ r: 4, fill: COLORES_GRAFICO.real, strokeWidth: 0 }} connectNulls={false} /&gt;</w:t>
            </w:r>
          </w:p>
          <w:p>
            <w:pPr>
              <w:spacing w:after="0" w:before="0" w:line="245" w:lineRule="auto"/>
              <w:jc w:val="left"/>
            </w:pPr>
            <w:r>
              <w:rPr>
                <w:rFonts w:ascii="Consolas" w:hAnsi="Consolas"/>
                <w:color w:val="24292F"/>
                <w:sz w:val="15"/>
              </w:rPr>
              <w:t xml:space="preserve">    &lt;Line type="monotone" dataKey="prediccion" name="Predicción" stroke={COLORES_GRAFICO.prediccion} strokeWidth={2.5} strokeDasharray="6 4" dot={{ r: 4, fill: COLORES_GRAFICO.prediccion, strokeWidth: 0 }} connectNulls={false} /&gt;</w:t>
            </w:r>
          </w:p>
          <w:p>
            <w:pPr>
              <w:spacing w:after="0" w:before="0" w:line="245" w:lineRule="auto"/>
              <w:jc w:val="left"/>
            </w:pPr>
            <w:r>
              <w:rPr>
                <w:rFonts w:ascii="Consolas" w:hAnsi="Consolas"/>
                <w:color w:val="24292F"/>
                <w:sz w:val="15"/>
              </w:rPr>
              <w:t xml:space="preserve">  &lt;/LineChart&gt;</w:t>
            </w:r>
          </w:p>
          <w:p>
            <w:pPr>
              <w:spacing w:after="0" w:before="0" w:line="245" w:lineRule="auto"/>
              <w:jc w:val="left"/>
            </w:pPr>
            <w:r>
              <w:rPr>
                <w:rFonts w:ascii="Consolas" w:hAnsi="Consolas"/>
                <w:color w:val="24292F"/>
                <w:sz w:val="15"/>
              </w:rPr>
              <w:t>&lt;/ResponsiveContainer&gt;</w:t>
            </w:r>
          </w:p>
        </w:tc>
      </w:tr>
    </w:tbl>
    <w:p>
      <w:pPr>
        <w:spacing w:before="0" w:after="60" w:line="20" w:lineRule="exact"/>
      </w:pPr>
      <w:r>
        <w:rPr>
          <w:sz w:val="2"/>
        </w:rPr>
      </w:r>
    </w:p>
    <w:tbl>
      <w:tblPr>
        <w:tblW w:type="auto" w:w="0"/>
        <w:tblLayout w:type="fixed"/>
        <w:tblLook w:firstColumn="1" w:firstRow="1" w:lastColumn="0" w:lastRow="0" w:noHBand="0" w:noVBand="1" w:val="04A0"/>
      </w:tblPr>
      <w:tblGrid>
        <w:gridCol w:w="8958"/>
      </w:tblGrid>
      <w:tr>
        <w:trPr>
          <w:trHeight w:val="3742"/>
          <w:cantSplit/>
        </w:trPr>
        <w:tc>
          <w:tcPr>
            <w:tcW w:type="dxa" w:w="8957"/>
            <w:shd w:val="clear" w:color="auto" w:fill="FBFCFC"/>
            <w:tcBorders>
              <w:top w:val="single" w:sz="6" w:space="0" w:color="D5E0DB"/>
              <w:left w:val="single" w:sz="6" w:space="0" w:color="D5E0DB"/>
              <w:bottom w:val="single" w:sz="6" w:space="0" w:color="D5E0DB"/>
              <w:right w:val="single" w:sz="6" w:space="0" w:color="D5E0DB"/>
            </w:tcBorders>
            <w:tcMar>
              <w:top w:w="200" w:type="dxa"/>
              <w:left w:w="200" w:type="dxa"/>
              <w:bottom w:w="200" w:type="dxa"/>
              <w:right w:w="200" w:type="dxa"/>
            </w:tcMar>
            <w:vAlign w:val="center"/>
          </w:tcPr>
          <w:p>
            <w:pPr>
              <w:spacing w:after="0" w:before="0"/>
              <w:jc w:val="center"/>
            </w:pPr>
            <w:r>
              <w:rPr>
                <w:i/>
                <w:color w:val="9AA5AF"/>
                <w:sz w:val="19"/>
              </w:rPr>
              <w:t>[  Espacio reservado para la captura de pantalla  ]</w:t>
            </w:r>
          </w:p>
          <w:p>
            <w:pPr>
              <w:spacing w:before="60" w:after="0"/>
              <w:jc w:val="center"/>
            </w:pPr>
            <w:r>
              <w:rPr>
                <w:color w:val="B4BDC5"/>
                <w:sz w:val="16"/>
              </w:rPr>
              <w:t>Insertar → Imágenes, y ajustar al ancho del marco</w:t>
            </w:r>
          </w:p>
        </w:tc>
      </w:tr>
    </w:tbl>
    <w:p>
      <w:pPr>
        <w:spacing w:before="80" w:after="240"/>
        <w:jc w:val="center"/>
      </w:pPr>
      <w:r>
        <w:rPr>
          <w:b/>
          <w:color w:val="00694A"/>
          <w:sz w:val="17"/>
        </w:rPr>
        <w:t xml:space="preserve">Figura 8. </w:t>
      </w:r>
      <w:r>
        <w:rPr>
          <w:i/>
          <w:color w:val="5A6673"/>
          <w:sz w:val="17"/>
        </w:rPr>
        <w:t>Peso registrado y proyección de un miembro — Propietario · IA &amp; Analíticas → Tendencias y Predicción</w:t>
      </w:r>
    </w:p>
    <w:p>
      <w:pPr>
        <w:pStyle w:val="Heading3"/>
      </w:pPr>
      <w:r>
        <w:t>G9. Sesiones mes a mes</w:t>
      </w:r>
    </w:p>
    <w:tbl>
      <w:tblPr>
        <w:tblW w:type="auto" w:w="0"/>
        <w:jc w:val="left"/>
        <w:tblLayout w:type="fixed"/>
        <w:tblLook w:firstColumn="1" w:firstRow="1" w:lastColumn="0" w:lastRow="0" w:noHBand="0" w:noVBand="1" w:val="04A0"/>
      </w:tblPr>
      <w:tblGrid>
        <w:gridCol w:w="4479"/>
        <w:gridCol w:w="4479"/>
      </w:tblGrid>
      <w:tr>
        <w:trPr>
          <w:cantSplit/>
        </w:trPr>
        <w:tc>
          <w:tcPr>
            <w:tcW w:type="dxa" w:w="2154"/>
            <w:shd w:val="clear" w:color="auto" w:fill="F4F7F6"/>
            <w:tcBorders>
              <w:top w:val="nil"/>
              <w:left w:val="single" w:sz="18" w:space="0" w:color="00875A"/>
              <w:bottom w:val="single" w:sz="4" w:space="0" w:color="D5E0DB"/>
              <w:right w:val="nil"/>
            </w:tcBorders>
            <w:tcMar>
              <w:top w:w="60" w:type="dxa"/>
              <w:left w:w="130" w:type="dxa"/>
              <w:bottom w:w="60" w:type="dxa"/>
              <w:right w:w="110" w:type="dxa"/>
            </w:tcMar>
          </w:tcPr>
          <w:p>
            <w:pPr>
              <w:spacing w:after="0" w:line="269" w:lineRule="auto"/>
              <w:jc w:val="left"/>
            </w:pPr>
            <w:r>
              <w:rPr>
                <w:b/>
                <w:color w:val="00694A"/>
                <w:sz w:val="17"/>
              </w:rPr>
              <w:t>Rol y pantalla</w:t>
            </w:r>
          </w:p>
        </w:tc>
        <w:tc>
          <w:tcPr>
            <w:tcW w:type="dxa" w:w="6803"/>
            <w:tcBorders>
              <w:top w:val="nil"/>
              <w:left w:val="nil"/>
              <w:bottom w:val="single" w:sz="4" w:space="0" w:color="D5E0DB"/>
              <w:right w:val="nil"/>
            </w:tcBorders>
            <w:tcMar>
              <w:top w:w="60" w:type="dxa"/>
              <w:left w:w="130" w:type="dxa"/>
              <w:bottom w:w="60" w:type="dxa"/>
              <w:right w:w="110" w:type="dxa"/>
            </w:tcMar>
          </w:tcPr>
          <w:p>
            <w:pPr>
              <w:spacing w:after="0" w:line="269" w:lineRule="auto"/>
              <w:jc w:val="left"/>
            </w:pPr>
            <w:r>
              <w:rPr>
                <w:sz w:val="17"/>
              </w:rPr>
              <w:t>Entrenador · Reportes</w:t>
            </w:r>
          </w:p>
        </w:tc>
      </w:tr>
      <w:tr>
        <w:trPr>
          <w:cantSplit/>
        </w:trPr>
        <w:tc>
          <w:tcPr>
            <w:tcW w:type="dxa" w:w="2154"/>
            <w:shd w:val="clear" w:color="auto" w:fill="F4F7F6"/>
            <w:tcBorders>
              <w:top w:val="nil"/>
              <w:left w:val="single" w:sz="18" w:space="0" w:color="00875A"/>
              <w:bottom w:val="single" w:sz="4" w:space="0" w:color="D5E0DB"/>
              <w:right w:val="nil"/>
            </w:tcBorders>
            <w:tcMar>
              <w:top w:w="60" w:type="dxa"/>
              <w:left w:w="130" w:type="dxa"/>
              <w:bottom w:w="60" w:type="dxa"/>
              <w:right w:w="110" w:type="dxa"/>
            </w:tcMar>
          </w:tcPr>
          <w:p>
            <w:pPr>
              <w:spacing w:after="0" w:line="269" w:lineRule="auto"/>
              <w:jc w:val="left"/>
            </w:pPr>
            <w:r>
              <w:rPr>
                <w:b/>
                <w:color w:val="00694A"/>
                <w:sz w:val="17"/>
              </w:rPr>
              <w:t>Tipo de gráfico</w:t>
            </w:r>
          </w:p>
        </w:tc>
        <w:tc>
          <w:tcPr>
            <w:tcW w:type="dxa" w:w="6803"/>
            <w:tcBorders>
              <w:top w:val="nil"/>
              <w:left w:val="nil"/>
              <w:bottom w:val="single" w:sz="4" w:space="0" w:color="D5E0DB"/>
              <w:right w:val="nil"/>
            </w:tcBorders>
            <w:tcMar>
              <w:top w:w="60" w:type="dxa"/>
              <w:left w:w="130" w:type="dxa"/>
              <w:bottom w:w="60" w:type="dxa"/>
              <w:right w:w="110" w:type="dxa"/>
            </w:tcMar>
          </w:tcPr>
          <w:p>
            <w:pPr>
              <w:spacing w:after="0" w:line="269" w:lineRule="auto"/>
              <w:jc w:val="left"/>
            </w:pPr>
            <w:r>
              <w:rPr>
                <w:sz w:val="17"/>
              </w:rPr>
              <w:t>Barras agrupadas, dos series</w:t>
            </w:r>
          </w:p>
        </w:tc>
      </w:tr>
      <w:tr>
        <w:trPr>
          <w:cantSplit/>
        </w:trPr>
        <w:tc>
          <w:tcPr>
            <w:tcW w:type="dxa" w:w="2154"/>
            <w:shd w:val="clear" w:color="auto" w:fill="F4F7F6"/>
            <w:tcBorders>
              <w:top w:val="nil"/>
              <w:left w:val="single" w:sz="18" w:space="0" w:color="00875A"/>
              <w:bottom w:val="single" w:sz="4" w:space="0" w:color="D5E0DB"/>
              <w:right w:val="nil"/>
            </w:tcBorders>
            <w:tcMar>
              <w:top w:w="60" w:type="dxa"/>
              <w:left w:w="130" w:type="dxa"/>
              <w:bottom w:w="60" w:type="dxa"/>
              <w:right w:w="110" w:type="dxa"/>
            </w:tcMar>
          </w:tcPr>
          <w:p>
            <w:pPr>
              <w:spacing w:after="0" w:line="269" w:lineRule="auto"/>
              <w:jc w:val="left"/>
            </w:pPr>
            <w:r>
              <w:rPr>
                <w:b/>
                <w:color w:val="00694A"/>
                <w:sz w:val="17"/>
              </w:rPr>
              <w:t>Ejes</w:t>
            </w:r>
          </w:p>
        </w:tc>
        <w:tc>
          <w:tcPr>
            <w:tcW w:type="dxa" w:w="6803"/>
            <w:tcBorders>
              <w:top w:val="nil"/>
              <w:left w:val="nil"/>
              <w:bottom w:val="single" w:sz="4" w:space="0" w:color="D5E0DB"/>
              <w:right w:val="nil"/>
            </w:tcBorders>
            <w:tcMar>
              <w:top w:w="60" w:type="dxa"/>
              <w:left w:w="130" w:type="dxa"/>
              <w:bottom w:w="60" w:type="dxa"/>
              <w:right w:w="110" w:type="dxa"/>
            </w:tcMar>
          </w:tcPr>
          <w:p>
            <w:pPr>
              <w:spacing w:after="0" w:line="269" w:lineRule="auto"/>
              <w:jc w:val="left"/>
            </w:pPr>
            <w:r>
              <w:rPr>
                <w:sz w:val="17"/>
              </w:rPr>
              <w:t>Horizontal: Mes · Vertical: Sesiones</w:t>
            </w:r>
          </w:p>
        </w:tc>
      </w:tr>
      <w:tr>
        <w:trPr>
          <w:cantSplit/>
        </w:trPr>
        <w:tc>
          <w:tcPr>
            <w:tcW w:type="dxa" w:w="2154"/>
            <w:shd w:val="clear" w:color="auto" w:fill="F4F7F6"/>
            <w:tcBorders>
              <w:top w:val="nil"/>
              <w:left w:val="single" w:sz="18" w:space="0" w:color="00875A"/>
              <w:bottom w:val="single" w:sz="4" w:space="0" w:color="D5E0DB"/>
              <w:right w:val="nil"/>
            </w:tcBorders>
            <w:tcMar>
              <w:top w:w="60" w:type="dxa"/>
              <w:left w:w="130" w:type="dxa"/>
              <w:bottom w:w="60" w:type="dxa"/>
              <w:right w:w="110" w:type="dxa"/>
            </w:tcMar>
          </w:tcPr>
          <w:p>
            <w:pPr>
              <w:spacing w:after="0" w:line="269" w:lineRule="auto"/>
              <w:jc w:val="left"/>
            </w:pPr>
            <w:r>
              <w:rPr>
                <w:b/>
                <w:color w:val="00694A"/>
                <w:sz w:val="17"/>
              </w:rPr>
              <w:t>Archivo fuente</w:t>
            </w:r>
          </w:p>
        </w:tc>
        <w:tc>
          <w:tcPr>
            <w:tcW w:type="dxa" w:w="6803"/>
            <w:tcBorders>
              <w:top w:val="nil"/>
              <w:left w:val="nil"/>
              <w:bottom w:val="single" w:sz="4" w:space="0" w:color="D5E0DB"/>
              <w:right w:val="nil"/>
            </w:tcBorders>
            <w:tcMar>
              <w:top w:w="60" w:type="dxa"/>
              <w:left w:w="130" w:type="dxa"/>
              <w:bottom w:w="60" w:type="dxa"/>
              <w:right w:w="110" w:type="dxa"/>
            </w:tcMar>
          </w:tcPr>
          <w:p>
            <w:pPr>
              <w:spacing w:after="0" w:line="269" w:lineRule="auto"/>
              <w:jc w:val="left"/>
            </w:pPr>
            <w:r>
              <w:rPr>
                <w:rFonts w:ascii="Consolas" w:hAnsi="Consolas"/>
                <w:color w:val="00694A"/>
                <w:sz w:val="16"/>
              </w:rPr>
              <w:t>web/src/pages/entrenador/TrainerReports.jsx</w:t>
            </w:r>
          </w:p>
        </w:tc>
      </w:tr>
      <w:tr>
        <w:trPr>
          <w:cantSplit/>
        </w:trPr>
        <w:tc>
          <w:tcPr>
            <w:tcW w:type="dxa" w:w="2154"/>
            <w:shd w:val="clear" w:color="auto" w:fill="F4F7F6"/>
            <w:tcBorders>
              <w:top w:val="nil"/>
              <w:left w:val="single" w:sz="18" w:space="0" w:color="00875A"/>
              <w:bottom w:val="single" w:sz="4" w:space="0" w:color="D5E0DB"/>
              <w:right w:val="nil"/>
            </w:tcBorders>
            <w:tcMar>
              <w:top w:w="60" w:type="dxa"/>
              <w:left w:w="130" w:type="dxa"/>
              <w:bottom w:w="60" w:type="dxa"/>
              <w:right w:w="110" w:type="dxa"/>
            </w:tcMar>
          </w:tcPr>
          <w:p>
            <w:pPr>
              <w:spacing w:after="0" w:line="269" w:lineRule="auto"/>
              <w:jc w:val="left"/>
            </w:pPr>
            <w:r>
              <w:rPr>
                <w:b/>
                <w:color w:val="00694A"/>
                <w:sz w:val="17"/>
              </w:rPr>
              <w:t>Endpoint de datos</w:t>
            </w:r>
          </w:p>
        </w:tc>
        <w:tc>
          <w:tcPr>
            <w:tcW w:type="dxa" w:w="6803"/>
            <w:tcBorders>
              <w:top w:val="nil"/>
              <w:left w:val="nil"/>
              <w:bottom w:val="single" w:sz="4" w:space="0" w:color="D5E0DB"/>
              <w:right w:val="nil"/>
            </w:tcBorders>
            <w:tcMar>
              <w:top w:w="60" w:type="dxa"/>
              <w:left w:w="130" w:type="dxa"/>
              <w:bottom w:w="60" w:type="dxa"/>
              <w:right w:w="110" w:type="dxa"/>
            </w:tcMar>
          </w:tcPr>
          <w:p>
            <w:pPr>
              <w:spacing w:after="0" w:line="269" w:lineRule="auto"/>
              <w:jc w:val="left"/>
            </w:pPr>
            <w:r>
              <w:rPr>
                <w:rFonts w:ascii="Consolas" w:hAnsi="Consolas"/>
                <w:color w:val="00694A"/>
                <w:sz w:val="16"/>
              </w:rPr>
              <w:t>GET /api/trainer/reports</w:t>
            </w:r>
          </w:p>
        </w:tc>
      </w:tr>
    </w:tbl>
    <w:p>
      <w:pPr>
        <w:spacing w:before="0" w:after="60" w:line="20" w:lineRule="exact"/>
      </w:pPr>
      <w:r>
        <w:rPr>
          <w:sz w:val="2"/>
        </w:rPr>
      </w:r>
    </w:p>
    <w:p>
      <w:pPr>
        <w:spacing w:after="60" w:before="120"/>
        <w:jc w:val="left"/>
        <w:keepNext/>
      </w:pPr>
      <w:r>
        <w:rPr>
          <w:rFonts w:ascii="Calibri" w:hAnsi="Calibri"/>
          <w:b/>
          <w:color w:val="5A6673"/>
          <w:sz w:val="17"/>
        </w:rPr>
        <w:t>Código exacto · TrainerReports.jsx · líneas 730-744</w:t>
      </w:r>
    </w:p>
    <w:tbl>
      <w:tblPr>
        <w:tblW w:type="auto" w:w="0"/>
        <w:tblLayout w:type="fixed"/>
        <w:tblLook w:firstColumn="1" w:firstRow="1" w:lastColumn="0" w:lastRow="0" w:noHBand="0" w:noVBand="1" w:val="04A0"/>
      </w:tblPr>
      <w:tblGrid>
        <w:gridCol w:w="8958"/>
      </w:tblGrid>
      <w:tr>
        <w:trPr>
          <w:cantSplit/>
        </w:trPr>
        <w:tc>
          <w:tcPr>
            <w:tcW w:type="dxa" w:w="8957"/>
            <w:shd w:val="clear" w:color="auto" w:fill="F6F8FA"/>
            <w:tcBorders>
              <w:top w:val="single" w:sz="4" w:space="0" w:color="D5E0DB"/>
              <w:left w:val="single" w:sz="18" w:space="0" w:color="00694A"/>
              <w:bottom w:val="single" w:sz="4" w:space="0" w:color="D5E0DB"/>
              <w:right w:val="single" w:sz="4" w:space="0" w:color="D5E0DB"/>
            </w:tcBorders>
            <w:tcMar>
              <w:top w:w="120" w:type="dxa"/>
              <w:left w:w="160" w:type="dxa"/>
              <w:bottom w:w="120" w:type="dxa"/>
              <w:right w:w="120" w:type="dxa"/>
            </w:tcMar>
          </w:tcPr>
          <w:p>
            <w:pPr>
              <w:spacing w:after="0" w:before="0" w:line="245" w:lineRule="auto"/>
              <w:jc w:val="left"/>
            </w:pPr>
            <w:r>
              <w:rPr>
                <w:rFonts w:ascii="Consolas" w:hAnsi="Consolas"/>
                <w:color w:val="24292F"/>
                <w:sz w:val="15"/>
              </w:rPr>
              <w:t>&lt;ResponsiveContainer width="100%" height={235}&gt;</w:t>
            </w:r>
          </w:p>
          <w:p>
            <w:pPr>
              <w:spacing w:after="0" w:before="0" w:line="245" w:lineRule="auto"/>
              <w:jc w:val="left"/>
            </w:pPr>
            <w:r>
              <w:rPr>
                <w:rFonts w:ascii="Consolas" w:hAnsi="Consolas"/>
                <w:color w:val="24292F"/>
                <w:sz w:val="15"/>
              </w:rPr>
              <w:t xml:space="preserve">  &lt;BarChart data={monthlyData} barGap={4} barCategoryGap="28%"</w:t>
            </w:r>
          </w:p>
          <w:p>
            <w:pPr>
              <w:spacing w:after="0" w:before="0" w:line="245" w:lineRule="auto"/>
              <w:jc w:val="left"/>
            </w:pPr>
            <w:r>
              <w:rPr>
                <w:rFonts w:ascii="Consolas" w:hAnsi="Consolas"/>
                <w:color w:val="24292F"/>
                <w:sz w:val="15"/>
              </w:rPr>
              <w:t xml:space="preserve">    margin={{ top: 5, right: 8, left: 6, bottom: 22 }}&gt;</w:t>
            </w:r>
          </w:p>
          <w:p>
            <w:pPr>
              <w:spacing w:after="0" w:before="0" w:line="245" w:lineRule="auto"/>
              <w:jc w:val="left"/>
            </w:pPr>
            <w:r>
              <w:rPr>
                <w:rFonts w:ascii="Consolas" w:hAnsi="Consolas"/>
                <w:color w:val="24292F"/>
                <w:sz w:val="15"/>
              </w:rPr>
              <w:t xml:space="preserve">    &lt;CartesianGrid strokeDasharray="3 3" stroke={COLOR_REJILLA} vertical={false}/&gt;</w:t>
            </w:r>
          </w:p>
          <w:p>
            <w:pPr>
              <w:spacing w:after="0" w:before="0" w:line="245" w:lineRule="auto"/>
              <w:jc w:val="left"/>
            </w:pPr>
            <w:r>
              <w:rPr>
                <w:rFonts w:ascii="Consolas" w:hAnsi="Consolas"/>
                <w:color w:val="24292F"/>
                <w:sz w:val="15"/>
              </w:rPr>
              <w:t xml:space="preserve">    &lt;XAxis dataKey="month" tick={{ fontSize:11, fill:"var(--text-secondary)" }} axisLine={false} tickLine={false}</w:t>
            </w:r>
          </w:p>
          <w:p>
            <w:pPr>
              <w:spacing w:after="0" w:before="0" w:line="245" w:lineRule="auto"/>
              <w:jc w:val="left"/>
            </w:pPr>
            <w:r>
              <w:rPr>
                <w:rFonts w:ascii="Consolas" w:hAnsi="Consolas"/>
                <w:color w:val="24292F"/>
                <w:sz w:val="15"/>
              </w:rPr>
              <w:t xml:space="preserve">      label={ejeX("Mes")}/&gt;</w:t>
            </w:r>
          </w:p>
          <w:p>
            <w:pPr>
              <w:spacing w:after="0" w:before="0" w:line="245" w:lineRule="auto"/>
              <w:jc w:val="left"/>
            </w:pPr>
            <w:r>
              <w:rPr>
                <w:rFonts w:ascii="Consolas" w:hAnsi="Consolas"/>
                <w:color w:val="24292F"/>
                <w:sz w:val="15"/>
              </w:rPr>
              <w:t xml:space="preserve">    &lt;YAxis tick={{ fontSize:10, fill:"var(--text-secondary)" }} axisLine={false} tickLine={false} allowDecimals={false}</w:t>
            </w:r>
          </w:p>
          <w:p>
            <w:pPr>
              <w:spacing w:after="0" w:before="0" w:line="245" w:lineRule="auto"/>
              <w:jc w:val="left"/>
            </w:pPr>
            <w:r>
              <w:rPr>
                <w:rFonts w:ascii="Consolas" w:hAnsi="Consolas"/>
                <w:color w:val="24292F"/>
                <w:sz w:val="15"/>
              </w:rPr>
              <w:t xml:space="preserve">      label={ejeY("Sesiones")}/&gt;</w:t>
            </w:r>
          </w:p>
          <w:p>
            <w:pPr>
              <w:spacing w:after="0" w:before="0" w:line="245" w:lineRule="auto"/>
              <w:jc w:val="left"/>
            </w:pPr>
            <w:r>
              <w:rPr>
                <w:rFonts w:ascii="Consolas" w:hAnsi="Consolas"/>
                <w:color w:val="24292F"/>
                <w:sz w:val="15"/>
              </w:rPr>
              <w:t xml:space="preserve">    &lt;RechartTooltip content={&lt;CustomTooltip/&gt;}/&gt;</w:t>
            </w:r>
          </w:p>
          <w:p>
            <w:pPr>
              <w:spacing w:after="0" w:before="0" w:line="245" w:lineRule="auto"/>
              <w:jc w:val="left"/>
            </w:pPr>
            <w:r>
              <w:rPr>
                <w:rFonts w:ascii="Consolas" w:hAnsi="Consolas"/>
                <w:color w:val="24292F"/>
                <w:sz w:val="15"/>
              </w:rPr>
              <w:t xml:space="preserve">    {/* Verde y naranja en lugar de azul y rojo: se distinguen</w:t>
            </w:r>
          </w:p>
          <w:p>
            <w:pPr>
              <w:spacing w:after="0" w:before="0" w:line="245" w:lineRule="auto"/>
              <w:jc w:val="left"/>
            </w:pPr>
            <w:r>
              <w:rPr>
                <w:rFonts w:ascii="Consolas" w:hAnsi="Consolas"/>
                <w:color w:val="24292F"/>
                <w:sz w:val="15"/>
              </w:rPr>
              <w:t xml:space="preserve">        también con daltonismo rojo-verde, que es el más común. */}</w:t>
            </w:r>
          </w:p>
          <w:p>
            <w:pPr>
              <w:spacing w:after="0" w:before="0" w:line="245" w:lineRule="auto"/>
              <w:jc w:val="left"/>
            </w:pPr>
            <w:r>
              <w:rPr>
                <w:rFonts w:ascii="Consolas" w:hAnsi="Consolas"/>
                <w:color w:val="24292F"/>
                <w:sz w:val="15"/>
              </w:rPr>
              <w:t xml:space="preserve">    &lt;Bar dataKey="sessions" name="Completadas" fill={COLORES_GRAFICO.real} radius={[4,4,0,0]}/&gt;</w:t>
            </w:r>
          </w:p>
          <w:p>
            <w:pPr>
              <w:spacing w:after="0" w:before="0" w:line="245" w:lineRule="auto"/>
              <w:jc w:val="left"/>
            </w:pPr>
            <w:r>
              <w:rPr>
                <w:rFonts w:ascii="Consolas" w:hAnsi="Consolas"/>
                <w:color w:val="24292F"/>
                <w:sz w:val="15"/>
              </w:rPr>
              <w:t xml:space="preserve">    &lt;Bar dataKey="cancelled" name="Canceladas" fill={COLORES_GRAFICO.pos} radius={[4,4,0,0]}/&gt;</w:t>
            </w:r>
          </w:p>
          <w:p>
            <w:pPr>
              <w:spacing w:after="0" w:before="0" w:line="245" w:lineRule="auto"/>
              <w:jc w:val="left"/>
            </w:pPr>
            <w:r>
              <w:rPr>
                <w:rFonts w:ascii="Consolas" w:hAnsi="Consolas"/>
                <w:color w:val="24292F"/>
                <w:sz w:val="15"/>
              </w:rPr>
              <w:t xml:space="preserve">  &lt;/BarChart&gt;</w:t>
            </w:r>
          </w:p>
          <w:p>
            <w:pPr>
              <w:spacing w:after="0" w:before="0" w:line="245" w:lineRule="auto"/>
              <w:jc w:val="left"/>
            </w:pPr>
            <w:r>
              <w:rPr>
                <w:rFonts w:ascii="Consolas" w:hAnsi="Consolas"/>
                <w:color w:val="24292F"/>
                <w:sz w:val="15"/>
              </w:rPr>
              <w:t>&lt;/ResponsiveContainer&gt;</w:t>
            </w:r>
          </w:p>
        </w:tc>
      </w:tr>
    </w:tbl>
    <w:p>
      <w:pPr>
        <w:spacing w:before="0" w:after="60" w:line="20" w:lineRule="exact"/>
      </w:pPr>
      <w:r>
        <w:rPr>
          <w:sz w:val="2"/>
        </w:rPr>
      </w:r>
    </w:p>
    <w:tbl>
      <w:tblPr>
        <w:tblW w:type="auto" w:w="0"/>
        <w:tblLayout w:type="fixed"/>
        <w:tblLook w:firstColumn="1" w:firstRow="1" w:lastColumn="0" w:lastRow="0" w:noHBand="0" w:noVBand="1" w:val="04A0"/>
      </w:tblPr>
      <w:tblGrid>
        <w:gridCol w:w="8958"/>
      </w:tblGrid>
      <w:tr>
        <w:trPr>
          <w:trHeight w:val="3742"/>
          <w:cantSplit/>
        </w:trPr>
        <w:tc>
          <w:tcPr>
            <w:tcW w:type="dxa" w:w="8957"/>
            <w:shd w:val="clear" w:color="auto" w:fill="FBFCFC"/>
            <w:tcBorders>
              <w:top w:val="single" w:sz="6" w:space="0" w:color="D5E0DB"/>
              <w:left w:val="single" w:sz="6" w:space="0" w:color="D5E0DB"/>
              <w:bottom w:val="single" w:sz="6" w:space="0" w:color="D5E0DB"/>
              <w:right w:val="single" w:sz="6" w:space="0" w:color="D5E0DB"/>
            </w:tcBorders>
            <w:tcMar>
              <w:top w:w="200" w:type="dxa"/>
              <w:left w:w="200" w:type="dxa"/>
              <w:bottom w:w="200" w:type="dxa"/>
              <w:right w:w="200" w:type="dxa"/>
            </w:tcMar>
            <w:vAlign w:val="center"/>
          </w:tcPr>
          <w:p>
            <w:pPr>
              <w:spacing w:after="0" w:before="0"/>
              <w:jc w:val="center"/>
            </w:pPr>
            <w:r>
              <w:rPr>
                <w:i/>
                <w:color w:val="9AA5AF"/>
                <w:sz w:val="19"/>
              </w:rPr>
              <w:t>[  Espacio reservado para la captura de pantalla  ]</w:t>
            </w:r>
          </w:p>
          <w:p>
            <w:pPr>
              <w:spacing w:before="60" w:after="0"/>
              <w:jc w:val="center"/>
            </w:pPr>
            <w:r>
              <w:rPr>
                <w:color w:val="B4BDC5"/>
                <w:sz w:val="16"/>
              </w:rPr>
              <w:t>Insertar → Imágenes, y ajustar al ancho del marco</w:t>
            </w:r>
          </w:p>
        </w:tc>
      </w:tr>
    </w:tbl>
    <w:p>
      <w:pPr>
        <w:spacing w:before="80" w:after="240"/>
        <w:jc w:val="center"/>
      </w:pPr>
      <w:r>
        <w:rPr>
          <w:b/>
          <w:color w:val="00694A"/>
          <w:sz w:val="17"/>
        </w:rPr>
        <w:t xml:space="preserve">Figura 9. </w:t>
      </w:r>
      <w:r>
        <w:rPr>
          <w:i/>
          <w:color w:val="5A6673"/>
          <w:sz w:val="17"/>
        </w:rPr>
        <w:t>Sesiones mes a mes — Entrenador · Reportes</w:t>
      </w:r>
    </w:p>
    <w:p>
      <w:pPr>
        <w:pStyle w:val="Heading3"/>
      </w:pPr>
      <w:r>
        <w:t>G10. Tipo de sesiones</w:t>
      </w:r>
    </w:p>
    <w:tbl>
      <w:tblPr>
        <w:tblW w:type="auto" w:w="0"/>
        <w:jc w:val="left"/>
        <w:tblLayout w:type="fixed"/>
        <w:tblLook w:firstColumn="1" w:firstRow="1" w:lastColumn="0" w:lastRow="0" w:noHBand="0" w:noVBand="1" w:val="04A0"/>
      </w:tblPr>
      <w:tblGrid>
        <w:gridCol w:w="4479"/>
        <w:gridCol w:w="4479"/>
      </w:tblGrid>
      <w:tr>
        <w:trPr>
          <w:cantSplit/>
        </w:trPr>
        <w:tc>
          <w:tcPr>
            <w:tcW w:type="dxa" w:w="2154"/>
            <w:shd w:val="clear" w:color="auto" w:fill="F4F7F6"/>
            <w:tcBorders>
              <w:top w:val="nil"/>
              <w:left w:val="single" w:sz="18" w:space="0" w:color="00875A"/>
              <w:bottom w:val="single" w:sz="4" w:space="0" w:color="D5E0DB"/>
              <w:right w:val="nil"/>
            </w:tcBorders>
            <w:tcMar>
              <w:top w:w="60" w:type="dxa"/>
              <w:left w:w="130" w:type="dxa"/>
              <w:bottom w:w="60" w:type="dxa"/>
              <w:right w:w="110" w:type="dxa"/>
            </w:tcMar>
          </w:tcPr>
          <w:p>
            <w:pPr>
              <w:spacing w:after="0" w:line="269" w:lineRule="auto"/>
              <w:jc w:val="left"/>
            </w:pPr>
            <w:r>
              <w:rPr>
                <w:b/>
                <w:color w:val="00694A"/>
                <w:sz w:val="17"/>
              </w:rPr>
              <w:t>Rol y pantalla</w:t>
            </w:r>
          </w:p>
        </w:tc>
        <w:tc>
          <w:tcPr>
            <w:tcW w:type="dxa" w:w="6803"/>
            <w:tcBorders>
              <w:top w:val="nil"/>
              <w:left w:val="nil"/>
              <w:bottom w:val="single" w:sz="4" w:space="0" w:color="D5E0DB"/>
              <w:right w:val="nil"/>
            </w:tcBorders>
            <w:tcMar>
              <w:top w:w="60" w:type="dxa"/>
              <w:left w:w="130" w:type="dxa"/>
              <w:bottom w:w="60" w:type="dxa"/>
              <w:right w:w="110" w:type="dxa"/>
            </w:tcMar>
          </w:tcPr>
          <w:p>
            <w:pPr>
              <w:spacing w:after="0" w:line="269" w:lineRule="auto"/>
              <w:jc w:val="left"/>
            </w:pPr>
            <w:r>
              <w:rPr>
                <w:sz w:val="17"/>
              </w:rPr>
              <w:t>Entrenador · Reportes</w:t>
            </w:r>
          </w:p>
        </w:tc>
      </w:tr>
      <w:tr>
        <w:trPr>
          <w:cantSplit/>
        </w:trPr>
        <w:tc>
          <w:tcPr>
            <w:tcW w:type="dxa" w:w="2154"/>
            <w:shd w:val="clear" w:color="auto" w:fill="F4F7F6"/>
            <w:tcBorders>
              <w:top w:val="nil"/>
              <w:left w:val="single" w:sz="18" w:space="0" w:color="00875A"/>
              <w:bottom w:val="single" w:sz="4" w:space="0" w:color="D5E0DB"/>
              <w:right w:val="nil"/>
            </w:tcBorders>
            <w:tcMar>
              <w:top w:w="60" w:type="dxa"/>
              <w:left w:w="130" w:type="dxa"/>
              <w:bottom w:w="60" w:type="dxa"/>
              <w:right w:w="110" w:type="dxa"/>
            </w:tcMar>
          </w:tcPr>
          <w:p>
            <w:pPr>
              <w:spacing w:after="0" w:line="269" w:lineRule="auto"/>
              <w:jc w:val="left"/>
            </w:pPr>
            <w:r>
              <w:rPr>
                <w:b/>
                <w:color w:val="00694A"/>
                <w:sz w:val="17"/>
              </w:rPr>
              <w:t>Tipo de gráfico</w:t>
            </w:r>
          </w:p>
        </w:tc>
        <w:tc>
          <w:tcPr>
            <w:tcW w:type="dxa" w:w="6803"/>
            <w:tcBorders>
              <w:top w:val="nil"/>
              <w:left w:val="nil"/>
              <w:bottom w:val="single" w:sz="4" w:space="0" w:color="D5E0DB"/>
              <w:right w:val="nil"/>
            </w:tcBorders>
            <w:tcMar>
              <w:top w:w="60" w:type="dxa"/>
              <w:left w:w="130" w:type="dxa"/>
              <w:bottom w:w="60" w:type="dxa"/>
              <w:right w:w="110" w:type="dxa"/>
            </w:tcMar>
          </w:tcPr>
          <w:p>
            <w:pPr>
              <w:spacing w:after="0" w:line="269" w:lineRule="auto"/>
              <w:jc w:val="left"/>
            </w:pPr>
            <w:r>
              <w:rPr>
                <w:sz w:val="17"/>
              </w:rPr>
              <w:t>Barras horizontales</w:t>
            </w:r>
          </w:p>
        </w:tc>
      </w:tr>
      <w:tr>
        <w:trPr>
          <w:cantSplit/>
        </w:trPr>
        <w:tc>
          <w:tcPr>
            <w:tcW w:type="dxa" w:w="2154"/>
            <w:shd w:val="clear" w:color="auto" w:fill="F4F7F6"/>
            <w:tcBorders>
              <w:top w:val="nil"/>
              <w:left w:val="single" w:sz="18" w:space="0" w:color="00875A"/>
              <w:bottom w:val="single" w:sz="4" w:space="0" w:color="D5E0DB"/>
              <w:right w:val="nil"/>
            </w:tcBorders>
            <w:tcMar>
              <w:top w:w="60" w:type="dxa"/>
              <w:left w:w="130" w:type="dxa"/>
              <w:bottom w:w="60" w:type="dxa"/>
              <w:right w:w="110" w:type="dxa"/>
            </w:tcMar>
          </w:tcPr>
          <w:p>
            <w:pPr>
              <w:spacing w:after="0" w:line="269" w:lineRule="auto"/>
              <w:jc w:val="left"/>
            </w:pPr>
            <w:r>
              <w:rPr>
                <w:b/>
                <w:color w:val="00694A"/>
                <w:sz w:val="17"/>
              </w:rPr>
              <w:t>Ejes</w:t>
            </w:r>
          </w:p>
        </w:tc>
        <w:tc>
          <w:tcPr>
            <w:tcW w:type="dxa" w:w="6803"/>
            <w:tcBorders>
              <w:top w:val="nil"/>
              <w:left w:val="nil"/>
              <w:bottom w:val="single" w:sz="4" w:space="0" w:color="D5E0DB"/>
              <w:right w:val="nil"/>
            </w:tcBorders>
            <w:tcMar>
              <w:top w:w="60" w:type="dxa"/>
              <w:left w:w="130" w:type="dxa"/>
              <w:bottom w:w="60" w:type="dxa"/>
              <w:right w:w="110" w:type="dxa"/>
            </w:tcMar>
          </w:tcPr>
          <w:p>
            <w:pPr>
              <w:spacing w:after="0" w:line="269" w:lineRule="auto"/>
              <w:jc w:val="left"/>
            </w:pPr>
            <w:r>
              <w:rPr>
                <w:sz w:val="17"/>
              </w:rPr>
              <w:t>Horizontal: Sesiones completadas · Vertical: Modalidad</w:t>
            </w:r>
          </w:p>
        </w:tc>
      </w:tr>
      <w:tr>
        <w:trPr>
          <w:cantSplit/>
        </w:trPr>
        <w:tc>
          <w:tcPr>
            <w:tcW w:type="dxa" w:w="2154"/>
            <w:shd w:val="clear" w:color="auto" w:fill="F4F7F6"/>
            <w:tcBorders>
              <w:top w:val="nil"/>
              <w:left w:val="single" w:sz="18" w:space="0" w:color="00875A"/>
              <w:bottom w:val="single" w:sz="4" w:space="0" w:color="D5E0DB"/>
              <w:right w:val="nil"/>
            </w:tcBorders>
            <w:tcMar>
              <w:top w:w="60" w:type="dxa"/>
              <w:left w:w="130" w:type="dxa"/>
              <w:bottom w:w="60" w:type="dxa"/>
              <w:right w:w="110" w:type="dxa"/>
            </w:tcMar>
          </w:tcPr>
          <w:p>
            <w:pPr>
              <w:spacing w:after="0" w:line="269" w:lineRule="auto"/>
              <w:jc w:val="left"/>
            </w:pPr>
            <w:r>
              <w:rPr>
                <w:b/>
                <w:color w:val="00694A"/>
                <w:sz w:val="17"/>
              </w:rPr>
              <w:t>Archivo fuente</w:t>
            </w:r>
          </w:p>
        </w:tc>
        <w:tc>
          <w:tcPr>
            <w:tcW w:type="dxa" w:w="6803"/>
            <w:tcBorders>
              <w:top w:val="nil"/>
              <w:left w:val="nil"/>
              <w:bottom w:val="single" w:sz="4" w:space="0" w:color="D5E0DB"/>
              <w:right w:val="nil"/>
            </w:tcBorders>
            <w:tcMar>
              <w:top w:w="60" w:type="dxa"/>
              <w:left w:w="130" w:type="dxa"/>
              <w:bottom w:w="60" w:type="dxa"/>
              <w:right w:w="110" w:type="dxa"/>
            </w:tcMar>
          </w:tcPr>
          <w:p>
            <w:pPr>
              <w:spacing w:after="0" w:line="269" w:lineRule="auto"/>
              <w:jc w:val="left"/>
            </w:pPr>
            <w:r>
              <w:rPr>
                <w:rFonts w:ascii="Consolas" w:hAnsi="Consolas"/>
                <w:color w:val="00694A"/>
                <w:sz w:val="16"/>
              </w:rPr>
              <w:t>web/src/pages/entrenador/TrainerReports.jsx</w:t>
            </w:r>
          </w:p>
        </w:tc>
      </w:tr>
      <w:tr>
        <w:trPr>
          <w:cantSplit/>
        </w:trPr>
        <w:tc>
          <w:tcPr>
            <w:tcW w:type="dxa" w:w="2154"/>
            <w:shd w:val="clear" w:color="auto" w:fill="F4F7F6"/>
            <w:tcBorders>
              <w:top w:val="nil"/>
              <w:left w:val="single" w:sz="18" w:space="0" w:color="00875A"/>
              <w:bottom w:val="single" w:sz="4" w:space="0" w:color="D5E0DB"/>
              <w:right w:val="nil"/>
            </w:tcBorders>
            <w:tcMar>
              <w:top w:w="60" w:type="dxa"/>
              <w:left w:w="130" w:type="dxa"/>
              <w:bottom w:w="60" w:type="dxa"/>
              <w:right w:w="110" w:type="dxa"/>
            </w:tcMar>
          </w:tcPr>
          <w:p>
            <w:pPr>
              <w:spacing w:after="0" w:line="269" w:lineRule="auto"/>
              <w:jc w:val="left"/>
            </w:pPr>
            <w:r>
              <w:rPr>
                <w:b/>
                <w:color w:val="00694A"/>
                <w:sz w:val="17"/>
              </w:rPr>
              <w:t>Endpoint de datos</w:t>
            </w:r>
          </w:p>
        </w:tc>
        <w:tc>
          <w:tcPr>
            <w:tcW w:type="dxa" w:w="6803"/>
            <w:tcBorders>
              <w:top w:val="nil"/>
              <w:left w:val="nil"/>
              <w:bottom w:val="single" w:sz="4" w:space="0" w:color="D5E0DB"/>
              <w:right w:val="nil"/>
            </w:tcBorders>
            <w:tcMar>
              <w:top w:w="60" w:type="dxa"/>
              <w:left w:w="130" w:type="dxa"/>
              <w:bottom w:w="60" w:type="dxa"/>
              <w:right w:w="110" w:type="dxa"/>
            </w:tcMar>
          </w:tcPr>
          <w:p>
            <w:pPr>
              <w:spacing w:after="0" w:line="269" w:lineRule="auto"/>
              <w:jc w:val="left"/>
            </w:pPr>
            <w:r>
              <w:rPr>
                <w:rFonts w:ascii="Consolas" w:hAnsi="Consolas"/>
                <w:color w:val="00694A"/>
                <w:sz w:val="16"/>
              </w:rPr>
              <w:t>GET /api/trainer/reports</w:t>
            </w:r>
          </w:p>
        </w:tc>
      </w:tr>
    </w:tbl>
    <w:p>
      <w:pPr>
        <w:spacing w:before="0" w:after="60" w:line="20" w:lineRule="exact"/>
      </w:pPr>
      <w:r>
        <w:rPr>
          <w:sz w:val="2"/>
        </w:rPr>
      </w:r>
    </w:p>
    <w:p>
      <w:pPr>
        <w:spacing w:after="60" w:before="120"/>
        <w:jc w:val="left"/>
        <w:keepNext/>
      </w:pPr>
      <w:r>
        <w:rPr>
          <w:rFonts w:ascii="Calibri" w:hAnsi="Calibri"/>
          <w:b/>
          <w:color w:val="5A6673"/>
          <w:sz w:val="17"/>
        </w:rPr>
        <w:t>Código exacto · TrainerReports.jsx · líneas 827-842</w:t>
      </w:r>
    </w:p>
    <w:tbl>
      <w:tblPr>
        <w:tblW w:type="auto" w:w="0"/>
        <w:tblLayout w:type="fixed"/>
        <w:tblLook w:firstColumn="1" w:firstRow="1" w:lastColumn="0" w:lastRow="0" w:noHBand="0" w:noVBand="1" w:val="04A0"/>
      </w:tblPr>
      <w:tblGrid>
        <w:gridCol w:w="8958"/>
      </w:tblGrid>
      <w:tr>
        <w:trPr>
          <w:cantSplit/>
        </w:trPr>
        <w:tc>
          <w:tcPr>
            <w:tcW w:type="dxa" w:w="8957"/>
            <w:shd w:val="clear" w:color="auto" w:fill="F6F8FA"/>
            <w:tcBorders>
              <w:top w:val="single" w:sz="4" w:space="0" w:color="D5E0DB"/>
              <w:left w:val="single" w:sz="18" w:space="0" w:color="00694A"/>
              <w:bottom w:val="single" w:sz="4" w:space="0" w:color="D5E0DB"/>
              <w:right w:val="single" w:sz="4" w:space="0" w:color="D5E0DB"/>
            </w:tcBorders>
            <w:tcMar>
              <w:top w:w="120" w:type="dxa"/>
              <w:left w:w="160" w:type="dxa"/>
              <w:bottom w:w="120" w:type="dxa"/>
              <w:right w:w="120" w:type="dxa"/>
            </w:tcMar>
          </w:tcPr>
          <w:p>
            <w:pPr>
              <w:spacing w:after="0" w:before="0" w:line="245" w:lineRule="auto"/>
              <w:jc w:val="left"/>
            </w:pPr>
            <w:r>
              <w:rPr>
                <w:rFonts w:ascii="Consolas" w:hAnsi="Consolas"/>
                <w:color w:val="24292F"/>
                <w:sz w:val="15"/>
              </w:rPr>
              <w:t>&lt;ResponsiveContainer width="100%" height={175}&gt;</w:t>
            </w:r>
          </w:p>
          <w:p>
            <w:pPr>
              <w:spacing w:after="0" w:before="0" w:line="245" w:lineRule="auto"/>
              <w:jc w:val="left"/>
            </w:pPr>
            <w:r>
              <w:rPr>
                <w:rFonts w:ascii="Consolas" w:hAnsi="Consolas"/>
                <w:color w:val="24292F"/>
                <w:sz w:val="15"/>
              </w:rPr>
              <w:t xml:space="preserve">  &lt;BarChart data={sessionTypes} layout="vertical" barSize={22}</w:t>
            </w:r>
          </w:p>
          <w:p>
            <w:pPr>
              <w:spacing w:after="0" w:before="0" w:line="245" w:lineRule="auto"/>
              <w:jc w:val="left"/>
            </w:pPr>
            <w:r>
              <w:rPr>
                <w:rFonts w:ascii="Consolas" w:hAnsi="Consolas"/>
                <w:color w:val="24292F"/>
                <w:sz w:val="15"/>
              </w:rPr>
              <w:t xml:space="preserve">    margin={{ top: 5, right: 8, left: 0, bottom: 22 }}&gt;</w:t>
            </w:r>
          </w:p>
          <w:p>
            <w:pPr>
              <w:spacing w:after="0" w:before="0" w:line="245" w:lineRule="auto"/>
              <w:jc w:val="left"/>
            </w:pPr>
            <w:r>
              <w:rPr>
                <w:rFonts w:ascii="Consolas" w:hAnsi="Consolas"/>
                <w:color w:val="24292F"/>
                <w:sz w:val="15"/>
              </w:rPr>
              <w:t xml:space="preserve">    &lt;CartesianGrid strokeDasharray="3 3" stroke={COLOR_REJILLA} horizontal={false}/&gt;</w:t>
            </w:r>
          </w:p>
          <w:p>
            <w:pPr>
              <w:spacing w:after="0" w:before="0" w:line="245" w:lineRule="auto"/>
              <w:jc w:val="left"/>
            </w:pPr>
            <w:r>
              <w:rPr>
                <w:rFonts w:ascii="Consolas" w:hAnsi="Consolas"/>
                <w:color w:val="24292F"/>
                <w:sz w:val="15"/>
              </w:rPr>
              <w:t xml:space="preserve">    &lt;XAxis type="number" tick={{ fontSize:10, fill:"var(--text-secondary)" }} axisLine={false} tickLine={false} allowDecimals={false}</w:t>
            </w:r>
          </w:p>
          <w:p>
            <w:pPr>
              <w:spacing w:after="0" w:before="0" w:line="245" w:lineRule="auto"/>
              <w:jc w:val="left"/>
            </w:pPr>
            <w:r>
              <w:rPr>
                <w:rFonts w:ascii="Consolas" w:hAnsi="Consolas"/>
                <w:color w:val="24292F"/>
                <w:sz w:val="15"/>
              </w:rPr>
              <w:t xml:space="preserve">      label={ejeX("Sesiones completadas")}/&gt;</w:t>
            </w:r>
          </w:p>
          <w:p>
            <w:pPr>
              <w:spacing w:after="0" w:before="0" w:line="245" w:lineRule="auto"/>
              <w:jc w:val="left"/>
            </w:pPr>
            <w:r>
              <w:rPr>
                <w:rFonts w:ascii="Consolas" w:hAnsi="Consolas"/>
                <w:color w:val="24292F"/>
                <w:sz w:val="15"/>
              </w:rPr>
              <w:t xml:space="preserve">    &lt;YAxis type="category" dataKey="tipo" tick={{ fontSize:11, fill:"var(--text-secondary)" }} axisLine={false} tickLine={false} width={70}</w:t>
            </w:r>
          </w:p>
          <w:p>
            <w:pPr>
              <w:spacing w:after="0" w:before="0" w:line="245" w:lineRule="auto"/>
              <w:jc w:val="left"/>
            </w:pPr>
            <w:r>
              <w:rPr>
                <w:rFonts w:ascii="Consolas" w:hAnsi="Consolas"/>
                <w:color w:val="24292F"/>
                <w:sz w:val="15"/>
              </w:rPr>
              <w:t xml:space="preserve">      label={ejeY("Modalidad")}/&gt;</w:t>
            </w:r>
          </w:p>
          <w:p>
            <w:pPr>
              <w:spacing w:after="0" w:before="0" w:line="245" w:lineRule="auto"/>
              <w:jc w:val="left"/>
            </w:pPr>
            <w:r>
              <w:rPr>
                <w:rFonts w:ascii="Consolas" w:hAnsi="Consolas"/>
                <w:color w:val="24292F"/>
                <w:sz w:val="15"/>
              </w:rPr>
              <w:t xml:space="preserve">    &lt;RechartTooltip content={&lt;CustomTooltip/&gt;}/&gt;</w:t>
            </w:r>
          </w:p>
          <w:p>
            <w:pPr>
              <w:spacing w:after="0" w:before="0" w:line="245" w:lineRule="auto"/>
              <w:jc w:val="left"/>
            </w:pPr>
            <w:r>
              <w:rPr>
                <w:rFonts w:ascii="Consolas" w:hAnsi="Consolas"/>
                <w:color w:val="24292F"/>
                <w:sz w:val="15"/>
              </w:rPr>
              <w:t xml:space="preserve">    &lt;Bar dataKey="count" name="Sesiones" radius={[0,4,4,0]}&gt;</w:t>
            </w:r>
          </w:p>
          <w:p>
            <w:pPr>
              <w:spacing w:after="0" w:before="0" w:line="245" w:lineRule="auto"/>
              <w:jc w:val="left"/>
            </w:pPr>
            <w:r>
              <w:rPr>
                <w:rFonts w:ascii="Consolas" w:hAnsi="Consolas"/>
                <w:color w:val="24292F"/>
                <w:sz w:val="15"/>
              </w:rPr>
              <w:t xml:space="preserve">      {sessionTypes.map((_, i) =&gt; (</w:t>
            </w:r>
          </w:p>
          <w:p>
            <w:pPr>
              <w:spacing w:after="0" w:before="0" w:line="245" w:lineRule="auto"/>
              <w:jc w:val="left"/>
            </w:pPr>
            <w:r>
              <w:rPr>
                <w:rFonts w:ascii="Consolas" w:hAnsi="Consolas"/>
                <w:color w:val="24292F"/>
                <w:sz w:val="15"/>
              </w:rPr>
              <w:t xml:space="preserve">        &lt;Cell key={i} fill={typeColors[i]}/&gt;</w:t>
            </w:r>
          </w:p>
          <w:p>
            <w:pPr>
              <w:spacing w:after="0" w:before="0" w:line="245" w:lineRule="auto"/>
              <w:jc w:val="left"/>
            </w:pPr>
            <w:r>
              <w:rPr>
                <w:rFonts w:ascii="Consolas" w:hAnsi="Consolas"/>
                <w:color w:val="24292F"/>
                <w:sz w:val="15"/>
              </w:rPr>
              <w:t xml:space="preserve">      ))}</w:t>
            </w:r>
          </w:p>
          <w:p>
            <w:pPr>
              <w:spacing w:after="0" w:before="0" w:line="245" w:lineRule="auto"/>
              <w:jc w:val="left"/>
            </w:pPr>
            <w:r>
              <w:rPr>
                <w:rFonts w:ascii="Consolas" w:hAnsi="Consolas"/>
                <w:color w:val="24292F"/>
                <w:sz w:val="15"/>
              </w:rPr>
              <w:t xml:space="preserve">    &lt;/Bar&gt;</w:t>
            </w:r>
          </w:p>
          <w:p>
            <w:pPr>
              <w:spacing w:after="0" w:before="0" w:line="245" w:lineRule="auto"/>
              <w:jc w:val="left"/>
            </w:pPr>
            <w:r>
              <w:rPr>
                <w:rFonts w:ascii="Consolas" w:hAnsi="Consolas"/>
                <w:color w:val="24292F"/>
                <w:sz w:val="15"/>
              </w:rPr>
              <w:t xml:space="preserve">  &lt;/BarChart&gt;</w:t>
            </w:r>
          </w:p>
          <w:p>
            <w:pPr>
              <w:spacing w:after="0" w:before="0" w:line="245" w:lineRule="auto"/>
              <w:jc w:val="left"/>
            </w:pPr>
            <w:r>
              <w:rPr>
                <w:rFonts w:ascii="Consolas" w:hAnsi="Consolas"/>
                <w:color w:val="24292F"/>
                <w:sz w:val="15"/>
              </w:rPr>
              <w:t>&lt;/ResponsiveContainer&gt;</w:t>
            </w:r>
          </w:p>
        </w:tc>
      </w:tr>
    </w:tbl>
    <w:p>
      <w:pPr>
        <w:spacing w:before="0" w:after="60" w:line="20" w:lineRule="exact"/>
      </w:pPr>
      <w:r>
        <w:rPr>
          <w:sz w:val="2"/>
        </w:rPr>
      </w:r>
    </w:p>
    <w:tbl>
      <w:tblPr>
        <w:tblW w:type="auto" w:w="0"/>
        <w:tblLayout w:type="fixed"/>
        <w:tblLook w:firstColumn="1" w:firstRow="1" w:lastColumn="0" w:lastRow="0" w:noHBand="0" w:noVBand="1" w:val="04A0"/>
      </w:tblPr>
      <w:tblGrid>
        <w:gridCol w:w="8958"/>
      </w:tblGrid>
      <w:tr>
        <w:trPr>
          <w:trHeight w:val="3742"/>
          <w:cantSplit/>
        </w:trPr>
        <w:tc>
          <w:tcPr>
            <w:tcW w:type="dxa" w:w="8957"/>
            <w:shd w:val="clear" w:color="auto" w:fill="FBFCFC"/>
            <w:tcBorders>
              <w:top w:val="single" w:sz="6" w:space="0" w:color="D5E0DB"/>
              <w:left w:val="single" w:sz="6" w:space="0" w:color="D5E0DB"/>
              <w:bottom w:val="single" w:sz="6" w:space="0" w:color="D5E0DB"/>
              <w:right w:val="single" w:sz="6" w:space="0" w:color="D5E0DB"/>
            </w:tcBorders>
            <w:tcMar>
              <w:top w:w="200" w:type="dxa"/>
              <w:left w:w="200" w:type="dxa"/>
              <w:bottom w:w="200" w:type="dxa"/>
              <w:right w:w="200" w:type="dxa"/>
            </w:tcMar>
            <w:vAlign w:val="center"/>
          </w:tcPr>
          <w:p>
            <w:pPr>
              <w:spacing w:after="0" w:before="0"/>
              <w:jc w:val="center"/>
            </w:pPr>
            <w:r>
              <w:rPr>
                <w:i/>
                <w:color w:val="9AA5AF"/>
                <w:sz w:val="19"/>
              </w:rPr>
              <w:t>[  Espacio reservado para la captura de pantalla  ]</w:t>
            </w:r>
          </w:p>
          <w:p>
            <w:pPr>
              <w:spacing w:before="60" w:after="0"/>
              <w:jc w:val="center"/>
            </w:pPr>
            <w:r>
              <w:rPr>
                <w:color w:val="B4BDC5"/>
                <w:sz w:val="16"/>
              </w:rPr>
              <w:t>Insertar → Imágenes, y ajustar al ancho del marco</w:t>
            </w:r>
          </w:p>
        </w:tc>
      </w:tr>
    </w:tbl>
    <w:p>
      <w:pPr>
        <w:spacing w:before="80" w:after="240"/>
        <w:jc w:val="center"/>
      </w:pPr>
      <w:r>
        <w:rPr>
          <w:b/>
          <w:color w:val="00694A"/>
          <w:sz w:val="17"/>
        </w:rPr>
        <w:t xml:space="preserve">Figura 10. </w:t>
      </w:r>
      <w:r>
        <w:rPr>
          <w:i/>
          <w:color w:val="5A6673"/>
          <w:sz w:val="17"/>
        </w:rPr>
        <w:t>Tipo de sesiones — Entrenador · Reportes</w:t>
      </w:r>
    </w:p>
    <w:p>
      <w:pPr>
        <w:pStyle w:val="Heading3"/>
      </w:pPr>
      <w:r>
        <w:t>G11. Peso registrado y proyección del cliente</w:t>
      </w:r>
    </w:p>
    <w:tbl>
      <w:tblPr>
        <w:tblW w:type="auto" w:w="0"/>
        <w:jc w:val="left"/>
        <w:tblLayout w:type="fixed"/>
        <w:tblLook w:firstColumn="1" w:firstRow="1" w:lastColumn="0" w:lastRow="0" w:noHBand="0" w:noVBand="1" w:val="04A0"/>
      </w:tblPr>
      <w:tblGrid>
        <w:gridCol w:w="4479"/>
        <w:gridCol w:w="4479"/>
      </w:tblGrid>
      <w:tr>
        <w:trPr>
          <w:cantSplit/>
        </w:trPr>
        <w:tc>
          <w:tcPr>
            <w:tcW w:type="dxa" w:w="2154"/>
            <w:shd w:val="clear" w:color="auto" w:fill="F4F7F6"/>
            <w:tcBorders>
              <w:top w:val="nil"/>
              <w:left w:val="single" w:sz="18" w:space="0" w:color="00875A"/>
              <w:bottom w:val="single" w:sz="4" w:space="0" w:color="D5E0DB"/>
              <w:right w:val="nil"/>
            </w:tcBorders>
            <w:tcMar>
              <w:top w:w="60" w:type="dxa"/>
              <w:left w:w="130" w:type="dxa"/>
              <w:bottom w:w="60" w:type="dxa"/>
              <w:right w:w="110" w:type="dxa"/>
            </w:tcMar>
          </w:tcPr>
          <w:p>
            <w:pPr>
              <w:spacing w:after="0" w:line="269" w:lineRule="auto"/>
              <w:jc w:val="left"/>
            </w:pPr>
            <w:r>
              <w:rPr>
                <w:b/>
                <w:color w:val="00694A"/>
                <w:sz w:val="17"/>
              </w:rPr>
              <w:t>Rol y pantalla</w:t>
            </w:r>
          </w:p>
        </w:tc>
        <w:tc>
          <w:tcPr>
            <w:tcW w:type="dxa" w:w="6803"/>
            <w:tcBorders>
              <w:top w:val="nil"/>
              <w:left w:val="nil"/>
              <w:bottom w:val="single" w:sz="4" w:space="0" w:color="D5E0DB"/>
              <w:right w:val="nil"/>
            </w:tcBorders>
            <w:tcMar>
              <w:top w:w="60" w:type="dxa"/>
              <w:left w:w="130" w:type="dxa"/>
              <w:bottom w:w="60" w:type="dxa"/>
              <w:right w:w="110" w:type="dxa"/>
            </w:tcMar>
          </w:tcPr>
          <w:p>
            <w:pPr>
              <w:spacing w:after="0" w:line="269" w:lineRule="auto"/>
              <w:jc w:val="left"/>
            </w:pPr>
            <w:r>
              <w:rPr>
                <w:sz w:val="17"/>
              </w:rPr>
              <w:t>Entrenador · IA Coach → Predicción de peso</w:t>
            </w:r>
          </w:p>
        </w:tc>
      </w:tr>
      <w:tr>
        <w:trPr>
          <w:cantSplit/>
        </w:trPr>
        <w:tc>
          <w:tcPr>
            <w:tcW w:type="dxa" w:w="2154"/>
            <w:shd w:val="clear" w:color="auto" w:fill="F4F7F6"/>
            <w:tcBorders>
              <w:top w:val="nil"/>
              <w:left w:val="single" w:sz="18" w:space="0" w:color="00875A"/>
              <w:bottom w:val="single" w:sz="4" w:space="0" w:color="D5E0DB"/>
              <w:right w:val="nil"/>
            </w:tcBorders>
            <w:tcMar>
              <w:top w:w="60" w:type="dxa"/>
              <w:left w:w="130" w:type="dxa"/>
              <w:bottom w:w="60" w:type="dxa"/>
              <w:right w:w="110" w:type="dxa"/>
            </w:tcMar>
          </w:tcPr>
          <w:p>
            <w:pPr>
              <w:spacing w:after="0" w:line="269" w:lineRule="auto"/>
              <w:jc w:val="left"/>
            </w:pPr>
            <w:r>
              <w:rPr>
                <w:b/>
                <w:color w:val="00694A"/>
                <w:sz w:val="17"/>
              </w:rPr>
              <w:t>Tipo de gráfico</w:t>
            </w:r>
          </w:p>
        </w:tc>
        <w:tc>
          <w:tcPr>
            <w:tcW w:type="dxa" w:w="6803"/>
            <w:tcBorders>
              <w:top w:val="nil"/>
              <w:left w:val="nil"/>
              <w:bottom w:val="single" w:sz="4" w:space="0" w:color="D5E0DB"/>
              <w:right w:val="nil"/>
            </w:tcBorders>
            <w:tcMar>
              <w:top w:w="60" w:type="dxa"/>
              <w:left w:w="130" w:type="dxa"/>
              <w:bottom w:w="60" w:type="dxa"/>
              <w:right w:w="110" w:type="dxa"/>
            </w:tcMar>
          </w:tcPr>
          <w:p>
            <w:pPr>
              <w:spacing w:after="0" w:line="269" w:lineRule="auto"/>
              <w:jc w:val="left"/>
            </w:pPr>
            <w:r>
              <w:rPr>
                <w:sz w:val="17"/>
              </w:rPr>
              <w:t>Líneas, dos series (medida y proyectada)</w:t>
            </w:r>
          </w:p>
        </w:tc>
      </w:tr>
      <w:tr>
        <w:trPr>
          <w:cantSplit/>
        </w:trPr>
        <w:tc>
          <w:tcPr>
            <w:tcW w:type="dxa" w:w="2154"/>
            <w:shd w:val="clear" w:color="auto" w:fill="F4F7F6"/>
            <w:tcBorders>
              <w:top w:val="nil"/>
              <w:left w:val="single" w:sz="18" w:space="0" w:color="00875A"/>
              <w:bottom w:val="single" w:sz="4" w:space="0" w:color="D5E0DB"/>
              <w:right w:val="nil"/>
            </w:tcBorders>
            <w:tcMar>
              <w:top w:w="60" w:type="dxa"/>
              <w:left w:w="130" w:type="dxa"/>
              <w:bottom w:w="60" w:type="dxa"/>
              <w:right w:w="110" w:type="dxa"/>
            </w:tcMar>
          </w:tcPr>
          <w:p>
            <w:pPr>
              <w:spacing w:after="0" w:line="269" w:lineRule="auto"/>
              <w:jc w:val="left"/>
            </w:pPr>
            <w:r>
              <w:rPr>
                <w:b/>
                <w:color w:val="00694A"/>
                <w:sz w:val="17"/>
              </w:rPr>
              <w:t>Ejes</w:t>
            </w:r>
          </w:p>
        </w:tc>
        <w:tc>
          <w:tcPr>
            <w:tcW w:type="dxa" w:w="6803"/>
            <w:tcBorders>
              <w:top w:val="nil"/>
              <w:left w:val="nil"/>
              <w:bottom w:val="single" w:sz="4" w:space="0" w:color="D5E0DB"/>
              <w:right w:val="nil"/>
            </w:tcBorders>
            <w:tcMar>
              <w:top w:w="60" w:type="dxa"/>
              <w:left w:w="130" w:type="dxa"/>
              <w:bottom w:w="60" w:type="dxa"/>
              <w:right w:w="110" w:type="dxa"/>
            </w:tcMar>
          </w:tcPr>
          <w:p>
            <w:pPr>
              <w:spacing w:after="0" w:line="269" w:lineRule="auto"/>
              <w:jc w:val="left"/>
            </w:pPr>
            <w:r>
              <w:rPr>
                <w:sz w:val="17"/>
              </w:rPr>
              <w:t>Horizontal: Fecha de la medición · Vertical: Peso corporal (kg)</w:t>
            </w:r>
          </w:p>
        </w:tc>
      </w:tr>
      <w:tr>
        <w:trPr>
          <w:cantSplit/>
        </w:trPr>
        <w:tc>
          <w:tcPr>
            <w:tcW w:type="dxa" w:w="2154"/>
            <w:shd w:val="clear" w:color="auto" w:fill="F4F7F6"/>
            <w:tcBorders>
              <w:top w:val="nil"/>
              <w:left w:val="single" w:sz="18" w:space="0" w:color="00875A"/>
              <w:bottom w:val="single" w:sz="4" w:space="0" w:color="D5E0DB"/>
              <w:right w:val="nil"/>
            </w:tcBorders>
            <w:tcMar>
              <w:top w:w="60" w:type="dxa"/>
              <w:left w:w="130" w:type="dxa"/>
              <w:bottom w:w="60" w:type="dxa"/>
              <w:right w:w="110" w:type="dxa"/>
            </w:tcMar>
          </w:tcPr>
          <w:p>
            <w:pPr>
              <w:spacing w:after="0" w:line="269" w:lineRule="auto"/>
              <w:jc w:val="left"/>
            </w:pPr>
            <w:r>
              <w:rPr>
                <w:b/>
                <w:color w:val="00694A"/>
                <w:sz w:val="17"/>
              </w:rPr>
              <w:t>Archivo fuente</w:t>
            </w:r>
          </w:p>
        </w:tc>
        <w:tc>
          <w:tcPr>
            <w:tcW w:type="dxa" w:w="6803"/>
            <w:tcBorders>
              <w:top w:val="nil"/>
              <w:left w:val="nil"/>
              <w:bottom w:val="single" w:sz="4" w:space="0" w:color="D5E0DB"/>
              <w:right w:val="nil"/>
            </w:tcBorders>
            <w:tcMar>
              <w:top w:w="60" w:type="dxa"/>
              <w:left w:w="130" w:type="dxa"/>
              <w:bottom w:w="60" w:type="dxa"/>
              <w:right w:w="110" w:type="dxa"/>
            </w:tcMar>
          </w:tcPr>
          <w:p>
            <w:pPr>
              <w:spacing w:after="0" w:line="269" w:lineRule="auto"/>
              <w:jc w:val="left"/>
            </w:pPr>
            <w:r>
              <w:rPr>
                <w:rFonts w:ascii="Consolas" w:hAnsi="Consolas"/>
                <w:color w:val="00694A"/>
                <w:sz w:val="16"/>
              </w:rPr>
              <w:t>web/src/pages/entrenador/TrainerRegresion.jsx</w:t>
            </w:r>
          </w:p>
        </w:tc>
      </w:tr>
      <w:tr>
        <w:trPr>
          <w:cantSplit/>
        </w:trPr>
        <w:tc>
          <w:tcPr>
            <w:tcW w:type="dxa" w:w="2154"/>
            <w:shd w:val="clear" w:color="auto" w:fill="F4F7F6"/>
            <w:tcBorders>
              <w:top w:val="nil"/>
              <w:left w:val="single" w:sz="18" w:space="0" w:color="00875A"/>
              <w:bottom w:val="single" w:sz="4" w:space="0" w:color="D5E0DB"/>
              <w:right w:val="nil"/>
            </w:tcBorders>
            <w:tcMar>
              <w:top w:w="60" w:type="dxa"/>
              <w:left w:w="130" w:type="dxa"/>
              <w:bottom w:w="60" w:type="dxa"/>
              <w:right w:w="110" w:type="dxa"/>
            </w:tcMar>
          </w:tcPr>
          <w:p>
            <w:pPr>
              <w:spacing w:after="0" w:line="269" w:lineRule="auto"/>
              <w:jc w:val="left"/>
            </w:pPr>
            <w:r>
              <w:rPr>
                <w:b/>
                <w:color w:val="00694A"/>
                <w:sz w:val="17"/>
              </w:rPr>
              <w:t>Endpoint de datos</w:t>
            </w:r>
          </w:p>
        </w:tc>
        <w:tc>
          <w:tcPr>
            <w:tcW w:type="dxa" w:w="6803"/>
            <w:tcBorders>
              <w:top w:val="nil"/>
              <w:left w:val="nil"/>
              <w:bottom w:val="single" w:sz="4" w:space="0" w:color="D5E0DB"/>
              <w:right w:val="nil"/>
            </w:tcBorders>
            <w:tcMar>
              <w:top w:w="60" w:type="dxa"/>
              <w:left w:w="130" w:type="dxa"/>
              <w:bottom w:w="60" w:type="dxa"/>
              <w:right w:w="110" w:type="dxa"/>
            </w:tcMar>
          </w:tcPr>
          <w:p>
            <w:pPr>
              <w:spacing w:after="0" w:line="269" w:lineRule="auto"/>
              <w:jc w:val="left"/>
            </w:pPr>
            <w:r>
              <w:rPr>
                <w:rFonts w:ascii="Consolas" w:hAnsi="Consolas"/>
                <w:color w:val="00694A"/>
                <w:sz w:val="16"/>
              </w:rPr>
              <w:t>GET /api/analytics/regresion/predecir/&lt;id&gt;</w:t>
            </w:r>
          </w:p>
        </w:tc>
      </w:tr>
    </w:tbl>
    <w:p>
      <w:pPr>
        <w:spacing w:before="0" w:after="60" w:line="20" w:lineRule="exact"/>
      </w:pPr>
      <w:r>
        <w:rPr>
          <w:sz w:val="2"/>
        </w:rPr>
      </w:r>
    </w:p>
    <w:p>
      <w:pPr>
        <w:spacing w:after="60" w:before="120"/>
        <w:jc w:val="left"/>
        <w:keepNext/>
      </w:pPr>
      <w:r>
        <w:rPr>
          <w:rFonts w:ascii="Calibri" w:hAnsi="Calibri"/>
          <w:b/>
          <w:color w:val="5A6673"/>
          <w:sz w:val="17"/>
        </w:rPr>
        <w:t>Código exacto · TrainerRegresion.jsx · líneas 302-315</w:t>
      </w:r>
    </w:p>
    <w:tbl>
      <w:tblPr>
        <w:tblW w:type="auto" w:w="0"/>
        <w:tblLayout w:type="fixed"/>
        <w:tblLook w:firstColumn="1" w:firstRow="1" w:lastColumn="0" w:lastRow="0" w:noHBand="0" w:noVBand="1" w:val="04A0"/>
      </w:tblPr>
      <w:tblGrid>
        <w:gridCol w:w="8958"/>
      </w:tblGrid>
      <w:tr>
        <w:trPr>
          <w:cantSplit/>
        </w:trPr>
        <w:tc>
          <w:tcPr>
            <w:tcW w:type="dxa" w:w="8957"/>
            <w:shd w:val="clear" w:color="auto" w:fill="F6F8FA"/>
            <w:tcBorders>
              <w:top w:val="single" w:sz="4" w:space="0" w:color="D5E0DB"/>
              <w:left w:val="single" w:sz="18" w:space="0" w:color="00694A"/>
              <w:bottom w:val="single" w:sz="4" w:space="0" w:color="D5E0DB"/>
              <w:right w:val="single" w:sz="4" w:space="0" w:color="D5E0DB"/>
            </w:tcBorders>
            <w:tcMar>
              <w:top w:w="120" w:type="dxa"/>
              <w:left w:w="160" w:type="dxa"/>
              <w:bottom w:w="120" w:type="dxa"/>
              <w:right w:w="120" w:type="dxa"/>
            </w:tcMar>
          </w:tcPr>
          <w:p>
            <w:pPr>
              <w:spacing w:after="0" w:before="0" w:line="245" w:lineRule="auto"/>
              <w:jc w:val="left"/>
            </w:pPr>
            <w:r>
              <w:rPr>
                <w:rFonts w:ascii="Consolas" w:hAnsi="Consolas"/>
                <w:color w:val="24292F"/>
                <w:sz w:val="15"/>
              </w:rPr>
              <w:t>&lt;ResponsiveContainer width="100%" height={275}&gt;</w:t>
            </w:r>
          </w:p>
          <w:p>
            <w:pPr>
              <w:spacing w:after="0" w:before="0" w:line="245" w:lineRule="auto"/>
              <w:jc w:val="left"/>
            </w:pPr>
            <w:r>
              <w:rPr>
                <w:rFonts w:ascii="Consolas" w:hAnsi="Consolas"/>
                <w:color w:val="24292F"/>
                <w:sz w:val="15"/>
              </w:rPr>
              <w:t xml:space="preserve">  &lt;LineChart data={chartData} margin={{ top: 5, right: 16, left: 6, bottom: 24 }}&gt;</w:t>
            </w:r>
          </w:p>
          <w:p>
            <w:pPr>
              <w:spacing w:after="0" w:before="0" w:line="245" w:lineRule="auto"/>
              <w:jc w:val="left"/>
            </w:pPr>
            <w:r>
              <w:rPr>
                <w:rFonts w:ascii="Consolas" w:hAnsi="Consolas"/>
                <w:color w:val="24292F"/>
                <w:sz w:val="15"/>
              </w:rPr>
              <w:t xml:space="preserve">    &lt;CartesianGrid strokeDasharray="3 3" stroke={COLOR_REJILLA} /&gt;</w:t>
            </w:r>
          </w:p>
          <w:p>
            <w:pPr>
              <w:spacing w:after="0" w:before="0" w:line="245" w:lineRule="auto"/>
              <w:jc w:val="left"/>
            </w:pPr>
            <w:r>
              <w:rPr>
                <w:rFonts w:ascii="Consolas" w:hAnsi="Consolas"/>
                <w:color w:val="24292F"/>
                <w:sz w:val="15"/>
              </w:rPr>
              <w:t xml:space="preserve">    &lt;XAxis dataKey="label" tick={{ fill: "var(--text-secondary)", fontSize: 10 }} axisLine={false} tickLine={false}</w:t>
            </w:r>
          </w:p>
          <w:p>
            <w:pPr>
              <w:spacing w:after="0" w:before="0" w:line="245" w:lineRule="auto"/>
              <w:jc w:val="left"/>
            </w:pPr>
            <w:r>
              <w:rPr>
                <w:rFonts w:ascii="Consolas" w:hAnsi="Consolas"/>
                <w:color w:val="24292F"/>
                <w:sz w:val="15"/>
              </w:rPr>
              <w:t xml:space="preserve">      label={ejeX("Fecha de la medición")} /&gt;</w:t>
            </w:r>
          </w:p>
          <w:p>
            <w:pPr>
              <w:spacing w:after="0" w:before="0" w:line="245" w:lineRule="auto"/>
              <w:jc w:val="left"/>
            </w:pPr>
            <w:r>
              <w:rPr>
                <w:rFonts w:ascii="Consolas" w:hAnsi="Consolas"/>
                <w:color w:val="24292F"/>
                <w:sz w:val="15"/>
              </w:rPr>
              <w:t xml:space="preserve">    &lt;YAxis tick={{ fill: "var(--text-secondary)", fontSize: 10 }} axisLine={false} tickLine={false} tickFormatter={v =&gt; `${v.toFixed(0)} kg`}</w:t>
            </w:r>
          </w:p>
          <w:p>
            <w:pPr>
              <w:spacing w:after="0" w:before="0" w:line="245" w:lineRule="auto"/>
              <w:jc w:val="left"/>
            </w:pPr>
            <w:r>
              <w:rPr>
                <w:rFonts w:ascii="Consolas" w:hAnsi="Consolas"/>
                <w:color w:val="24292F"/>
                <w:sz w:val="15"/>
              </w:rPr>
              <w:t xml:space="preserve">      label={ejeY("Peso corporal (kg)")} /&gt;</w:t>
            </w:r>
          </w:p>
          <w:p>
            <w:pPr>
              <w:spacing w:after="0" w:before="0" w:line="245" w:lineRule="auto"/>
              <w:jc w:val="left"/>
            </w:pPr>
            <w:r>
              <w:rPr>
                <w:rFonts w:ascii="Consolas" w:hAnsi="Consolas"/>
                <w:color w:val="24292F"/>
                <w:sz w:val="15"/>
              </w:rPr>
              <w:t xml:space="preserve">    &lt;Tooltip content={&lt;ChartTooltip /&gt;} /&gt;</w:t>
            </w:r>
          </w:p>
          <w:p>
            <w:pPr>
              <w:spacing w:after="0" w:before="0" w:line="245" w:lineRule="auto"/>
              <w:jc w:val="left"/>
            </w:pPr>
            <w:r>
              <w:rPr>
                <w:rFonts w:ascii="Consolas" w:hAnsi="Consolas"/>
                <w:color w:val="24292F"/>
                <w:sz w:val="15"/>
              </w:rPr>
              <w:t xml:space="preserve">    &lt;Line type="monotone" dataKey="real" name="Historial" stroke={COLORES_GRAFICO.real} strokeWidth={2.5}</w:t>
            </w:r>
          </w:p>
          <w:p>
            <w:pPr>
              <w:spacing w:after="0" w:before="0" w:line="245" w:lineRule="auto"/>
              <w:jc w:val="left"/>
            </w:pPr>
            <w:r>
              <w:rPr>
                <w:rFonts w:ascii="Consolas" w:hAnsi="Consolas"/>
                <w:color w:val="24292F"/>
                <w:sz w:val="15"/>
              </w:rPr>
              <w:t xml:space="preserve">      dot={{ r: 3, fill: COLORES_GRAFICO.real, strokeWidth: 0 }} connectNulls={false} /&gt;</w:t>
            </w:r>
          </w:p>
          <w:p>
            <w:pPr>
              <w:spacing w:after="0" w:before="0" w:line="245" w:lineRule="auto"/>
              <w:jc w:val="left"/>
            </w:pPr>
            <w:r>
              <w:rPr>
                <w:rFonts w:ascii="Consolas" w:hAnsi="Consolas"/>
                <w:color w:val="24292F"/>
                <w:sz w:val="15"/>
              </w:rPr>
              <w:t xml:space="preserve">    &lt;Line type="monotone" dataKey="prediccion" name="Predicción" stroke={COLORES_GRAFICO.prediccion} strokeWidth={2.5}</w:t>
            </w:r>
          </w:p>
          <w:p>
            <w:pPr>
              <w:spacing w:after="0" w:before="0" w:line="245" w:lineRule="auto"/>
              <w:jc w:val="left"/>
            </w:pPr>
            <w:r>
              <w:rPr>
                <w:rFonts w:ascii="Consolas" w:hAnsi="Consolas"/>
                <w:color w:val="24292F"/>
                <w:sz w:val="15"/>
              </w:rPr>
              <w:t xml:space="preserve">      strokeDasharray="6 4" dot={{ r: 3, fill: COLORES_GRAFICO.prediccion, strokeWidth: 0 }} connectNulls={false} /&gt;</w:t>
            </w:r>
          </w:p>
          <w:p>
            <w:pPr>
              <w:spacing w:after="0" w:before="0" w:line="245" w:lineRule="auto"/>
              <w:jc w:val="left"/>
            </w:pPr>
            <w:r>
              <w:rPr>
                <w:rFonts w:ascii="Consolas" w:hAnsi="Consolas"/>
                <w:color w:val="24292F"/>
                <w:sz w:val="15"/>
              </w:rPr>
              <w:t xml:space="preserve">  &lt;/LineChart&gt;</w:t>
            </w:r>
          </w:p>
          <w:p>
            <w:pPr>
              <w:spacing w:after="0" w:before="0" w:line="245" w:lineRule="auto"/>
              <w:jc w:val="left"/>
            </w:pPr>
            <w:r>
              <w:rPr>
                <w:rFonts w:ascii="Consolas" w:hAnsi="Consolas"/>
                <w:color w:val="24292F"/>
                <w:sz w:val="15"/>
              </w:rPr>
              <w:t>&lt;/ResponsiveContainer&gt;</w:t>
            </w:r>
          </w:p>
        </w:tc>
      </w:tr>
    </w:tbl>
    <w:p>
      <w:pPr>
        <w:spacing w:before="0" w:after="60" w:line="20" w:lineRule="exact"/>
      </w:pPr>
      <w:r>
        <w:rPr>
          <w:sz w:val="2"/>
        </w:rPr>
      </w:r>
    </w:p>
    <w:tbl>
      <w:tblPr>
        <w:tblW w:type="auto" w:w="0"/>
        <w:tblLayout w:type="fixed"/>
        <w:tblLook w:firstColumn="1" w:firstRow="1" w:lastColumn="0" w:lastRow="0" w:noHBand="0" w:noVBand="1" w:val="04A0"/>
      </w:tblPr>
      <w:tblGrid>
        <w:gridCol w:w="8958"/>
      </w:tblGrid>
      <w:tr>
        <w:trPr>
          <w:trHeight w:val="3742"/>
          <w:cantSplit/>
        </w:trPr>
        <w:tc>
          <w:tcPr>
            <w:tcW w:type="dxa" w:w="8957"/>
            <w:shd w:val="clear" w:color="auto" w:fill="FBFCFC"/>
            <w:tcBorders>
              <w:top w:val="single" w:sz="6" w:space="0" w:color="D5E0DB"/>
              <w:left w:val="single" w:sz="6" w:space="0" w:color="D5E0DB"/>
              <w:bottom w:val="single" w:sz="6" w:space="0" w:color="D5E0DB"/>
              <w:right w:val="single" w:sz="6" w:space="0" w:color="D5E0DB"/>
            </w:tcBorders>
            <w:tcMar>
              <w:top w:w="200" w:type="dxa"/>
              <w:left w:w="200" w:type="dxa"/>
              <w:bottom w:w="200" w:type="dxa"/>
              <w:right w:w="200" w:type="dxa"/>
            </w:tcMar>
            <w:vAlign w:val="center"/>
          </w:tcPr>
          <w:p>
            <w:pPr>
              <w:spacing w:after="0" w:before="0"/>
              <w:jc w:val="center"/>
            </w:pPr>
            <w:r>
              <w:rPr>
                <w:i/>
                <w:color w:val="9AA5AF"/>
                <w:sz w:val="19"/>
              </w:rPr>
              <w:t>[  Espacio reservado para la captura de pantalla  ]</w:t>
            </w:r>
          </w:p>
          <w:p>
            <w:pPr>
              <w:spacing w:before="60" w:after="0"/>
              <w:jc w:val="center"/>
            </w:pPr>
            <w:r>
              <w:rPr>
                <w:color w:val="B4BDC5"/>
                <w:sz w:val="16"/>
              </w:rPr>
              <w:t>Insertar → Imágenes, y ajustar al ancho del marco</w:t>
            </w:r>
          </w:p>
        </w:tc>
      </w:tr>
    </w:tbl>
    <w:p>
      <w:pPr>
        <w:spacing w:before="80" w:after="240"/>
        <w:jc w:val="center"/>
      </w:pPr>
      <w:r>
        <w:rPr>
          <w:b/>
          <w:color w:val="00694A"/>
          <w:sz w:val="17"/>
        </w:rPr>
        <w:t xml:space="preserve">Figura 11. </w:t>
      </w:r>
      <w:r>
        <w:rPr>
          <w:i/>
          <w:color w:val="5A6673"/>
          <w:sz w:val="17"/>
        </w:rPr>
        <w:t>Peso registrado y proyección del cliente — Entrenador · IA Coach → Predicción de peso</w:t>
      </w:r>
    </w:p>
    <w:p>
      <w:pPr>
        <w:pStyle w:val="Heading3"/>
      </w:pPr>
      <w:r>
        <w:t>G12. Peso promedio de los clientes del entrenador</w:t>
      </w:r>
    </w:p>
    <w:tbl>
      <w:tblPr>
        <w:tblW w:type="auto" w:w="0"/>
        <w:jc w:val="left"/>
        <w:tblLayout w:type="fixed"/>
        <w:tblLook w:firstColumn="1" w:firstRow="1" w:lastColumn="0" w:lastRow="0" w:noHBand="0" w:noVBand="1" w:val="04A0"/>
      </w:tblPr>
      <w:tblGrid>
        <w:gridCol w:w="4479"/>
        <w:gridCol w:w="4479"/>
      </w:tblGrid>
      <w:tr>
        <w:trPr>
          <w:cantSplit/>
        </w:trPr>
        <w:tc>
          <w:tcPr>
            <w:tcW w:type="dxa" w:w="2154"/>
            <w:shd w:val="clear" w:color="auto" w:fill="F4F7F6"/>
            <w:tcBorders>
              <w:top w:val="nil"/>
              <w:left w:val="single" w:sz="18" w:space="0" w:color="00875A"/>
              <w:bottom w:val="single" w:sz="4" w:space="0" w:color="D5E0DB"/>
              <w:right w:val="nil"/>
            </w:tcBorders>
            <w:tcMar>
              <w:top w:w="60" w:type="dxa"/>
              <w:left w:w="130" w:type="dxa"/>
              <w:bottom w:w="60" w:type="dxa"/>
              <w:right w:w="110" w:type="dxa"/>
            </w:tcMar>
          </w:tcPr>
          <w:p>
            <w:pPr>
              <w:spacing w:after="0" w:line="269" w:lineRule="auto"/>
              <w:jc w:val="left"/>
            </w:pPr>
            <w:r>
              <w:rPr>
                <w:b/>
                <w:color w:val="00694A"/>
                <w:sz w:val="17"/>
              </w:rPr>
              <w:t>Rol y pantalla</w:t>
            </w:r>
          </w:p>
        </w:tc>
        <w:tc>
          <w:tcPr>
            <w:tcW w:type="dxa" w:w="6803"/>
            <w:tcBorders>
              <w:top w:val="nil"/>
              <w:left w:val="nil"/>
              <w:bottom w:val="single" w:sz="4" w:space="0" w:color="D5E0DB"/>
              <w:right w:val="nil"/>
            </w:tcBorders>
            <w:tcMar>
              <w:top w:w="60" w:type="dxa"/>
              <w:left w:w="130" w:type="dxa"/>
              <w:bottom w:w="60" w:type="dxa"/>
              <w:right w:w="110" w:type="dxa"/>
            </w:tcMar>
          </w:tcPr>
          <w:p>
            <w:pPr>
              <w:spacing w:after="0" w:line="269" w:lineRule="auto"/>
              <w:jc w:val="left"/>
            </w:pPr>
            <w:r>
              <w:rPr>
                <w:sz w:val="17"/>
              </w:rPr>
              <w:t>Entrenador · IA Coach → Predicción de peso</w:t>
            </w:r>
          </w:p>
        </w:tc>
      </w:tr>
      <w:tr>
        <w:trPr>
          <w:cantSplit/>
        </w:trPr>
        <w:tc>
          <w:tcPr>
            <w:tcW w:type="dxa" w:w="2154"/>
            <w:shd w:val="clear" w:color="auto" w:fill="F4F7F6"/>
            <w:tcBorders>
              <w:top w:val="nil"/>
              <w:left w:val="single" w:sz="18" w:space="0" w:color="00875A"/>
              <w:bottom w:val="single" w:sz="4" w:space="0" w:color="D5E0DB"/>
              <w:right w:val="nil"/>
            </w:tcBorders>
            <w:tcMar>
              <w:top w:w="60" w:type="dxa"/>
              <w:left w:w="130" w:type="dxa"/>
              <w:bottom w:w="60" w:type="dxa"/>
              <w:right w:w="110" w:type="dxa"/>
            </w:tcMar>
          </w:tcPr>
          <w:p>
            <w:pPr>
              <w:spacing w:after="0" w:line="269" w:lineRule="auto"/>
              <w:jc w:val="left"/>
            </w:pPr>
            <w:r>
              <w:rPr>
                <w:b/>
                <w:color w:val="00694A"/>
                <w:sz w:val="17"/>
              </w:rPr>
              <w:t>Tipo de gráfico</w:t>
            </w:r>
          </w:p>
        </w:tc>
        <w:tc>
          <w:tcPr>
            <w:tcW w:type="dxa" w:w="6803"/>
            <w:tcBorders>
              <w:top w:val="nil"/>
              <w:left w:val="nil"/>
              <w:bottom w:val="single" w:sz="4" w:space="0" w:color="D5E0DB"/>
              <w:right w:val="nil"/>
            </w:tcBorders>
            <w:tcMar>
              <w:top w:w="60" w:type="dxa"/>
              <w:left w:w="130" w:type="dxa"/>
              <w:bottom w:w="60" w:type="dxa"/>
              <w:right w:w="110" w:type="dxa"/>
            </w:tcMar>
          </w:tcPr>
          <w:p>
            <w:pPr>
              <w:spacing w:after="0" w:line="269" w:lineRule="auto"/>
              <w:jc w:val="left"/>
            </w:pPr>
            <w:r>
              <w:rPr>
                <w:sz w:val="17"/>
              </w:rPr>
              <w:t>Línea</w:t>
            </w:r>
          </w:p>
        </w:tc>
      </w:tr>
      <w:tr>
        <w:trPr>
          <w:cantSplit/>
        </w:trPr>
        <w:tc>
          <w:tcPr>
            <w:tcW w:type="dxa" w:w="2154"/>
            <w:shd w:val="clear" w:color="auto" w:fill="F4F7F6"/>
            <w:tcBorders>
              <w:top w:val="nil"/>
              <w:left w:val="single" w:sz="18" w:space="0" w:color="00875A"/>
              <w:bottom w:val="single" w:sz="4" w:space="0" w:color="D5E0DB"/>
              <w:right w:val="nil"/>
            </w:tcBorders>
            <w:tcMar>
              <w:top w:w="60" w:type="dxa"/>
              <w:left w:w="130" w:type="dxa"/>
              <w:bottom w:w="60" w:type="dxa"/>
              <w:right w:w="110" w:type="dxa"/>
            </w:tcMar>
          </w:tcPr>
          <w:p>
            <w:pPr>
              <w:spacing w:after="0" w:line="269" w:lineRule="auto"/>
              <w:jc w:val="left"/>
            </w:pPr>
            <w:r>
              <w:rPr>
                <w:b/>
                <w:color w:val="00694A"/>
                <w:sz w:val="17"/>
              </w:rPr>
              <w:t>Ejes</w:t>
            </w:r>
          </w:p>
        </w:tc>
        <w:tc>
          <w:tcPr>
            <w:tcW w:type="dxa" w:w="6803"/>
            <w:tcBorders>
              <w:top w:val="nil"/>
              <w:left w:val="nil"/>
              <w:bottom w:val="single" w:sz="4" w:space="0" w:color="D5E0DB"/>
              <w:right w:val="nil"/>
            </w:tcBorders>
            <w:tcMar>
              <w:top w:w="60" w:type="dxa"/>
              <w:left w:w="130" w:type="dxa"/>
              <w:bottom w:w="60" w:type="dxa"/>
              <w:right w:w="110" w:type="dxa"/>
            </w:tcMar>
          </w:tcPr>
          <w:p>
            <w:pPr>
              <w:spacing w:after="0" w:line="269" w:lineRule="auto"/>
              <w:jc w:val="left"/>
            </w:pPr>
            <w:r>
              <w:rPr>
                <w:sz w:val="17"/>
              </w:rPr>
              <w:t>Horizontal: Mes · Vertical: Peso promedio (kg)</w:t>
            </w:r>
          </w:p>
        </w:tc>
      </w:tr>
      <w:tr>
        <w:trPr>
          <w:cantSplit/>
        </w:trPr>
        <w:tc>
          <w:tcPr>
            <w:tcW w:type="dxa" w:w="2154"/>
            <w:shd w:val="clear" w:color="auto" w:fill="F4F7F6"/>
            <w:tcBorders>
              <w:top w:val="nil"/>
              <w:left w:val="single" w:sz="18" w:space="0" w:color="00875A"/>
              <w:bottom w:val="single" w:sz="4" w:space="0" w:color="D5E0DB"/>
              <w:right w:val="nil"/>
            </w:tcBorders>
            <w:tcMar>
              <w:top w:w="60" w:type="dxa"/>
              <w:left w:w="130" w:type="dxa"/>
              <w:bottom w:w="60" w:type="dxa"/>
              <w:right w:w="110" w:type="dxa"/>
            </w:tcMar>
          </w:tcPr>
          <w:p>
            <w:pPr>
              <w:spacing w:after="0" w:line="269" w:lineRule="auto"/>
              <w:jc w:val="left"/>
            </w:pPr>
            <w:r>
              <w:rPr>
                <w:b/>
                <w:color w:val="00694A"/>
                <w:sz w:val="17"/>
              </w:rPr>
              <w:t>Archivo fuente</w:t>
            </w:r>
          </w:p>
        </w:tc>
        <w:tc>
          <w:tcPr>
            <w:tcW w:type="dxa" w:w="6803"/>
            <w:tcBorders>
              <w:top w:val="nil"/>
              <w:left w:val="nil"/>
              <w:bottom w:val="single" w:sz="4" w:space="0" w:color="D5E0DB"/>
              <w:right w:val="nil"/>
            </w:tcBorders>
            <w:tcMar>
              <w:top w:w="60" w:type="dxa"/>
              <w:left w:w="130" w:type="dxa"/>
              <w:bottom w:w="60" w:type="dxa"/>
              <w:right w:w="110" w:type="dxa"/>
            </w:tcMar>
          </w:tcPr>
          <w:p>
            <w:pPr>
              <w:spacing w:after="0" w:line="269" w:lineRule="auto"/>
              <w:jc w:val="left"/>
            </w:pPr>
            <w:r>
              <w:rPr>
                <w:rFonts w:ascii="Consolas" w:hAnsi="Consolas"/>
                <w:color w:val="00694A"/>
                <w:sz w:val="16"/>
              </w:rPr>
              <w:t>web/src/pages/entrenador/TrainerRegresion.jsx</w:t>
            </w:r>
          </w:p>
        </w:tc>
      </w:tr>
      <w:tr>
        <w:trPr>
          <w:cantSplit/>
        </w:trPr>
        <w:tc>
          <w:tcPr>
            <w:tcW w:type="dxa" w:w="2154"/>
            <w:shd w:val="clear" w:color="auto" w:fill="F4F7F6"/>
            <w:tcBorders>
              <w:top w:val="nil"/>
              <w:left w:val="single" w:sz="18" w:space="0" w:color="00875A"/>
              <w:bottom w:val="single" w:sz="4" w:space="0" w:color="D5E0DB"/>
              <w:right w:val="nil"/>
            </w:tcBorders>
            <w:tcMar>
              <w:top w:w="60" w:type="dxa"/>
              <w:left w:w="130" w:type="dxa"/>
              <w:bottom w:w="60" w:type="dxa"/>
              <w:right w:w="110" w:type="dxa"/>
            </w:tcMar>
          </w:tcPr>
          <w:p>
            <w:pPr>
              <w:spacing w:after="0" w:line="269" w:lineRule="auto"/>
              <w:jc w:val="left"/>
            </w:pPr>
            <w:r>
              <w:rPr>
                <w:b/>
                <w:color w:val="00694A"/>
                <w:sz w:val="17"/>
              </w:rPr>
              <w:t>Endpoint de datos</w:t>
            </w:r>
          </w:p>
        </w:tc>
        <w:tc>
          <w:tcPr>
            <w:tcW w:type="dxa" w:w="6803"/>
            <w:tcBorders>
              <w:top w:val="nil"/>
              <w:left w:val="nil"/>
              <w:bottom w:val="single" w:sz="4" w:space="0" w:color="D5E0DB"/>
              <w:right w:val="nil"/>
            </w:tcBorders>
            <w:tcMar>
              <w:top w:w="60" w:type="dxa"/>
              <w:left w:w="130" w:type="dxa"/>
              <w:bottom w:w="60" w:type="dxa"/>
              <w:right w:w="110" w:type="dxa"/>
            </w:tcMar>
          </w:tcPr>
          <w:p>
            <w:pPr>
              <w:spacing w:after="0" w:line="269" w:lineRule="auto"/>
              <w:jc w:val="left"/>
            </w:pPr>
            <w:r>
              <w:rPr>
                <w:rFonts w:ascii="Consolas" w:hAnsi="Consolas"/>
                <w:color w:val="00694A"/>
                <w:sz w:val="16"/>
              </w:rPr>
              <w:t>GET /api/analytics/regresion</w:t>
            </w:r>
          </w:p>
        </w:tc>
      </w:tr>
    </w:tbl>
    <w:p>
      <w:pPr>
        <w:spacing w:before="0" w:after="60" w:line="20" w:lineRule="exact"/>
      </w:pPr>
      <w:r>
        <w:rPr>
          <w:sz w:val="2"/>
        </w:rPr>
      </w:r>
    </w:p>
    <w:p>
      <w:pPr>
        <w:spacing w:after="60" w:before="120"/>
        <w:jc w:val="left"/>
        <w:keepNext/>
      </w:pPr>
      <w:r>
        <w:rPr>
          <w:rFonts w:ascii="Calibri" w:hAnsi="Calibri"/>
          <w:b/>
          <w:color w:val="5A6673"/>
          <w:sz w:val="17"/>
        </w:rPr>
        <w:t>Código exacto · TrainerRegresion.jsx · líneas 582-593</w:t>
      </w:r>
    </w:p>
    <w:tbl>
      <w:tblPr>
        <w:tblW w:type="auto" w:w="0"/>
        <w:tblLayout w:type="fixed"/>
        <w:tblLook w:firstColumn="1" w:firstRow="1" w:lastColumn="0" w:lastRow="0" w:noHBand="0" w:noVBand="1" w:val="04A0"/>
      </w:tblPr>
      <w:tblGrid>
        <w:gridCol w:w="8958"/>
      </w:tblGrid>
      <w:tr>
        <w:trPr>
          <w:cantSplit/>
        </w:trPr>
        <w:tc>
          <w:tcPr>
            <w:tcW w:type="dxa" w:w="8957"/>
            <w:shd w:val="clear" w:color="auto" w:fill="F6F8FA"/>
            <w:tcBorders>
              <w:top w:val="single" w:sz="4" w:space="0" w:color="D5E0DB"/>
              <w:left w:val="single" w:sz="18" w:space="0" w:color="00694A"/>
              <w:bottom w:val="single" w:sz="4" w:space="0" w:color="D5E0DB"/>
              <w:right w:val="single" w:sz="4" w:space="0" w:color="D5E0DB"/>
            </w:tcBorders>
            <w:tcMar>
              <w:top w:w="120" w:type="dxa"/>
              <w:left w:w="160" w:type="dxa"/>
              <w:bottom w:w="120" w:type="dxa"/>
              <w:right w:w="120" w:type="dxa"/>
            </w:tcMar>
          </w:tcPr>
          <w:p>
            <w:pPr>
              <w:spacing w:after="0" w:before="0" w:line="245" w:lineRule="auto"/>
              <w:jc w:val="left"/>
            </w:pPr>
            <w:r>
              <w:rPr>
                <w:rFonts w:ascii="Consolas" w:hAnsi="Consolas"/>
                <w:color w:val="24292F"/>
                <w:sz w:val="15"/>
              </w:rPr>
              <w:t>&lt;ResponsiveContainer width="100%" height={235}&gt;</w:t>
            </w:r>
          </w:p>
          <w:p>
            <w:pPr>
              <w:spacing w:after="0" w:before="0" w:line="245" w:lineRule="auto"/>
              <w:jc w:val="left"/>
            </w:pPr>
            <w:r>
              <w:rPr>
                <w:rFonts w:ascii="Consolas" w:hAnsi="Consolas"/>
                <w:color w:val="24292F"/>
                <w:sz w:val="15"/>
              </w:rPr>
              <w:t xml:space="preserve">  &lt;LineChart data={tendenciaGlobal} margin={{ top: 5, right: 10, left: 6, bottom: 24 }}&gt;</w:t>
            </w:r>
          </w:p>
          <w:p>
            <w:pPr>
              <w:spacing w:after="0" w:before="0" w:line="245" w:lineRule="auto"/>
              <w:jc w:val="left"/>
            </w:pPr>
            <w:r>
              <w:rPr>
                <w:rFonts w:ascii="Consolas" w:hAnsi="Consolas"/>
                <w:color w:val="24292F"/>
                <w:sz w:val="15"/>
              </w:rPr>
              <w:t xml:space="preserve">    &lt;CartesianGrid strokeDasharray="3 3" stroke={COLOR_REJILLA} /&gt;</w:t>
            </w:r>
          </w:p>
          <w:p>
            <w:pPr>
              <w:spacing w:after="0" w:before="0" w:line="245" w:lineRule="auto"/>
              <w:jc w:val="left"/>
            </w:pPr>
            <w:r>
              <w:rPr>
                <w:rFonts w:ascii="Consolas" w:hAnsi="Consolas"/>
                <w:color w:val="24292F"/>
                <w:sz w:val="15"/>
              </w:rPr>
              <w:t xml:space="preserve">    &lt;XAxis dataKey="mes" tick={{ fill: "var(--text-secondary)", fontSize: 10 }} axisLine={false} tickLine={false}</w:t>
            </w:r>
          </w:p>
          <w:p>
            <w:pPr>
              <w:spacing w:after="0" w:before="0" w:line="245" w:lineRule="auto"/>
              <w:jc w:val="left"/>
            </w:pPr>
            <w:r>
              <w:rPr>
                <w:rFonts w:ascii="Consolas" w:hAnsi="Consolas"/>
                <w:color w:val="24292F"/>
                <w:sz w:val="15"/>
              </w:rPr>
              <w:t xml:space="preserve">      label={ejeX("Mes")} /&gt;</w:t>
            </w:r>
          </w:p>
          <w:p>
            <w:pPr>
              <w:spacing w:after="0" w:before="0" w:line="245" w:lineRule="auto"/>
              <w:jc w:val="left"/>
            </w:pPr>
            <w:r>
              <w:rPr>
                <w:rFonts w:ascii="Consolas" w:hAnsi="Consolas"/>
                <w:color w:val="24292F"/>
                <w:sz w:val="15"/>
              </w:rPr>
              <w:t xml:space="preserve">    &lt;YAxis tick={{ fill: "var(--text-secondary)", fontSize: 10 }} axisLine={false} tickLine={false} tickFormatter={v =&gt; `${v.toFixed(0)} kg`}</w:t>
            </w:r>
          </w:p>
          <w:p>
            <w:pPr>
              <w:spacing w:after="0" w:before="0" w:line="245" w:lineRule="auto"/>
              <w:jc w:val="left"/>
            </w:pPr>
            <w:r>
              <w:rPr>
                <w:rFonts w:ascii="Consolas" w:hAnsi="Consolas"/>
                <w:color w:val="24292F"/>
                <w:sz w:val="15"/>
              </w:rPr>
              <w:t xml:space="preserve">      label={ejeY("Peso promedio (kg)")} /&gt;</w:t>
            </w:r>
          </w:p>
          <w:p>
            <w:pPr>
              <w:spacing w:after="0" w:before="0" w:line="245" w:lineRule="auto"/>
              <w:jc w:val="left"/>
            </w:pPr>
            <w:r>
              <w:rPr>
                <w:rFonts w:ascii="Consolas" w:hAnsi="Consolas"/>
                <w:color w:val="24292F"/>
                <w:sz w:val="15"/>
              </w:rPr>
              <w:t xml:space="preserve">    &lt;Tooltip content={&lt;ChartTooltip /&gt;} /&gt;</w:t>
            </w:r>
          </w:p>
          <w:p>
            <w:pPr>
              <w:spacing w:after="0" w:before="0" w:line="245" w:lineRule="auto"/>
              <w:jc w:val="left"/>
            </w:pPr>
            <w:r>
              <w:rPr>
                <w:rFonts w:ascii="Consolas" w:hAnsi="Consolas"/>
                <w:color w:val="24292F"/>
                <w:sz w:val="15"/>
              </w:rPr>
              <w:t xml:space="preserve">    &lt;Line type="monotone" dataKey="peso" name="Promedio" stroke={COLORES_GRAFICO.real} strokeWidth={2.5}</w:t>
            </w:r>
          </w:p>
          <w:p>
            <w:pPr>
              <w:spacing w:after="0" w:before="0" w:line="245" w:lineRule="auto"/>
              <w:jc w:val="left"/>
            </w:pPr>
            <w:r>
              <w:rPr>
                <w:rFonts w:ascii="Consolas" w:hAnsi="Consolas"/>
                <w:color w:val="24292F"/>
                <w:sz w:val="15"/>
              </w:rPr>
              <w:t xml:space="preserve">      dot={{ r: 3.5, fill: COLORES_GRAFICO.real, strokeWidth: 0 }} connectNulls={false} /&gt;</w:t>
            </w:r>
          </w:p>
          <w:p>
            <w:pPr>
              <w:spacing w:after="0" w:before="0" w:line="245" w:lineRule="auto"/>
              <w:jc w:val="left"/>
            </w:pPr>
            <w:r>
              <w:rPr>
                <w:rFonts w:ascii="Consolas" w:hAnsi="Consolas"/>
                <w:color w:val="24292F"/>
                <w:sz w:val="15"/>
              </w:rPr>
              <w:t xml:space="preserve">  &lt;/LineChart&gt;</w:t>
            </w:r>
          </w:p>
          <w:p>
            <w:pPr>
              <w:spacing w:after="0" w:before="0" w:line="245" w:lineRule="auto"/>
              <w:jc w:val="left"/>
            </w:pPr>
            <w:r>
              <w:rPr>
                <w:rFonts w:ascii="Consolas" w:hAnsi="Consolas"/>
                <w:color w:val="24292F"/>
                <w:sz w:val="15"/>
              </w:rPr>
              <w:t>&lt;/ResponsiveContainer&gt;</w:t>
            </w:r>
          </w:p>
        </w:tc>
      </w:tr>
    </w:tbl>
    <w:p>
      <w:pPr>
        <w:spacing w:before="0" w:after="60" w:line="20" w:lineRule="exact"/>
      </w:pPr>
      <w:r>
        <w:rPr>
          <w:sz w:val="2"/>
        </w:rPr>
      </w:r>
    </w:p>
    <w:tbl>
      <w:tblPr>
        <w:tblW w:type="auto" w:w="0"/>
        <w:tblLayout w:type="fixed"/>
        <w:tblLook w:firstColumn="1" w:firstRow="1" w:lastColumn="0" w:lastRow="0" w:noHBand="0" w:noVBand="1" w:val="04A0"/>
      </w:tblPr>
      <w:tblGrid>
        <w:gridCol w:w="8958"/>
      </w:tblGrid>
      <w:tr>
        <w:trPr>
          <w:trHeight w:val="3742"/>
          <w:cantSplit/>
        </w:trPr>
        <w:tc>
          <w:tcPr>
            <w:tcW w:type="dxa" w:w="8957"/>
            <w:shd w:val="clear" w:color="auto" w:fill="FBFCFC"/>
            <w:tcBorders>
              <w:top w:val="single" w:sz="6" w:space="0" w:color="D5E0DB"/>
              <w:left w:val="single" w:sz="6" w:space="0" w:color="D5E0DB"/>
              <w:bottom w:val="single" w:sz="6" w:space="0" w:color="D5E0DB"/>
              <w:right w:val="single" w:sz="6" w:space="0" w:color="D5E0DB"/>
            </w:tcBorders>
            <w:tcMar>
              <w:top w:w="200" w:type="dxa"/>
              <w:left w:w="200" w:type="dxa"/>
              <w:bottom w:w="200" w:type="dxa"/>
              <w:right w:w="200" w:type="dxa"/>
            </w:tcMar>
            <w:vAlign w:val="center"/>
          </w:tcPr>
          <w:p>
            <w:pPr>
              <w:spacing w:after="0" w:before="0"/>
              <w:jc w:val="center"/>
            </w:pPr>
            <w:r>
              <w:rPr>
                <w:i/>
                <w:color w:val="9AA5AF"/>
                <w:sz w:val="19"/>
              </w:rPr>
              <w:t>[  Espacio reservado para la captura de pantalla  ]</w:t>
            </w:r>
          </w:p>
          <w:p>
            <w:pPr>
              <w:spacing w:before="60" w:after="0"/>
              <w:jc w:val="center"/>
            </w:pPr>
            <w:r>
              <w:rPr>
                <w:color w:val="B4BDC5"/>
                <w:sz w:val="16"/>
              </w:rPr>
              <w:t>Insertar → Imágenes, y ajustar al ancho del marco</w:t>
            </w:r>
          </w:p>
        </w:tc>
      </w:tr>
    </w:tbl>
    <w:p>
      <w:pPr>
        <w:spacing w:before="80" w:after="240"/>
        <w:jc w:val="center"/>
      </w:pPr>
      <w:r>
        <w:rPr>
          <w:b/>
          <w:color w:val="00694A"/>
          <w:sz w:val="17"/>
        </w:rPr>
        <w:t xml:space="preserve">Figura 12. </w:t>
      </w:r>
      <w:r>
        <w:rPr>
          <w:i/>
          <w:color w:val="5A6673"/>
          <w:sz w:val="17"/>
        </w:rPr>
        <w:t>Peso promedio de los clientes del entrenador — Entrenador · IA Coach → Predicción de peso</w:t>
      </w:r>
    </w:p>
    <w:p>
      <w:pPr>
        <w:pStyle w:val="Heading3"/>
      </w:pPr>
      <w:r>
        <w:t>G13. Tu peso registrado y hacia dónde va</w:t>
      </w:r>
    </w:p>
    <w:tbl>
      <w:tblPr>
        <w:tblW w:type="auto" w:w="0"/>
        <w:jc w:val="left"/>
        <w:tblLayout w:type="fixed"/>
        <w:tblLook w:firstColumn="1" w:firstRow="1" w:lastColumn="0" w:lastRow="0" w:noHBand="0" w:noVBand="1" w:val="04A0"/>
      </w:tblPr>
      <w:tblGrid>
        <w:gridCol w:w="4479"/>
        <w:gridCol w:w="4479"/>
      </w:tblGrid>
      <w:tr>
        <w:trPr>
          <w:cantSplit/>
        </w:trPr>
        <w:tc>
          <w:tcPr>
            <w:tcW w:type="dxa" w:w="2154"/>
            <w:shd w:val="clear" w:color="auto" w:fill="F4F7F6"/>
            <w:tcBorders>
              <w:top w:val="nil"/>
              <w:left w:val="single" w:sz="18" w:space="0" w:color="00875A"/>
              <w:bottom w:val="single" w:sz="4" w:space="0" w:color="D5E0DB"/>
              <w:right w:val="nil"/>
            </w:tcBorders>
            <w:tcMar>
              <w:top w:w="60" w:type="dxa"/>
              <w:left w:w="130" w:type="dxa"/>
              <w:bottom w:w="60" w:type="dxa"/>
              <w:right w:w="110" w:type="dxa"/>
            </w:tcMar>
          </w:tcPr>
          <w:p>
            <w:pPr>
              <w:spacing w:after="0" w:line="269" w:lineRule="auto"/>
              <w:jc w:val="left"/>
            </w:pPr>
            <w:r>
              <w:rPr>
                <w:b/>
                <w:color w:val="00694A"/>
                <w:sz w:val="17"/>
              </w:rPr>
              <w:t>Rol y pantalla</w:t>
            </w:r>
          </w:p>
        </w:tc>
        <w:tc>
          <w:tcPr>
            <w:tcW w:type="dxa" w:w="6803"/>
            <w:tcBorders>
              <w:top w:val="nil"/>
              <w:left w:val="nil"/>
              <w:bottom w:val="single" w:sz="4" w:space="0" w:color="D5E0DB"/>
              <w:right w:val="nil"/>
            </w:tcBorders>
            <w:tcMar>
              <w:top w:w="60" w:type="dxa"/>
              <w:left w:w="130" w:type="dxa"/>
              <w:bottom w:w="60" w:type="dxa"/>
              <w:right w:w="110" w:type="dxa"/>
            </w:tcMar>
          </w:tcPr>
          <w:p>
            <w:pPr>
              <w:spacing w:after="0" w:line="269" w:lineRule="auto"/>
              <w:jc w:val="left"/>
            </w:pPr>
            <w:r>
              <w:rPr>
                <w:sz w:val="17"/>
              </w:rPr>
              <w:t>Miembro · Entrenamiento → Mi Predicción</w:t>
            </w:r>
          </w:p>
        </w:tc>
      </w:tr>
      <w:tr>
        <w:trPr>
          <w:cantSplit/>
        </w:trPr>
        <w:tc>
          <w:tcPr>
            <w:tcW w:type="dxa" w:w="2154"/>
            <w:shd w:val="clear" w:color="auto" w:fill="F4F7F6"/>
            <w:tcBorders>
              <w:top w:val="nil"/>
              <w:left w:val="single" w:sz="18" w:space="0" w:color="00875A"/>
              <w:bottom w:val="single" w:sz="4" w:space="0" w:color="D5E0DB"/>
              <w:right w:val="nil"/>
            </w:tcBorders>
            <w:tcMar>
              <w:top w:w="60" w:type="dxa"/>
              <w:left w:w="130" w:type="dxa"/>
              <w:bottom w:w="60" w:type="dxa"/>
              <w:right w:w="110" w:type="dxa"/>
            </w:tcMar>
          </w:tcPr>
          <w:p>
            <w:pPr>
              <w:spacing w:after="0" w:line="269" w:lineRule="auto"/>
              <w:jc w:val="left"/>
            </w:pPr>
            <w:r>
              <w:rPr>
                <w:b/>
                <w:color w:val="00694A"/>
                <w:sz w:val="17"/>
              </w:rPr>
              <w:t>Tipo de gráfico</w:t>
            </w:r>
          </w:p>
        </w:tc>
        <w:tc>
          <w:tcPr>
            <w:tcW w:type="dxa" w:w="6803"/>
            <w:tcBorders>
              <w:top w:val="nil"/>
              <w:left w:val="nil"/>
              <w:bottom w:val="single" w:sz="4" w:space="0" w:color="D5E0DB"/>
              <w:right w:val="nil"/>
            </w:tcBorders>
            <w:tcMar>
              <w:top w:w="60" w:type="dxa"/>
              <w:left w:w="130" w:type="dxa"/>
              <w:bottom w:w="60" w:type="dxa"/>
              <w:right w:w="110" w:type="dxa"/>
            </w:tcMar>
          </w:tcPr>
          <w:p>
            <w:pPr>
              <w:spacing w:after="0" w:line="269" w:lineRule="auto"/>
              <w:jc w:val="left"/>
            </w:pPr>
            <w:r>
              <w:rPr>
                <w:sz w:val="17"/>
              </w:rPr>
              <w:t>Líneas, dos series (medida y proyectada)</w:t>
            </w:r>
          </w:p>
        </w:tc>
      </w:tr>
      <w:tr>
        <w:trPr>
          <w:cantSplit/>
        </w:trPr>
        <w:tc>
          <w:tcPr>
            <w:tcW w:type="dxa" w:w="2154"/>
            <w:shd w:val="clear" w:color="auto" w:fill="F4F7F6"/>
            <w:tcBorders>
              <w:top w:val="nil"/>
              <w:left w:val="single" w:sz="18" w:space="0" w:color="00875A"/>
              <w:bottom w:val="single" w:sz="4" w:space="0" w:color="D5E0DB"/>
              <w:right w:val="nil"/>
            </w:tcBorders>
            <w:tcMar>
              <w:top w:w="60" w:type="dxa"/>
              <w:left w:w="130" w:type="dxa"/>
              <w:bottom w:w="60" w:type="dxa"/>
              <w:right w:w="110" w:type="dxa"/>
            </w:tcMar>
          </w:tcPr>
          <w:p>
            <w:pPr>
              <w:spacing w:after="0" w:line="269" w:lineRule="auto"/>
              <w:jc w:val="left"/>
            </w:pPr>
            <w:r>
              <w:rPr>
                <w:b/>
                <w:color w:val="00694A"/>
                <w:sz w:val="17"/>
              </w:rPr>
              <w:t>Ejes</w:t>
            </w:r>
          </w:p>
        </w:tc>
        <w:tc>
          <w:tcPr>
            <w:tcW w:type="dxa" w:w="6803"/>
            <w:tcBorders>
              <w:top w:val="nil"/>
              <w:left w:val="nil"/>
              <w:bottom w:val="single" w:sz="4" w:space="0" w:color="D5E0DB"/>
              <w:right w:val="nil"/>
            </w:tcBorders>
            <w:tcMar>
              <w:top w:w="60" w:type="dxa"/>
              <w:left w:w="130" w:type="dxa"/>
              <w:bottom w:w="60" w:type="dxa"/>
              <w:right w:w="110" w:type="dxa"/>
            </w:tcMar>
          </w:tcPr>
          <w:p>
            <w:pPr>
              <w:spacing w:after="0" w:line="269" w:lineRule="auto"/>
              <w:jc w:val="left"/>
            </w:pPr>
            <w:r>
              <w:rPr>
                <w:sz w:val="17"/>
              </w:rPr>
              <w:t>Horizontal: Fecha · Vertical: Tu peso (kg)</w:t>
            </w:r>
          </w:p>
        </w:tc>
      </w:tr>
      <w:tr>
        <w:trPr>
          <w:cantSplit/>
        </w:trPr>
        <w:tc>
          <w:tcPr>
            <w:tcW w:type="dxa" w:w="2154"/>
            <w:shd w:val="clear" w:color="auto" w:fill="F4F7F6"/>
            <w:tcBorders>
              <w:top w:val="nil"/>
              <w:left w:val="single" w:sz="18" w:space="0" w:color="00875A"/>
              <w:bottom w:val="single" w:sz="4" w:space="0" w:color="D5E0DB"/>
              <w:right w:val="nil"/>
            </w:tcBorders>
            <w:tcMar>
              <w:top w:w="60" w:type="dxa"/>
              <w:left w:w="130" w:type="dxa"/>
              <w:bottom w:w="60" w:type="dxa"/>
              <w:right w:w="110" w:type="dxa"/>
            </w:tcMar>
          </w:tcPr>
          <w:p>
            <w:pPr>
              <w:spacing w:after="0" w:line="269" w:lineRule="auto"/>
              <w:jc w:val="left"/>
            </w:pPr>
            <w:r>
              <w:rPr>
                <w:b/>
                <w:color w:val="00694A"/>
                <w:sz w:val="17"/>
              </w:rPr>
              <w:t>Archivo fuente</w:t>
            </w:r>
          </w:p>
        </w:tc>
        <w:tc>
          <w:tcPr>
            <w:tcW w:type="dxa" w:w="6803"/>
            <w:tcBorders>
              <w:top w:val="nil"/>
              <w:left w:val="nil"/>
              <w:bottom w:val="single" w:sz="4" w:space="0" w:color="D5E0DB"/>
              <w:right w:val="nil"/>
            </w:tcBorders>
            <w:tcMar>
              <w:top w:w="60" w:type="dxa"/>
              <w:left w:w="130" w:type="dxa"/>
              <w:bottom w:w="60" w:type="dxa"/>
              <w:right w:w="110" w:type="dxa"/>
            </w:tcMar>
          </w:tcPr>
          <w:p>
            <w:pPr>
              <w:spacing w:after="0" w:line="269" w:lineRule="auto"/>
              <w:jc w:val="left"/>
            </w:pPr>
            <w:r>
              <w:rPr>
                <w:rFonts w:ascii="Consolas" w:hAnsi="Consolas"/>
                <w:color w:val="00694A"/>
                <w:sz w:val="16"/>
              </w:rPr>
              <w:t>web/src/pages/miembro/UserWeightPrediction.jsx</w:t>
            </w:r>
          </w:p>
        </w:tc>
      </w:tr>
      <w:tr>
        <w:trPr>
          <w:cantSplit/>
        </w:trPr>
        <w:tc>
          <w:tcPr>
            <w:tcW w:type="dxa" w:w="2154"/>
            <w:shd w:val="clear" w:color="auto" w:fill="F4F7F6"/>
            <w:tcBorders>
              <w:top w:val="nil"/>
              <w:left w:val="single" w:sz="18" w:space="0" w:color="00875A"/>
              <w:bottom w:val="single" w:sz="4" w:space="0" w:color="D5E0DB"/>
              <w:right w:val="nil"/>
            </w:tcBorders>
            <w:tcMar>
              <w:top w:w="60" w:type="dxa"/>
              <w:left w:w="130" w:type="dxa"/>
              <w:bottom w:w="60" w:type="dxa"/>
              <w:right w:w="110" w:type="dxa"/>
            </w:tcMar>
          </w:tcPr>
          <w:p>
            <w:pPr>
              <w:spacing w:after="0" w:line="269" w:lineRule="auto"/>
              <w:jc w:val="left"/>
            </w:pPr>
            <w:r>
              <w:rPr>
                <w:b/>
                <w:color w:val="00694A"/>
                <w:sz w:val="17"/>
              </w:rPr>
              <w:t>Endpoint de datos</w:t>
            </w:r>
          </w:p>
        </w:tc>
        <w:tc>
          <w:tcPr>
            <w:tcW w:type="dxa" w:w="6803"/>
            <w:tcBorders>
              <w:top w:val="nil"/>
              <w:left w:val="nil"/>
              <w:bottom w:val="single" w:sz="4" w:space="0" w:color="D5E0DB"/>
              <w:right w:val="nil"/>
            </w:tcBorders>
            <w:tcMar>
              <w:top w:w="60" w:type="dxa"/>
              <w:left w:w="130" w:type="dxa"/>
              <w:bottom w:w="60" w:type="dxa"/>
              <w:right w:w="110" w:type="dxa"/>
            </w:tcMar>
          </w:tcPr>
          <w:p>
            <w:pPr>
              <w:spacing w:after="0" w:line="269" w:lineRule="auto"/>
              <w:jc w:val="left"/>
            </w:pPr>
            <w:r>
              <w:rPr>
                <w:rFonts w:ascii="Consolas" w:hAnsi="Consolas"/>
                <w:color w:val="00694A"/>
                <w:sz w:val="16"/>
              </w:rPr>
              <w:t>GET /api/analytics/regresion/predecir/&lt;id&gt;</w:t>
            </w:r>
          </w:p>
        </w:tc>
      </w:tr>
    </w:tbl>
    <w:p>
      <w:pPr>
        <w:spacing w:before="0" w:after="60" w:line="20" w:lineRule="exact"/>
      </w:pPr>
      <w:r>
        <w:rPr>
          <w:sz w:val="2"/>
        </w:rPr>
      </w:r>
    </w:p>
    <w:p>
      <w:pPr>
        <w:spacing w:after="60" w:before="120"/>
        <w:jc w:val="left"/>
        <w:keepNext/>
      </w:pPr>
      <w:r>
        <w:rPr>
          <w:rFonts w:ascii="Calibri" w:hAnsi="Calibri"/>
          <w:b/>
          <w:color w:val="5A6673"/>
          <w:sz w:val="17"/>
        </w:rPr>
        <w:t>Código exacto · UserWeightPrediction.jsx · líneas 438-470</w:t>
      </w:r>
    </w:p>
    <w:tbl>
      <w:tblPr>
        <w:tblW w:type="auto" w:w="0"/>
        <w:tblLayout w:type="fixed"/>
        <w:tblLook w:firstColumn="1" w:firstRow="1" w:lastColumn="0" w:lastRow="0" w:noHBand="0" w:noVBand="1" w:val="04A0"/>
      </w:tblPr>
      <w:tblGrid>
        <w:gridCol w:w="8958"/>
      </w:tblGrid>
      <w:tr>
        <w:trPr>
          <w:cantSplit/>
        </w:trPr>
        <w:tc>
          <w:tcPr>
            <w:tcW w:type="dxa" w:w="8957"/>
            <w:shd w:val="clear" w:color="auto" w:fill="F6F8FA"/>
            <w:tcBorders>
              <w:top w:val="single" w:sz="4" w:space="0" w:color="D5E0DB"/>
              <w:left w:val="single" w:sz="18" w:space="0" w:color="00694A"/>
              <w:bottom w:val="single" w:sz="4" w:space="0" w:color="D5E0DB"/>
              <w:right w:val="single" w:sz="4" w:space="0" w:color="D5E0DB"/>
            </w:tcBorders>
            <w:tcMar>
              <w:top w:w="120" w:type="dxa"/>
              <w:left w:w="160" w:type="dxa"/>
              <w:bottom w:w="120" w:type="dxa"/>
              <w:right w:w="120" w:type="dxa"/>
            </w:tcMar>
          </w:tcPr>
          <w:p>
            <w:pPr>
              <w:spacing w:after="0" w:before="0" w:line="245" w:lineRule="auto"/>
              <w:jc w:val="left"/>
            </w:pPr>
            <w:r>
              <w:rPr>
                <w:rFonts w:ascii="Consolas" w:hAnsi="Consolas"/>
                <w:color w:val="24292F"/>
                <w:sz w:val="15"/>
              </w:rPr>
              <w:t>&lt;ResponsiveContainer width="100%" height={315}&gt;</w:t>
            </w:r>
          </w:p>
          <w:p>
            <w:pPr>
              <w:spacing w:after="0" w:before="0" w:line="245" w:lineRule="auto"/>
              <w:jc w:val="left"/>
            </w:pPr>
            <w:r>
              <w:rPr>
                <w:rFonts w:ascii="Consolas" w:hAnsi="Consolas"/>
                <w:color w:val="24292F"/>
                <w:sz w:val="15"/>
              </w:rPr>
              <w:t xml:space="preserve">  &lt;LineChart data={chartData} margin={{ top: 5, right: 20, left: 6, bottom: 24 }}&gt;</w:t>
            </w:r>
          </w:p>
          <w:p>
            <w:pPr>
              <w:spacing w:after="0" w:before="0" w:line="245" w:lineRule="auto"/>
              <w:jc w:val="left"/>
            </w:pPr>
            <w:r>
              <w:rPr>
                <w:rFonts w:ascii="Consolas" w:hAnsi="Consolas"/>
                <w:color w:val="24292F"/>
                <w:sz w:val="15"/>
              </w:rPr>
              <w:t xml:space="preserve">    &lt;CartesianGrid strokeDasharray="3 3" stroke={COLOR_REJILLA} /&gt;</w:t>
            </w:r>
          </w:p>
          <w:p>
            <w:pPr>
              <w:spacing w:after="0" w:before="0" w:line="245" w:lineRule="auto"/>
              <w:jc w:val="left"/>
            </w:pPr>
            <w:r>
              <w:rPr>
                <w:rFonts w:ascii="Consolas" w:hAnsi="Consolas"/>
                <w:color w:val="24292F"/>
                <w:sz w:val="15"/>
              </w:rPr>
              <w:t xml:space="preserve">    &lt;XAxis</w:t>
            </w:r>
          </w:p>
          <w:p>
            <w:pPr>
              <w:spacing w:after="0" w:before="0" w:line="245" w:lineRule="auto"/>
              <w:jc w:val="left"/>
            </w:pPr>
            <w:r>
              <w:rPr>
                <w:rFonts w:ascii="Consolas" w:hAnsi="Consolas"/>
                <w:color w:val="24292F"/>
                <w:sz w:val="15"/>
              </w:rPr>
              <w:t xml:space="preserve">      dataKey="label"</w:t>
            </w:r>
          </w:p>
          <w:p>
            <w:pPr>
              <w:spacing w:after="0" w:before="0" w:line="245" w:lineRule="auto"/>
              <w:jc w:val="left"/>
            </w:pPr>
            <w:r>
              <w:rPr>
                <w:rFonts w:ascii="Consolas" w:hAnsi="Consolas"/>
                <w:color w:val="24292F"/>
                <w:sz w:val="15"/>
              </w:rPr>
              <w:t xml:space="preserve">      tick={{ fill: "var(--text-secondary)", fontSize: 11 }}</w:t>
            </w:r>
          </w:p>
          <w:p>
            <w:pPr>
              <w:spacing w:after="0" w:before="0" w:line="245" w:lineRule="auto"/>
              <w:jc w:val="left"/>
            </w:pPr>
            <w:r>
              <w:rPr>
                <w:rFonts w:ascii="Consolas" w:hAnsi="Consolas"/>
                <w:color w:val="24292F"/>
                <w:sz w:val="15"/>
              </w:rPr>
              <w:t xml:space="preserve">      axisLine={false} tickLine={false}</w:t>
            </w:r>
          </w:p>
          <w:p>
            <w:pPr>
              <w:spacing w:after="0" w:before="0" w:line="245" w:lineRule="auto"/>
              <w:jc w:val="left"/>
            </w:pPr>
            <w:r>
              <w:rPr>
                <w:rFonts w:ascii="Consolas" w:hAnsi="Consolas"/>
                <w:color w:val="24292F"/>
                <w:sz w:val="15"/>
              </w:rPr>
              <w:t xml:space="preserve">      label={ejeX("Fecha")}</w:t>
            </w:r>
          </w:p>
          <w:p>
            <w:pPr>
              <w:spacing w:after="0" w:before="0" w:line="245" w:lineRule="auto"/>
              <w:jc w:val="left"/>
            </w:pPr>
            <w:r>
              <w:rPr>
                <w:rFonts w:ascii="Consolas" w:hAnsi="Consolas"/>
                <w:color w:val="24292F"/>
                <w:sz w:val="15"/>
              </w:rPr>
              <w:t xml:space="preserve">    /&gt;</w:t>
            </w:r>
          </w:p>
          <w:p>
            <w:pPr>
              <w:spacing w:after="0" w:before="0" w:line="245" w:lineRule="auto"/>
              <w:jc w:val="left"/>
            </w:pPr>
            <w:r>
              <w:rPr>
                <w:rFonts w:ascii="Consolas" w:hAnsi="Consolas"/>
                <w:color w:val="24292F"/>
                <w:sz w:val="15"/>
              </w:rPr>
              <w:t xml:space="preserve">    &lt;YAxis</w:t>
            </w:r>
          </w:p>
          <w:p>
            <w:pPr>
              <w:spacing w:after="0" w:before="0" w:line="245" w:lineRule="auto"/>
              <w:jc w:val="left"/>
            </w:pPr>
            <w:r>
              <w:rPr>
                <w:rFonts w:ascii="Consolas" w:hAnsi="Consolas"/>
                <w:color w:val="24292F"/>
                <w:sz w:val="15"/>
              </w:rPr>
              <w:t xml:space="preserve">      tick={{ fill: "var(--text-secondary)", fontSize: 11 }}</w:t>
            </w:r>
          </w:p>
          <w:p>
            <w:pPr>
              <w:spacing w:after="0" w:before="0" w:line="245" w:lineRule="auto"/>
              <w:jc w:val="left"/>
            </w:pPr>
            <w:r>
              <w:rPr>
                <w:rFonts w:ascii="Consolas" w:hAnsi="Consolas"/>
                <w:color w:val="24292F"/>
                <w:sz w:val="15"/>
              </w:rPr>
              <w:t xml:space="preserve">      axisLine={false} tickLine={false}</w:t>
            </w:r>
          </w:p>
          <w:p>
            <w:pPr>
              <w:spacing w:after="0" w:before="0" w:line="245" w:lineRule="auto"/>
              <w:jc w:val="left"/>
            </w:pPr>
            <w:r>
              <w:rPr>
                <w:rFonts w:ascii="Consolas" w:hAnsi="Consolas"/>
                <w:color w:val="24292F"/>
                <w:sz w:val="15"/>
              </w:rPr>
              <w:t xml:space="preserve">      tickFormatter={(v) =&gt; `${v.toFixed(0)} kg`}</w:t>
            </w:r>
          </w:p>
          <w:p>
            <w:pPr>
              <w:spacing w:after="0" w:before="0" w:line="245" w:lineRule="auto"/>
              <w:jc w:val="left"/>
            </w:pPr>
            <w:r>
              <w:rPr>
                <w:rFonts w:ascii="Consolas" w:hAnsi="Consolas"/>
                <w:color w:val="24292F"/>
                <w:sz w:val="15"/>
              </w:rPr>
              <w:t xml:space="preserve">      domain={["auto", "auto"]}</w:t>
            </w:r>
          </w:p>
          <w:p>
            <w:pPr>
              <w:spacing w:after="0" w:before="0" w:line="245" w:lineRule="auto"/>
              <w:jc w:val="left"/>
            </w:pPr>
            <w:r>
              <w:rPr>
                <w:rFonts w:ascii="Consolas" w:hAnsi="Consolas"/>
                <w:color w:val="24292F"/>
                <w:sz w:val="15"/>
              </w:rPr>
              <w:t xml:space="preserve">      label={ejeY("Tu peso (kg)")}</w:t>
            </w:r>
          </w:p>
          <w:p>
            <w:pPr>
              <w:spacing w:after="0" w:before="0" w:line="245" w:lineRule="auto"/>
              <w:jc w:val="left"/>
            </w:pPr>
            <w:r>
              <w:rPr>
                <w:rFonts w:ascii="Consolas" w:hAnsi="Consolas"/>
                <w:color w:val="24292F"/>
                <w:sz w:val="15"/>
              </w:rPr>
              <w:t xml:space="preserve">    /&gt;</w:t>
            </w:r>
          </w:p>
          <w:p>
            <w:pPr>
              <w:spacing w:after="0" w:before="0" w:line="245" w:lineRule="auto"/>
              <w:jc w:val="left"/>
            </w:pPr>
            <w:r>
              <w:rPr>
                <w:rFonts w:ascii="Consolas" w:hAnsi="Consolas"/>
                <w:color w:val="24292F"/>
                <w:sz w:val="15"/>
              </w:rPr>
              <w:t xml:space="preserve">    &lt;Tooltip content={&lt;CustomTooltip /&gt;} /&gt;</w:t>
            </w:r>
          </w:p>
          <w:p>
            <w:pPr>
              <w:spacing w:after="0" w:before="0" w:line="245" w:lineRule="auto"/>
              <w:jc w:val="left"/>
            </w:pPr>
            <w:r>
              <w:rPr>
                <w:rFonts w:ascii="Consolas" w:hAnsi="Consolas"/>
                <w:color w:val="24292F"/>
                <w:sz w:val="15"/>
              </w:rPr>
              <w:t xml:space="preserve">    &lt;Line</w:t>
            </w:r>
          </w:p>
          <w:p>
            <w:pPr>
              <w:spacing w:after="0" w:before="0" w:line="245" w:lineRule="auto"/>
              <w:jc w:val="left"/>
            </w:pPr>
            <w:r>
              <w:rPr>
                <w:rFonts w:ascii="Consolas" w:hAnsi="Consolas"/>
                <w:color w:val="24292F"/>
                <w:sz w:val="15"/>
              </w:rPr>
              <w:t xml:space="preserve">      type="monotone" dataKey="real" name="Historial"</w:t>
            </w:r>
          </w:p>
          <w:p>
            <w:pPr>
              <w:spacing w:after="0" w:before="0" w:line="245" w:lineRule="auto"/>
              <w:jc w:val="left"/>
            </w:pPr>
            <w:r>
              <w:rPr>
                <w:rFonts w:ascii="Consolas" w:hAnsi="Consolas"/>
                <w:color w:val="24292F"/>
                <w:sz w:val="15"/>
              </w:rPr>
              <w:t xml:space="preserve">      stroke={COLORES_GRAFICO.real} strokeWidth={2.5}</w:t>
            </w:r>
          </w:p>
          <w:p>
            <w:pPr>
              <w:spacing w:after="0" w:before="0" w:line="245" w:lineRule="auto"/>
              <w:jc w:val="left"/>
            </w:pPr>
            <w:r>
              <w:rPr>
                <w:rFonts w:ascii="Consolas" w:hAnsi="Consolas"/>
                <w:color w:val="24292F"/>
                <w:sz w:val="15"/>
              </w:rPr>
              <w:t xml:space="preserve">      dot={{ r: 4, fill: COLORES_GRAFICO.real, strokeWidth: 0 }}</w:t>
            </w:r>
          </w:p>
          <w:p>
            <w:pPr>
              <w:spacing w:after="0" w:before="0" w:line="245" w:lineRule="auto"/>
              <w:jc w:val="left"/>
            </w:pPr>
            <w:r>
              <w:rPr>
                <w:rFonts w:ascii="Consolas" w:hAnsi="Consolas"/>
                <w:color w:val="24292F"/>
                <w:sz w:val="15"/>
              </w:rPr>
              <w:t xml:space="preserve">      activeDot={{ r: 6 }}</w:t>
            </w:r>
          </w:p>
          <w:p>
            <w:pPr>
              <w:spacing w:after="0" w:before="0" w:line="245" w:lineRule="auto"/>
              <w:jc w:val="left"/>
            </w:pPr>
            <w:r>
              <w:rPr>
                <w:rFonts w:ascii="Consolas" w:hAnsi="Consolas"/>
                <w:color w:val="24292F"/>
                <w:sz w:val="15"/>
              </w:rPr>
              <w:t xml:space="preserve">      connectNulls={false}</w:t>
            </w:r>
          </w:p>
          <w:p>
            <w:pPr>
              <w:spacing w:after="0" w:before="0" w:line="245" w:lineRule="auto"/>
              <w:jc w:val="left"/>
            </w:pPr>
            <w:r>
              <w:rPr>
                <w:rFonts w:ascii="Consolas" w:hAnsi="Consolas"/>
                <w:color w:val="24292F"/>
                <w:sz w:val="15"/>
              </w:rPr>
              <w:t xml:space="preserve">    /&gt;</w:t>
            </w:r>
          </w:p>
          <w:p>
            <w:pPr>
              <w:spacing w:after="0" w:before="0" w:line="245" w:lineRule="auto"/>
              <w:jc w:val="left"/>
            </w:pPr>
            <w:r>
              <w:rPr>
                <w:rFonts w:ascii="Consolas" w:hAnsi="Consolas"/>
                <w:color w:val="24292F"/>
                <w:sz w:val="15"/>
              </w:rPr>
              <w:t xml:space="preserve">    &lt;Line</w:t>
            </w:r>
          </w:p>
          <w:p>
            <w:pPr>
              <w:spacing w:after="0" w:before="0" w:line="245" w:lineRule="auto"/>
              <w:jc w:val="left"/>
            </w:pPr>
            <w:r>
              <w:rPr>
                <w:rFonts w:ascii="Consolas" w:hAnsi="Consolas"/>
                <w:color w:val="24292F"/>
                <w:sz w:val="15"/>
              </w:rPr>
              <w:t xml:space="preserve">      type="monotone" dataKey="prediccion" name="Predicción"</w:t>
            </w:r>
          </w:p>
          <w:p>
            <w:pPr>
              <w:spacing w:after="0" w:before="0" w:line="245" w:lineRule="auto"/>
              <w:jc w:val="left"/>
            </w:pPr>
            <w:r>
              <w:rPr>
                <w:rFonts w:ascii="Consolas" w:hAnsi="Consolas"/>
                <w:color w:val="24292F"/>
                <w:sz w:val="15"/>
              </w:rPr>
              <w:t xml:space="preserve">      stroke={COLORES_GRAFICO.prediccion} strokeWidth={2.5} strokeDasharray="6 4"</w:t>
            </w:r>
          </w:p>
          <w:p>
            <w:pPr>
              <w:spacing w:after="0" w:before="0" w:line="245" w:lineRule="auto"/>
              <w:jc w:val="left"/>
            </w:pPr>
            <w:r>
              <w:rPr>
                <w:rFonts w:ascii="Consolas" w:hAnsi="Consolas"/>
                <w:color w:val="24292F"/>
                <w:sz w:val="15"/>
              </w:rPr>
              <w:t xml:space="preserve">      dot={{ r: 4, fill: COLORES_GRAFICO.prediccion, strokeWidth: 0 }}</w:t>
            </w:r>
          </w:p>
          <w:p>
            <w:pPr>
              <w:spacing w:after="0" w:before="0" w:line="245" w:lineRule="auto"/>
              <w:jc w:val="left"/>
            </w:pPr>
            <w:r>
              <w:rPr>
                <w:rFonts w:ascii="Consolas" w:hAnsi="Consolas"/>
                <w:color w:val="24292F"/>
                <w:sz w:val="15"/>
              </w:rPr>
              <w:t xml:space="preserve">      activeDot={{ r: 6 }}</w:t>
            </w:r>
          </w:p>
          <w:p>
            <w:pPr>
              <w:spacing w:after="0" w:before="0" w:line="245" w:lineRule="auto"/>
              <w:jc w:val="left"/>
            </w:pPr>
            <w:r>
              <w:rPr>
                <w:rFonts w:ascii="Consolas" w:hAnsi="Consolas"/>
                <w:color w:val="24292F"/>
                <w:sz w:val="15"/>
              </w:rPr>
              <w:t xml:space="preserve">      connectNulls={false}</w:t>
            </w:r>
          </w:p>
          <w:p>
            <w:pPr>
              <w:spacing w:after="0" w:before="0" w:line="245" w:lineRule="auto"/>
              <w:jc w:val="left"/>
            </w:pPr>
            <w:r>
              <w:rPr>
                <w:rFonts w:ascii="Consolas" w:hAnsi="Consolas"/>
                <w:color w:val="24292F"/>
                <w:sz w:val="15"/>
              </w:rPr>
              <w:t xml:space="preserve">    /&gt;</w:t>
            </w:r>
          </w:p>
          <w:p>
            <w:pPr>
              <w:spacing w:after="0" w:before="0" w:line="245" w:lineRule="auto"/>
              <w:jc w:val="left"/>
            </w:pPr>
            <w:r>
              <w:rPr>
                <w:rFonts w:ascii="Consolas" w:hAnsi="Consolas"/>
                <w:color w:val="24292F"/>
                <w:sz w:val="15"/>
              </w:rPr>
              <w:t xml:space="preserve">  &lt;/LineChart&gt;</w:t>
            </w:r>
          </w:p>
          <w:p>
            <w:pPr>
              <w:spacing w:after="0" w:before="0" w:line="245" w:lineRule="auto"/>
              <w:jc w:val="left"/>
            </w:pPr>
            <w:r>
              <w:rPr>
                <w:rFonts w:ascii="Consolas" w:hAnsi="Consolas"/>
                <w:color w:val="24292F"/>
                <w:sz w:val="15"/>
              </w:rPr>
              <w:t>&lt;/ResponsiveContainer&gt;</w:t>
            </w:r>
          </w:p>
        </w:tc>
      </w:tr>
    </w:tbl>
    <w:p>
      <w:pPr>
        <w:spacing w:before="0" w:after="60" w:line="20" w:lineRule="exact"/>
      </w:pPr>
      <w:r>
        <w:rPr>
          <w:sz w:val="2"/>
        </w:rPr>
      </w:r>
    </w:p>
    <w:tbl>
      <w:tblPr>
        <w:tblW w:type="auto" w:w="0"/>
        <w:tblLayout w:type="fixed"/>
        <w:tblLook w:firstColumn="1" w:firstRow="1" w:lastColumn="0" w:lastRow="0" w:noHBand="0" w:noVBand="1" w:val="04A0"/>
      </w:tblPr>
      <w:tblGrid>
        <w:gridCol w:w="8958"/>
      </w:tblGrid>
      <w:tr>
        <w:trPr>
          <w:trHeight w:val="3742"/>
          <w:cantSplit/>
        </w:trPr>
        <w:tc>
          <w:tcPr>
            <w:tcW w:type="dxa" w:w="8957"/>
            <w:shd w:val="clear" w:color="auto" w:fill="FBFCFC"/>
            <w:tcBorders>
              <w:top w:val="single" w:sz="6" w:space="0" w:color="D5E0DB"/>
              <w:left w:val="single" w:sz="6" w:space="0" w:color="D5E0DB"/>
              <w:bottom w:val="single" w:sz="6" w:space="0" w:color="D5E0DB"/>
              <w:right w:val="single" w:sz="6" w:space="0" w:color="D5E0DB"/>
            </w:tcBorders>
            <w:tcMar>
              <w:top w:w="200" w:type="dxa"/>
              <w:left w:w="200" w:type="dxa"/>
              <w:bottom w:w="200" w:type="dxa"/>
              <w:right w:w="200" w:type="dxa"/>
            </w:tcMar>
            <w:vAlign w:val="center"/>
          </w:tcPr>
          <w:p>
            <w:pPr>
              <w:spacing w:after="0" w:before="0"/>
              <w:jc w:val="center"/>
            </w:pPr>
            <w:r>
              <w:rPr>
                <w:i/>
                <w:color w:val="9AA5AF"/>
                <w:sz w:val="19"/>
              </w:rPr>
              <w:t>[  Espacio reservado para la captura de pantalla  ]</w:t>
            </w:r>
          </w:p>
          <w:p>
            <w:pPr>
              <w:spacing w:before="60" w:after="0"/>
              <w:jc w:val="center"/>
            </w:pPr>
            <w:r>
              <w:rPr>
                <w:color w:val="B4BDC5"/>
                <w:sz w:val="16"/>
              </w:rPr>
              <w:t>Insertar → Imágenes, y ajustar al ancho del marco</w:t>
            </w:r>
          </w:p>
        </w:tc>
      </w:tr>
    </w:tbl>
    <w:p>
      <w:pPr>
        <w:spacing w:before="80" w:after="240"/>
        <w:jc w:val="center"/>
      </w:pPr>
      <w:r>
        <w:rPr>
          <w:b/>
          <w:color w:val="00694A"/>
          <w:sz w:val="17"/>
        </w:rPr>
        <w:t xml:space="preserve">Figura 13. </w:t>
      </w:r>
      <w:r>
        <w:rPr>
          <w:i/>
          <w:color w:val="5A6673"/>
          <w:sz w:val="17"/>
        </w:rPr>
        <w:t>Tu peso registrado y hacia dónde va — Miembro · Entrenamiento → Mi Predicción</w:t>
      </w:r>
    </w:p>
    <w:p>
      <w:pPr>
        <w:pStyle w:val="Heading1"/>
        <w:pBdr>
          <w:bottom w:val="single" w:sz="6" w:space="4" w:color="D5E0DB"/>
        </w:pBdr>
      </w:pPr>
      <w:r>
        <w:t>4. Capa de generación: reportes en PDF</w:t>
      </w:r>
    </w:p>
    <w:p>
      <w:pPr>
        <w:pStyle w:val="Heading2"/>
      </w:pPr>
      <w:r>
        <w:t>4.1 Módulo estilo_pdf</w:t>
      </w:r>
    </w:p>
    <w:p>
      <w:r>
        <w:t>Concentra la identidad visual del documento. Su existencia responde a que ambos reportes definían previamente su propia paleta y su propia tabla, con el resultado de dos documentos semejantes pero no idénticos y la necesidad de aplicar por duplicado cualquier modificación.</w:t>
      </w:r>
    </w:p>
    <w:tbl>
      <w:tblPr>
        <w:tblW w:type="auto" w:w="0"/>
        <w:jc w:val="left"/>
        <w:tblLayout w:type="fixed"/>
        <w:tblLook w:firstColumn="1" w:firstRow="1" w:lastColumn="0" w:lastRow="0" w:noHBand="0" w:noVBand="1" w:val="04A0"/>
      </w:tblPr>
      <w:tblGrid>
        <w:gridCol w:w="4479"/>
        <w:gridCol w:w="4479"/>
      </w:tblGrid>
      <w:tr>
        <w:trPr>
          <w:tblHeader/>
        </w:trPr>
        <w:tc>
          <w:tcPr>
            <w:tcW w:type="dxa" w:w="2608"/>
            <w:shd w:val="clear" w:color="auto" w:fill="00875A"/>
            <w:tcBorders>
              <w:top w:val="nil"/>
              <w:left w:val="nil"/>
              <w:bottom w:val="nil"/>
              <w:right w:val="nil"/>
            </w:tcBorders>
            <w:tcMar>
              <w:top w:w="70" w:type="dxa"/>
              <w:left w:w="110" w:type="dxa"/>
              <w:bottom w:w="70" w:type="dxa"/>
              <w:right w:w="110" w:type="dxa"/>
            </w:tcMar>
          </w:tcPr>
          <w:p>
            <w:pPr>
              <w:spacing w:after="0" w:line="264" w:lineRule="auto"/>
              <w:jc w:val="left"/>
            </w:pPr>
            <w:r>
              <w:rPr>
                <w:b/>
                <w:color w:val="FFFFFF"/>
                <w:sz w:val="19"/>
              </w:rPr>
              <w:t>Función</w:t>
            </w:r>
          </w:p>
        </w:tc>
        <w:tc>
          <w:tcPr>
            <w:tcW w:type="dxa" w:w="6350"/>
            <w:shd w:val="clear" w:color="auto" w:fill="00875A"/>
            <w:tcBorders>
              <w:top w:val="nil"/>
              <w:left w:val="nil"/>
              <w:bottom w:val="nil"/>
              <w:right w:val="nil"/>
            </w:tcBorders>
            <w:tcMar>
              <w:top w:w="70" w:type="dxa"/>
              <w:left w:w="110" w:type="dxa"/>
              <w:bottom w:w="70" w:type="dxa"/>
              <w:right w:w="110" w:type="dxa"/>
            </w:tcMar>
          </w:tcPr>
          <w:p>
            <w:pPr>
              <w:spacing w:after="0" w:line="264" w:lineRule="auto"/>
              <w:jc w:val="left"/>
            </w:pPr>
            <w:r>
              <w:rPr>
                <w:b/>
                <w:color w:val="FFFFFF"/>
                <w:sz w:val="19"/>
              </w:rPr>
              <w:t>Descripción</w:t>
            </w:r>
          </w:p>
        </w:tc>
      </w:tr>
      <w:tr>
        <w:tc>
          <w:tcPr>
            <w:tcW w:type="dxa" w:w="2608"/>
            <w:tcBorders>
              <w:top w:val="nil"/>
              <w:left w:val="nil"/>
              <w:bottom w:val="single" w:sz="4" w:space="0" w:color="D5E0DB"/>
              <w:right w:val="nil"/>
            </w:tcBorders>
            <w:tcMar>
              <w:top w:w="70" w:type="dxa"/>
              <w:left w:w="110" w:type="dxa"/>
              <w:bottom w:w="70" w:type="dxa"/>
              <w:right w:w="110" w:type="dxa"/>
            </w:tcMar>
          </w:tcPr>
          <w:p>
            <w:pPr>
              <w:spacing w:after="0" w:line="274" w:lineRule="auto"/>
              <w:jc w:val="left"/>
            </w:pPr>
            <w:r>
              <w:rPr>
                <w:rFonts w:ascii="Consolas" w:hAnsi="Consolas"/>
                <w:color w:val="00694A"/>
                <w:sz w:val="17"/>
              </w:rPr>
              <w:t>estilos()</w:t>
            </w:r>
          </w:p>
        </w:tc>
        <w:tc>
          <w:tcPr>
            <w:tcW w:type="dxa" w:w="6350"/>
            <w:tcBorders>
              <w:top w:val="nil"/>
              <w:left w:val="nil"/>
              <w:bottom w:val="single" w:sz="4" w:space="0" w:color="D5E0DB"/>
              <w:right w:val="nil"/>
            </w:tcBorders>
            <w:tcMar>
              <w:top w:w="70" w:type="dxa"/>
              <w:left w:w="110" w:type="dxa"/>
              <w:bottom w:w="70" w:type="dxa"/>
              <w:right w:w="110" w:type="dxa"/>
            </w:tcMar>
          </w:tcPr>
          <w:p>
            <w:pPr>
              <w:spacing w:after="0" w:line="274" w:lineRule="auto"/>
              <w:jc w:val="left"/>
            </w:pPr>
            <w:r>
              <w:rPr>
                <w:sz w:val="19"/>
              </w:rPr>
              <w:t>Hoja de estilos de párrafo del documento.</w:t>
            </w:r>
          </w:p>
        </w:tc>
      </w:tr>
      <w:tr>
        <w:tc>
          <w:tcPr>
            <w:tcW w:type="dxa" w:w="2608"/>
            <w:shd w:val="clear" w:color="auto" w:fill="F4F7F6"/>
            <w:tcBorders>
              <w:top w:val="nil"/>
              <w:left w:val="nil"/>
              <w:bottom w:val="single" w:sz="4" w:space="0" w:color="D5E0DB"/>
              <w:right w:val="nil"/>
            </w:tcBorders>
            <w:tcMar>
              <w:top w:w="70" w:type="dxa"/>
              <w:left w:w="110" w:type="dxa"/>
              <w:bottom w:w="70" w:type="dxa"/>
              <w:right w:w="110" w:type="dxa"/>
            </w:tcMar>
          </w:tcPr>
          <w:p>
            <w:pPr>
              <w:spacing w:after="0" w:line="274" w:lineRule="auto"/>
              <w:jc w:val="left"/>
            </w:pPr>
            <w:r>
              <w:rPr>
                <w:rFonts w:ascii="Consolas" w:hAnsi="Consolas"/>
                <w:color w:val="00694A"/>
                <w:sz w:val="17"/>
              </w:rPr>
              <w:t>portada()</w:t>
            </w:r>
          </w:p>
        </w:tc>
        <w:tc>
          <w:tcPr>
            <w:tcW w:type="dxa" w:w="6350"/>
            <w:shd w:val="clear" w:color="auto" w:fill="F4F7F6"/>
            <w:tcBorders>
              <w:top w:val="nil"/>
              <w:left w:val="nil"/>
              <w:bottom w:val="single" w:sz="4" w:space="0" w:color="D5E0DB"/>
              <w:right w:val="nil"/>
            </w:tcBorders>
            <w:tcMar>
              <w:top w:w="70" w:type="dxa"/>
              <w:left w:w="110" w:type="dxa"/>
              <w:bottom w:w="70" w:type="dxa"/>
              <w:right w:w="110" w:type="dxa"/>
            </w:tcMar>
          </w:tcPr>
          <w:p>
            <w:pPr>
              <w:spacing w:after="0" w:line="274" w:lineRule="auto"/>
              <w:jc w:val="left"/>
            </w:pPr>
            <w:r>
              <w:rPr>
                <w:sz w:val="19"/>
              </w:rPr>
              <w:t>Primera página con el logotipo del gimnasio. Sin logotipo dibuja una marca con la inicial.</w:t>
            </w:r>
          </w:p>
        </w:tc>
      </w:tr>
      <w:tr>
        <w:tc>
          <w:tcPr>
            <w:tcW w:type="dxa" w:w="2608"/>
            <w:tcBorders>
              <w:top w:val="nil"/>
              <w:left w:val="nil"/>
              <w:bottom w:val="single" w:sz="4" w:space="0" w:color="D5E0DB"/>
              <w:right w:val="nil"/>
            </w:tcBorders>
            <w:tcMar>
              <w:top w:w="70" w:type="dxa"/>
              <w:left w:w="110" w:type="dxa"/>
              <w:bottom w:w="70" w:type="dxa"/>
              <w:right w:w="110" w:type="dxa"/>
            </w:tcMar>
          </w:tcPr>
          <w:p>
            <w:pPr>
              <w:spacing w:after="0" w:line="274" w:lineRule="auto"/>
              <w:jc w:val="left"/>
            </w:pPr>
            <w:r>
              <w:rPr>
                <w:rFonts w:ascii="Consolas" w:hAnsi="Consolas"/>
                <w:color w:val="00694A"/>
                <w:sz w:val="17"/>
              </w:rPr>
              <w:t>marco_pagina()</w:t>
            </w:r>
          </w:p>
        </w:tc>
        <w:tc>
          <w:tcPr>
            <w:tcW w:type="dxa" w:w="6350"/>
            <w:tcBorders>
              <w:top w:val="nil"/>
              <w:left w:val="nil"/>
              <w:bottom w:val="single" w:sz="4" w:space="0" w:color="D5E0DB"/>
              <w:right w:val="nil"/>
            </w:tcBorders>
            <w:tcMar>
              <w:top w:w="70" w:type="dxa"/>
              <w:left w:w="110" w:type="dxa"/>
              <w:bottom w:w="70" w:type="dxa"/>
              <w:right w:w="110" w:type="dxa"/>
            </w:tcMar>
          </w:tcPr>
          <w:p>
            <w:pPr>
              <w:spacing w:after="0" w:line="274" w:lineRule="auto"/>
              <w:jc w:val="left"/>
            </w:pPr>
            <w:r>
              <w:rPr>
                <w:sz w:val="19"/>
              </w:rPr>
              <w:t>Devuelve la función que dibuja encabezado y pie en las páginas interiores.</w:t>
            </w:r>
          </w:p>
        </w:tc>
      </w:tr>
      <w:tr>
        <w:tc>
          <w:tcPr>
            <w:tcW w:type="dxa" w:w="2608"/>
            <w:shd w:val="clear" w:color="auto" w:fill="F4F7F6"/>
            <w:tcBorders>
              <w:top w:val="nil"/>
              <w:left w:val="nil"/>
              <w:bottom w:val="single" w:sz="4" w:space="0" w:color="D5E0DB"/>
              <w:right w:val="nil"/>
            </w:tcBorders>
            <w:tcMar>
              <w:top w:w="70" w:type="dxa"/>
              <w:left w:w="110" w:type="dxa"/>
              <w:bottom w:w="70" w:type="dxa"/>
              <w:right w:w="110" w:type="dxa"/>
            </w:tcMar>
          </w:tcPr>
          <w:p>
            <w:pPr>
              <w:spacing w:after="0" w:line="274" w:lineRule="auto"/>
              <w:jc w:val="left"/>
            </w:pPr>
            <w:r>
              <w:rPr>
                <w:rFonts w:ascii="Consolas" w:hAnsi="Consolas"/>
                <w:color w:val="00694A"/>
                <w:sz w:val="17"/>
              </w:rPr>
              <w:t>marco_portada()</w:t>
            </w:r>
          </w:p>
        </w:tc>
        <w:tc>
          <w:tcPr>
            <w:tcW w:type="dxa" w:w="6350"/>
            <w:shd w:val="clear" w:color="auto" w:fill="F4F7F6"/>
            <w:tcBorders>
              <w:top w:val="nil"/>
              <w:left w:val="nil"/>
              <w:bottom w:val="single" w:sz="4" w:space="0" w:color="D5E0DB"/>
              <w:right w:val="nil"/>
            </w:tcBorders>
            <w:tcMar>
              <w:top w:w="70" w:type="dxa"/>
              <w:left w:w="110" w:type="dxa"/>
              <w:bottom w:w="70" w:type="dxa"/>
              <w:right w:w="110" w:type="dxa"/>
            </w:tcMar>
          </w:tcPr>
          <w:p>
            <w:pPr>
              <w:spacing w:after="0" w:line="274" w:lineRule="auto"/>
              <w:jc w:val="left"/>
            </w:pPr>
            <w:r>
              <w:rPr>
                <w:sz w:val="19"/>
              </w:rPr>
              <w:t>Bandas de color de la portada, sin encabezado ni numeración.</w:t>
            </w:r>
          </w:p>
        </w:tc>
      </w:tr>
      <w:tr>
        <w:tc>
          <w:tcPr>
            <w:tcW w:type="dxa" w:w="2608"/>
            <w:tcBorders>
              <w:top w:val="nil"/>
              <w:left w:val="nil"/>
              <w:bottom w:val="single" w:sz="4" w:space="0" w:color="D5E0DB"/>
              <w:right w:val="nil"/>
            </w:tcBorders>
            <w:tcMar>
              <w:top w:w="70" w:type="dxa"/>
              <w:left w:w="110" w:type="dxa"/>
              <w:bottom w:w="70" w:type="dxa"/>
              <w:right w:w="110" w:type="dxa"/>
            </w:tcMar>
          </w:tcPr>
          <w:p>
            <w:pPr>
              <w:spacing w:after="0" w:line="274" w:lineRule="auto"/>
              <w:jc w:val="left"/>
            </w:pPr>
            <w:r>
              <w:rPr>
                <w:rFonts w:ascii="Consolas" w:hAnsi="Consolas"/>
                <w:color w:val="00694A"/>
                <w:sz w:val="17"/>
              </w:rPr>
              <w:t>tarjetas_kpi()</w:t>
            </w:r>
          </w:p>
        </w:tc>
        <w:tc>
          <w:tcPr>
            <w:tcW w:type="dxa" w:w="6350"/>
            <w:tcBorders>
              <w:top w:val="nil"/>
              <w:left w:val="nil"/>
              <w:bottom w:val="single" w:sz="4" w:space="0" w:color="D5E0DB"/>
              <w:right w:val="nil"/>
            </w:tcBorders>
            <w:tcMar>
              <w:top w:w="70" w:type="dxa"/>
              <w:left w:w="110" w:type="dxa"/>
              <w:bottom w:w="70" w:type="dxa"/>
              <w:right w:w="110" w:type="dxa"/>
            </w:tcMar>
          </w:tcPr>
          <w:p>
            <w:pPr>
              <w:spacing w:after="0" w:line="274" w:lineRule="auto"/>
              <w:jc w:val="left"/>
            </w:pPr>
            <w:r>
              <w:rPr>
                <w:sz w:val="19"/>
              </w:rPr>
              <w:t>Fila de indicadores destacados.</w:t>
            </w:r>
          </w:p>
        </w:tc>
      </w:tr>
      <w:tr>
        <w:tc>
          <w:tcPr>
            <w:tcW w:type="dxa" w:w="2608"/>
            <w:shd w:val="clear" w:color="auto" w:fill="F4F7F6"/>
            <w:tcBorders>
              <w:top w:val="nil"/>
              <w:left w:val="nil"/>
              <w:bottom w:val="single" w:sz="4" w:space="0" w:color="D5E0DB"/>
              <w:right w:val="nil"/>
            </w:tcBorders>
            <w:tcMar>
              <w:top w:w="70" w:type="dxa"/>
              <w:left w:w="110" w:type="dxa"/>
              <w:bottom w:w="70" w:type="dxa"/>
              <w:right w:w="110" w:type="dxa"/>
            </w:tcMar>
          </w:tcPr>
          <w:p>
            <w:pPr>
              <w:spacing w:after="0" w:line="274" w:lineRule="auto"/>
              <w:jc w:val="left"/>
            </w:pPr>
            <w:r>
              <w:rPr>
                <w:rFonts w:ascii="Consolas" w:hAnsi="Consolas"/>
                <w:color w:val="00694A"/>
                <w:sz w:val="17"/>
              </w:rPr>
              <w:t>tabla()</w:t>
            </w:r>
          </w:p>
        </w:tc>
        <w:tc>
          <w:tcPr>
            <w:tcW w:type="dxa" w:w="6350"/>
            <w:shd w:val="clear" w:color="auto" w:fill="F4F7F6"/>
            <w:tcBorders>
              <w:top w:val="nil"/>
              <w:left w:val="nil"/>
              <w:bottom w:val="single" w:sz="4" w:space="0" w:color="D5E0DB"/>
              <w:right w:val="nil"/>
            </w:tcBorders>
            <w:tcMar>
              <w:top w:w="70" w:type="dxa"/>
              <w:left w:w="110" w:type="dxa"/>
              <w:bottom w:w="70" w:type="dxa"/>
              <w:right w:w="110" w:type="dxa"/>
            </w:tcMar>
          </w:tcPr>
          <w:p>
            <w:pPr>
              <w:spacing w:after="0" w:line="274" w:lineRule="auto"/>
              <w:jc w:val="left"/>
            </w:pPr>
            <w:r>
              <w:rPr>
                <w:sz w:val="19"/>
              </w:rPr>
              <w:t>Tabla con cabecera de color, filas alternas y alineación derecha en las columnas numéricas.</w:t>
            </w:r>
          </w:p>
        </w:tc>
      </w:tr>
      <w:tr>
        <w:tc>
          <w:tcPr>
            <w:tcW w:type="dxa" w:w="2608"/>
            <w:tcBorders>
              <w:top w:val="nil"/>
              <w:left w:val="nil"/>
              <w:bottom w:val="single" w:sz="4" w:space="0" w:color="D5E0DB"/>
              <w:right w:val="nil"/>
            </w:tcBorders>
            <w:tcMar>
              <w:top w:w="70" w:type="dxa"/>
              <w:left w:w="110" w:type="dxa"/>
              <w:bottom w:w="70" w:type="dxa"/>
              <w:right w:w="110" w:type="dxa"/>
            </w:tcMar>
          </w:tcPr>
          <w:p>
            <w:pPr>
              <w:spacing w:after="0" w:line="274" w:lineRule="auto"/>
              <w:jc w:val="left"/>
            </w:pPr>
            <w:r>
              <w:rPr>
                <w:rFonts w:ascii="Consolas" w:hAnsi="Consolas"/>
                <w:color w:val="00694A"/>
                <w:sz w:val="17"/>
              </w:rPr>
              <w:t>seccion()</w:t>
            </w:r>
          </w:p>
        </w:tc>
        <w:tc>
          <w:tcPr>
            <w:tcW w:type="dxa" w:w="6350"/>
            <w:tcBorders>
              <w:top w:val="nil"/>
              <w:left w:val="nil"/>
              <w:bottom w:val="single" w:sz="4" w:space="0" w:color="D5E0DB"/>
              <w:right w:val="nil"/>
            </w:tcBorders>
            <w:tcMar>
              <w:top w:w="70" w:type="dxa"/>
              <w:left w:w="110" w:type="dxa"/>
              <w:bottom w:w="70" w:type="dxa"/>
              <w:right w:w="110" w:type="dxa"/>
            </w:tcMar>
          </w:tcPr>
          <w:p>
            <w:pPr>
              <w:spacing w:after="0" w:line="274" w:lineRule="auto"/>
              <w:jc w:val="left"/>
            </w:pPr>
            <w:r>
              <w:rPr>
                <w:sz w:val="19"/>
              </w:rPr>
              <w:t>Encabezado de sección con línea de acento y frase descriptiva.</w:t>
            </w:r>
          </w:p>
        </w:tc>
      </w:tr>
      <w:tr>
        <w:tc>
          <w:tcPr>
            <w:tcW w:type="dxa" w:w="2608"/>
            <w:shd w:val="clear" w:color="auto" w:fill="F4F7F6"/>
            <w:tcBorders>
              <w:top w:val="nil"/>
              <w:left w:val="nil"/>
              <w:bottom w:val="single" w:sz="4" w:space="0" w:color="D5E0DB"/>
              <w:right w:val="nil"/>
            </w:tcBorders>
            <w:tcMar>
              <w:top w:w="70" w:type="dxa"/>
              <w:left w:w="110" w:type="dxa"/>
              <w:bottom w:w="70" w:type="dxa"/>
              <w:right w:w="110" w:type="dxa"/>
            </w:tcMar>
          </w:tcPr>
          <w:p>
            <w:pPr>
              <w:spacing w:after="0" w:line="274" w:lineRule="auto"/>
              <w:jc w:val="left"/>
            </w:pPr>
            <w:r>
              <w:rPr>
                <w:rFonts w:ascii="Consolas" w:hAnsi="Consolas"/>
                <w:color w:val="00694A"/>
                <w:sz w:val="17"/>
              </w:rPr>
              <w:t>imagen_desde_data_url()</w:t>
            </w:r>
          </w:p>
        </w:tc>
        <w:tc>
          <w:tcPr>
            <w:tcW w:type="dxa" w:w="6350"/>
            <w:shd w:val="clear" w:color="auto" w:fill="F4F7F6"/>
            <w:tcBorders>
              <w:top w:val="nil"/>
              <w:left w:val="nil"/>
              <w:bottom w:val="single" w:sz="4" w:space="0" w:color="D5E0DB"/>
              <w:right w:val="nil"/>
            </w:tcBorders>
            <w:tcMar>
              <w:top w:w="70" w:type="dxa"/>
              <w:left w:w="110" w:type="dxa"/>
              <w:bottom w:w="70" w:type="dxa"/>
              <w:right w:w="110" w:type="dxa"/>
            </w:tcMar>
          </w:tcPr>
          <w:p>
            <w:pPr>
              <w:spacing w:after="0" w:line="274" w:lineRule="auto"/>
              <w:jc w:val="left"/>
            </w:pPr>
            <w:r>
              <w:rPr>
                <w:sz w:val="19"/>
              </w:rPr>
              <w:t>Convierte una data URL base64 en un objeto Image de ReportLab.</w:t>
            </w:r>
          </w:p>
        </w:tc>
      </w:tr>
    </w:tbl>
    <w:p>
      <w:pPr>
        <w:spacing w:before="0" w:after="60" w:line="20" w:lineRule="exact"/>
      </w:pPr>
      <w:r>
        <w:rPr>
          <w:sz w:val="2"/>
        </w:rPr>
      </w:r>
    </w:p>
    <w:tbl>
      <w:tblPr>
        <w:tblW w:type="auto" w:w="0"/>
        <w:tblLayout w:type="fixed"/>
        <w:tblLook w:firstColumn="1" w:firstRow="1" w:lastColumn="0" w:lastRow="0" w:noHBand="0" w:noVBand="1" w:val="04A0"/>
      </w:tblPr>
      <w:tblGrid>
        <w:gridCol w:w="8958"/>
      </w:tblGrid>
      <w:tr>
        <w:trPr>
          <w:cantSplit/>
        </w:trPr>
        <w:tc>
          <w:tcPr>
            <w:tcW w:type="dxa" w:w="8957"/>
            <w:shd w:val="clear" w:color="auto" w:fill="F4F7F6"/>
            <w:tcBorders>
              <w:top w:val="nil"/>
              <w:left w:val="single" w:sz="24" w:space="0" w:color="00875A"/>
              <w:bottom w:val="nil"/>
              <w:right w:val="nil"/>
            </w:tcBorders>
            <w:tcMar>
              <w:top w:w="130" w:type="dxa"/>
              <w:left w:w="200" w:type="dxa"/>
              <w:bottom w:w="130" w:type="dxa"/>
              <w:right w:w="160" w:type="dxa"/>
            </w:tcMar>
          </w:tcPr>
          <w:p>
            <w:pPr>
              <w:spacing w:after="0" w:line="283" w:lineRule="auto"/>
              <w:jc w:val="both"/>
            </w:pPr>
            <w:r>
              <w:rPr>
                <w:b/>
                <w:color w:val="00694A"/>
                <w:sz w:val="20"/>
              </w:rPr>
              <w:t xml:space="preserve">Tratamiento del logotipo.  </w:t>
            </w:r>
            <w:r>
              <w:rPr>
                <w:sz w:val="20"/>
              </w:rPr>
              <w:t xml:space="preserve">Se decodifica una sola vez y se reutiliza en todas las páginas. Ante cualquier anomalía —dato ausente, base64 corrupto o formato no soportado— las funciones devuelven </w:t>
            </w:r>
            <w:r>
              <w:rPr>
                <w:rFonts w:ascii="Consolas" w:hAnsi="Consolas"/>
                <w:color w:val="00694A"/>
                <w:sz w:val="20"/>
              </w:rPr>
              <w:t>None</w:t>
            </w:r>
            <w:r>
              <w:rPr>
                <w:sz w:val="20"/>
              </w:rPr>
              <w:t>: un reporte sin logotipo sigue siendo útil, mientras que uno que interrumpe su generación no lo es.</w:t>
            </w:r>
          </w:p>
        </w:tc>
      </w:tr>
    </w:tbl>
    <w:p>
      <w:pPr>
        <w:spacing w:before="0" w:after="60" w:line="20" w:lineRule="exact"/>
      </w:pPr>
      <w:r>
        <w:rPr>
          <w:sz w:val="2"/>
        </w:rPr>
      </w:r>
    </w:p>
    <w:p>
      <w:pPr>
        <w:pStyle w:val="Heading2"/>
      </w:pPr>
      <w:r>
        <w:t>4.2 Módulo graficas_pdf</w:t>
      </w:r>
    </w:p>
    <w:p>
      <w:r>
        <w:t xml:space="preserve">Expone cinco constructores. Todos devuelven un objeto </w:t>
      </w:r>
      <w:r>
        <w:rPr>
          <w:rFonts w:ascii="Consolas" w:hAnsi="Consolas"/>
          <w:color w:val="00694A"/>
          <w:sz w:val="18"/>
        </w:rPr>
        <w:t>Drawing</w:t>
      </w:r>
      <w:r>
        <w:t xml:space="preserve"> listo para incorporarse al flujo del documento, o bien un recuadro con la leyenda «Sin datos en el periodo» cuando la serie viene vacía. A continuación se reproduce la </w:t>
      </w:r>
      <w:r>
        <w:rPr>
          <w:b/>
        </w:rPr>
        <w:t>firma literal</w:t>
      </w:r>
      <w:r>
        <w:t xml:space="preserve"> de cada uno y, cuando existe, una llamada real tomada de los generadores de reporte.</w:t>
      </w:r>
    </w:p>
    <w:p>
      <w:pPr>
        <w:pStyle w:val="Heading3"/>
      </w:pPr>
      <w:r>
        <w:t>Paleta del generador de PDF</w:t>
      </w:r>
    </w:p>
    <w:p>
      <w:pPr>
        <w:spacing w:after="60" w:before="120"/>
        <w:jc w:val="left"/>
        <w:keepNext/>
      </w:pPr>
      <w:r>
        <w:rPr>
          <w:rFonts w:ascii="Calibri" w:hAnsi="Calibri"/>
          <w:b/>
          <w:color w:val="5A6673"/>
          <w:sz w:val="17"/>
        </w:rPr>
        <w:t>api/app/utils/graficas_pdf.py · líneas 27-34</w:t>
      </w:r>
    </w:p>
    <w:tbl>
      <w:tblPr>
        <w:tblW w:type="auto" w:w="0"/>
        <w:tblLayout w:type="fixed"/>
        <w:tblLook w:firstColumn="1" w:firstRow="1" w:lastColumn="0" w:lastRow="0" w:noHBand="0" w:noVBand="1" w:val="04A0"/>
      </w:tblPr>
      <w:tblGrid>
        <w:gridCol w:w="8958"/>
      </w:tblGrid>
      <w:tr>
        <w:trPr>
          <w:cantSplit/>
        </w:trPr>
        <w:tc>
          <w:tcPr>
            <w:tcW w:type="dxa" w:w="8957"/>
            <w:shd w:val="clear" w:color="auto" w:fill="F6F8FA"/>
            <w:tcBorders>
              <w:top w:val="single" w:sz="4" w:space="0" w:color="D5E0DB"/>
              <w:left w:val="single" w:sz="18" w:space="0" w:color="00694A"/>
              <w:bottom w:val="single" w:sz="4" w:space="0" w:color="D5E0DB"/>
              <w:right w:val="single" w:sz="4" w:space="0" w:color="D5E0DB"/>
            </w:tcBorders>
            <w:tcMar>
              <w:top w:w="120" w:type="dxa"/>
              <w:left w:w="160" w:type="dxa"/>
              <w:bottom w:w="120" w:type="dxa"/>
              <w:right w:w="120" w:type="dxa"/>
            </w:tcMar>
          </w:tcPr>
          <w:p>
            <w:pPr>
              <w:spacing w:after="0" w:before="0" w:line="245" w:lineRule="auto"/>
              <w:jc w:val="left"/>
            </w:pPr>
            <w:r>
              <w:rPr>
                <w:rFonts w:ascii="Consolas" w:hAnsi="Consolas"/>
                <w:color w:val="24292F"/>
                <w:sz w:val="15"/>
              </w:rPr>
              <w:t>COLOR_INGRESOS   = rl_colors.HexColor("#6366F1")</w:t>
            </w:r>
          </w:p>
          <w:p>
            <w:pPr>
              <w:spacing w:after="0" w:before="0" w:line="245" w:lineRule="auto"/>
              <w:jc w:val="left"/>
            </w:pPr>
            <w:r>
              <w:rPr>
                <w:rFonts w:ascii="Consolas" w:hAnsi="Consolas"/>
                <w:color w:val="24292F"/>
                <w:sz w:val="15"/>
              </w:rPr>
              <w:t>COLOR_POS        = rl_colors.HexColor("#F59E0B")</w:t>
            </w:r>
          </w:p>
          <w:p>
            <w:pPr>
              <w:spacing w:after="0" w:before="0" w:line="245" w:lineRule="auto"/>
              <w:jc w:val="left"/>
            </w:pPr>
            <w:r>
              <w:rPr>
                <w:rFonts w:ascii="Consolas" w:hAnsi="Consolas"/>
                <w:color w:val="24292F"/>
                <w:sz w:val="15"/>
              </w:rPr>
              <w:t>COLOR_MEMBRESIAS = rl_colors.HexColor("#8B5CF6")</w:t>
            </w:r>
          </w:p>
          <w:p>
            <w:pPr>
              <w:spacing w:after="0" w:before="0" w:line="245" w:lineRule="auto"/>
              <w:jc w:val="left"/>
            </w:pPr>
            <w:r>
              <w:rPr>
                <w:rFonts w:ascii="Consolas" w:hAnsi="Consolas"/>
                <w:color w:val="24292F"/>
                <w:sz w:val="15"/>
              </w:rPr>
              <w:t>COLOR_ASISTENCIA = rl_colors.HexColor("#0EA5E9")</w:t>
            </w:r>
          </w:p>
          <w:p>
            <w:pPr>
              <w:spacing w:after="0" w:before="0" w:line="245" w:lineRule="auto"/>
              <w:jc w:val="left"/>
            </w:pPr>
            <w:r>
              <w:rPr>
                <w:rFonts w:ascii="Consolas" w:hAnsi="Consolas"/>
                <w:color w:val="24292F"/>
                <w:sz w:val="15"/>
              </w:rPr>
              <w:t>COLOR_REAL       = rl_colors.HexColor("#22C55E")</w:t>
            </w:r>
          </w:p>
          <w:p>
            <w:pPr>
              <w:spacing w:after="0" w:before="0" w:line="245" w:lineRule="auto"/>
              <w:jc w:val="left"/>
            </w:pPr>
            <w:r>
              <w:rPr>
                <w:rFonts w:ascii="Consolas" w:hAnsi="Consolas"/>
                <w:color w:val="24292F"/>
                <w:sz w:val="15"/>
              </w:rPr>
              <w:t>COLOR_TINTA      = rl_colors.HexColor("#0F1720")</w:t>
            </w:r>
          </w:p>
          <w:p>
            <w:pPr>
              <w:spacing w:after="0" w:before="0" w:line="245" w:lineRule="auto"/>
              <w:jc w:val="left"/>
            </w:pPr>
            <w:r>
              <w:rPr>
                <w:rFonts w:ascii="Consolas" w:hAnsi="Consolas"/>
                <w:color w:val="24292F"/>
                <w:sz w:val="15"/>
              </w:rPr>
              <w:t>COLOR_GRIS       = rl_colors.HexColor("#5A6673")</w:t>
            </w:r>
          </w:p>
          <w:p>
            <w:pPr>
              <w:spacing w:after="0" w:before="0" w:line="245" w:lineRule="auto"/>
              <w:jc w:val="left"/>
            </w:pPr>
            <w:r>
              <w:rPr>
                <w:rFonts w:ascii="Consolas" w:hAnsi="Consolas"/>
                <w:color w:val="24292F"/>
                <w:sz w:val="15"/>
              </w:rPr>
              <w:t>COLOR_SUAVE      = rl_colors.HexColor("#EAEFF3")</w:t>
            </w:r>
          </w:p>
        </w:tc>
      </w:tr>
    </w:tbl>
    <w:p>
      <w:pPr>
        <w:spacing w:before="0" w:after="60" w:line="20" w:lineRule="exact"/>
      </w:pPr>
      <w:r>
        <w:rPr>
          <w:sz w:val="2"/>
        </w:rPr>
      </w:r>
    </w:p>
    <w:p>
      <w:pPr>
        <w:pStyle w:val="Heading3"/>
      </w:pPr>
      <w:r>
        <w:t>barras_comparadas()</w:t>
      </w:r>
    </w:p>
    <w:p>
      <w:r>
        <w:t>Comparación de dos o más magnitudes sobre las mismas categorías.</w:t>
      </w:r>
    </w:p>
    <w:p>
      <w:pPr>
        <w:spacing w:after="60" w:before="120"/>
        <w:jc w:val="left"/>
        <w:keepNext/>
      </w:pPr>
      <w:r>
        <w:rPr>
          <w:rFonts w:ascii="Calibri" w:hAnsi="Calibri"/>
          <w:b/>
          <w:color w:val="5A6673"/>
          <w:sz w:val="17"/>
        </w:rPr>
        <w:t>Firma · api/app/utils/graficas_pdf.py · líneas 147-148</w:t>
      </w:r>
    </w:p>
    <w:tbl>
      <w:tblPr>
        <w:tblW w:type="auto" w:w="0"/>
        <w:tblLayout w:type="fixed"/>
        <w:tblLook w:firstColumn="1" w:firstRow="1" w:lastColumn="0" w:lastRow="0" w:noHBand="0" w:noVBand="1" w:val="04A0"/>
      </w:tblPr>
      <w:tblGrid>
        <w:gridCol w:w="8958"/>
      </w:tblGrid>
      <w:tr>
        <w:trPr>
          <w:cantSplit/>
        </w:trPr>
        <w:tc>
          <w:tcPr>
            <w:tcW w:type="dxa" w:w="8957"/>
            <w:shd w:val="clear" w:color="auto" w:fill="F6F8FA"/>
            <w:tcBorders>
              <w:top w:val="single" w:sz="4" w:space="0" w:color="D5E0DB"/>
              <w:left w:val="single" w:sz="18" w:space="0" w:color="00694A"/>
              <w:bottom w:val="single" w:sz="4" w:space="0" w:color="D5E0DB"/>
              <w:right w:val="single" w:sz="4" w:space="0" w:color="D5E0DB"/>
            </w:tcBorders>
            <w:tcMar>
              <w:top w:w="120" w:type="dxa"/>
              <w:left w:w="160" w:type="dxa"/>
              <w:bottom w:w="120" w:type="dxa"/>
              <w:right w:w="120" w:type="dxa"/>
            </w:tcMar>
          </w:tcPr>
          <w:p>
            <w:pPr>
              <w:spacing w:after="0" w:before="0" w:line="245" w:lineRule="auto"/>
              <w:jc w:val="left"/>
            </w:pPr>
            <w:r>
              <w:rPr>
                <w:rFonts w:ascii="Consolas" w:hAnsi="Consolas"/>
                <w:color w:val="24292F"/>
                <w:sz w:val="15"/>
              </w:rPr>
              <w:t>Se dibujan como texto suelto sobre el Drawing y no como propiedad del eje</w:t>
            </w:r>
          </w:p>
          <w:p>
            <w:pPr>
              <w:spacing w:after="0" w:before="0" w:line="245" w:lineRule="auto"/>
              <w:jc w:val="left"/>
            </w:pPr>
            <w:r>
              <w:rPr>
                <w:rFonts w:ascii="Consolas" w:hAnsi="Consolas"/>
                <w:color w:val="24292F"/>
                <w:sz w:val="15"/>
              </w:rPr>
              <w:t>porque ReportLab no ofrece un rótulo de eje propiamente dicho.</w:t>
            </w:r>
          </w:p>
        </w:tc>
      </w:tr>
    </w:tbl>
    <w:p>
      <w:pPr>
        <w:spacing w:before="0" w:after="60" w:line="20" w:lineRule="exact"/>
      </w:pPr>
      <w:r>
        <w:rPr>
          <w:sz w:val="2"/>
        </w:rPr>
      </w:r>
    </w:p>
    <w:p>
      <w:pPr>
        <w:spacing w:after="60" w:before="120"/>
        <w:jc w:val="left"/>
        <w:keepNext/>
      </w:pPr>
      <w:r>
        <w:rPr>
          <w:rFonts w:ascii="Calibri" w:hAnsi="Calibri"/>
          <w:b/>
          <w:color w:val="5A6673"/>
          <w:sz w:val="17"/>
        </w:rPr>
        <w:t>Llamada real · api/app/routes/entrenador/reportes_entrenador.py · líneas 289-295</w:t>
      </w:r>
    </w:p>
    <w:tbl>
      <w:tblPr>
        <w:tblW w:type="auto" w:w="0"/>
        <w:tblLayout w:type="fixed"/>
        <w:tblLook w:firstColumn="1" w:firstRow="1" w:lastColumn="0" w:lastRow="0" w:noHBand="0" w:noVBand="1" w:val="04A0"/>
      </w:tblPr>
      <w:tblGrid>
        <w:gridCol w:w="8958"/>
      </w:tblGrid>
      <w:tr>
        <w:trPr>
          <w:cantSplit/>
        </w:trPr>
        <w:tc>
          <w:tcPr>
            <w:tcW w:type="dxa" w:w="8957"/>
            <w:shd w:val="clear" w:color="auto" w:fill="F6F8FA"/>
            <w:tcBorders>
              <w:top w:val="single" w:sz="4" w:space="0" w:color="D5E0DB"/>
              <w:left w:val="single" w:sz="18" w:space="0" w:color="00694A"/>
              <w:bottom w:val="single" w:sz="4" w:space="0" w:color="D5E0DB"/>
              <w:right w:val="single" w:sz="4" w:space="0" w:color="D5E0DB"/>
            </w:tcBorders>
            <w:tcMar>
              <w:top w:w="120" w:type="dxa"/>
              <w:left w:w="160" w:type="dxa"/>
              <w:bottom w:w="120" w:type="dxa"/>
              <w:right w:w="120" w:type="dxa"/>
            </w:tcMar>
          </w:tcPr>
          <w:p>
            <w:pPr>
              <w:spacing w:after="0" w:before="0" w:line="245" w:lineRule="auto"/>
              <w:jc w:val="left"/>
            </w:pPr>
            <w:r>
              <w:rPr>
                <w:rFonts w:ascii="Consolas" w:hAnsi="Consolas"/>
                <w:color w:val="24292F"/>
                <w:sz w:val="15"/>
              </w:rPr>
              <w:t># moneda=False: aquí las cifras son sesiones, no pesos.</w:t>
            </w:r>
          </w:p>
          <w:p>
            <w:pPr>
              <w:spacing w:after="0" w:before="0" w:line="245" w:lineRule="auto"/>
              <w:jc w:val="left"/>
            </w:pPr>
            <w:r>
              <w:rPr>
                <w:rFonts w:ascii="Consolas" w:hAnsi="Consolas"/>
                <w:color w:val="24292F"/>
                <w:sz w:val="15"/>
              </w:rPr>
              <w:t>gpdf.barras_comparadas(</w:t>
            </w:r>
          </w:p>
          <w:p>
            <w:pPr>
              <w:spacing w:after="0" w:before="0" w:line="245" w:lineRule="auto"/>
              <w:jc w:val="left"/>
            </w:pPr>
            <w:r>
              <w:rPr>
                <w:rFonts w:ascii="Consolas" w:hAnsi="Consolas"/>
                <w:color w:val="24292F"/>
                <w:sz w:val="15"/>
              </w:rPr>
              <w:t xml:space="preserve">    etiquetas,</w:t>
            </w:r>
          </w:p>
          <w:p>
            <w:pPr>
              <w:spacing w:after="0" w:before="0" w:line="245" w:lineRule="auto"/>
              <w:jc w:val="left"/>
            </w:pPr>
            <w:r>
              <w:rPr>
                <w:rFonts w:ascii="Consolas" w:hAnsi="Consolas"/>
                <w:color w:val="24292F"/>
                <w:sz w:val="15"/>
              </w:rPr>
              <w:t xml:space="preserve">    [("Completadas", completadas, gpdf.COLOR_REAL),</w:t>
            </w:r>
          </w:p>
          <w:p>
            <w:pPr>
              <w:spacing w:after="0" w:before="0" w:line="245" w:lineRule="auto"/>
              <w:jc w:val="left"/>
            </w:pPr>
            <w:r>
              <w:rPr>
                <w:rFonts w:ascii="Consolas" w:hAnsi="Consolas"/>
                <w:color w:val="24292F"/>
                <w:sz w:val="15"/>
              </w:rPr>
              <w:t xml:space="preserve">     ("Canceladas",  canceladas,  gpdf.COLOR_POS)],</w:t>
            </w:r>
          </w:p>
          <w:p>
            <w:pPr>
              <w:spacing w:after="0" w:before="0" w:line="245" w:lineRule="auto"/>
              <w:jc w:val="left"/>
            </w:pPr>
            <w:r>
              <w:rPr>
                <w:rFonts w:ascii="Consolas" w:hAnsi="Consolas"/>
                <w:color w:val="24292F"/>
                <w:sz w:val="15"/>
              </w:rPr>
              <w:t xml:space="preserve">    f"Sesiones mes a mes — {etiqueta}", moneda=False,</w:t>
            </w:r>
          </w:p>
          <w:p>
            <w:pPr>
              <w:spacing w:after="0" w:before="0" w:line="245" w:lineRule="auto"/>
              <w:jc w:val="left"/>
            </w:pPr>
            <w:r>
              <w:rPr>
                <w:rFonts w:ascii="Consolas" w:hAnsi="Consolas"/>
                <w:color w:val="24292F"/>
                <w:sz w:val="15"/>
              </w:rPr>
              <w:t xml:space="preserve">    eje_x="Mes", eje_y="Numero de sesiones"),</w:t>
            </w:r>
          </w:p>
        </w:tc>
      </w:tr>
    </w:tbl>
    <w:p>
      <w:pPr>
        <w:spacing w:before="0" w:after="60" w:line="20" w:lineRule="exact"/>
      </w:pPr>
      <w:r>
        <w:rPr>
          <w:sz w:val="2"/>
        </w:rPr>
      </w:r>
    </w:p>
    <w:p>
      <w:r>
        <w:t>Sesiones completadas frente a canceladas, en el reporte del entrenador.</w:t>
      </w:r>
    </w:p>
    <w:p>
      <w:pPr>
        <w:pStyle w:val="Heading3"/>
      </w:pPr>
      <w:r>
        <w:t>linea_temporal()</w:t>
      </w:r>
    </w:p>
    <w:p>
      <w:r>
        <w:t>Evolución de una magnitud a lo largo del tiempo.</w:t>
      </w:r>
    </w:p>
    <w:p>
      <w:pPr>
        <w:spacing w:after="60" w:before="120"/>
        <w:jc w:val="left"/>
        <w:keepNext/>
      </w:pPr>
      <w:r>
        <w:rPr>
          <w:rFonts w:ascii="Calibri" w:hAnsi="Calibri"/>
          <w:b/>
          <w:color w:val="5A6673"/>
          <w:sz w:val="17"/>
        </w:rPr>
        <w:t>Firma · api/app/utils/graficas_pdf.py · líneas 238-239</w:t>
      </w:r>
    </w:p>
    <w:tbl>
      <w:tblPr>
        <w:tblW w:type="auto" w:w="0"/>
        <w:tblLayout w:type="fixed"/>
        <w:tblLook w:firstColumn="1" w:firstRow="1" w:lastColumn="0" w:lastRow="0" w:noHBand="0" w:noVBand="1" w:val="04A0"/>
      </w:tblPr>
      <w:tblGrid>
        <w:gridCol w:w="8958"/>
      </w:tblGrid>
      <w:tr>
        <w:trPr>
          <w:cantSplit/>
        </w:trPr>
        <w:tc>
          <w:tcPr>
            <w:tcW w:type="dxa" w:w="8957"/>
            <w:shd w:val="clear" w:color="auto" w:fill="F6F8FA"/>
            <w:tcBorders>
              <w:top w:val="single" w:sz="4" w:space="0" w:color="D5E0DB"/>
              <w:left w:val="single" w:sz="18" w:space="0" w:color="00694A"/>
              <w:bottom w:val="single" w:sz="4" w:space="0" w:color="D5E0DB"/>
              <w:right w:val="single" w:sz="4" w:space="0" w:color="D5E0DB"/>
            </w:tcBorders>
            <w:tcMar>
              <w:top w:w="120" w:type="dxa"/>
              <w:left w:w="160" w:type="dxa"/>
              <w:bottom w:w="120" w:type="dxa"/>
              <w:right w:w="120" w:type="dxa"/>
            </w:tcMar>
          </w:tcPr>
          <w:p>
            <w:pPr>
              <w:spacing w:after="0" w:before="0" w:line="245" w:lineRule="auto"/>
              <w:jc w:val="left"/>
            </w:pPr>
            <w:r>
              <w:rPr>
                <w:rFonts w:ascii="Consolas" w:hAnsi="Consolas"/>
                <w:color w:val="24292F"/>
                <w:sz w:val="15"/>
              </w:rPr>
              <w:t>g.width  = ANCHO - g.x - 20</w:t>
            </w:r>
          </w:p>
          <w:p>
            <w:pPr>
              <w:spacing w:after="0" w:before="0" w:line="245" w:lineRule="auto"/>
              <w:jc w:val="left"/>
            </w:pPr>
            <w:r>
              <w:rPr>
                <w:rFonts w:ascii="Consolas" w:hAnsi="Consolas"/>
                <w:color w:val="24292F"/>
                <w:sz w:val="15"/>
              </w:rPr>
              <w:t>g.height = alto - y_grafico - 48</w:t>
            </w:r>
          </w:p>
        </w:tc>
      </w:tr>
    </w:tbl>
    <w:p>
      <w:pPr>
        <w:spacing w:before="0" w:after="60" w:line="20" w:lineRule="exact"/>
      </w:pPr>
      <w:r>
        <w:rPr>
          <w:sz w:val="2"/>
        </w:rPr>
      </w:r>
    </w:p>
    <w:p>
      <w:pPr>
        <w:pStyle w:val="Heading3"/>
      </w:pPr>
      <w:r>
        <w:t>pastel()</w:t>
      </w:r>
    </w:p>
    <w:p>
      <w:r>
        <w:t>Reparto porcentual. Agrupa en «Otros» las porciones inferiores al 2 %.</w:t>
      </w:r>
    </w:p>
    <w:p>
      <w:pPr>
        <w:spacing w:after="60" w:before="120"/>
        <w:jc w:val="left"/>
        <w:keepNext/>
      </w:pPr>
      <w:r>
        <w:rPr>
          <w:rFonts w:ascii="Calibri" w:hAnsi="Calibri"/>
          <w:b/>
          <w:color w:val="5A6673"/>
          <w:sz w:val="17"/>
        </w:rPr>
        <w:t>Firma · api/app/utils/graficas_pdf.py · líneas 312-312</w:t>
      </w:r>
    </w:p>
    <w:tbl>
      <w:tblPr>
        <w:tblW w:type="auto" w:w="0"/>
        <w:tblLayout w:type="fixed"/>
        <w:tblLook w:firstColumn="1" w:firstRow="1" w:lastColumn="0" w:lastRow="0" w:noHBand="0" w:noVBand="1" w:val="04A0"/>
      </w:tblPr>
      <w:tblGrid>
        <w:gridCol w:w="8958"/>
      </w:tblGrid>
      <w:tr>
        <w:trPr>
          <w:cantSplit/>
        </w:trPr>
        <w:tc>
          <w:tcPr>
            <w:tcW w:type="dxa" w:w="8957"/>
            <w:shd w:val="clear" w:color="auto" w:fill="F6F8FA"/>
            <w:tcBorders>
              <w:top w:val="single" w:sz="4" w:space="0" w:color="D5E0DB"/>
              <w:left w:val="single" w:sz="18" w:space="0" w:color="00694A"/>
              <w:bottom w:val="single" w:sz="4" w:space="0" w:color="D5E0DB"/>
              <w:right w:val="single" w:sz="4" w:space="0" w:color="D5E0DB"/>
            </w:tcBorders>
            <w:tcMar>
              <w:top w:w="120" w:type="dxa"/>
              <w:left w:w="160" w:type="dxa"/>
              <w:bottom w:w="120" w:type="dxa"/>
              <w:right w:w="120" w:type="dxa"/>
            </w:tcMar>
          </w:tcPr>
          <w:p>
            <w:pPr>
              <w:spacing w:after="0" w:before="0" w:line="245" w:lineRule="auto"/>
              <w:jc w:val="left"/>
            </w:pPr>
            <w:r>
              <w:rPr>
                <w:rFonts w:ascii="Consolas" w:hAnsi="Consolas"/>
                <w:color w:val="24292F"/>
                <w:sz w:val="15"/>
              </w:rPr>
              <w:t>promedio = total / len(limpios)</w:t>
            </w:r>
          </w:p>
        </w:tc>
      </w:tr>
    </w:tbl>
    <w:p>
      <w:pPr>
        <w:spacing w:before="0" w:after="60" w:line="20" w:lineRule="exact"/>
      </w:pPr>
      <w:r>
        <w:rPr>
          <w:sz w:val="2"/>
        </w:rPr>
      </w:r>
    </w:p>
    <w:p>
      <w:pPr>
        <w:spacing w:after="60" w:before="120"/>
        <w:jc w:val="left"/>
        <w:keepNext/>
      </w:pPr>
      <w:r>
        <w:rPr>
          <w:rFonts w:ascii="Calibri" w:hAnsi="Calibri"/>
          <w:b/>
          <w:color w:val="5A6673"/>
          <w:sz w:val="17"/>
        </w:rPr>
        <w:t>Llamada real · api/app/routes/owner_gym/reportes_negocio.py · líneas 382-385</w:t>
      </w:r>
    </w:p>
    <w:tbl>
      <w:tblPr>
        <w:tblW w:type="auto" w:w="0"/>
        <w:tblLayout w:type="fixed"/>
        <w:tblLook w:firstColumn="1" w:firstRow="1" w:lastColumn="0" w:lastRow="0" w:noHBand="0" w:noVBand="1" w:val="04A0"/>
      </w:tblPr>
      <w:tblGrid>
        <w:gridCol w:w="8958"/>
      </w:tblGrid>
      <w:tr>
        <w:trPr>
          <w:cantSplit/>
        </w:trPr>
        <w:tc>
          <w:tcPr>
            <w:tcW w:type="dxa" w:w="8957"/>
            <w:shd w:val="clear" w:color="auto" w:fill="F6F8FA"/>
            <w:tcBorders>
              <w:top w:val="single" w:sz="4" w:space="0" w:color="D5E0DB"/>
              <w:left w:val="single" w:sz="18" w:space="0" w:color="00694A"/>
              <w:bottom w:val="single" w:sz="4" w:space="0" w:color="D5E0DB"/>
              <w:right w:val="single" w:sz="4" w:space="0" w:color="D5E0DB"/>
            </w:tcBorders>
            <w:tcMar>
              <w:top w:w="120" w:type="dxa"/>
              <w:left w:w="160" w:type="dxa"/>
              <w:bottom w:w="120" w:type="dxa"/>
              <w:right w:w="120" w:type="dxa"/>
            </w:tcMar>
          </w:tcPr>
          <w:p>
            <w:pPr>
              <w:spacing w:after="0" w:before="0" w:line="245" w:lineRule="auto"/>
              <w:jc w:val="left"/>
            </w:pPr>
            <w:r>
              <w:rPr>
                <w:rFonts w:ascii="Consolas" w:hAnsi="Consolas"/>
                <w:color w:val="24292F"/>
                <w:sz w:val="15"/>
              </w:rPr>
              <w:t>gpdf.pastel([m for m, _ in ordenados],</w:t>
            </w:r>
          </w:p>
          <w:p>
            <w:pPr>
              <w:spacing w:after="0" w:before="0" w:line="245" w:lineRule="auto"/>
              <w:jc w:val="left"/>
            </w:pPr>
            <w:r>
              <w:rPr>
                <w:rFonts w:ascii="Consolas" w:hAnsi="Consolas"/>
                <w:color w:val="24292F"/>
                <w:sz w:val="15"/>
              </w:rPr>
              <w:t xml:space="preserve">            [v["total"] for _, v in ordenados],</w:t>
            </w:r>
          </w:p>
          <w:p>
            <w:pPr>
              <w:spacing w:after="0" w:before="0" w:line="245" w:lineRule="auto"/>
              <w:jc w:val="left"/>
            </w:pPr>
            <w:r>
              <w:rPr>
                <w:rFonts w:ascii="Consolas" w:hAnsi="Consolas"/>
                <w:color w:val="24292F"/>
                <w:sz w:val="15"/>
              </w:rPr>
              <w:t xml:space="preserve">            f"Reparto por metodo de pago — {etiqueta}",</w:t>
            </w:r>
          </w:p>
          <w:p>
            <w:pPr>
              <w:spacing w:after="0" w:before="0" w:line="245" w:lineRule="auto"/>
              <w:jc w:val="left"/>
            </w:pPr>
            <w:r>
              <w:rPr>
                <w:rFonts w:ascii="Consolas" w:hAnsi="Consolas"/>
                <w:color w:val="24292F"/>
                <w:sz w:val="15"/>
              </w:rPr>
              <w:t xml:space="preserve">            moneda=True),</w:t>
            </w:r>
          </w:p>
        </w:tc>
      </w:tr>
    </w:tbl>
    <w:p>
      <w:pPr>
        <w:spacing w:before="0" w:after="60" w:line="20" w:lineRule="exact"/>
      </w:pPr>
      <w:r>
        <w:rPr>
          <w:sz w:val="2"/>
        </w:rPr>
      </w:r>
    </w:p>
    <w:p>
      <w:r>
        <w:t>Reparto por método de pago, en el reporte del propietario.</w:t>
      </w:r>
    </w:p>
    <w:p>
      <w:pPr>
        <w:pStyle w:val="Heading3"/>
      </w:pPr>
      <w:r>
        <w:t>barras_horizontales()</w:t>
      </w:r>
    </w:p>
    <w:p>
      <w:r>
        <w:t>Rankings. Numera posiciones y muestra el porcentaje sobre el total.</w:t>
      </w:r>
    </w:p>
    <w:p>
      <w:pPr>
        <w:spacing w:after="60" w:before="120"/>
        <w:jc w:val="left"/>
        <w:keepNext/>
      </w:pPr>
      <w:r>
        <w:rPr>
          <w:rFonts w:ascii="Calibri" w:hAnsi="Calibri"/>
          <w:b/>
          <w:color w:val="5A6673"/>
          <w:sz w:val="17"/>
        </w:rPr>
        <w:t>Firma · api/app/utils/graficas_pdf.py · líneas 379-381</w:t>
      </w:r>
    </w:p>
    <w:tbl>
      <w:tblPr>
        <w:tblW w:type="auto" w:w="0"/>
        <w:tblLayout w:type="fixed"/>
        <w:tblLook w:firstColumn="1" w:firstRow="1" w:lastColumn="0" w:lastRow="0" w:noHBand="0" w:noVBand="1" w:val="04A0"/>
      </w:tblPr>
      <w:tblGrid>
        <w:gridCol w:w="8958"/>
      </w:tblGrid>
      <w:tr>
        <w:trPr>
          <w:cantSplit/>
        </w:trPr>
        <w:tc>
          <w:tcPr>
            <w:tcW w:type="dxa" w:w="8957"/>
            <w:shd w:val="clear" w:color="auto" w:fill="F6F8FA"/>
            <w:tcBorders>
              <w:top w:val="single" w:sz="4" w:space="0" w:color="D5E0DB"/>
              <w:left w:val="single" w:sz="18" w:space="0" w:color="00694A"/>
              <w:bottom w:val="single" w:sz="4" w:space="0" w:color="D5E0DB"/>
              <w:right w:val="single" w:sz="4" w:space="0" w:color="D5E0DB"/>
            </w:tcBorders>
            <w:tcMar>
              <w:top w:w="120" w:type="dxa"/>
              <w:left w:w="160" w:type="dxa"/>
              <w:bottom w:w="120" w:type="dxa"/>
              <w:right w:w="120" w:type="dxa"/>
            </w:tcMar>
          </w:tcPr>
          <w:p>
            <w:pPr>
              <w:spacing w:after="0" w:before="0" w:line="245" w:lineRule="auto"/>
              <w:jc w:val="left"/>
            </w:pPr>
            <w:r>
              <w:rPr>
                <w:rFonts w:ascii="Consolas" w:hAnsi="Consolas"/>
                <w:color w:val="24292F"/>
                <w:sz w:val="15"/>
              </w:rPr>
              <w:t xml:space="preserve">    return _sin_datos()</w:t>
            </w:r>
          </w:p>
          <w:p>
            <w:pPr>
              <w:spacing w:after="0" w:before="0" w:line="245" w:lineRule="auto"/>
              <w:jc w:val="left"/>
            </w:pPr>
            <w:r>
              <w:rPr>
                <w:rFonts w:ascii="Consolas" w:hAnsi="Consolas"/>
                <w:color w:val="24292F"/>
                <w:sz w:val="15"/>
              </w:rPr>
            </w:r>
          </w:p>
          <w:p>
            <w:pPr>
              <w:spacing w:after="0" w:before="0" w:line="245" w:lineRule="auto"/>
              <w:jc w:val="left"/>
            </w:pPr>
            <w:r>
              <w:rPr>
                <w:rFonts w:ascii="Consolas" w:hAnsi="Consolas"/>
                <w:color w:val="24292F"/>
                <w:sz w:val="15"/>
              </w:rPr>
              <w:t>total = sum(v for _, v in pares) or 1</w:t>
            </w:r>
          </w:p>
        </w:tc>
      </w:tr>
    </w:tbl>
    <w:p>
      <w:pPr>
        <w:spacing w:before="0" w:after="60" w:line="20" w:lineRule="exact"/>
      </w:pPr>
      <w:r>
        <w:rPr>
          <w:sz w:val="2"/>
        </w:rPr>
      </w:r>
    </w:p>
    <w:p>
      <w:pPr>
        <w:spacing w:after="60" w:before="120"/>
        <w:jc w:val="left"/>
        <w:keepNext/>
      </w:pPr>
      <w:r>
        <w:rPr>
          <w:rFonts w:ascii="Calibri" w:hAnsi="Calibri"/>
          <w:b/>
          <w:color w:val="5A6673"/>
          <w:sz w:val="17"/>
        </w:rPr>
        <w:t>Llamada real · api/app/routes/owner_gym/reportes_negocio.py · líneas 412-418</w:t>
      </w:r>
    </w:p>
    <w:tbl>
      <w:tblPr>
        <w:tblW w:type="auto" w:w="0"/>
        <w:tblLayout w:type="fixed"/>
        <w:tblLook w:firstColumn="1" w:firstRow="1" w:lastColumn="0" w:lastRow="0" w:noHBand="0" w:noVBand="1" w:val="04A0"/>
      </w:tblPr>
      <w:tblGrid>
        <w:gridCol w:w="8958"/>
      </w:tblGrid>
      <w:tr>
        <w:trPr>
          <w:cantSplit/>
        </w:trPr>
        <w:tc>
          <w:tcPr>
            <w:tcW w:type="dxa" w:w="8957"/>
            <w:shd w:val="clear" w:color="auto" w:fill="F6F8FA"/>
            <w:tcBorders>
              <w:top w:val="single" w:sz="4" w:space="0" w:color="D5E0DB"/>
              <w:left w:val="single" w:sz="18" w:space="0" w:color="00694A"/>
              <w:bottom w:val="single" w:sz="4" w:space="0" w:color="D5E0DB"/>
              <w:right w:val="single" w:sz="4" w:space="0" w:color="D5E0DB"/>
            </w:tcBorders>
            <w:tcMar>
              <w:top w:w="120" w:type="dxa"/>
              <w:left w:w="160" w:type="dxa"/>
              <w:bottom w:w="120" w:type="dxa"/>
              <w:right w:w="120" w:type="dxa"/>
            </w:tcMar>
          </w:tcPr>
          <w:p>
            <w:pPr>
              <w:spacing w:after="0" w:before="0" w:line="245" w:lineRule="auto"/>
              <w:jc w:val="left"/>
            </w:pPr>
            <w:r>
              <w:rPr>
                <w:rFonts w:ascii="Consolas" w:hAnsi="Consolas"/>
                <w:color w:val="24292F"/>
                <w:sz w:val="15"/>
              </w:rPr>
              <w:t>gpdf.barras_horizontales([c for c, _ in ordenadas],</w:t>
            </w:r>
          </w:p>
          <w:p>
            <w:pPr>
              <w:spacing w:after="0" w:before="0" w:line="245" w:lineRule="auto"/>
              <w:jc w:val="left"/>
            </w:pPr>
            <w:r>
              <w:rPr>
                <w:rFonts w:ascii="Consolas" w:hAnsi="Consolas"/>
                <w:color w:val="24292F"/>
                <w:sz w:val="15"/>
              </w:rPr>
              <w:t xml:space="preserve">                         [v["total"] for _, v in ordenadas],</w:t>
            </w:r>
          </w:p>
          <w:p>
            <w:pPr>
              <w:spacing w:after="0" w:before="0" w:line="245" w:lineRule="auto"/>
              <w:jc w:val="left"/>
            </w:pPr>
            <w:r>
              <w:rPr>
                <w:rFonts w:ascii="Consolas" w:hAnsi="Consolas"/>
                <w:color w:val="24292F"/>
                <w:sz w:val="15"/>
              </w:rPr>
              <w:t xml:space="preserve">                         f"Importe por tipo de membresia — {etiqueta}",</w:t>
            </w:r>
          </w:p>
          <w:p>
            <w:pPr>
              <w:spacing w:after="0" w:before="0" w:line="245" w:lineRule="auto"/>
              <w:jc w:val="left"/>
            </w:pPr>
            <w:r>
              <w:rPr>
                <w:rFonts w:ascii="Consolas" w:hAnsi="Consolas"/>
                <w:color w:val="24292F"/>
                <w:sz w:val="15"/>
              </w:rPr>
              <w:t xml:space="preserve">                         color=gpdf.COLOR_MEMBRESIAS,</w:t>
            </w:r>
          </w:p>
          <w:p>
            <w:pPr>
              <w:spacing w:after="0" w:before="0" w:line="245" w:lineRule="auto"/>
              <w:jc w:val="left"/>
            </w:pPr>
            <w:r>
              <w:rPr>
                <w:rFonts w:ascii="Consolas" w:hAnsi="Consolas"/>
                <w:color w:val="24292F"/>
                <w:sz w:val="15"/>
              </w:rPr>
              <w:t xml:space="preserve">                         moneda=True,</w:t>
            </w:r>
          </w:p>
          <w:p>
            <w:pPr>
              <w:spacing w:after="0" w:before="0" w:line="245" w:lineRule="auto"/>
              <w:jc w:val="left"/>
            </w:pPr>
            <w:r>
              <w:rPr>
                <w:rFonts w:ascii="Consolas" w:hAnsi="Consolas"/>
                <w:color w:val="24292F"/>
                <w:sz w:val="15"/>
              </w:rPr>
              <w:t xml:space="preserve">                         eje_y="Tipo de membresia",</w:t>
            </w:r>
          </w:p>
          <w:p>
            <w:pPr>
              <w:spacing w:after="0" w:before="0" w:line="245" w:lineRule="auto"/>
              <w:jc w:val="left"/>
            </w:pPr>
            <w:r>
              <w:rPr>
                <w:rFonts w:ascii="Consolas" w:hAnsi="Consolas"/>
                <w:color w:val="24292F"/>
                <w:sz w:val="15"/>
              </w:rPr>
              <w:t xml:space="preserve">                         eje_x="Importe cobrado (MXN)"),</w:t>
            </w:r>
          </w:p>
        </w:tc>
      </w:tr>
    </w:tbl>
    <w:p>
      <w:pPr>
        <w:spacing w:before="0" w:after="60" w:line="20" w:lineRule="exact"/>
      </w:pPr>
      <w:r>
        <w:rPr>
          <w:sz w:val="2"/>
        </w:rPr>
      </w:r>
    </w:p>
    <w:p>
      <w:r>
        <w:t>Importe por tipo de membresía, en el reporte del propietario.</w:t>
      </w:r>
    </w:p>
    <w:p>
      <w:pPr>
        <w:pStyle w:val="Heading3"/>
      </w:pPr>
      <w:r>
        <w:t>linea_con_prediccion()</w:t>
      </w:r>
    </w:p>
    <w:p>
      <w:r>
        <w:t>Historial medido y proyección sobre el mismo eje.</w:t>
      </w:r>
    </w:p>
    <w:p>
      <w:pPr>
        <w:spacing w:after="60" w:before="120"/>
        <w:jc w:val="left"/>
        <w:keepNext/>
      </w:pPr>
      <w:r>
        <w:rPr>
          <w:rFonts w:ascii="Calibri" w:hAnsi="Calibri"/>
          <w:b/>
          <w:color w:val="5A6673"/>
          <w:sz w:val="17"/>
        </w:rPr>
        <w:t>Firma · api/app/utils/graficas_pdf.py · líneas 465-466</w:t>
      </w:r>
    </w:p>
    <w:tbl>
      <w:tblPr>
        <w:tblW w:type="auto" w:w="0"/>
        <w:tblLayout w:type="fixed"/>
        <w:tblLook w:firstColumn="1" w:firstRow="1" w:lastColumn="0" w:lastRow="0" w:noHBand="0" w:noVBand="1" w:val="04A0"/>
      </w:tblPr>
      <w:tblGrid>
        <w:gridCol w:w="8958"/>
      </w:tblGrid>
      <w:tr>
        <w:trPr>
          <w:cantSplit/>
        </w:trPr>
        <w:tc>
          <w:tcPr>
            <w:tcW w:type="dxa" w:w="8957"/>
            <w:shd w:val="clear" w:color="auto" w:fill="F6F8FA"/>
            <w:tcBorders>
              <w:top w:val="single" w:sz="4" w:space="0" w:color="D5E0DB"/>
              <w:left w:val="single" w:sz="18" w:space="0" w:color="00694A"/>
              <w:bottom w:val="single" w:sz="4" w:space="0" w:color="D5E0DB"/>
              <w:right w:val="single" w:sz="4" w:space="0" w:color="D5E0DB"/>
            </w:tcBorders>
            <w:tcMar>
              <w:top w:w="120" w:type="dxa"/>
              <w:left w:w="160" w:type="dxa"/>
              <w:bottom w:w="120" w:type="dxa"/>
              <w:right w:w="120" w:type="dxa"/>
            </w:tcMar>
          </w:tcPr>
          <w:p>
            <w:pPr>
              <w:spacing w:after="0" w:before="0" w:line="245" w:lineRule="auto"/>
              <w:jc w:val="left"/>
            </w:pPr>
            <w:r>
              <w:rPr>
                <w:rFonts w:ascii="Consolas" w:hAnsi="Consolas"/>
                <w:color w:val="24292F"/>
                <w:sz w:val="15"/>
              </w:rPr>
              <w:t>_titulo(d, titulo, alto - 12)</w:t>
            </w:r>
          </w:p>
        </w:tc>
      </w:tr>
    </w:tbl>
    <w:p>
      <w:pPr>
        <w:spacing w:before="0" w:after="60" w:line="20" w:lineRule="exact"/>
      </w:pPr>
      <w:r>
        <w:rPr>
          <w:sz w:val="2"/>
        </w:rPr>
      </w:r>
    </w:p>
    <w:p>
      <w:pPr>
        <w:pStyle w:val="Heading3"/>
      </w:pPr>
      <w:r>
        <w:t>Parámetros comunes</w:t>
      </w:r>
    </w:p>
    <w:tbl>
      <w:tblPr>
        <w:tblW w:type="auto" w:w="0"/>
        <w:jc w:val="left"/>
        <w:tblLayout w:type="fixed"/>
        <w:tblLook w:firstColumn="1" w:firstRow="1" w:lastColumn="0" w:lastRow="0" w:noHBand="0" w:noVBand="1" w:val="04A0"/>
      </w:tblPr>
      <w:tblGrid>
        <w:gridCol w:w="4479"/>
        <w:gridCol w:w="4479"/>
      </w:tblGrid>
      <w:tr>
        <w:trPr>
          <w:tblHeader/>
        </w:trPr>
        <w:tc>
          <w:tcPr>
            <w:tcW w:type="dxa" w:w="2041"/>
            <w:shd w:val="clear" w:color="auto" w:fill="00875A"/>
            <w:tcBorders>
              <w:top w:val="nil"/>
              <w:left w:val="nil"/>
              <w:bottom w:val="nil"/>
              <w:right w:val="nil"/>
            </w:tcBorders>
            <w:tcMar>
              <w:top w:w="70" w:type="dxa"/>
              <w:left w:w="110" w:type="dxa"/>
              <w:bottom w:w="70" w:type="dxa"/>
              <w:right w:w="110" w:type="dxa"/>
            </w:tcMar>
          </w:tcPr>
          <w:p>
            <w:pPr>
              <w:spacing w:after="0" w:line="264" w:lineRule="auto"/>
              <w:jc w:val="left"/>
            </w:pPr>
            <w:r>
              <w:rPr>
                <w:b/>
                <w:color w:val="FFFFFF"/>
                <w:sz w:val="19"/>
              </w:rPr>
              <w:t>Parámetro</w:t>
            </w:r>
          </w:p>
        </w:tc>
        <w:tc>
          <w:tcPr>
            <w:tcW w:type="dxa" w:w="6917"/>
            <w:shd w:val="clear" w:color="auto" w:fill="00875A"/>
            <w:tcBorders>
              <w:top w:val="nil"/>
              <w:left w:val="nil"/>
              <w:bottom w:val="nil"/>
              <w:right w:val="nil"/>
            </w:tcBorders>
            <w:tcMar>
              <w:top w:w="70" w:type="dxa"/>
              <w:left w:w="110" w:type="dxa"/>
              <w:bottom w:w="70" w:type="dxa"/>
              <w:right w:w="110" w:type="dxa"/>
            </w:tcMar>
          </w:tcPr>
          <w:p>
            <w:pPr>
              <w:spacing w:after="0" w:line="264" w:lineRule="auto"/>
              <w:jc w:val="left"/>
            </w:pPr>
            <w:r>
              <w:rPr>
                <w:b/>
                <w:color w:val="FFFFFF"/>
                <w:sz w:val="19"/>
              </w:rPr>
              <w:t>Efecto</w:t>
            </w:r>
          </w:p>
        </w:tc>
      </w:tr>
      <w:tr>
        <w:tc>
          <w:tcPr>
            <w:tcW w:type="dxa" w:w="2041"/>
            <w:tcBorders>
              <w:top w:val="nil"/>
              <w:left w:val="nil"/>
              <w:bottom w:val="single" w:sz="4" w:space="0" w:color="D5E0DB"/>
              <w:right w:val="nil"/>
            </w:tcBorders>
            <w:tcMar>
              <w:top w:w="70" w:type="dxa"/>
              <w:left w:w="110" w:type="dxa"/>
              <w:bottom w:w="70" w:type="dxa"/>
              <w:right w:w="110" w:type="dxa"/>
            </w:tcMar>
          </w:tcPr>
          <w:p>
            <w:pPr>
              <w:spacing w:after="0" w:line="274" w:lineRule="auto"/>
              <w:jc w:val="left"/>
            </w:pPr>
            <w:r>
              <w:rPr>
                <w:rFonts w:ascii="Consolas" w:hAnsi="Consolas"/>
                <w:color w:val="00694A"/>
                <w:sz w:val="17"/>
              </w:rPr>
              <w:t>titulo</w:t>
            </w:r>
          </w:p>
        </w:tc>
        <w:tc>
          <w:tcPr>
            <w:tcW w:type="dxa" w:w="6917"/>
            <w:tcBorders>
              <w:top w:val="nil"/>
              <w:left w:val="nil"/>
              <w:bottom w:val="single" w:sz="4" w:space="0" w:color="D5E0DB"/>
              <w:right w:val="nil"/>
            </w:tcBorders>
            <w:tcMar>
              <w:top w:w="70" w:type="dxa"/>
              <w:left w:w="110" w:type="dxa"/>
              <w:bottom w:w="70" w:type="dxa"/>
              <w:right w:w="110" w:type="dxa"/>
            </w:tcMar>
          </w:tcPr>
          <w:p>
            <w:pPr>
              <w:spacing w:after="0" w:line="274" w:lineRule="auto"/>
              <w:jc w:val="left"/>
            </w:pPr>
            <w:r>
              <w:rPr>
                <w:sz w:val="19"/>
              </w:rPr>
              <w:t>Rótulo situado sobre la gráfica.</w:t>
            </w:r>
          </w:p>
        </w:tc>
      </w:tr>
      <w:tr>
        <w:tc>
          <w:tcPr>
            <w:tcW w:type="dxa" w:w="2041"/>
            <w:shd w:val="clear" w:color="auto" w:fill="F4F7F6"/>
            <w:tcBorders>
              <w:top w:val="nil"/>
              <w:left w:val="nil"/>
              <w:bottom w:val="single" w:sz="4" w:space="0" w:color="D5E0DB"/>
              <w:right w:val="nil"/>
            </w:tcBorders>
            <w:tcMar>
              <w:top w:w="70" w:type="dxa"/>
              <w:left w:w="110" w:type="dxa"/>
              <w:bottom w:w="70" w:type="dxa"/>
              <w:right w:w="110" w:type="dxa"/>
            </w:tcMar>
          </w:tcPr>
          <w:p>
            <w:pPr>
              <w:spacing w:after="0" w:line="274" w:lineRule="auto"/>
              <w:jc w:val="left"/>
            </w:pPr>
            <w:r>
              <w:rPr>
                <w:rFonts w:ascii="Consolas" w:hAnsi="Consolas"/>
                <w:color w:val="00694A"/>
                <w:sz w:val="17"/>
              </w:rPr>
              <w:t>moneda</w:t>
            </w:r>
          </w:p>
        </w:tc>
        <w:tc>
          <w:tcPr>
            <w:tcW w:type="dxa" w:w="6917"/>
            <w:shd w:val="clear" w:color="auto" w:fill="F4F7F6"/>
            <w:tcBorders>
              <w:top w:val="nil"/>
              <w:left w:val="nil"/>
              <w:bottom w:val="single" w:sz="4" w:space="0" w:color="D5E0DB"/>
              <w:right w:val="nil"/>
            </w:tcBorders>
            <w:tcMar>
              <w:top w:w="70" w:type="dxa"/>
              <w:left w:w="110" w:type="dxa"/>
              <w:bottom w:w="70" w:type="dxa"/>
              <w:right w:w="110" w:type="dxa"/>
            </w:tcMar>
          </w:tcPr>
          <w:p>
            <w:pPr>
              <w:spacing w:after="0" w:line="274" w:lineRule="auto"/>
              <w:jc w:val="left"/>
            </w:pPr>
            <w:r>
              <w:rPr>
                <w:sz w:val="19"/>
              </w:rPr>
              <w:t>Determina si las cifras del resumen se formatean como importes o como cantidades.</w:t>
            </w:r>
          </w:p>
        </w:tc>
      </w:tr>
      <w:tr>
        <w:tc>
          <w:tcPr>
            <w:tcW w:type="dxa" w:w="2041"/>
            <w:tcBorders>
              <w:top w:val="nil"/>
              <w:left w:val="nil"/>
              <w:bottom w:val="single" w:sz="4" w:space="0" w:color="D5E0DB"/>
              <w:right w:val="nil"/>
            </w:tcBorders>
            <w:tcMar>
              <w:top w:w="70" w:type="dxa"/>
              <w:left w:w="110" w:type="dxa"/>
              <w:bottom w:w="70" w:type="dxa"/>
              <w:right w:w="110" w:type="dxa"/>
            </w:tcMar>
          </w:tcPr>
          <w:p>
            <w:pPr>
              <w:spacing w:after="0" w:line="274" w:lineRule="auto"/>
              <w:jc w:val="left"/>
            </w:pPr>
            <w:r>
              <w:rPr>
                <w:rFonts w:ascii="Consolas" w:hAnsi="Consolas"/>
                <w:color w:val="00694A"/>
                <w:sz w:val="17"/>
              </w:rPr>
              <w:t>eje_x</w:t>
            </w:r>
            <w:r>
              <w:rPr>
                <w:sz w:val="19"/>
              </w:rPr>
              <w:t xml:space="preserve">, </w:t>
            </w:r>
            <w:r>
              <w:rPr>
                <w:rFonts w:ascii="Consolas" w:hAnsi="Consolas"/>
                <w:color w:val="00694A"/>
                <w:sz w:val="17"/>
              </w:rPr>
              <w:t>eje_y</w:t>
            </w:r>
          </w:p>
        </w:tc>
        <w:tc>
          <w:tcPr>
            <w:tcW w:type="dxa" w:w="6917"/>
            <w:tcBorders>
              <w:top w:val="nil"/>
              <w:left w:val="nil"/>
              <w:bottom w:val="single" w:sz="4" w:space="0" w:color="D5E0DB"/>
              <w:right w:val="nil"/>
            </w:tcBorders>
            <w:tcMar>
              <w:top w:w="70" w:type="dxa"/>
              <w:left w:w="110" w:type="dxa"/>
              <w:bottom w:w="70" w:type="dxa"/>
              <w:right w:w="110" w:type="dxa"/>
            </w:tcMar>
          </w:tcPr>
          <w:p>
            <w:pPr>
              <w:spacing w:after="0" w:line="274" w:lineRule="auto"/>
              <w:jc w:val="left"/>
            </w:pPr>
            <w:r>
              <w:rPr>
                <w:sz w:val="19"/>
              </w:rPr>
              <w:t>Rótulos de los ejes. Su presencia amplía el margen correspondiente.</w:t>
            </w:r>
          </w:p>
        </w:tc>
      </w:tr>
      <w:tr>
        <w:tc>
          <w:tcPr>
            <w:tcW w:type="dxa" w:w="2041"/>
            <w:shd w:val="clear" w:color="auto" w:fill="F4F7F6"/>
            <w:tcBorders>
              <w:top w:val="nil"/>
              <w:left w:val="nil"/>
              <w:bottom w:val="single" w:sz="4" w:space="0" w:color="D5E0DB"/>
              <w:right w:val="nil"/>
            </w:tcBorders>
            <w:tcMar>
              <w:top w:w="70" w:type="dxa"/>
              <w:left w:w="110" w:type="dxa"/>
              <w:bottom w:w="70" w:type="dxa"/>
              <w:right w:w="110" w:type="dxa"/>
            </w:tcMar>
          </w:tcPr>
          <w:p>
            <w:pPr>
              <w:spacing w:after="0" w:line="274" w:lineRule="auto"/>
              <w:jc w:val="left"/>
            </w:pPr>
            <w:r>
              <w:rPr>
                <w:rFonts w:ascii="Consolas" w:hAnsi="Consolas"/>
                <w:color w:val="00694A"/>
                <w:sz w:val="17"/>
              </w:rPr>
              <w:t>alto</w:t>
            </w:r>
          </w:p>
        </w:tc>
        <w:tc>
          <w:tcPr>
            <w:tcW w:type="dxa" w:w="6917"/>
            <w:shd w:val="clear" w:color="auto" w:fill="F4F7F6"/>
            <w:tcBorders>
              <w:top w:val="nil"/>
              <w:left w:val="nil"/>
              <w:bottom w:val="single" w:sz="4" w:space="0" w:color="D5E0DB"/>
              <w:right w:val="nil"/>
            </w:tcBorders>
            <w:tcMar>
              <w:top w:w="70" w:type="dxa"/>
              <w:left w:w="110" w:type="dxa"/>
              <w:bottom w:w="70" w:type="dxa"/>
              <w:right w:w="110" w:type="dxa"/>
            </w:tcMar>
          </w:tcPr>
          <w:p>
            <w:pPr>
              <w:spacing w:after="0" w:line="274" w:lineRule="auto"/>
              <w:jc w:val="left"/>
            </w:pPr>
            <w:r>
              <w:rPr>
                <w:sz w:val="19"/>
              </w:rPr>
              <w:t>Altura del dibujo en unidades de ReportLab.</w:t>
            </w:r>
          </w:p>
        </w:tc>
      </w:tr>
    </w:tbl>
    <w:p>
      <w:pPr>
        <w:spacing w:before="0" w:after="60" w:line="20" w:lineRule="exact"/>
      </w:pPr>
      <w:r>
        <w:rPr>
          <w:sz w:val="2"/>
        </w:rPr>
      </w:r>
    </w:p>
    <w:p>
      <w:pPr>
        <w:pStyle w:val="Heading3"/>
      </w:pPr>
      <w:r>
        <w:t>Etiquetas de importe</w:t>
      </w:r>
    </w:p>
    <w:p>
      <w:r>
        <w:t xml:space="preserve">Cada gráfica incorpora un subtítulo con el total, el promedio y los valores extremos. Sobre el dibujo se rotulan </w:t>
      </w:r>
      <w:r>
        <w:rPr>
          <w:b/>
        </w:rPr>
        <w:t>el valor más alto y el más bajo</w:t>
      </w:r>
      <w:r>
        <w:t xml:space="preserve">, con el importe completo cuando </w:t>
      </w:r>
      <w:r>
        <w:rPr>
          <w:rFonts w:ascii="Consolas" w:hAnsi="Consolas"/>
          <w:color w:val="00694A"/>
          <w:sz w:val="18"/>
        </w:rPr>
        <w:t>moneda=True</w:t>
      </w:r>
      <w:r>
        <w:t>.</w:t>
      </w:r>
    </w:p>
    <w:p>
      <w:r>
        <w:t>La versión anterior etiquetaba todos los puntos con la cifra abreviada —</w:t>
      </w:r>
      <w:r>
        <w:rPr>
          <w:rFonts w:ascii="Consolas" w:hAnsi="Consolas"/>
          <w:color w:val="00694A"/>
          <w:sz w:val="18"/>
        </w:rPr>
        <w:t>7.3k</w:t>
      </w:r>
      <w:r>
        <w:t>— y las omitía por completo al superar catorce barras u ocho vértices, porque se solapaban. El resultado era que las series largas, precisamente las que más cuesta leer de un eje redondeado, se quedaban sin ninguna cifra. Con dos etiquetas por gráfica el solapamiento deja de ser un problema y cabe escribir el importe exacto.</w:t>
      </w:r>
    </w:p>
    <w:p>
      <w:pPr>
        <w:spacing w:after="60" w:before="120"/>
        <w:jc w:val="left"/>
        <w:keepNext/>
      </w:pPr>
      <w:r>
        <w:rPr>
          <w:rFonts w:ascii="Calibri" w:hAnsi="Calibri"/>
          <w:b/>
          <w:color w:val="5A6673"/>
          <w:sz w:val="17"/>
        </w:rPr>
        <w:t>Código exacto · graficas_pdf.py · líneas 91-126</w:t>
      </w:r>
    </w:p>
    <w:tbl>
      <w:tblPr>
        <w:tblW w:type="auto" w:w="0"/>
        <w:tblLayout w:type="fixed"/>
        <w:tblLook w:firstColumn="1" w:firstRow="1" w:lastColumn="0" w:lastRow="0" w:noHBand="0" w:noVBand="1" w:val="04A0"/>
      </w:tblPr>
      <w:tblGrid>
        <w:gridCol w:w="8958"/>
      </w:tblGrid>
      <w:tr>
        <w:tc>
          <w:tcPr>
            <w:tcW w:type="dxa" w:w="8957"/>
            <w:shd w:val="clear" w:color="auto" w:fill="F6F8FA"/>
            <w:tcBorders>
              <w:top w:val="single" w:sz="4" w:space="0" w:color="D5E0DB"/>
              <w:left w:val="single" w:sz="18" w:space="0" w:color="00694A"/>
              <w:bottom w:val="single" w:sz="4" w:space="0" w:color="D5E0DB"/>
              <w:right w:val="single" w:sz="4" w:space="0" w:color="D5E0DB"/>
            </w:tcBorders>
            <w:tcMar>
              <w:top w:w="120" w:type="dxa"/>
              <w:left w:w="160" w:type="dxa"/>
              <w:bottom w:w="120" w:type="dxa"/>
              <w:right w:w="120" w:type="dxa"/>
            </w:tcMar>
          </w:tcPr>
          <w:p>
            <w:pPr>
              <w:spacing w:after="0" w:before="0" w:line="245" w:lineRule="auto"/>
              <w:jc w:val="left"/>
            </w:pPr>
            <w:r>
              <w:rPr>
                <w:rFonts w:ascii="Consolas" w:hAnsi="Consolas"/>
                <w:color w:val="24292F"/>
                <w:sz w:val="15"/>
              </w:rPr>
              <w:t>def _formato_extremos(valores, moneda=False, unidad=""):</w:t>
            </w:r>
          </w:p>
          <w:p>
            <w:pPr>
              <w:spacing w:after="0" w:before="0" w:line="245" w:lineRule="auto"/>
              <w:jc w:val="left"/>
            </w:pPr>
            <w:r>
              <w:rPr>
                <w:rFonts w:ascii="Consolas" w:hAnsi="Consolas"/>
                <w:color w:val="24292F"/>
                <w:sz w:val="15"/>
              </w:rPr>
              <w:t xml:space="preserve">    """</w:t>
            </w:r>
          </w:p>
          <w:p>
            <w:pPr>
              <w:spacing w:after="0" w:before="0" w:line="245" w:lineRule="auto"/>
              <w:jc w:val="left"/>
            </w:pPr>
            <w:r>
              <w:rPr>
                <w:rFonts w:ascii="Consolas" w:hAnsi="Consolas"/>
                <w:color w:val="24292F"/>
                <w:sz w:val="15"/>
              </w:rPr>
              <w:t xml:space="preserve">    Formateador que rotula únicamente el valor más alto y el más bajo.</w:t>
            </w:r>
          </w:p>
          <w:p>
            <w:pPr>
              <w:spacing w:after="0" w:before="0" w:line="245" w:lineRule="auto"/>
              <w:jc w:val="left"/>
            </w:pPr>
            <w:r>
              <w:rPr>
                <w:rFonts w:ascii="Consolas" w:hAnsi="Consolas"/>
                <w:color w:val="24292F"/>
                <w:sz w:val="15"/>
              </w:rPr>
            </w:r>
          </w:p>
          <w:p>
            <w:pPr>
              <w:spacing w:after="0" w:before="0" w:line="245" w:lineRule="auto"/>
              <w:jc w:val="left"/>
            </w:pPr>
            <w:r>
              <w:rPr>
                <w:rFonts w:ascii="Consolas" w:hAnsi="Consolas"/>
                <w:color w:val="24292F"/>
                <w:sz w:val="15"/>
              </w:rPr>
              <w:t xml:space="preserve">    Antes se etiquetaba cada punto con la cifra abreviada (7.3k) y se omitían</w:t>
            </w:r>
          </w:p>
          <w:p>
            <w:pPr>
              <w:spacing w:after="0" w:before="0" w:line="245" w:lineRule="auto"/>
              <w:jc w:val="left"/>
            </w:pPr>
            <w:r>
              <w:rPr>
                <w:rFonts w:ascii="Consolas" w:hAnsi="Consolas"/>
                <w:color w:val="24292F"/>
                <w:sz w:val="15"/>
              </w:rPr>
              <w:t xml:space="preserve">    todas cuando había muchas categorías, con lo que el pico —que es el dato</w:t>
            </w:r>
          </w:p>
          <w:p>
            <w:pPr>
              <w:spacing w:after="0" w:before="0" w:line="245" w:lineRule="auto"/>
              <w:jc w:val="left"/>
            </w:pPr>
            <w:r>
              <w:rPr>
                <w:rFonts w:ascii="Consolas" w:hAnsi="Consolas"/>
                <w:color w:val="24292F"/>
                <w:sz w:val="15"/>
              </w:rPr>
              <w:t xml:space="preserve">    que se busca— quedaba justo sin rotular en las series largas. Ahora se</w:t>
            </w:r>
          </w:p>
          <w:p>
            <w:pPr>
              <w:spacing w:after="0" w:before="0" w:line="245" w:lineRule="auto"/>
              <w:jc w:val="left"/>
            </w:pPr>
            <w:r>
              <w:rPr>
                <w:rFonts w:ascii="Consolas" w:hAnsi="Consolas"/>
                <w:color w:val="24292F"/>
                <w:sz w:val="15"/>
              </w:rPr>
              <w:t xml:space="preserve">    escriben solo dos etiquetas, y con el importe completo, de modo que caben</w:t>
            </w:r>
          </w:p>
          <w:p>
            <w:pPr>
              <w:spacing w:after="0" w:before="0" w:line="245" w:lineRule="auto"/>
              <w:jc w:val="left"/>
            </w:pPr>
            <w:r>
              <w:rPr>
                <w:rFonts w:ascii="Consolas" w:hAnsi="Consolas"/>
                <w:color w:val="24292F"/>
                <w:sz w:val="15"/>
              </w:rPr>
              <w:t xml:space="preserve">    siempre y no hace falta deducir la cifra del eje.</w:t>
            </w:r>
          </w:p>
          <w:p>
            <w:pPr>
              <w:spacing w:after="0" w:before="0" w:line="245" w:lineRule="auto"/>
              <w:jc w:val="left"/>
            </w:pPr>
            <w:r>
              <w:rPr>
                <w:rFonts w:ascii="Consolas" w:hAnsi="Consolas"/>
                <w:color w:val="24292F"/>
                <w:sz w:val="15"/>
              </w:rPr>
            </w:r>
          </w:p>
          <w:p>
            <w:pPr>
              <w:spacing w:after="0" w:before="0" w:line="245" w:lineRule="auto"/>
              <w:jc w:val="left"/>
            </w:pPr>
            <w:r>
              <w:rPr>
                <w:rFonts w:ascii="Consolas" w:hAnsi="Consolas"/>
                <w:color w:val="24292F"/>
                <w:sz w:val="15"/>
              </w:rPr>
              <w:t xml:space="preserve">    ReportLab pasa a estos formateadores el valor y no su posición, así que el</w:t>
            </w:r>
          </w:p>
          <w:p>
            <w:pPr>
              <w:spacing w:after="0" w:before="0" w:line="245" w:lineRule="auto"/>
              <w:jc w:val="left"/>
            </w:pPr>
            <w:r>
              <w:rPr>
                <w:rFonts w:ascii="Consolas" w:hAnsi="Consolas"/>
                <w:color w:val="24292F"/>
                <w:sz w:val="15"/>
              </w:rPr>
              <w:t xml:space="preserve">    extremo se reconoce por su propio valor: si se repite, se rotulan ambas</w:t>
            </w:r>
          </w:p>
          <w:p>
            <w:pPr>
              <w:spacing w:after="0" w:before="0" w:line="245" w:lineRule="auto"/>
              <w:jc w:val="left"/>
            </w:pPr>
            <w:r>
              <w:rPr>
                <w:rFonts w:ascii="Consolas" w:hAnsi="Consolas"/>
                <w:color w:val="24292F"/>
                <w:sz w:val="15"/>
              </w:rPr>
              <w:t xml:space="preserve">    apariciones, que muestran la misma cifra.</w:t>
            </w:r>
          </w:p>
          <w:p>
            <w:pPr>
              <w:spacing w:after="0" w:before="0" w:line="245" w:lineRule="auto"/>
              <w:jc w:val="left"/>
            </w:pPr>
            <w:r>
              <w:rPr>
                <w:rFonts w:ascii="Consolas" w:hAnsi="Consolas"/>
                <w:color w:val="24292F"/>
                <w:sz w:val="15"/>
              </w:rPr>
            </w:r>
          </w:p>
          <w:p>
            <w:pPr>
              <w:spacing w:after="0" w:before="0" w:line="245" w:lineRule="auto"/>
              <w:jc w:val="left"/>
            </w:pPr>
            <w:r>
              <w:rPr>
                <w:rFonts w:ascii="Consolas" w:hAnsi="Consolas"/>
                <w:color w:val="24292F"/>
                <w:sz w:val="15"/>
              </w:rPr>
              <w:t xml:space="preserve">    Los ceros quedan fuera: un mes sin cobros es ausencia de dato y no el</w:t>
            </w:r>
          </w:p>
          <w:p>
            <w:pPr>
              <w:spacing w:after="0" w:before="0" w:line="245" w:lineRule="auto"/>
              <w:jc w:val="left"/>
            </w:pPr>
            <w:r>
              <w:rPr>
                <w:rFonts w:ascii="Consolas" w:hAnsi="Consolas"/>
                <w:color w:val="24292F"/>
                <w:sz w:val="15"/>
              </w:rPr>
              <w:t xml:space="preserve">    mínimo del periodo.</w:t>
            </w:r>
          </w:p>
          <w:p>
            <w:pPr>
              <w:spacing w:after="0" w:before="0" w:line="245" w:lineRule="auto"/>
              <w:jc w:val="left"/>
            </w:pPr>
            <w:r>
              <w:rPr>
                <w:rFonts w:ascii="Consolas" w:hAnsi="Consolas"/>
                <w:color w:val="24292F"/>
                <w:sz w:val="15"/>
              </w:rPr>
              <w:t xml:space="preserve">    """</w:t>
            </w:r>
          </w:p>
          <w:p>
            <w:pPr>
              <w:spacing w:after="0" w:before="0" w:line="245" w:lineRule="auto"/>
              <w:jc w:val="left"/>
            </w:pPr>
            <w:r>
              <w:rPr>
                <w:rFonts w:ascii="Consolas" w:hAnsi="Consolas"/>
                <w:color w:val="24292F"/>
                <w:sz w:val="15"/>
              </w:rPr>
              <w:t xml:space="preserve">    nums = [</w:t>
            </w:r>
          </w:p>
          <w:p>
            <w:pPr>
              <w:spacing w:after="0" w:before="0" w:line="245" w:lineRule="auto"/>
              <w:jc w:val="left"/>
            </w:pPr>
            <w:r>
              <w:rPr>
                <w:rFonts w:ascii="Consolas" w:hAnsi="Consolas"/>
                <w:color w:val="24292F"/>
                <w:sz w:val="15"/>
              </w:rPr>
              <w:t xml:space="preserve">        float(v) for v in _aplanar(valores)</w:t>
            </w:r>
          </w:p>
          <w:p>
            <w:pPr>
              <w:spacing w:after="0" w:before="0" w:line="245" w:lineRule="auto"/>
              <w:jc w:val="left"/>
            </w:pPr>
            <w:r>
              <w:rPr>
                <w:rFonts w:ascii="Consolas" w:hAnsi="Consolas"/>
                <w:color w:val="24292F"/>
                <w:sz w:val="15"/>
              </w:rPr>
              <w:t xml:space="preserve">        if isinstance(v, (int, float)) and float(v) != 0</w:t>
            </w:r>
          </w:p>
          <w:p>
            <w:pPr>
              <w:spacing w:after="0" w:before="0" w:line="245" w:lineRule="auto"/>
              <w:jc w:val="left"/>
            </w:pPr>
            <w:r>
              <w:rPr>
                <w:rFonts w:ascii="Consolas" w:hAnsi="Consolas"/>
                <w:color w:val="24292F"/>
                <w:sz w:val="15"/>
              </w:rPr>
              <w:t xml:space="preserve">    ]</w:t>
            </w:r>
          </w:p>
          <w:p>
            <w:pPr>
              <w:spacing w:after="0" w:before="0" w:line="245" w:lineRule="auto"/>
              <w:jc w:val="left"/>
            </w:pPr>
            <w:r>
              <w:rPr>
                <w:rFonts w:ascii="Consolas" w:hAnsi="Consolas"/>
                <w:color w:val="24292F"/>
                <w:sz w:val="15"/>
              </w:rPr>
              <w:t xml:space="preserve">    if not nums:</w:t>
            </w:r>
          </w:p>
          <w:p>
            <w:pPr>
              <w:spacing w:after="0" w:before="0" w:line="245" w:lineRule="auto"/>
              <w:jc w:val="left"/>
            </w:pPr>
            <w:r>
              <w:rPr>
                <w:rFonts w:ascii="Consolas" w:hAnsi="Consolas"/>
                <w:color w:val="24292F"/>
                <w:sz w:val="15"/>
              </w:rPr>
              <w:t xml:space="preserve">        return lambda v: ""</w:t>
            </w:r>
          </w:p>
          <w:p>
            <w:pPr>
              <w:spacing w:after="0" w:before="0" w:line="245" w:lineRule="auto"/>
              <w:jc w:val="left"/>
            </w:pPr>
            <w:r>
              <w:rPr>
                <w:rFonts w:ascii="Consolas" w:hAnsi="Consolas"/>
                <w:color w:val="24292F"/>
                <w:sz w:val="15"/>
              </w:rPr>
            </w:r>
          </w:p>
          <w:p>
            <w:pPr>
              <w:spacing w:after="0" w:before="0" w:line="245" w:lineRule="auto"/>
              <w:jc w:val="left"/>
            </w:pPr>
            <w:r>
              <w:rPr>
                <w:rFonts w:ascii="Consolas" w:hAnsi="Consolas"/>
                <w:color w:val="24292F"/>
                <w:sz w:val="15"/>
              </w:rPr>
              <w:t xml:space="preserve">    alto, bajo = max(nums), min(nums)</w:t>
            </w:r>
          </w:p>
          <w:p>
            <w:pPr>
              <w:spacing w:after="0" w:before="0" w:line="245" w:lineRule="auto"/>
              <w:jc w:val="left"/>
            </w:pPr>
            <w:r>
              <w:rPr>
                <w:rFonts w:ascii="Consolas" w:hAnsi="Consolas"/>
                <w:color w:val="24292F"/>
                <w:sz w:val="15"/>
              </w:rPr>
              <w:t xml:space="preserve">    fmt = _dinero_entero if moneda else (</w:t>
            </w:r>
          </w:p>
          <w:p>
            <w:pPr>
              <w:spacing w:after="0" w:before="0" w:line="245" w:lineRule="auto"/>
              <w:jc w:val="left"/>
            </w:pPr>
            <w:r>
              <w:rPr>
                <w:rFonts w:ascii="Consolas" w:hAnsi="Consolas"/>
                <w:color w:val="24292F"/>
                <w:sz w:val="15"/>
              </w:rPr>
              <w:t xml:space="preserve">        lambda v: f"{v:,.0f}{unidad}".replace(",", " ")</w:t>
            </w:r>
          </w:p>
          <w:p>
            <w:pPr>
              <w:spacing w:after="0" w:before="0" w:line="245" w:lineRule="auto"/>
              <w:jc w:val="left"/>
            </w:pPr>
            <w:r>
              <w:rPr>
                <w:rFonts w:ascii="Consolas" w:hAnsi="Consolas"/>
                <w:color w:val="24292F"/>
                <w:sz w:val="15"/>
              </w:rPr>
              <w:t xml:space="preserve">    )</w:t>
            </w:r>
          </w:p>
          <w:p>
            <w:pPr>
              <w:spacing w:after="0" w:before="0" w:line="245" w:lineRule="auto"/>
              <w:jc w:val="left"/>
            </w:pPr>
            <w:r>
              <w:rPr>
                <w:rFonts w:ascii="Consolas" w:hAnsi="Consolas"/>
                <w:color w:val="24292F"/>
                <w:sz w:val="15"/>
              </w:rPr>
            </w:r>
          </w:p>
          <w:p>
            <w:pPr>
              <w:spacing w:after="0" w:before="0" w:line="245" w:lineRule="auto"/>
              <w:jc w:val="left"/>
            </w:pPr>
            <w:r>
              <w:rPr>
                <w:rFonts w:ascii="Consolas" w:hAnsi="Consolas"/>
                <w:color w:val="24292F"/>
                <w:sz w:val="15"/>
              </w:rPr>
              <w:t xml:space="preserve">    def etiqueta(valor):</w:t>
            </w:r>
          </w:p>
          <w:p>
            <w:pPr>
              <w:spacing w:after="0" w:before="0" w:line="245" w:lineRule="auto"/>
              <w:jc w:val="left"/>
            </w:pPr>
            <w:r>
              <w:rPr>
                <w:rFonts w:ascii="Consolas" w:hAnsi="Consolas"/>
                <w:color w:val="24292F"/>
                <w:sz w:val="15"/>
              </w:rPr>
              <w:t xml:space="preserve">        if not valor:</w:t>
            </w:r>
          </w:p>
          <w:p>
            <w:pPr>
              <w:spacing w:after="0" w:before="0" w:line="245" w:lineRule="auto"/>
              <w:jc w:val="left"/>
            </w:pPr>
            <w:r>
              <w:rPr>
                <w:rFonts w:ascii="Consolas" w:hAnsi="Consolas"/>
                <w:color w:val="24292F"/>
                <w:sz w:val="15"/>
              </w:rPr>
              <w:t xml:space="preserve">            return ""</w:t>
            </w:r>
          </w:p>
          <w:p>
            <w:pPr>
              <w:spacing w:after="0" w:before="0" w:line="245" w:lineRule="auto"/>
              <w:jc w:val="left"/>
            </w:pPr>
            <w:r>
              <w:rPr>
                <w:rFonts w:ascii="Consolas" w:hAnsi="Consolas"/>
                <w:color w:val="24292F"/>
                <w:sz w:val="15"/>
              </w:rPr>
              <w:t xml:space="preserve">        v = float(valor)</w:t>
            </w:r>
          </w:p>
          <w:p>
            <w:pPr>
              <w:spacing w:after="0" w:before="0" w:line="245" w:lineRule="auto"/>
              <w:jc w:val="left"/>
            </w:pPr>
            <w:r>
              <w:rPr>
                <w:rFonts w:ascii="Consolas" w:hAnsi="Consolas"/>
                <w:color w:val="24292F"/>
                <w:sz w:val="15"/>
              </w:rPr>
              <w:t xml:space="preserve">        return fmt(v) if v in (alto, bajo) else ""</w:t>
            </w:r>
          </w:p>
          <w:p>
            <w:pPr>
              <w:spacing w:after="0" w:before="0" w:line="245" w:lineRule="auto"/>
              <w:jc w:val="left"/>
            </w:pPr>
            <w:r>
              <w:rPr>
                <w:rFonts w:ascii="Consolas" w:hAnsi="Consolas"/>
                <w:color w:val="24292F"/>
                <w:sz w:val="15"/>
              </w:rPr>
            </w:r>
          </w:p>
          <w:p>
            <w:pPr>
              <w:spacing w:after="0" w:before="0" w:line="245" w:lineRule="auto"/>
              <w:jc w:val="left"/>
            </w:pPr>
            <w:r>
              <w:rPr>
                <w:rFonts w:ascii="Consolas" w:hAnsi="Consolas"/>
                <w:color w:val="24292F"/>
                <w:sz w:val="15"/>
              </w:rPr>
              <w:t xml:space="preserve">    return etiqueta</w:t>
            </w:r>
          </w:p>
        </w:tc>
      </w:tr>
    </w:tbl>
    <w:p>
      <w:pPr>
        <w:spacing w:before="0" w:after="60" w:line="20" w:lineRule="exact"/>
      </w:pPr>
      <w:r>
        <w:rPr>
          <w:sz w:val="2"/>
        </w:rPr>
      </w:r>
    </w:p>
    <w:p>
      <w:r>
        <w:t>ReportLab entrega a estos formateadores el valor y no su posición, de modo que el extremo se reconoce por su propio valor. Si el máximo se repite se rotulan ambas apariciones, que muestran la misma cifra. Los ceros quedan fuera por el mismo motivo que en la capa web: un mes sin cobros es ausencia de dato, no el mínimo del periodo.</w:t>
      </w:r>
    </w:p>
    <w:p>
      <w:r>
        <w:t xml:space="preserve">En </w:t>
      </w:r>
      <w:r>
        <w:rPr>
          <w:rFonts w:ascii="Consolas" w:hAnsi="Consolas"/>
          <w:color w:val="00694A"/>
          <w:sz w:val="18"/>
        </w:rPr>
        <w:t>barras_comparadas()</w:t>
      </w:r>
      <w:r>
        <w:t xml:space="preserve"> los extremos se calculan sobre todas las series juntas, no serie a serie: el formateador es único para el gráfico y se rotulan la barra más alta y la más baja del conjunto.</w:t>
      </w:r>
    </w:p>
    <w:tbl>
      <w:tblPr>
        <w:tblW w:type="auto" w:w="0"/>
        <w:tblLayout w:type="fixed"/>
        <w:tblLook w:firstColumn="1" w:firstRow="1" w:lastColumn="0" w:lastRow="0" w:noHBand="0" w:noVBand="1" w:val="04A0"/>
      </w:tblPr>
      <w:tblGrid>
        <w:gridCol w:w="8958"/>
      </w:tblGrid>
      <w:tr>
        <w:trPr>
          <w:cantSplit/>
        </w:trPr>
        <w:tc>
          <w:tcPr>
            <w:tcW w:type="dxa" w:w="8957"/>
            <w:shd w:val="clear" w:color="auto" w:fill="F4F7F6"/>
            <w:tcBorders>
              <w:top w:val="nil"/>
              <w:left w:val="single" w:sz="24" w:space="0" w:color="00875A"/>
              <w:bottom w:val="nil"/>
              <w:right w:val="nil"/>
            </w:tcBorders>
            <w:tcMar>
              <w:top w:w="130" w:type="dxa"/>
              <w:left w:w="200" w:type="dxa"/>
              <w:bottom w:w="130" w:type="dxa"/>
              <w:right w:w="160" w:type="dxa"/>
            </w:tcMar>
          </w:tcPr>
          <w:p>
            <w:pPr>
              <w:spacing w:after="0" w:line="283" w:lineRule="auto"/>
              <w:jc w:val="both"/>
            </w:pPr>
            <w:r>
              <w:rPr>
                <w:b/>
                <w:color w:val="00694A"/>
                <w:sz w:val="20"/>
              </w:rPr>
              <w:t xml:space="preserve">Distinción sin color.  </w:t>
            </w:r>
            <w:r>
              <w:rPr>
                <w:sz w:val="20"/>
              </w:rPr>
              <w:t xml:space="preserve">En </w:t>
            </w:r>
            <w:r>
              <w:rPr>
                <w:rFonts w:ascii="Consolas" w:hAnsi="Consolas"/>
                <w:color w:val="00694A"/>
                <w:sz w:val="20"/>
              </w:rPr>
              <w:t>linea_con_prediccion()</w:t>
            </w:r>
            <w:r>
              <w:rPr>
                <w:sz w:val="20"/>
              </w:rPr>
              <w:t xml:space="preserve"> la serie medida emplea punto relleno y la proyectada punto hueco. La forma distingue ambas series aunque el documento se imprima en blanco y negro, cosa que el color por sí solo no logra.</w:t>
            </w:r>
          </w:p>
        </w:tc>
      </w:tr>
    </w:tbl>
    <w:p>
      <w:pPr>
        <w:spacing w:before="0" w:after="60" w:line="20" w:lineRule="exact"/>
      </w:pPr>
      <w:r>
        <w:rPr>
          <w:sz w:val="2"/>
        </w:rPr>
      </w:r>
    </w:p>
    <w:p>
      <w:pPr>
        <w:pStyle w:val="Heading3"/>
      </w:pPr>
      <w:r>
        <w:t>Aspecto del reporte generado</w:t>
      </w:r>
    </w:p>
    <w:p>
      <w:r>
        <w:t>El marco siguiente queda reservado para una captura de una página del PDF producido, de modo que la documentación refleje el resultado final del generador.</w:t>
      </w:r>
    </w:p>
    <w:tbl>
      <w:tblPr>
        <w:tblW w:type="auto" w:w="0"/>
        <w:tblLayout w:type="fixed"/>
        <w:tblLook w:firstColumn="1" w:firstRow="1" w:lastColumn="0" w:lastRow="0" w:noHBand="0" w:noVBand="1" w:val="04A0"/>
      </w:tblPr>
      <w:tblGrid>
        <w:gridCol w:w="8958"/>
      </w:tblGrid>
      <w:tr>
        <w:trPr>
          <w:trHeight w:val="4876"/>
          <w:cantSplit/>
        </w:trPr>
        <w:tc>
          <w:tcPr>
            <w:tcW w:type="dxa" w:w="8957"/>
            <w:shd w:val="clear" w:color="auto" w:fill="FBFCFC"/>
            <w:tcBorders>
              <w:top w:val="single" w:sz="6" w:space="0" w:color="D5E0DB"/>
              <w:left w:val="single" w:sz="6" w:space="0" w:color="D5E0DB"/>
              <w:bottom w:val="single" w:sz="6" w:space="0" w:color="D5E0DB"/>
              <w:right w:val="single" w:sz="6" w:space="0" w:color="D5E0DB"/>
            </w:tcBorders>
            <w:tcMar>
              <w:top w:w="200" w:type="dxa"/>
              <w:left w:w="200" w:type="dxa"/>
              <w:bottom w:w="200" w:type="dxa"/>
              <w:right w:w="200" w:type="dxa"/>
            </w:tcMar>
            <w:vAlign w:val="center"/>
          </w:tcPr>
          <w:p>
            <w:pPr>
              <w:spacing w:after="0" w:before="0"/>
              <w:jc w:val="center"/>
            </w:pPr>
            <w:r>
              <w:rPr>
                <w:i/>
                <w:color w:val="9AA5AF"/>
                <w:sz w:val="19"/>
              </w:rPr>
              <w:t>[  Espacio reservado para la captura de pantalla  ]</w:t>
            </w:r>
          </w:p>
          <w:p>
            <w:pPr>
              <w:spacing w:before="60" w:after="0"/>
              <w:jc w:val="center"/>
            </w:pPr>
            <w:r>
              <w:rPr>
                <w:color w:val="B4BDC5"/>
                <w:sz w:val="16"/>
              </w:rPr>
              <w:t>Insertar → Imágenes, y ajustar al ancho del marco</w:t>
            </w:r>
          </w:p>
        </w:tc>
      </w:tr>
    </w:tbl>
    <w:p>
      <w:pPr>
        <w:spacing w:before="80" w:after="240"/>
        <w:jc w:val="center"/>
      </w:pPr>
      <w:r>
        <w:rPr>
          <w:b/>
          <w:color w:val="00694A"/>
          <w:sz w:val="17"/>
        </w:rPr>
        <w:t xml:space="preserve">Figura 14. </w:t>
      </w:r>
      <w:r>
        <w:rPr>
          <w:i/>
          <w:color w:val="5A6673"/>
          <w:sz w:val="17"/>
        </w:rPr>
        <w:t>Página interior de un reporte generado — Salida de reportes_negocio.py con la casilla «Incluir gráficas» activada</w:t>
      </w:r>
    </w:p>
    <w:p>
      <w:pPr>
        <w:pStyle w:val="Heading2"/>
      </w:pPr>
      <w:r>
        <w:t>4.3 Endpoints de reportes</w:t>
      </w:r>
    </w:p>
    <w:tbl>
      <w:tblPr>
        <w:tblW w:type="auto" w:w="0"/>
        <w:jc w:val="left"/>
        <w:tblLayout w:type="fixed"/>
        <w:tblLook w:firstColumn="1" w:firstRow="1" w:lastColumn="0" w:lastRow="0" w:noHBand="0" w:noVBand="1" w:val="04A0"/>
      </w:tblPr>
      <w:tblGrid>
        <w:gridCol w:w="4479"/>
        <w:gridCol w:w="4479"/>
      </w:tblGrid>
      <w:tr>
        <w:trPr>
          <w:tblHeader/>
        </w:trPr>
        <w:tc>
          <w:tcPr>
            <w:tcW w:type="dxa" w:w="3515"/>
            <w:shd w:val="clear" w:color="auto" w:fill="00875A"/>
            <w:tcBorders>
              <w:top w:val="nil"/>
              <w:left w:val="nil"/>
              <w:bottom w:val="nil"/>
              <w:right w:val="nil"/>
            </w:tcBorders>
            <w:tcMar>
              <w:top w:w="70" w:type="dxa"/>
              <w:left w:w="110" w:type="dxa"/>
              <w:bottom w:w="70" w:type="dxa"/>
              <w:right w:w="110" w:type="dxa"/>
            </w:tcMar>
          </w:tcPr>
          <w:p>
            <w:pPr>
              <w:spacing w:after="0" w:line="264" w:lineRule="auto"/>
              <w:jc w:val="left"/>
            </w:pPr>
            <w:r>
              <w:rPr>
                <w:b/>
                <w:color w:val="FFFFFF"/>
                <w:sz w:val="19"/>
              </w:rPr>
              <w:t>Endpoint</w:t>
            </w:r>
          </w:p>
        </w:tc>
        <w:tc>
          <w:tcPr>
            <w:tcW w:type="dxa" w:w="5443"/>
            <w:shd w:val="clear" w:color="auto" w:fill="00875A"/>
            <w:tcBorders>
              <w:top w:val="nil"/>
              <w:left w:val="nil"/>
              <w:bottom w:val="nil"/>
              <w:right w:val="nil"/>
            </w:tcBorders>
            <w:tcMar>
              <w:top w:w="70" w:type="dxa"/>
              <w:left w:w="110" w:type="dxa"/>
              <w:bottom w:w="70" w:type="dxa"/>
              <w:right w:w="110" w:type="dxa"/>
            </w:tcMar>
          </w:tcPr>
          <w:p>
            <w:pPr>
              <w:spacing w:after="0" w:line="264" w:lineRule="auto"/>
              <w:jc w:val="left"/>
            </w:pPr>
            <w:r>
              <w:rPr>
                <w:b/>
                <w:color w:val="FFFFFF"/>
                <w:sz w:val="19"/>
              </w:rPr>
              <w:t>Descripción</w:t>
            </w:r>
          </w:p>
        </w:tc>
      </w:tr>
      <w:tr>
        <w:tc>
          <w:tcPr>
            <w:tcW w:type="dxa" w:w="3515"/>
            <w:tcBorders>
              <w:top w:val="nil"/>
              <w:left w:val="nil"/>
              <w:bottom w:val="single" w:sz="4" w:space="0" w:color="D5E0DB"/>
              <w:right w:val="nil"/>
            </w:tcBorders>
            <w:tcMar>
              <w:top w:w="70" w:type="dxa"/>
              <w:left w:w="110" w:type="dxa"/>
              <w:bottom w:w="70" w:type="dxa"/>
              <w:right w:w="110" w:type="dxa"/>
            </w:tcMar>
          </w:tcPr>
          <w:p>
            <w:pPr>
              <w:spacing w:after="0" w:line="274" w:lineRule="auto"/>
              <w:jc w:val="left"/>
            </w:pPr>
            <w:r>
              <w:rPr>
                <w:rFonts w:ascii="Consolas" w:hAnsi="Consolas"/>
                <w:color w:val="00694A"/>
                <w:sz w:val="17"/>
              </w:rPr>
              <w:t>GET /api/owner_gym/reportes/opciones</w:t>
            </w:r>
          </w:p>
        </w:tc>
        <w:tc>
          <w:tcPr>
            <w:tcW w:type="dxa" w:w="5443"/>
            <w:tcBorders>
              <w:top w:val="nil"/>
              <w:left w:val="nil"/>
              <w:bottom w:val="single" w:sz="4" w:space="0" w:color="D5E0DB"/>
              <w:right w:val="nil"/>
            </w:tcBorders>
            <w:tcMar>
              <w:top w:w="70" w:type="dxa"/>
              <w:left w:w="110" w:type="dxa"/>
              <w:bottom w:w="70" w:type="dxa"/>
              <w:right w:w="110" w:type="dxa"/>
            </w:tcMar>
          </w:tcPr>
          <w:p>
            <w:pPr>
              <w:spacing w:after="0" w:line="274" w:lineRule="auto"/>
              <w:jc w:val="left"/>
            </w:pPr>
            <w:r>
              <w:rPr>
                <w:sz w:val="19"/>
              </w:rPr>
              <w:t>Años con movimientos y catálogo de secciones.</w:t>
            </w:r>
          </w:p>
        </w:tc>
      </w:tr>
      <w:tr>
        <w:tc>
          <w:tcPr>
            <w:tcW w:type="dxa" w:w="3515"/>
            <w:shd w:val="clear" w:color="auto" w:fill="F4F7F6"/>
            <w:tcBorders>
              <w:top w:val="nil"/>
              <w:left w:val="nil"/>
              <w:bottom w:val="single" w:sz="4" w:space="0" w:color="D5E0DB"/>
              <w:right w:val="nil"/>
            </w:tcBorders>
            <w:tcMar>
              <w:top w:w="70" w:type="dxa"/>
              <w:left w:w="110" w:type="dxa"/>
              <w:bottom w:w="70" w:type="dxa"/>
              <w:right w:w="110" w:type="dxa"/>
            </w:tcMar>
          </w:tcPr>
          <w:p>
            <w:pPr>
              <w:spacing w:after="0" w:line="274" w:lineRule="auto"/>
              <w:jc w:val="left"/>
            </w:pPr>
            <w:r>
              <w:rPr>
                <w:rFonts w:ascii="Consolas" w:hAnsi="Consolas"/>
                <w:color w:val="00694A"/>
                <w:sz w:val="17"/>
              </w:rPr>
              <w:t>GET /api/owner_gym/reportes/pdf</w:t>
            </w:r>
          </w:p>
        </w:tc>
        <w:tc>
          <w:tcPr>
            <w:tcW w:type="dxa" w:w="5443"/>
            <w:shd w:val="clear" w:color="auto" w:fill="F4F7F6"/>
            <w:tcBorders>
              <w:top w:val="nil"/>
              <w:left w:val="nil"/>
              <w:bottom w:val="single" w:sz="4" w:space="0" w:color="D5E0DB"/>
              <w:right w:val="nil"/>
            </w:tcBorders>
            <w:tcMar>
              <w:top w:w="70" w:type="dxa"/>
              <w:left w:w="110" w:type="dxa"/>
              <w:bottom w:w="70" w:type="dxa"/>
              <w:right w:w="110" w:type="dxa"/>
            </w:tcMar>
          </w:tcPr>
          <w:p>
            <w:pPr>
              <w:spacing w:after="0" w:line="274" w:lineRule="auto"/>
              <w:jc w:val="left"/>
            </w:pPr>
            <w:r>
              <w:rPr>
                <w:sz w:val="19"/>
              </w:rPr>
              <w:t xml:space="preserve">Reporte del gimnasio. Parámetros: </w:t>
            </w:r>
            <w:r>
              <w:rPr>
                <w:rFonts w:ascii="Consolas" w:hAnsi="Consolas"/>
                <w:color w:val="00694A"/>
                <w:sz w:val="17"/>
              </w:rPr>
              <w:t>anio</w:t>
            </w:r>
            <w:r>
              <w:rPr>
                <w:sz w:val="19"/>
              </w:rPr>
              <w:t xml:space="preserve">, </w:t>
            </w:r>
            <w:r>
              <w:rPr>
                <w:rFonts w:ascii="Consolas" w:hAnsi="Consolas"/>
                <w:color w:val="00694A"/>
                <w:sz w:val="17"/>
              </w:rPr>
              <w:t>mes</w:t>
            </w:r>
            <w:r>
              <w:rPr>
                <w:sz w:val="19"/>
              </w:rPr>
              <w:t xml:space="preserve">, </w:t>
            </w:r>
            <w:r>
              <w:rPr>
                <w:rFonts w:ascii="Consolas" w:hAnsi="Consolas"/>
                <w:color w:val="00694A"/>
                <w:sz w:val="17"/>
              </w:rPr>
              <w:t>desde</w:t>
            </w:r>
            <w:r>
              <w:rPr>
                <w:sz w:val="19"/>
              </w:rPr>
              <w:t xml:space="preserve">, </w:t>
            </w:r>
            <w:r>
              <w:rPr>
                <w:rFonts w:ascii="Consolas" w:hAnsi="Consolas"/>
                <w:color w:val="00694A"/>
                <w:sz w:val="17"/>
              </w:rPr>
              <w:t>hasta</w:t>
            </w:r>
            <w:r>
              <w:rPr>
                <w:sz w:val="19"/>
              </w:rPr>
              <w:t xml:space="preserve">, </w:t>
            </w:r>
            <w:r>
              <w:rPr>
                <w:rFonts w:ascii="Consolas" w:hAnsi="Consolas"/>
                <w:color w:val="00694A"/>
                <w:sz w:val="17"/>
              </w:rPr>
              <w:t>secciones</w:t>
            </w:r>
            <w:r>
              <w:rPr>
                <w:sz w:val="19"/>
              </w:rPr>
              <w:t xml:space="preserve">, </w:t>
            </w:r>
            <w:r>
              <w:rPr>
                <w:rFonts w:ascii="Consolas" w:hAnsi="Consolas"/>
                <w:color w:val="00694A"/>
                <w:sz w:val="17"/>
              </w:rPr>
              <w:t>comparar</w:t>
            </w:r>
            <w:r>
              <w:rPr>
                <w:sz w:val="19"/>
              </w:rPr>
              <w:t xml:space="preserve">, </w:t>
            </w:r>
            <w:r>
              <w:rPr>
                <w:rFonts w:ascii="Consolas" w:hAnsi="Consolas"/>
                <w:color w:val="00694A"/>
                <w:sz w:val="17"/>
              </w:rPr>
              <w:t>graficas</w:t>
            </w:r>
            <w:r>
              <w:rPr>
                <w:sz w:val="19"/>
              </w:rPr>
              <w:t>.</w:t>
            </w:r>
          </w:p>
        </w:tc>
      </w:tr>
      <w:tr>
        <w:tc>
          <w:tcPr>
            <w:tcW w:type="dxa" w:w="3515"/>
            <w:tcBorders>
              <w:top w:val="nil"/>
              <w:left w:val="nil"/>
              <w:bottom w:val="single" w:sz="4" w:space="0" w:color="D5E0DB"/>
              <w:right w:val="nil"/>
            </w:tcBorders>
            <w:tcMar>
              <w:top w:w="70" w:type="dxa"/>
              <w:left w:w="110" w:type="dxa"/>
              <w:bottom w:w="70" w:type="dxa"/>
              <w:right w:w="110" w:type="dxa"/>
            </w:tcMar>
          </w:tcPr>
          <w:p>
            <w:pPr>
              <w:spacing w:after="0" w:line="274" w:lineRule="auto"/>
              <w:jc w:val="left"/>
            </w:pPr>
            <w:r>
              <w:rPr>
                <w:rFonts w:ascii="Consolas" w:hAnsi="Consolas"/>
                <w:color w:val="00694A"/>
                <w:sz w:val="17"/>
              </w:rPr>
              <w:t>GET /api/trainer/reportes/opciones</w:t>
            </w:r>
          </w:p>
        </w:tc>
        <w:tc>
          <w:tcPr>
            <w:tcW w:type="dxa" w:w="5443"/>
            <w:tcBorders>
              <w:top w:val="nil"/>
              <w:left w:val="nil"/>
              <w:bottom w:val="single" w:sz="4" w:space="0" w:color="D5E0DB"/>
              <w:right w:val="nil"/>
            </w:tcBorders>
            <w:tcMar>
              <w:top w:w="70" w:type="dxa"/>
              <w:left w:w="110" w:type="dxa"/>
              <w:bottom w:w="70" w:type="dxa"/>
              <w:right w:w="110" w:type="dxa"/>
            </w:tcMar>
          </w:tcPr>
          <w:p>
            <w:pPr>
              <w:spacing w:after="0" w:line="274" w:lineRule="auto"/>
              <w:jc w:val="left"/>
            </w:pPr>
            <w:r>
              <w:rPr>
                <w:sz w:val="19"/>
              </w:rPr>
              <w:t>Años con sesiones y catálogo de secciones.</w:t>
            </w:r>
          </w:p>
        </w:tc>
      </w:tr>
      <w:tr>
        <w:tc>
          <w:tcPr>
            <w:tcW w:type="dxa" w:w="3515"/>
            <w:shd w:val="clear" w:color="auto" w:fill="F4F7F6"/>
            <w:tcBorders>
              <w:top w:val="nil"/>
              <w:left w:val="nil"/>
              <w:bottom w:val="single" w:sz="4" w:space="0" w:color="D5E0DB"/>
              <w:right w:val="nil"/>
            </w:tcBorders>
            <w:tcMar>
              <w:top w:w="70" w:type="dxa"/>
              <w:left w:w="110" w:type="dxa"/>
              <w:bottom w:w="70" w:type="dxa"/>
              <w:right w:w="110" w:type="dxa"/>
            </w:tcMar>
          </w:tcPr>
          <w:p>
            <w:pPr>
              <w:spacing w:after="0" w:line="274" w:lineRule="auto"/>
              <w:jc w:val="left"/>
            </w:pPr>
            <w:r>
              <w:rPr>
                <w:rFonts w:ascii="Consolas" w:hAnsi="Consolas"/>
                <w:color w:val="00694A"/>
                <w:sz w:val="17"/>
              </w:rPr>
              <w:t>GET /api/trainer/reportes/pdf</w:t>
            </w:r>
          </w:p>
        </w:tc>
        <w:tc>
          <w:tcPr>
            <w:tcW w:type="dxa" w:w="5443"/>
            <w:shd w:val="clear" w:color="auto" w:fill="F4F7F6"/>
            <w:tcBorders>
              <w:top w:val="nil"/>
              <w:left w:val="nil"/>
              <w:bottom w:val="single" w:sz="4" w:space="0" w:color="D5E0DB"/>
              <w:right w:val="nil"/>
            </w:tcBorders>
            <w:tcMar>
              <w:top w:w="70" w:type="dxa"/>
              <w:left w:w="110" w:type="dxa"/>
              <w:bottom w:w="70" w:type="dxa"/>
              <w:right w:w="110" w:type="dxa"/>
            </w:tcMar>
          </w:tcPr>
          <w:p>
            <w:pPr>
              <w:spacing w:after="0" w:line="274" w:lineRule="auto"/>
              <w:jc w:val="left"/>
            </w:pPr>
            <w:r>
              <w:rPr>
                <w:sz w:val="19"/>
              </w:rPr>
              <w:t xml:space="preserve">Reporte del entrenador. Parámetros: </w:t>
            </w:r>
            <w:r>
              <w:rPr>
                <w:rFonts w:ascii="Consolas" w:hAnsi="Consolas"/>
                <w:color w:val="00694A"/>
                <w:sz w:val="17"/>
              </w:rPr>
              <w:t>anio</w:t>
            </w:r>
            <w:r>
              <w:rPr>
                <w:sz w:val="19"/>
              </w:rPr>
              <w:t xml:space="preserve">, </w:t>
            </w:r>
            <w:r>
              <w:rPr>
                <w:rFonts w:ascii="Consolas" w:hAnsi="Consolas"/>
                <w:color w:val="00694A"/>
                <w:sz w:val="17"/>
              </w:rPr>
              <w:t>mes</w:t>
            </w:r>
            <w:r>
              <w:rPr>
                <w:sz w:val="19"/>
              </w:rPr>
              <w:t xml:space="preserve">, </w:t>
            </w:r>
            <w:r>
              <w:rPr>
                <w:rFonts w:ascii="Consolas" w:hAnsi="Consolas"/>
                <w:color w:val="00694A"/>
                <w:sz w:val="17"/>
              </w:rPr>
              <w:t>secciones</w:t>
            </w:r>
            <w:r>
              <w:rPr>
                <w:sz w:val="19"/>
              </w:rPr>
              <w:t xml:space="preserve">, </w:t>
            </w:r>
            <w:r>
              <w:rPr>
                <w:rFonts w:ascii="Consolas" w:hAnsi="Consolas"/>
                <w:color w:val="00694A"/>
                <w:sz w:val="17"/>
              </w:rPr>
              <w:t>graficas</w:t>
            </w:r>
            <w:r>
              <w:rPr>
                <w:sz w:val="19"/>
              </w:rPr>
              <w:t>.</w:t>
            </w:r>
          </w:p>
        </w:tc>
      </w:tr>
    </w:tbl>
    <w:p>
      <w:pPr>
        <w:spacing w:before="0" w:after="60" w:line="20" w:lineRule="exact"/>
      </w:pPr>
      <w:r>
        <w:rPr>
          <w:sz w:val="2"/>
        </w:rPr>
      </w:r>
    </w:p>
    <w:p>
      <w:r>
        <w:t xml:space="preserve">Ambos endpoints devuelven el documento con cabecera </w:t>
      </w:r>
      <w:r>
        <w:rPr>
          <w:rFonts w:ascii="Consolas" w:hAnsi="Consolas"/>
          <w:color w:val="00694A"/>
          <w:sz w:val="18"/>
        </w:rPr>
        <w:t>Content-Disposition: attachment</w:t>
      </w:r>
      <w:r>
        <w:t xml:space="preserve">. La descarga desde el portal web se realiza mediante </w:t>
      </w:r>
      <w:r>
        <w:rPr>
          <w:rFonts w:ascii="Consolas" w:hAnsi="Consolas"/>
          <w:color w:val="00694A"/>
          <w:sz w:val="18"/>
        </w:rPr>
        <w:t>axios</w:t>
      </w:r>
      <w:r>
        <w:t xml:space="preserve"> con </w:t>
      </w:r>
      <w:r>
        <w:rPr>
          <w:rFonts w:ascii="Consolas" w:hAnsi="Consolas"/>
          <w:color w:val="00694A"/>
          <w:sz w:val="18"/>
        </w:rPr>
        <w:t>responseType: "blob"</w:t>
      </w:r>
      <w:r>
        <w:t xml:space="preserve">, y no mediante un enlace directo, dado que el navegador no adjuntaría el token JWT al seguir un </w:t>
      </w:r>
      <w:r>
        <w:rPr>
          <w:rFonts w:ascii="Consolas" w:hAnsi="Consolas"/>
          <w:color w:val="00694A"/>
          <w:sz w:val="18"/>
        </w:rPr>
        <w:t>href</w:t>
      </w:r>
      <w:r>
        <w:t>.</w:t>
      </w:r>
    </w:p>
    <w:p>
      <w:pPr>
        <w:pStyle w:val="Heading1"/>
        <w:pBdr>
          <w:bottom w:val="single" w:sz="6" w:space="4" w:color="D5E0DB"/>
        </w:pBdr>
      </w:pPr>
      <w:r>
        <w:t>5. Origen de los datos</w:t>
      </w:r>
    </w:p>
    <w:p>
      <w:pPr>
        <w:pStyle w:val="Heading2"/>
      </w:pPr>
      <w:r>
        <w:t>5.1 Endpoints analíticos</w:t>
      </w:r>
    </w:p>
    <w:tbl>
      <w:tblPr>
        <w:tblW w:type="auto" w:w="0"/>
        <w:jc w:val="left"/>
        <w:tblLayout w:type="fixed"/>
        <w:tblLook w:firstColumn="1" w:firstRow="1" w:lastColumn="0" w:lastRow="0" w:noHBand="0" w:noVBand="1" w:val="04A0"/>
      </w:tblPr>
      <w:tblGrid>
        <w:gridCol w:w="4479"/>
        <w:gridCol w:w="4479"/>
      </w:tblGrid>
      <w:tr>
        <w:trPr>
          <w:tblHeader/>
        </w:trPr>
        <w:tc>
          <w:tcPr>
            <w:tcW w:type="dxa" w:w="3742"/>
            <w:shd w:val="clear" w:color="auto" w:fill="00875A"/>
            <w:tcBorders>
              <w:top w:val="nil"/>
              <w:left w:val="nil"/>
              <w:bottom w:val="nil"/>
              <w:right w:val="nil"/>
            </w:tcBorders>
            <w:tcMar>
              <w:top w:w="70" w:type="dxa"/>
              <w:left w:w="110" w:type="dxa"/>
              <w:bottom w:w="70" w:type="dxa"/>
              <w:right w:w="110" w:type="dxa"/>
            </w:tcMar>
          </w:tcPr>
          <w:p>
            <w:pPr>
              <w:spacing w:after="0" w:line="264" w:lineRule="auto"/>
              <w:jc w:val="left"/>
            </w:pPr>
            <w:r>
              <w:rPr>
                <w:b/>
                <w:color w:val="FFFFFF"/>
                <w:sz w:val="19"/>
              </w:rPr>
              <w:t>Endpoint</w:t>
            </w:r>
          </w:p>
        </w:tc>
        <w:tc>
          <w:tcPr>
            <w:tcW w:type="dxa" w:w="5216"/>
            <w:shd w:val="clear" w:color="auto" w:fill="00875A"/>
            <w:tcBorders>
              <w:top w:val="nil"/>
              <w:left w:val="nil"/>
              <w:bottom w:val="nil"/>
              <w:right w:val="nil"/>
            </w:tcBorders>
            <w:tcMar>
              <w:top w:w="70" w:type="dxa"/>
              <w:left w:w="110" w:type="dxa"/>
              <w:bottom w:w="70" w:type="dxa"/>
              <w:right w:w="110" w:type="dxa"/>
            </w:tcMar>
          </w:tcPr>
          <w:p>
            <w:pPr>
              <w:spacing w:after="0" w:line="264" w:lineRule="auto"/>
              <w:jc w:val="left"/>
            </w:pPr>
            <w:r>
              <w:rPr>
                <w:b/>
                <w:color w:val="FFFFFF"/>
                <w:sz w:val="19"/>
              </w:rPr>
              <w:t>Alimenta</w:t>
            </w:r>
          </w:p>
        </w:tc>
      </w:tr>
      <w:tr>
        <w:tc>
          <w:tcPr>
            <w:tcW w:type="dxa" w:w="3742"/>
            <w:tcBorders>
              <w:top w:val="nil"/>
              <w:left w:val="nil"/>
              <w:bottom w:val="single" w:sz="4" w:space="0" w:color="D5E0DB"/>
              <w:right w:val="nil"/>
            </w:tcBorders>
            <w:tcMar>
              <w:top w:w="70" w:type="dxa"/>
              <w:left w:w="110" w:type="dxa"/>
              <w:bottom w:w="70" w:type="dxa"/>
              <w:right w:w="110" w:type="dxa"/>
            </w:tcMar>
          </w:tcPr>
          <w:p>
            <w:pPr>
              <w:spacing w:after="0" w:line="274" w:lineRule="auto"/>
              <w:jc w:val="left"/>
            </w:pPr>
            <w:r>
              <w:rPr>
                <w:rFonts w:ascii="Consolas" w:hAnsi="Consolas"/>
                <w:color w:val="00694A"/>
                <w:sz w:val="17"/>
              </w:rPr>
              <w:t>GET /api/owner_gym/dashboard</w:t>
            </w:r>
          </w:p>
        </w:tc>
        <w:tc>
          <w:tcPr>
            <w:tcW w:type="dxa" w:w="5216"/>
            <w:tcBorders>
              <w:top w:val="nil"/>
              <w:left w:val="nil"/>
              <w:bottom w:val="single" w:sz="4" w:space="0" w:color="D5E0DB"/>
              <w:right w:val="nil"/>
            </w:tcBorders>
            <w:tcMar>
              <w:top w:w="70" w:type="dxa"/>
              <w:left w:w="110" w:type="dxa"/>
              <w:bottom w:w="70" w:type="dxa"/>
              <w:right w:w="110" w:type="dxa"/>
            </w:tcMar>
          </w:tcPr>
          <w:p>
            <w:pPr>
              <w:spacing w:after="0" w:line="274" w:lineRule="auto"/>
              <w:jc w:val="left"/>
            </w:pPr>
            <w:r>
              <w:rPr>
                <w:sz w:val="19"/>
              </w:rPr>
              <w:t>Indicadores del panel de control.</w:t>
            </w:r>
          </w:p>
        </w:tc>
      </w:tr>
      <w:tr>
        <w:tc>
          <w:tcPr>
            <w:tcW w:type="dxa" w:w="3742"/>
            <w:shd w:val="clear" w:color="auto" w:fill="F4F7F6"/>
            <w:tcBorders>
              <w:top w:val="nil"/>
              <w:left w:val="nil"/>
              <w:bottom w:val="single" w:sz="4" w:space="0" w:color="D5E0DB"/>
              <w:right w:val="nil"/>
            </w:tcBorders>
            <w:tcMar>
              <w:top w:w="70" w:type="dxa"/>
              <w:left w:w="110" w:type="dxa"/>
              <w:bottom w:w="70" w:type="dxa"/>
              <w:right w:w="110" w:type="dxa"/>
            </w:tcMar>
          </w:tcPr>
          <w:p>
            <w:pPr>
              <w:spacing w:after="0" w:line="274" w:lineRule="auto"/>
              <w:jc w:val="left"/>
            </w:pPr>
            <w:r>
              <w:rPr>
                <w:rFonts w:ascii="Consolas" w:hAnsi="Consolas"/>
                <w:color w:val="00694A"/>
                <w:sz w:val="17"/>
              </w:rPr>
              <w:t>GET /api/owner_gym/dashboard/ingresos</w:t>
            </w:r>
          </w:p>
        </w:tc>
        <w:tc>
          <w:tcPr>
            <w:tcW w:type="dxa" w:w="5216"/>
            <w:shd w:val="clear" w:color="auto" w:fill="F4F7F6"/>
            <w:tcBorders>
              <w:top w:val="nil"/>
              <w:left w:val="nil"/>
              <w:bottom w:val="single" w:sz="4" w:space="0" w:color="D5E0DB"/>
              <w:right w:val="nil"/>
            </w:tcBorders>
            <w:tcMar>
              <w:top w:w="70" w:type="dxa"/>
              <w:left w:w="110" w:type="dxa"/>
              <w:bottom w:w="70" w:type="dxa"/>
              <w:right w:w="110" w:type="dxa"/>
            </w:tcMar>
          </w:tcPr>
          <w:p>
            <w:pPr>
              <w:spacing w:after="0" w:line="274" w:lineRule="auto"/>
              <w:jc w:val="left"/>
            </w:pPr>
            <w:r>
              <w:rPr>
                <w:sz w:val="19"/>
              </w:rPr>
              <w:t>Gráficos G1 y G2.</w:t>
            </w:r>
          </w:p>
        </w:tc>
      </w:tr>
      <w:tr>
        <w:tc>
          <w:tcPr>
            <w:tcW w:type="dxa" w:w="3742"/>
            <w:tcBorders>
              <w:top w:val="nil"/>
              <w:left w:val="nil"/>
              <w:bottom w:val="single" w:sz="4" w:space="0" w:color="D5E0DB"/>
              <w:right w:val="nil"/>
            </w:tcBorders>
            <w:tcMar>
              <w:top w:w="70" w:type="dxa"/>
              <w:left w:w="110" w:type="dxa"/>
              <w:bottom w:w="70" w:type="dxa"/>
              <w:right w:w="110" w:type="dxa"/>
            </w:tcMar>
          </w:tcPr>
          <w:p>
            <w:pPr>
              <w:spacing w:after="0" w:line="274" w:lineRule="auto"/>
              <w:jc w:val="left"/>
            </w:pPr>
            <w:r>
              <w:rPr>
                <w:rFonts w:ascii="Consolas" w:hAnsi="Consolas"/>
                <w:color w:val="00694A"/>
                <w:sz w:val="17"/>
              </w:rPr>
              <w:t>GET /api/analytics/mapreduce</w:t>
            </w:r>
          </w:p>
        </w:tc>
        <w:tc>
          <w:tcPr>
            <w:tcW w:type="dxa" w:w="5216"/>
            <w:tcBorders>
              <w:top w:val="nil"/>
              <w:left w:val="nil"/>
              <w:bottom w:val="single" w:sz="4" w:space="0" w:color="D5E0DB"/>
              <w:right w:val="nil"/>
            </w:tcBorders>
            <w:tcMar>
              <w:top w:w="70" w:type="dxa"/>
              <w:left w:w="110" w:type="dxa"/>
              <w:bottom w:w="70" w:type="dxa"/>
              <w:right w:w="110" w:type="dxa"/>
            </w:tcMar>
          </w:tcPr>
          <w:p>
            <w:pPr>
              <w:spacing w:after="0" w:line="274" w:lineRule="auto"/>
              <w:jc w:val="left"/>
            </w:pPr>
            <w:r>
              <w:rPr>
                <w:sz w:val="19"/>
              </w:rPr>
              <w:t>Gráficos G3 a G6: ingresos, métodos de pago y asistencias.</w:t>
            </w:r>
          </w:p>
        </w:tc>
      </w:tr>
      <w:tr>
        <w:tc>
          <w:tcPr>
            <w:tcW w:type="dxa" w:w="3742"/>
            <w:shd w:val="clear" w:color="auto" w:fill="F4F7F6"/>
            <w:tcBorders>
              <w:top w:val="nil"/>
              <w:left w:val="nil"/>
              <w:bottom w:val="single" w:sz="4" w:space="0" w:color="D5E0DB"/>
              <w:right w:val="nil"/>
            </w:tcBorders>
            <w:tcMar>
              <w:top w:w="70" w:type="dxa"/>
              <w:left w:w="110" w:type="dxa"/>
              <w:bottom w:w="70" w:type="dxa"/>
              <w:right w:w="110" w:type="dxa"/>
            </w:tcMar>
          </w:tcPr>
          <w:p>
            <w:pPr>
              <w:spacing w:after="0" w:line="274" w:lineRule="auto"/>
              <w:jc w:val="left"/>
            </w:pPr>
            <w:r>
              <w:rPr>
                <w:rFonts w:ascii="Consolas" w:hAnsi="Consolas"/>
                <w:color w:val="00694A"/>
                <w:sz w:val="17"/>
              </w:rPr>
              <w:t>GET /api/analytics/regresion</w:t>
            </w:r>
          </w:p>
        </w:tc>
        <w:tc>
          <w:tcPr>
            <w:tcW w:type="dxa" w:w="5216"/>
            <w:shd w:val="clear" w:color="auto" w:fill="F4F7F6"/>
            <w:tcBorders>
              <w:top w:val="nil"/>
              <w:left w:val="nil"/>
              <w:bottom w:val="single" w:sz="4" w:space="0" w:color="D5E0DB"/>
              <w:right w:val="nil"/>
            </w:tcBorders>
            <w:tcMar>
              <w:top w:w="70" w:type="dxa"/>
              <w:left w:w="110" w:type="dxa"/>
              <w:bottom w:w="70" w:type="dxa"/>
              <w:right w:w="110" w:type="dxa"/>
            </w:tcMar>
          </w:tcPr>
          <w:p>
            <w:pPr>
              <w:spacing w:after="0" w:line="274" w:lineRule="auto"/>
              <w:jc w:val="left"/>
            </w:pPr>
            <w:r>
              <w:rPr>
                <w:sz w:val="19"/>
              </w:rPr>
              <w:t>Gráficos G7 y G12: tendencia de peso.</w:t>
            </w:r>
          </w:p>
        </w:tc>
      </w:tr>
      <w:tr>
        <w:tc>
          <w:tcPr>
            <w:tcW w:type="dxa" w:w="3742"/>
            <w:tcBorders>
              <w:top w:val="nil"/>
              <w:left w:val="nil"/>
              <w:bottom w:val="single" w:sz="4" w:space="0" w:color="D5E0DB"/>
              <w:right w:val="nil"/>
            </w:tcBorders>
            <w:tcMar>
              <w:top w:w="70" w:type="dxa"/>
              <w:left w:w="110" w:type="dxa"/>
              <w:bottom w:w="70" w:type="dxa"/>
              <w:right w:w="110" w:type="dxa"/>
            </w:tcMar>
          </w:tcPr>
          <w:p>
            <w:pPr>
              <w:spacing w:after="0" w:line="274" w:lineRule="auto"/>
              <w:jc w:val="left"/>
            </w:pPr>
            <w:r>
              <w:rPr>
                <w:rFonts w:ascii="Consolas" w:hAnsi="Consolas"/>
                <w:color w:val="00694A"/>
                <w:sz w:val="17"/>
              </w:rPr>
              <w:t>GET /api/analytics/regresion/predecir/&lt;id&gt;</w:t>
            </w:r>
          </w:p>
        </w:tc>
        <w:tc>
          <w:tcPr>
            <w:tcW w:type="dxa" w:w="5216"/>
            <w:tcBorders>
              <w:top w:val="nil"/>
              <w:left w:val="nil"/>
              <w:bottom w:val="single" w:sz="4" w:space="0" w:color="D5E0DB"/>
              <w:right w:val="nil"/>
            </w:tcBorders>
            <w:tcMar>
              <w:top w:w="70" w:type="dxa"/>
              <w:left w:w="110" w:type="dxa"/>
              <w:bottom w:w="70" w:type="dxa"/>
              <w:right w:w="110" w:type="dxa"/>
            </w:tcMar>
          </w:tcPr>
          <w:p>
            <w:pPr>
              <w:spacing w:after="0" w:line="274" w:lineRule="auto"/>
              <w:jc w:val="left"/>
            </w:pPr>
            <w:r>
              <w:rPr>
                <w:sz w:val="19"/>
              </w:rPr>
              <w:t>Gráficos G8, G11 y G13: proyección individual.</w:t>
            </w:r>
          </w:p>
        </w:tc>
      </w:tr>
      <w:tr>
        <w:tc>
          <w:tcPr>
            <w:tcW w:type="dxa" w:w="3742"/>
            <w:shd w:val="clear" w:color="auto" w:fill="F4F7F6"/>
            <w:tcBorders>
              <w:top w:val="nil"/>
              <w:left w:val="nil"/>
              <w:bottom w:val="single" w:sz="4" w:space="0" w:color="D5E0DB"/>
              <w:right w:val="nil"/>
            </w:tcBorders>
            <w:tcMar>
              <w:top w:w="70" w:type="dxa"/>
              <w:left w:w="110" w:type="dxa"/>
              <w:bottom w:w="70" w:type="dxa"/>
              <w:right w:w="110" w:type="dxa"/>
            </w:tcMar>
          </w:tcPr>
          <w:p>
            <w:pPr>
              <w:spacing w:after="0" w:line="274" w:lineRule="auto"/>
              <w:jc w:val="left"/>
            </w:pPr>
            <w:r>
              <w:rPr>
                <w:rFonts w:ascii="Consolas" w:hAnsi="Consolas"/>
                <w:color w:val="00694A"/>
                <w:sz w:val="17"/>
              </w:rPr>
              <w:t>GET /api/trainer/reports</w:t>
            </w:r>
          </w:p>
        </w:tc>
        <w:tc>
          <w:tcPr>
            <w:tcW w:type="dxa" w:w="5216"/>
            <w:shd w:val="clear" w:color="auto" w:fill="F4F7F6"/>
            <w:tcBorders>
              <w:top w:val="nil"/>
              <w:left w:val="nil"/>
              <w:bottom w:val="single" w:sz="4" w:space="0" w:color="D5E0DB"/>
              <w:right w:val="nil"/>
            </w:tcBorders>
            <w:tcMar>
              <w:top w:w="70" w:type="dxa"/>
              <w:left w:w="110" w:type="dxa"/>
              <w:bottom w:w="70" w:type="dxa"/>
              <w:right w:w="110" w:type="dxa"/>
            </w:tcMar>
          </w:tcPr>
          <w:p>
            <w:pPr>
              <w:spacing w:after="0" w:line="274" w:lineRule="auto"/>
              <w:jc w:val="left"/>
            </w:pPr>
            <w:r>
              <w:rPr>
                <w:sz w:val="19"/>
              </w:rPr>
              <w:t>Gráficos G9 y G10: desempeño del entrenador.</w:t>
            </w:r>
          </w:p>
        </w:tc>
      </w:tr>
    </w:tbl>
    <w:p>
      <w:pPr>
        <w:spacing w:before="0" w:after="60" w:line="20" w:lineRule="exact"/>
      </w:pPr>
      <w:r>
        <w:rPr>
          <w:sz w:val="2"/>
        </w:rPr>
      </w:r>
    </w:p>
    <w:p>
      <w:pPr>
        <w:pStyle w:val="Heading2"/>
      </w:pPr>
      <w:r>
        <w:t>5.2 Modelos de predicción</w:t>
      </w:r>
    </w:p>
    <w:p>
      <w:r>
        <w:t>La proyección de peso corporal dispone de dos modelos y elige el mejor disponible:</w:t>
      </w:r>
    </w:p>
    <w:tbl>
      <w:tblPr>
        <w:tblW w:type="auto" w:w="0"/>
        <w:jc w:val="left"/>
        <w:tblLayout w:type="fixed"/>
        <w:tblLook w:firstColumn="1" w:firstRow="1" w:lastColumn="0" w:lastRow="0" w:noHBand="0" w:noVBand="1" w:val="04A0"/>
      </w:tblPr>
      <w:tblGrid>
        <w:gridCol w:w="2986"/>
        <w:gridCol w:w="2986"/>
        <w:gridCol w:w="2986"/>
      </w:tblGrid>
      <w:tr>
        <w:trPr>
          <w:tblHeader/>
        </w:trPr>
        <w:tc>
          <w:tcPr>
            <w:tcW w:type="dxa" w:w="1928"/>
            <w:shd w:val="clear" w:color="auto" w:fill="00875A"/>
            <w:tcBorders>
              <w:top w:val="nil"/>
              <w:left w:val="nil"/>
              <w:bottom w:val="nil"/>
              <w:right w:val="nil"/>
            </w:tcBorders>
            <w:tcMar>
              <w:top w:w="70" w:type="dxa"/>
              <w:left w:w="110" w:type="dxa"/>
              <w:bottom w:w="70" w:type="dxa"/>
              <w:right w:w="110" w:type="dxa"/>
            </w:tcMar>
          </w:tcPr>
          <w:p>
            <w:pPr>
              <w:spacing w:after="0" w:line="264" w:lineRule="auto"/>
              <w:jc w:val="left"/>
            </w:pPr>
            <w:r>
              <w:rPr>
                <w:b/>
                <w:color w:val="FFFFFF"/>
                <w:sz w:val="19"/>
              </w:rPr>
              <w:t>Modelo</w:t>
            </w:r>
          </w:p>
        </w:tc>
        <w:tc>
          <w:tcPr>
            <w:tcW w:type="dxa" w:w="2494"/>
            <w:shd w:val="clear" w:color="auto" w:fill="00875A"/>
            <w:tcBorders>
              <w:top w:val="nil"/>
              <w:left w:val="nil"/>
              <w:bottom w:val="nil"/>
              <w:right w:val="nil"/>
            </w:tcBorders>
            <w:tcMar>
              <w:top w:w="70" w:type="dxa"/>
              <w:left w:w="110" w:type="dxa"/>
              <w:bottom w:w="70" w:type="dxa"/>
              <w:right w:w="110" w:type="dxa"/>
            </w:tcMar>
          </w:tcPr>
          <w:p>
            <w:pPr>
              <w:spacing w:after="0" w:line="264" w:lineRule="auto"/>
              <w:jc w:val="left"/>
            </w:pPr>
            <w:r>
              <w:rPr>
                <w:b/>
                <w:color w:val="FFFFFF"/>
                <w:sz w:val="19"/>
              </w:rPr>
              <w:t>Requisito</w:t>
            </w:r>
          </w:p>
        </w:tc>
        <w:tc>
          <w:tcPr>
            <w:tcW w:type="dxa" w:w="4535"/>
            <w:shd w:val="clear" w:color="auto" w:fill="00875A"/>
            <w:tcBorders>
              <w:top w:val="nil"/>
              <w:left w:val="nil"/>
              <w:bottom w:val="nil"/>
              <w:right w:val="nil"/>
            </w:tcBorders>
            <w:tcMar>
              <w:top w:w="70" w:type="dxa"/>
              <w:left w:w="110" w:type="dxa"/>
              <w:bottom w:w="70" w:type="dxa"/>
              <w:right w:w="110" w:type="dxa"/>
            </w:tcMar>
          </w:tcPr>
          <w:p>
            <w:pPr>
              <w:spacing w:after="0" w:line="264" w:lineRule="auto"/>
              <w:jc w:val="left"/>
            </w:pPr>
            <w:r>
              <w:rPr>
                <w:b/>
                <w:color w:val="FFFFFF"/>
                <w:sz w:val="19"/>
              </w:rPr>
              <w:t>Descripción</w:t>
            </w:r>
          </w:p>
        </w:tc>
      </w:tr>
      <w:tr>
        <w:tc>
          <w:tcPr>
            <w:tcW w:type="dxa" w:w="1928"/>
            <w:tcBorders>
              <w:top w:val="nil"/>
              <w:left w:val="nil"/>
              <w:bottom w:val="single" w:sz="4" w:space="0" w:color="D5E0DB"/>
              <w:right w:val="nil"/>
            </w:tcBorders>
            <w:tcMar>
              <w:top w:w="70" w:type="dxa"/>
              <w:left w:w="110" w:type="dxa"/>
              <w:bottom w:w="70" w:type="dxa"/>
              <w:right w:w="110" w:type="dxa"/>
            </w:tcMar>
          </w:tcPr>
          <w:p>
            <w:pPr>
              <w:spacing w:after="0" w:line="274" w:lineRule="auto"/>
              <w:jc w:val="left"/>
            </w:pPr>
            <w:r>
              <w:rPr>
                <w:sz w:val="19"/>
              </w:rPr>
              <w:t>Modelo del gimnasio</w:t>
            </w:r>
          </w:p>
        </w:tc>
        <w:tc>
          <w:tcPr>
            <w:tcW w:type="dxa" w:w="2494"/>
            <w:tcBorders>
              <w:top w:val="nil"/>
              <w:left w:val="nil"/>
              <w:bottom w:val="single" w:sz="4" w:space="0" w:color="D5E0DB"/>
              <w:right w:val="nil"/>
            </w:tcBorders>
            <w:tcMar>
              <w:top w:w="70" w:type="dxa"/>
              <w:left w:w="110" w:type="dxa"/>
              <w:bottom w:w="70" w:type="dxa"/>
              <w:right w:w="110" w:type="dxa"/>
            </w:tcMar>
          </w:tcPr>
          <w:p>
            <w:pPr>
              <w:spacing w:after="0" w:line="274" w:lineRule="auto"/>
              <w:jc w:val="left"/>
            </w:pPr>
            <w:r>
              <w:rPr>
                <w:sz w:val="19"/>
              </w:rPr>
              <w:t>Diez registros repartidos entre varios miembros</w:t>
            </w:r>
          </w:p>
        </w:tc>
        <w:tc>
          <w:tcPr>
            <w:tcW w:type="dxa" w:w="4535"/>
            <w:tcBorders>
              <w:top w:val="nil"/>
              <w:left w:val="nil"/>
              <w:bottom w:val="single" w:sz="4" w:space="0" w:color="D5E0DB"/>
              <w:right w:val="nil"/>
            </w:tcBorders>
            <w:tcMar>
              <w:top w:w="70" w:type="dxa"/>
              <w:left w:w="110" w:type="dxa"/>
              <w:bottom w:w="70" w:type="dxa"/>
              <w:right w:w="110" w:type="dxa"/>
            </w:tcMar>
          </w:tcPr>
          <w:p>
            <w:pPr>
              <w:spacing w:after="0" w:line="274" w:lineRule="auto"/>
              <w:jc w:val="left"/>
            </w:pPr>
            <w:r>
              <w:rPr>
                <w:sz w:val="19"/>
              </w:rPr>
              <w:t>Regresión Ridge que pondera días transcurridos, cintura, grasa corporal e índice de masa corporal.</w:t>
            </w:r>
          </w:p>
        </w:tc>
      </w:tr>
      <w:tr>
        <w:tc>
          <w:tcPr>
            <w:tcW w:type="dxa" w:w="1928"/>
            <w:shd w:val="clear" w:color="auto" w:fill="F4F7F6"/>
            <w:tcBorders>
              <w:top w:val="nil"/>
              <w:left w:val="nil"/>
              <w:bottom w:val="single" w:sz="4" w:space="0" w:color="D5E0DB"/>
              <w:right w:val="nil"/>
            </w:tcBorders>
            <w:tcMar>
              <w:top w:w="70" w:type="dxa"/>
              <w:left w:w="110" w:type="dxa"/>
              <w:bottom w:w="70" w:type="dxa"/>
              <w:right w:w="110" w:type="dxa"/>
            </w:tcMar>
          </w:tcPr>
          <w:p>
            <w:pPr>
              <w:spacing w:after="0" w:line="274" w:lineRule="auto"/>
              <w:jc w:val="left"/>
            </w:pPr>
            <w:r>
              <w:rPr>
                <w:sz w:val="19"/>
              </w:rPr>
              <w:t>Modelo personal</w:t>
            </w:r>
          </w:p>
        </w:tc>
        <w:tc>
          <w:tcPr>
            <w:tcW w:type="dxa" w:w="2494"/>
            <w:shd w:val="clear" w:color="auto" w:fill="F4F7F6"/>
            <w:tcBorders>
              <w:top w:val="nil"/>
              <w:left w:val="nil"/>
              <w:bottom w:val="single" w:sz="4" w:space="0" w:color="D5E0DB"/>
              <w:right w:val="nil"/>
            </w:tcBorders>
            <w:tcMar>
              <w:top w:w="70" w:type="dxa"/>
              <w:left w:w="110" w:type="dxa"/>
              <w:bottom w:w="70" w:type="dxa"/>
              <w:right w:w="110" w:type="dxa"/>
            </w:tcMar>
          </w:tcPr>
          <w:p>
            <w:pPr>
              <w:spacing w:after="0" w:line="274" w:lineRule="auto"/>
              <w:jc w:val="left"/>
            </w:pPr>
            <w:r>
              <w:rPr>
                <w:sz w:val="19"/>
              </w:rPr>
              <w:t>Tres mediciones del propio miembro</w:t>
            </w:r>
          </w:p>
        </w:tc>
        <w:tc>
          <w:tcPr>
            <w:tcW w:type="dxa" w:w="4535"/>
            <w:shd w:val="clear" w:color="auto" w:fill="F4F7F6"/>
            <w:tcBorders>
              <w:top w:val="nil"/>
              <w:left w:val="nil"/>
              <w:bottom w:val="single" w:sz="4" w:space="0" w:color="D5E0DB"/>
              <w:right w:val="nil"/>
            </w:tcBorders>
            <w:tcMar>
              <w:top w:w="70" w:type="dxa"/>
              <w:left w:w="110" w:type="dxa"/>
              <w:bottom w:w="70" w:type="dxa"/>
              <w:right w:w="110" w:type="dxa"/>
            </w:tcMar>
          </w:tcPr>
          <w:p>
            <w:pPr>
              <w:spacing w:after="0" w:line="274" w:lineRule="auto"/>
              <w:jc w:val="left"/>
            </w:pPr>
            <w:r>
              <w:rPr>
                <w:sz w:val="19"/>
              </w:rPr>
              <w:t>Ajuste por mínimos cuadrados sobre la serie de peso frente al tiempo.</w:t>
            </w:r>
          </w:p>
        </w:tc>
      </w:tr>
    </w:tbl>
    <w:p>
      <w:pPr>
        <w:spacing w:before="0" w:after="60" w:line="20" w:lineRule="exact"/>
      </w:pPr>
      <w:r>
        <w:rPr>
          <w:sz w:val="2"/>
        </w:rPr>
      </w:r>
    </w:p>
    <w:p>
      <w:r>
        <w:t>El modelo personal no constituye un recurso de emergencia: para un individuo resulta más fiel que el general, dado que describe su tendencia real en lugar de aplicarle los coeficientes promedio del gimnasio.</w:t>
      </w:r>
    </w:p>
    <w:p>
      <w:pPr>
        <w:pStyle w:val="Heading3"/>
      </w:pPr>
      <w:r>
        <w:t>Fuentes de peso corporal</w:t>
      </w:r>
    </w:p>
    <w:p>
      <w:r>
        <w:t>Ambos modelos leen dos colecciones y deduplican por día:</w:t>
      </w:r>
    </w:p>
    <w:p>
      <w:pPr>
        <w:pStyle w:val="ListBullet"/>
        <w:jc w:val="both"/>
      </w:pPr>
      <w:r>
        <w:rPr>
          <w:rFonts w:ascii="Consolas" w:hAnsi="Consolas"/>
          <w:color w:val="00694A"/>
          <w:sz w:val="18"/>
        </w:rPr>
        <w:t>progreso_fisico</w:t>
      </w:r>
      <w:r>
        <w:t>, correspondiente a la ficha de Progreso Físico.</w:t>
      </w:r>
    </w:p>
    <w:p>
      <w:pPr>
        <w:pStyle w:val="ListBullet"/>
        <w:jc w:val="both"/>
      </w:pPr>
      <w:r>
        <w:rPr>
          <w:rFonts w:ascii="Consolas" w:hAnsi="Consolas"/>
          <w:color w:val="00694A"/>
          <w:sz w:val="18"/>
        </w:rPr>
        <w:t>entrenamientos_realizados</w:t>
      </w:r>
      <w:r>
        <w:t xml:space="preserve">, tomando el campo </w:t>
      </w:r>
      <w:r>
        <w:rPr>
          <w:rFonts w:ascii="Consolas" w:hAnsi="Consolas"/>
          <w:color w:val="00694A"/>
          <w:sz w:val="18"/>
        </w:rPr>
        <w:t>peso_corporal</w:t>
      </w:r>
      <w:r>
        <w:t xml:space="preserve"> cuando el miembro lo ha registrado al cerrar un entrenamiento.</w:t>
      </w:r>
    </w:p>
    <w:p>
      <w:r>
        <w:t>La deduplicación resulta necesaria porque anotar el peso al entrenar genera además un registro de progreso, de modo que la misma medición se contabilizaría dos veces.</w:t>
      </w:r>
    </w:p>
    <w:p>
      <w:pPr>
        <w:pStyle w:val="Heading3"/>
      </w:pPr>
      <w:r>
        <w:t>Acotación de la proyección</w:t>
      </w:r>
    </w:p>
    <w:p>
      <w:r>
        <w:t>El resultado se limita al intervalo comprendido entre treinta y trescientos kilogramos. Un ajuste lineal extrapolado a seis meses puede arrojar valores negativos o desproporcionados que no procede mostrar al usuario.</w:t>
      </w:r>
    </w:p>
    <w:p>
      <w:pPr>
        <w:pStyle w:val="Heading1"/>
        <w:pBdr>
          <w:bottom w:val="single" w:sz="6" w:space="4" w:color="D5E0DB"/>
        </w:pBdr>
      </w:pPr>
      <w:r>
        <w:t>6. Decisiones de diseño</w:t>
      </w:r>
    </w:p>
    <w:p>
      <w:pPr>
        <w:pStyle w:val="Heading3"/>
      </w:pPr>
      <w:r>
        <w:t>ReportLab en lugar de matplotlib</w:t>
      </w:r>
    </w:p>
    <w:p>
      <w:r>
        <w:t xml:space="preserve">Matplotlib incorporaría aproximadamente sesenta megabytes a la imagen de Docker y arrastra dependencias del sistema operativo. El módulo </w:t>
      </w:r>
      <w:r>
        <w:rPr>
          <w:rFonts w:ascii="Consolas" w:hAnsi="Consolas"/>
          <w:color w:val="00694A"/>
          <w:sz w:val="18"/>
        </w:rPr>
        <w:t>reportlab.graphics</w:t>
      </w:r>
      <w:r>
        <w:t xml:space="preserve"> ya estaba disponible, puesto que ReportLab se empleaba para maquetar el documento, y resuelve las cinco gráficas requeridas sin salir de la biblioteca.</w:t>
      </w:r>
    </w:p>
    <w:p>
      <w:pPr>
        <w:pStyle w:val="Heading3"/>
      </w:pPr>
      <w:r>
        <w:t>Rotular solo los extremos, y no todos los puntos</w:t>
      </w:r>
    </w:p>
    <w:p>
      <w:r>
        <w:t>Etiquetar cada punto con su importe es la solución evidente y no funciona: con doce meses las cifras se tocan entre sí y hay que empezar a omitirlas según cuántas categorías haya, que es lo que hacía la primera versión de las gráficas del PDF. El criterio termina siendo arbitrario y deja sin cifra justo a las series largas.</w:t>
      </w:r>
    </w:p>
    <w:p>
      <w:r>
        <w:t>Rotular únicamente el máximo y el mínimo resuelve las dos cosas a la vez: son siempre dos etiquetas, quepan seis puntos o veinticuatro, y son los dos valores que se buscan al mirar una serie de ingresos. El resto de las cifras siguen disponibles en la información emergente del gráfico y en las tablas del reporte.</w:t>
      </w:r>
    </w:p>
    <w:p>
      <w:pPr>
        <w:pStyle w:val="Heading3"/>
      </w:pPr>
      <w:r>
        <w:t>Ejes de cantidades con números enteros</w:t>
      </w:r>
    </w:p>
    <w:p>
      <w:r>
        <w:t xml:space="preserve">Recharts divide el dominio en cinco marcas equiespaciadas. Con un valor máximo de tres generaba cortes en 0.75, 1.5 y 2.25. Aunque el dato representado sea un promedio, las visitas constituyen una magnitud contable y esos cortes dificultan la lectura. El atributo </w:t>
      </w:r>
      <w:r>
        <w:rPr>
          <w:rFonts w:ascii="Consolas" w:hAnsi="Consolas"/>
          <w:color w:val="00694A"/>
          <w:sz w:val="18"/>
        </w:rPr>
        <w:t>allowDecimals={false}</w:t>
      </w:r>
      <w:r>
        <w:t xml:space="preserve"> restringe las marcas a enteros; el valor exacto se conserva en la información emergente. Se aplica en G5, G6, G9 y G10.</w:t>
      </w:r>
    </w:p>
    <w:p>
      <w:pPr>
        <w:pStyle w:val="Heading3"/>
      </w:pPr>
      <w:r>
        <w:t>Valores nulos en las gráficas del PDF</w:t>
      </w:r>
    </w:p>
    <w:p>
      <w:r>
        <w:t xml:space="preserve">Los tramos sin dato se mantienen como </w:t>
      </w:r>
      <w:r>
        <w:rPr>
          <w:rFonts w:ascii="Consolas" w:hAnsi="Consolas"/>
          <w:color w:val="00694A"/>
          <w:sz w:val="18"/>
        </w:rPr>
        <w:t>None</w:t>
      </w:r>
      <w:r>
        <w:t xml:space="preserve">. Rellenarlos con el último valor conocido prolongaba la línea de lo medido más allá de la última medición, lo que se interpreta como que la magnitud se mantuvo constante; rellenarlos con cero hacía que la proyección arrancara desde el eje inferior. En la capa web el equivalente es </w:t>
      </w:r>
      <w:r>
        <w:rPr>
          <w:rFonts w:ascii="Consolas" w:hAnsi="Consolas"/>
          <w:color w:val="00694A"/>
          <w:sz w:val="18"/>
        </w:rPr>
        <w:t>connectNulls={false}</w:t>
      </w:r>
      <w:r>
        <w:t>, presente en G7, G8, G11, G12 y G13.</w:t>
      </w:r>
    </w:p>
    <w:p>
      <w:pPr>
        <w:pStyle w:val="Heading3"/>
      </w:pPr>
      <w:r>
        <w:t>Idempotencia en la deduplicación de mediciones</w:t>
      </w:r>
    </w:p>
    <w:p>
      <w:r>
        <w:t>La indexación por día garantiza que una misma medición no se contabilice dos veces al proceder de ambas colecciones. Se conserva la última toma del día: promediar varias mezclaría un pesaje en ayunas con otro posterior al entrenamiento, magnitudes que no son comparables entre sí.</w:t>
      </w:r>
    </w:p>
    <w:p>
      <w:pPr>
        <w:pStyle w:val="Heading3"/>
      </w:pPr>
      <w:r>
        <w:t>Explicación bajo demanda</w:t>
      </w:r>
    </w:p>
    <w:p>
      <w:r>
        <w:t>La descripción de los colores se sitúa tras un botón en lugar de mostrarse de forma permanente. Quien ya conoce el gráfico lo consulta sin texto que lo estorbe, y quien lo necesita accede a la explicación con una sola pulsación.</w:t>
      </w:r>
    </w:p>
    <w:p>
      <w:pPr>
        <w:pStyle w:val="Heading1"/>
        <w:pBdr>
          <w:bottom w:val="single" w:sz="6" w:space="4" w:color="D5E0DB"/>
        </w:pBdr>
      </w:pPr>
      <w:r>
        <w:t>7. Guía de extensión</w:t>
      </w:r>
    </w:p>
    <w:p>
      <w:pPr>
        <w:pStyle w:val="Heading2"/>
      </w:pPr>
      <w:r>
        <w:t>7.1 Añadir un gráfico a la web</w:t>
      </w:r>
    </w:p>
    <w:p>
      <w:r>
        <w:t>La plantilla siguiente reproduce la estructura del gráfico G1, que es la referencia canónica del proyecto: cabecera InfoGrafico seguida del contenedor de Recharts.</w:t>
      </w:r>
    </w:p>
    <w:p>
      <w:pPr>
        <w:spacing w:after="60" w:before="120"/>
        <w:jc w:val="left"/>
        <w:keepNext/>
      </w:pPr>
      <w:r>
        <w:rPr>
          <w:rFonts w:ascii="Calibri" w:hAnsi="Calibri"/>
          <w:b/>
          <w:color w:val="5A6673"/>
          <w:sz w:val="17"/>
        </w:rPr>
        <w:t>Plantilla de gráfico web</w:t>
      </w:r>
    </w:p>
    <w:tbl>
      <w:tblPr>
        <w:tblW w:type="auto" w:w="0"/>
        <w:tblLayout w:type="fixed"/>
        <w:tblLook w:firstColumn="1" w:firstRow="1" w:lastColumn="0" w:lastRow="0" w:noHBand="0" w:noVBand="1" w:val="04A0"/>
      </w:tblPr>
      <w:tblGrid>
        <w:gridCol w:w="8958"/>
      </w:tblGrid>
      <w:tr>
        <w:trPr>
          <w:cantSplit/>
        </w:trPr>
        <w:tc>
          <w:tcPr>
            <w:tcW w:type="dxa" w:w="8957"/>
            <w:shd w:val="clear" w:color="auto" w:fill="F6F8FA"/>
            <w:tcBorders>
              <w:top w:val="single" w:sz="4" w:space="0" w:color="D5E0DB"/>
              <w:left w:val="single" w:sz="18" w:space="0" w:color="00694A"/>
              <w:bottom w:val="single" w:sz="4" w:space="0" w:color="D5E0DB"/>
              <w:right w:val="single" w:sz="4" w:space="0" w:color="D5E0DB"/>
            </w:tcBorders>
            <w:tcMar>
              <w:top w:w="120" w:type="dxa"/>
              <w:left w:w="160" w:type="dxa"/>
              <w:bottom w:w="120" w:type="dxa"/>
              <w:right w:w="120" w:type="dxa"/>
            </w:tcMar>
          </w:tcPr>
          <w:p>
            <w:pPr>
              <w:spacing w:after="0" w:before="0" w:line="245" w:lineRule="auto"/>
              <w:jc w:val="left"/>
            </w:pPr>
            <w:r>
              <w:rPr>
                <w:rFonts w:ascii="Consolas" w:hAnsi="Consolas"/>
                <w:color w:val="24292F"/>
                <w:sz w:val="15"/>
              </w:rPr>
              <w:t>import InfoGrafico, {</w:t>
            </w:r>
          </w:p>
          <w:p>
            <w:pPr>
              <w:spacing w:after="0" w:before="0" w:line="245" w:lineRule="auto"/>
              <w:jc w:val="left"/>
            </w:pPr>
            <w:r>
              <w:rPr>
                <w:rFonts w:ascii="Consolas" w:hAnsi="Consolas"/>
                <w:color w:val="24292F"/>
                <w:sz w:val="15"/>
              </w:rPr>
              <w:t xml:space="preserve">  COLORES_GRAFICO, COLOR_REJILLA, ejeX, ejeY,</w:t>
            </w:r>
          </w:p>
          <w:p>
            <w:pPr>
              <w:spacing w:after="0" w:before="0" w:line="245" w:lineRule="auto"/>
              <w:jc w:val="left"/>
            </w:pPr>
            <w:r>
              <w:rPr>
                <w:rFonts w:ascii="Consolas" w:hAnsi="Consolas"/>
                <w:color w:val="24292F"/>
                <w:sz w:val="15"/>
              </w:rPr>
              <w:t xml:space="preserve">  rangoPeriodo, describirTendencia,</w:t>
            </w:r>
          </w:p>
          <w:p>
            <w:pPr>
              <w:spacing w:after="0" w:before="0" w:line="245" w:lineRule="auto"/>
              <w:jc w:val="left"/>
            </w:pPr>
            <w:r>
              <w:rPr>
                <w:rFonts w:ascii="Consolas" w:hAnsi="Consolas"/>
                <w:color w:val="24292F"/>
                <w:sz w:val="15"/>
              </w:rPr>
              <w:t>} from "../../components/compartido/InfoGrafico";</w:t>
            </w:r>
          </w:p>
          <w:p>
            <w:pPr>
              <w:spacing w:after="0" w:before="0" w:line="245" w:lineRule="auto"/>
              <w:jc w:val="left"/>
            </w:pPr>
            <w:r>
              <w:rPr>
                <w:rFonts w:ascii="Consolas" w:hAnsi="Consolas"/>
                <w:color w:val="24292F"/>
                <w:sz w:val="15"/>
              </w:rPr>
            </w:r>
          </w:p>
          <w:p>
            <w:pPr>
              <w:spacing w:after="0" w:before="0" w:line="245" w:lineRule="auto"/>
              <w:jc w:val="left"/>
            </w:pPr>
            <w:r>
              <w:rPr>
                <w:rFonts w:ascii="Consolas" w:hAnsi="Consolas"/>
                <w:color w:val="24292F"/>
                <w:sz w:val="15"/>
              </w:rPr>
              <w:t>&lt;InfoGrafico</w:t>
            </w:r>
          </w:p>
          <w:p>
            <w:pPr>
              <w:spacing w:after="0" w:before="0" w:line="245" w:lineRule="auto"/>
              <w:jc w:val="left"/>
            </w:pPr>
            <w:r>
              <w:rPr>
                <w:rFonts w:ascii="Consolas" w:hAnsi="Consolas"/>
                <w:color w:val="24292F"/>
                <w:sz w:val="15"/>
              </w:rPr>
              <w:t xml:space="preserve">  titulo="Título específico de lo que se mide"</w:t>
            </w:r>
          </w:p>
          <w:p>
            <w:pPr>
              <w:spacing w:after="0" w:before="0" w:line="245" w:lineRule="auto"/>
              <w:jc w:val="left"/>
            </w:pPr>
            <w:r>
              <w:rPr>
                <w:rFonts w:ascii="Consolas" w:hAnsi="Consolas"/>
                <w:color w:val="24292F"/>
                <w:sz w:val="15"/>
              </w:rPr>
              <w:t xml:space="preserve">  periodo={rangoPeriodo(datos, "mes")}</w:t>
            </w:r>
          </w:p>
          <w:p>
            <w:pPr>
              <w:spacing w:after="0" w:before="0" w:line="245" w:lineRule="auto"/>
              <w:jc w:val="left"/>
            </w:pPr>
            <w:r>
              <w:rPr>
                <w:rFonts w:ascii="Consolas" w:hAnsi="Consolas"/>
                <w:color w:val="24292F"/>
                <w:sz w:val="15"/>
              </w:rPr>
              <w:t xml:space="preserve">  subtitulo="Frase que explica qué se está viendo."</w:t>
            </w:r>
          </w:p>
          <w:p>
            <w:pPr>
              <w:spacing w:after="0" w:before="0" w:line="245" w:lineRule="auto"/>
              <w:jc w:val="left"/>
            </w:pPr>
            <w:r>
              <w:rPr>
                <w:rFonts w:ascii="Consolas" w:hAnsi="Consolas"/>
                <w:color w:val="24292F"/>
                <w:sz w:val="15"/>
              </w:rPr>
              <w:t xml:space="preserve">  comportamiento={describirTendencia(</w:t>
            </w:r>
          </w:p>
          <w:p>
            <w:pPr>
              <w:spacing w:after="0" w:before="0" w:line="245" w:lineRule="auto"/>
              <w:jc w:val="left"/>
            </w:pPr>
            <w:r>
              <w:rPr>
                <w:rFonts w:ascii="Consolas" w:hAnsi="Consolas"/>
                <w:color w:val="24292F"/>
                <w:sz w:val="15"/>
              </w:rPr>
              <w:t xml:space="preserve">    datos.map((d) =&gt; d.valor), { esDinero: true },</w:t>
            </w:r>
          </w:p>
          <w:p>
            <w:pPr>
              <w:spacing w:after="0" w:before="0" w:line="245" w:lineRule="auto"/>
              <w:jc w:val="left"/>
            </w:pPr>
            <w:r>
              <w:rPr>
                <w:rFonts w:ascii="Consolas" w:hAnsi="Consolas"/>
                <w:color w:val="24292F"/>
                <w:sz w:val="15"/>
              </w:rPr>
              <w:t xml:space="preserve">  )}</w:t>
            </w:r>
          </w:p>
          <w:p>
            <w:pPr>
              <w:spacing w:after="0" w:before="0" w:line="245" w:lineRule="auto"/>
              <w:jc w:val="left"/>
            </w:pPr>
            <w:r>
              <w:rPr>
                <w:rFonts w:ascii="Consolas" w:hAnsi="Consolas"/>
                <w:color w:val="24292F"/>
                <w:sz w:val="15"/>
              </w:rPr>
              <w:t xml:space="preserve">  series={[</w:t>
            </w:r>
          </w:p>
          <w:p>
            <w:pPr>
              <w:spacing w:after="0" w:before="0" w:line="245" w:lineRule="auto"/>
              <w:jc w:val="left"/>
            </w:pPr>
            <w:r>
              <w:rPr>
                <w:rFonts w:ascii="Consolas" w:hAnsi="Consolas"/>
                <w:color w:val="24292F"/>
                <w:sz w:val="15"/>
              </w:rPr>
              <w:t xml:space="preserve">    {</w:t>
            </w:r>
          </w:p>
          <w:p>
            <w:pPr>
              <w:spacing w:after="0" w:before="0" w:line="245" w:lineRule="auto"/>
              <w:jc w:val="left"/>
            </w:pPr>
            <w:r>
              <w:rPr>
                <w:rFonts w:ascii="Consolas" w:hAnsi="Consolas"/>
                <w:color w:val="24292F"/>
                <w:sz w:val="15"/>
              </w:rPr>
              <w:t xml:space="preserve">      color: COLORES_GRAFICO.ingresos,</w:t>
            </w:r>
          </w:p>
          <w:p>
            <w:pPr>
              <w:spacing w:after="0" w:before="0" w:line="245" w:lineRule="auto"/>
              <w:jc w:val="left"/>
            </w:pPr>
            <w:r>
              <w:rPr>
                <w:rFonts w:ascii="Consolas" w:hAnsi="Consolas"/>
                <w:color w:val="24292F"/>
                <w:sz w:val="15"/>
              </w:rPr>
              <w:t xml:space="preserve">      nombre: "Nombre de la serie",</w:t>
            </w:r>
          </w:p>
          <w:p>
            <w:pPr>
              <w:spacing w:after="0" w:before="0" w:line="245" w:lineRule="auto"/>
              <w:jc w:val="left"/>
            </w:pPr>
            <w:r>
              <w:rPr>
                <w:rFonts w:ascii="Consolas" w:hAnsi="Consolas"/>
                <w:color w:val="24292F"/>
                <w:sz w:val="15"/>
              </w:rPr>
              <w:t xml:space="preserve">      descripcion: "Qué representa y de dónde procede.",</w:t>
            </w:r>
          </w:p>
          <w:p>
            <w:pPr>
              <w:spacing w:after="0" w:before="0" w:line="245" w:lineRule="auto"/>
              <w:jc w:val="left"/>
            </w:pPr>
            <w:r>
              <w:rPr>
                <w:rFonts w:ascii="Consolas" w:hAnsi="Consolas"/>
                <w:color w:val="24292F"/>
                <w:sz w:val="15"/>
              </w:rPr>
              <w:t xml:space="preserve">    },</w:t>
            </w:r>
          </w:p>
          <w:p>
            <w:pPr>
              <w:spacing w:after="0" w:before="0" w:line="245" w:lineRule="auto"/>
              <w:jc w:val="left"/>
            </w:pPr>
            <w:r>
              <w:rPr>
                <w:rFonts w:ascii="Consolas" w:hAnsi="Consolas"/>
                <w:color w:val="24292F"/>
                <w:sz w:val="15"/>
              </w:rPr>
              <w:t xml:space="preserve">  ]}</w:t>
            </w:r>
          </w:p>
          <w:p>
            <w:pPr>
              <w:spacing w:after="0" w:before="0" w:line="245" w:lineRule="auto"/>
              <w:jc w:val="left"/>
            </w:pPr>
            <w:r>
              <w:rPr>
                <w:rFonts w:ascii="Consolas" w:hAnsi="Consolas"/>
                <w:color w:val="24292F"/>
                <w:sz w:val="15"/>
              </w:rPr>
              <w:t xml:space="preserve">  notas={["Advertencia sobre cómo interpretarlo."]}</w:t>
            </w:r>
          </w:p>
          <w:p>
            <w:pPr>
              <w:spacing w:after="0" w:before="0" w:line="245" w:lineRule="auto"/>
              <w:jc w:val="left"/>
            </w:pPr>
            <w:r>
              <w:rPr>
                <w:rFonts w:ascii="Consolas" w:hAnsi="Consolas"/>
                <w:color w:val="24292F"/>
                <w:sz w:val="15"/>
              </w:rPr>
              <w:t>/&gt;</w:t>
            </w:r>
          </w:p>
          <w:p>
            <w:pPr>
              <w:spacing w:after="0" w:before="0" w:line="245" w:lineRule="auto"/>
              <w:jc w:val="left"/>
            </w:pPr>
            <w:r>
              <w:rPr>
                <w:rFonts w:ascii="Consolas" w:hAnsi="Consolas"/>
                <w:color w:val="24292F"/>
                <w:sz w:val="15"/>
              </w:rPr>
            </w:r>
          </w:p>
          <w:p>
            <w:pPr>
              <w:spacing w:after="0" w:before="0" w:line="245" w:lineRule="auto"/>
              <w:jc w:val="left"/>
            </w:pPr>
            <w:r>
              <w:rPr>
                <w:rFonts w:ascii="Consolas" w:hAnsi="Consolas"/>
                <w:color w:val="24292F"/>
                <w:sz w:val="15"/>
              </w:rPr>
              <w:t>&lt;ResponsiveContainer width="100%" height={250}&gt;</w:t>
            </w:r>
          </w:p>
          <w:p>
            <w:pPr>
              <w:spacing w:after="0" w:before="0" w:line="245" w:lineRule="auto"/>
              <w:jc w:val="left"/>
            </w:pPr>
            <w:r>
              <w:rPr>
                <w:rFonts w:ascii="Consolas" w:hAnsi="Consolas"/>
                <w:color w:val="24292F"/>
                <w:sz w:val="15"/>
              </w:rPr>
              <w:t xml:space="preserve">  &lt;LineChart data={datos} margin={{ top: 5, right: 8, left: 6, bottom: 22 }}&gt;</w:t>
            </w:r>
          </w:p>
          <w:p>
            <w:pPr>
              <w:spacing w:after="0" w:before="0" w:line="245" w:lineRule="auto"/>
              <w:jc w:val="left"/>
            </w:pPr>
            <w:r>
              <w:rPr>
                <w:rFonts w:ascii="Consolas" w:hAnsi="Consolas"/>
                <w:color w:val="24292F"/>
                <w:sz w:val="15"/>
              </w:rPr>
              <w:t xml:space="preserve">    &lt;CartesianGrid strokeDasharray="3 3" stroke={COLOR_REJILLA} /&gt;</w:t>
            </w:r>
          </w:p>
          <w:p>
            <w:pPr>
              <w:spacing w:after="0" w:before="0" w:line="245" w:lineRule="auto"/>
              <w:jc w:val="left"/>
            </w:pPr>
            <w:r>
              <w:rPr>
                <w:rFonts w:ascii="Consolas" w:hAnsi="Consolas"/>
                <w:color w:val="24292F"/>
                <w:sz w:val="15"/>
              </w:rPr>
              <w:t xml:space="preserve">    &lt;XAxis dataKey="mes" label={ejeX("Mes")} /&gt;</w:t>
            </w:r>
          </w:p>
          <w:p>
            <w:pPr>
              <w:spacing w:after="0" w:before="0" w:line="245" w:lineRule="auto"/>
              <w:jc w:val="left"/>
            </w:pPr>
            <w:r>
              <w:rPr>
                <w:rFonts w:ascii="Consolas" w:hAnsi="Consolas"/>
                <w:color w:val="24292F"/>
                <w:sz w:val="15"/>
              </w:rPr>
              <w:t xml:space="preserve">    &lt;YAxis label={ejeY("Unidad")} allowDecimals={false} /&gt;</w:t>
            </w:r>
          </w:p>
          <w:p>
            <w:pPr>
              <w:spacing w:after="0" w:before="0" w:line="245" w:lineRule="auto"/>
              <w:jc w:val="left"/>
            </w:pPr>
            <w:r>
              <w:rPr>
                <w:rFonts w:ascii="Consolas" w:hAnsi="Consolas"/>
                <w:color w:val="24292F"/>
                <w:sz w:val="15"/>
              </w:rPr>
              <w:t xml:space="preserve">    ...</w:t>
            </w:r>
          </w:p>
          <w:p>
            <w:pPr>
              <w:spacing w:after="0" w:before="0" w:line="245" w:lineRule="auto"/>
              <w:jc w:val="left"/>
            </w:pPr>
            <w:r>
              <w:rPr>
                <w:rFonts w:ascii="Consolas" w:hAnsi="Consolas"/>
                <w:color w:val="24292F"/>
                <w:sz w:val="15"/>
              </w:rPr>
              <w:t xml:space="preserve">  &lt;/LineChart&gt;</w:t>
            </w:r>
          </w:p>
          <w:p>
            <w:pPr>
              <w:spacing w:after="0" w:before="0" w:line="245" w:lineRule="auto"/>
              <w:jc w:val="left"/>
            </w:pPr>
            <w:r>
              <w:rPr>
                <w:rFonts w:ascii="Consolas" w:hAnsi="Consolas"/>
                <w:color w:val="24292F"/>
                <w:sz w:val="15"/>
              </w:rPr>
              <w:t>&lt;/ResponsiveContainer&gt;</w:t>
            </w:r>
          </w:p>
        </w:tc>
      </w:tr>
    </w:tbl>
    <w:p>
      <w:pPr>
        <w:spacing w:before="0" w:after="60" w:line="20" w:lineRule="exact"/>
      </w:pPr>
      <w:r>
        <w:rPr>
          <w:sz w:val="2"/>
        </w:rPr>
      </w:r>
    </w:p>
    <w:p>
      <w:pPr>
        <w:pStyle w:val="Heading3"/>
      </w:pPr>
      <w:r>
        <w:t>Lista de comprobación</w:t>
      </w:r>
    </w:p>
    <w:p>
      <w:pPr>
        <w:pStyle w:val="ListNumber"/>
        <w:jc w:val="both"/>
      </w:pPr>
      <w:r>
        <w:t>El título indica qué se mide, no solo el nombre del módulo.</w:t>
      </w:r>
    </w:p>
    <w:p>
      <w:pPr>
        <w:pStyle w:val="ListNumber"/>
        <w:jc w:val="both"/>
      </w:pPr>
      <w:r>
        <w:t>Ambos ejes están rotulados con su unidad.</w:t>
      </w:r>
    </w:p>
    <w:p>
      <w:pPr>
        <w:pStyle w:val="ListNumber"/>
        <w:jc w:val="both"/>
      </w:pPr>
      <w:r>
        <w:t xml:space="preserve">Los colores proceden de </w:t>
      </w:r>
      <w:r>
        <w:rPr>
          <w:rFonts w:ascii="Consolas" w:hAnsi="Consolas"/>
          <w:color w:val="00694A"/>
          <w:sz w:val="18"/>
        </w:rPr>
        <w:t>COLORES_GRAFICO</w:t>
      </w:r>
      <w:r>
        <w:t xml:space="preserve"> o de </w:t>
      </w:r>
      <w:r>
        <w:rPr>
          <w:rFonts w:ascii="Consolas" w:hAnsi="Consolas"/>
          <w:color w:val="00694A"/>
          <w:sz w:val="18"/>
        </w:rPr>
        <w:t>SERIES_GRAFICO</w:t>
      </w:r>
      <w:r>
        <w:t>, nunca de variables CSS del tema.</w:t>
      </w:r>
    </w:p>
    <w:p>
      <w:pPr>
        <w:pStyle w:val="ListNumber"/>
        <w:jc w:val="both"/>
      </w:pPr>
      <w:r>
        <w:t>El margen inferior reserva al menos veintidós puntos para el rótulo del eje.</w:t>
      </w:r>
    </w:p>
    <w:p>
      <w:pPr>
        <w:pStyle w:val="ListNumber"/>
        <w:jc w:val="both"/>
      </w:pPr>
      <w:r>
        <w:t xml:space="preserve">Si la magnitud es contable, se aplica </w:t>
      </w:r>
      <w:r>
        <w:rPr>
          <w:rFonts w:ascii="Consolas" w:hAnsi="Consolas"/>
          <w:color w:val="00694A"/>
          <w:sz w:val="18"/>
        </w:rPr>
        <w:t>allowDecimals={false}</w:t>
      </w:r>
      <w:r>
        <w:t>.</w:t>
      </w:r>
    </w:p>
    <w:p>
      <w:pPr>
        <w:pStyle w:val="ListNumber"/>
        <w:jc w:val="both"/>
      </w:pPr>
      <w:r>
        <w:t>La ficha correspondiente se añade al inventario del apartado 3.6 de este manual.</w:t>
      </w:r>
    </w:p>
    <w:p>
      <w:pPr>
        <w:pStyle w:val="Heading2"/>
      </w:pPr>
      <w:r>
        <w:t>7.2 Añadir una gráfica al PDF</w:t>
      </w:r>
    </w:p>
    <w:p>
      <w:pPr>
        <w:spacing w:after="60" w:before="120"/>
        <w:jc w:val="left"/>
        <w:keepNext/>
      </w:pPr>
      <w:r>
        <w:rPr>
          <w:rFonts w:ascii="Calibri" w:hAnsi="Calibri"/>
          <w:b/>
          <w:color w:val="5A6673"/>
          <w:sz w:val="17"/>
        </w:rPr>
        <w:t>Plantilla de gráfica en el generador de PDF</w:t>
      </w:r>
    </w:p>
    <w:tbl>
      <w:tblPr>
        <w:tblW w:type="auto" w:w="0"/>
        <w:tblLayout w:type="fixed"/>
        <w:tblLook w:firstColumn="1" w:firstRow="1" w:lastColumn="0" w:lastRow="0" w:noHBand="0" w:noVBand="1" w:val="04A0"/>
      </w:tblPr>
      <w:tblGrid>
        <w:gridCol w:w="8958"/>
      </w:tblGrid>
      <w:tr>
        <w:trPr>
          <w:cantSplit/>
        </w:trPr>
        <w:tc>
          <w:tcPr>
            <w:tcW w:type="dxa" w:w="8957"/>
            <w:shd w:val="clear" w:color="auto" w:fill="F6F8FA"/>
            <w:tcBorders>
              <w:top w:val="single" w:sz="4" w:space="0" w:color="D5E0DB"/>
              <w:left w:val="single" w:sz="18" w:space="0" w:color="00694A"/>
              <w:bottom w:val="single" w:sz="4" w:space="0" w:color="D5E0DB"/>
              <w:right w:val="single" w:sz="4" w:space="0" w:color="D5E0DB"/>
            </w:tcBorders>
            <w:tcMar>
              <w:top w:w="120" w:type="dxa"/>
              <w:left w:w="160" w:type="dxa"/>
              <w:bottom w:w="120" w:type="dxa"/>
              <w:right w:w="120" w:type="dxa"/>
            </w:tcMar>
          </w:tcPr>
          <w:p>
            <w:pPr>
              <w:spacing w:after="0" w:before="0" w:line="245" w:lineRule="auto"/>
              <w:jc w:val="left"/>
            </w:pPr>
            <w:r>
              <w:rPr>
                <w:rFonts w:ascii="Consolas" w:hAnsi="Consolas"/>
                <w:color w:val="24292F"/>
                <w:sz w:val="15"/>
              </w:rPr>
              <w:t>if con_graficas:</w:t>
            </w:r>
          </w:p>
          <w:p>
            <w:pPr>
              <w:spacing w:after="0" w:before="0" w:line="245" w:lineRule="auto"/>
              <w:jc w:val="left"/>
            </w:pPr>
            <w:r>
              <w:rPr>
                <w:rFonts w:ascii="Consolas" w:hAnsi="Consolas"/>
                <w:color w:val="24292F"/>
                <w:sz w:val="15"/>
              </w:rPr>
              <w:t xml:space="preserve">    story += [</w:t>
            </w:r>
          </w:p>
          <w:p>
            <w:pPr>
              <w:spacing w:after="0" w:before="0" w:line="245" w:lineRule="auto"/>
              <w:jc w:val="left"/>
            </w:pPr>
            <w:r>
              <w:rPr>
                <w:rFonts w:ascii="Consolas" w:hAnsi="Consolas"/>
                <w:color w:val="24292F"/>
                <w:sz w:val="15"/>
              </w:rPr>
              <w:t xml:space="preserve">        Spacer(1, 0.5 * cm),</w:t>
            </w:r>
          </w:p>
          <w:p>
            <w:pPr>
              <w:spacing w:after="0" w:before="0" w:line="245" w:lineRule="auto"/>
              <w:jc w:val="left"/>
            </w:pPr>
            <w:r>
              <w:rPr>
                <w:rFonts w:ascii="Consolas" w:hAnsi="Consolas"/>
                <w:color w:val="24292F"/>
                <w:sz w:val="15"/>
              </w:rPr>
              <w:t xml:space="preserve">        gpdf.barras_comparadas(</w:t>
            </w:r>
          </w:p>
          <w:p>
            <w:pPr>
              <w:spacing w:after="0" w:before="0" w:line="245" w:lineRule="auto"/>
              <w:jc w:val="left"/>
            </w:pPr>
            <w:r>
              <w:rPr>
                <w:rFonts w:ascii="Consolas" w:hAnsi="Consolas"/>
                <w:color w:val="24292F"/>
                <w:sz w:val="15"/>
              </w:rPr>
              <w:t xml:space="preserve">            etiquetas,</w:t>
            </w:r>
          </w:p>
          <w:p>
            <w:pPr>
              <w:spacing w:after="0" w:before="0" w:line="245" w:lineRule="auto"/>
              <w:jc w:val="left"/>
            </w:pPr>
            <w:r>
              <w:rPr>
                <w:rFonts w:ascii="Consolas" w:hAnsi="Consolas"/>
                <w:color w:val="24292F"/>
                <w:sz w:val="15"/>
              </w:rPr>
              <w:t xml:space="preserve">            [("Serie", valores, gpdf.COLOR_INGRESOS)],</w:t>
            </w:r>
          </w:p>
          <w:p>
            <w:pPr>
              <w:spacing w:after="0" w:before="0" w:line="245" w:lineRule="auto"/>
              <w:jc w:val="left"/>
            </w:pPr>
            <w:r>
              <w:rPr>
                <w:rFonts w:ascii="Consolas" w:hAnsi="Consolas"/>
                <w:color w:val="24292F"/>
                <w:sz w:val="15"/>
              </w:rPr>
              <w:t xml:space="preserve">            f"Título — {etiqueta}",</w:t>
            </w:r>
          </w:p>
          <w:p>
            <w:pPr>
              <w:spacing w:after="0" w:before="0" w:line="245" w:lineRule="auto"/>
              <w:jc w:val="left"/>
            </w:pPr>
            <w:r>
              <w:rPr>
                <w:rFonts w:ascii="Consolas" w:hAnsi="Consolas"/>
                <w:color w:val="24292F"/>
                <w:sz w:val="15"/>
              </w:rPr>
              <w:t xml:space="preserve">            moneda=True,</w:t>
            </w:r>
          </w:p>
          <w:p>
            <w:pPr>
              <w:spacing w:after="0" w:before="0" w:line="245" w:lineRule="auto"/>
              <w:jc w:val="left"/>
            </w:pPr>
            <w:r>
              <w:rPr>
                <w:rFonts w:ascii="Consolas" w:hAnsi="Consolas"/>
                <w:color w:val="24292F"/>
                <w:sz w:val="15"/>
              </w:rPr>
              <w:t xml:space="preserve">            eje_x="Categoría",</w:t>
            </w:r>
          </w:p>
          <w:p>
            <w:pPr>
              <w:spacing w:after="0" w:before="0" w:line="245" w:lineRule="auto"/>
              <w:jc w:val="left"/>
            </w:pPr>
            <w:r>
              <w:rPr>
                <w:rFonts w:ascii="Consolas" w:hAnsi="Consolas"/>
                <w:color w:val="24292F"/>
                <w:sz w:val="15"/>
              </w:rPr>
              <w:t xml:space="preserve">            eje_y="Importe (MXN)",</w:t>
            </w:r>
          </w:p>
          <w:p>
            <w:pPr>
              <w:spacing w:after="0" w:before="0" w:line="245" w:lineRule="auto"/>
              <w:jc w:val="left"/>
            </w:pPr>
            <w:r>
              <w:rPr>
                <w:rFonts w:ascii="Consolas" w:hAnsi="Consolas"/>
                <w:color w:val="24292F"/>
                <w:sz w:val="15"/>
              </w:rPr>
              <w:t xml:space="preserve">        ),</w:t>
            </w:r>
          </w:p>
          <w:p>
            <w:pPr>
              <w:spacing w:after="0" w:before="0" w:line="245" w:lineRule="auto"/>
              <w:jc w:val="left"/>
            </w:pPr>
            <w:r>
              <w:rPr>
                <w:rFonts w:ascii="Consolas" w:hAnsi="Consolas"/>
                <w:color w:val="24292F"/>
                <w:sz w:val="15"/>
              </w:rPr>
              <w:t xml:space="preserve">    ]</w:t>
            </w:r>
          </w:p>
        </w:tc>
      </w:tr>
    </w:tbl>
    <w:p>
      <w:pPr>
        <w:spacing w:before="0" w:after="60" w:line="20" w:lineRule="exact"/>
      </w:pPr>
      <w:r>
        <w:rPr>
          <w:sz w:val="2"/>
        </w:rPr>
      </w:r>
    </w:p>
    <w:p>
      <w:r>
        <w:t xml:space="preserve">Conviene intercalar un </w:t>
      </w:r>
      <w:r>
        <w:rPr>
          <w:rFonts w:ascii="Consolas" w:hAnsi="Consolas"/>
          <w:color w:val="00694A"/>
          <w:sz w:val="18"/>
        </w:rPr>
        <w:t>Spacer</w:t>
      </w:r>
      <w:r>
        <w:t xml:space="preserve"> entre gráficas consecutivas: sin él, el título de una queda pegado a la leyenda de la anterior.</w:t>
      </w:r>
    </w:p>
    <w:p>
      <w:pPr>
        <w:pStyle w:val="Heading2"/>
      </w:pPr>
      <w:r>
        <w:t>7.3 Añadir una sección a un reporte</w:t>
      </w:r>
    </w:p>
    <w:p>
      <w:pPr>
        <w:pStyle w:val="ListNumber"/>
        <w:jc w:val="both"/>
      </w:pPr>
      <w:r>
        <w:t xml:space="preserve">Incorporar el identificador a </w:t>
      </w:r>
      <w:r>
        <w:rPr>
          <w:rFonts w:ascii="Consolas" w:hAnsi="Consolas"/>
          <w:color w:val="00694A"/>
          <w:sz w:val="18"/>
        </w:rPr>
        <w:t>SECCIONES_VALIDAS</w:t>
      </w:r>
      <w:r>
        <w:t>.</w:t>
      </w:r>
    </w:p>
    <w:p>
      <w:pPr>
        <w:pStyle w:val="ListNumber"/>
        <w:jc w:val="both"/>
      </w:pPr>
      <w:r>
        <w:t xml:space="preserve">Añadir la entrada correspondiente en </w:t>
      </w:r>
      <w:r>
        <w:rPr>
          <w:rFonts w:ascii="Consolas" w:hAnsi="Consolas"/>
          <w:color w:val="00694A"/>
          <w:sz w:val="18"/>
        </w:rPr>
        <w:t>CATALOGO_SECCIONES</w:t>
      </w:r>
      <w:r>
        <w:t>, con etiqueta y descripción; de ahí la toma la interfaz.</w:t>
      </w:r>
    </w:p>
    <w:p>
      <w:pPr>
        <w:pStyle w:val="ListNumber"/>
        <w:jc w:val="both"/>
      </w:pPr>
      <w:r>
        <w:t xml:space="preserve">Recopilar los datos dentro de </w:t>
      </w:r>
      <w:r>
        <w:rPr>
          <w:rFonts w:ascii="Consolas" w:hAnsi="Consolas"/>
          <w:color w:val="00694A"/>
          <w:sz w:val="18"/>
        </w:rPr>
        <w:t>_recolectar()</w:t>
      </w:r>
      <w:r>
        <w:t>.</w:t>
      </w:r>
    </w:p>
    <w:p>
      <w:pPr>
        <w:pStyle w:val="ListNumber"/>
        <w:jc w:val="both"/>
      </w:pPr>
      <w:r>
        <w:t xml:space="preserve">Componer el bloque en el generador, empleando </w:t>
      </w:r>
      <w:r>
        <w:rPr>
          <w:rFonts w:ascii="Consolas" w:hAnsi="Consolas"/>
          <w:color w:val="00694A"/>
          <w:sz w:val="18"/>
        </w:rPr>
        <w:t>ep.seccion()</w:t>
      </w:r>
      <w:r>
        <w:t xml:space="preserve">, </w:t>
      </w:r>
      <w:r>
        <w:rPr>
          <w:rFonts w:ascii="Consolas" w:hAnsi="Consolas"/>
          <w:color w:val="00694A"/>
          <w:sz w:val="18"/>
        </w:rPr>
        <w:t>ep.tabla()</w:t>
      </w:r>
      <w:r>
        <w:t xml:space="preserve"> y, opcionalmente, una gráfica.</w:t>
      </w:r>
    </w:p>
    <w:p>
      <w:pPr>
        <w:pStyle w:val="Heading1"/>
        <w:pBdr>
          <w:bottom w:val="single" w:sz="6" w:space="4" w:color="D5E0DB"/>
        </w:pBdr>
      </w:pPr>
      <w:r>
        <w:t>8. Consideraciones de mantenimiento</w:t>
      </w:r>
    </w:p>
    <w:p>
      <w:pPr>
        <w:pStyle w:val="Heading3"/>
      </w:pPr>
      <w:r>
        <w:t>Coherencia entre pantalla y documento</w:t>
      </w:r>
    </w:p>
    <w:p>
      <w:r>
        <w:t xml:space="preserve">La paleta se encuentra duplicada por necesidad: </w:t>
      </w:r>
      <w:r>
        <w:rPr>
          <w:rFonts w:ascii="Consolas" w:hAnsi="Consolas"/>
          <w:color w:val="00694A"/>
          <w:sz w:val="18"/>
        </w:rPr>
        <w:t>InfoGrafico.jsx</w:t>
      </w:r>
      <w:r>
        <w:t xml:space="preserve"> emplea valores hexadecimales en JavaScript y </w:t>
      </w:r>
      <w:r>
        <w:rPr>
          <w:rFonts w:ascii="Consolas" w:hAnsi="Consolas"/>
          <w:color w:val="00694A"/>
          <w:sz w:val="18"/>
        </w:rPr>
        <w:t>graficas_pdf.py</w:t>
      </w:r>
      <w:r>
        <w:t xml:space="preserve"> objetos </w:t>
      </w:r>
      <w:r>
        <w:rPr>
          <w:rFonts w:ascii="Consolas" w:hAnsi="Consolas"/>
          <w:color w:val="00694A"/>
          <w:sz w:val="18"/>
        </w:rPr>
        <w:t>HexColor</w:t>
      </w:r>
      <w:r>
        <w:t xml:space="preserve"> de ReportLab. Toda modificación de un tono debe aplicarse en ambos archivos.</w:t>
      </w:r>
    </w:p>
    <w:p>
      <w:pPr>
        <w:pStyle w:val="Heading3"/>
      </w:pPr>
      <w:r>
        <w:t>Rendimiento de la generación</w:t>
      </w:r>
    </w:p>
    <w:p>
      <w:r>
        <w:t>Las gráficas están desactivadas de forma predeterminada en el reporte del propietario. Su trazado consume tiempo de procesador y un documento destinado a archivo suele requerir únicamente las cifras.</w:t>
      </w:r>
    </w:p>
    <w:p>
      <w:pPr>
        <w:pStyle w:val="Heading3"/>
      </w:pPr>
      <w:r>
        <w:t>Almacenamiento de imágenes</w:t>
      </w:r>
    </w:p>
    <w:p>
      <w:r>
        <w:t>Los logotipos se almacenan como data URL en la propia fila del gimnasio, con un límite de dos megabytes. Resulta funcional en la escala actual, si bien un servidor de archivos u objetos constituiría la solución apropiada conforme el sistema crezca.</w:t>
      </w:r>
    </w:p>
    <w:p>
      <w:pPr>
        <w:pStyle w:val="Heading3"/>
      </w:pPr>
      <w:r>
        <w:t>Ausencia de pruebas automatizadas</w:t>
      </w:r>
    </w:p>
    <w:p>
      <w:r>
        <w:t xml:space="preserve">El subsistema carece de pruebas unitarias. Las funciones con mayor riesgo de regresión son </w:t>
      </w:r>
      <w:r>
        <w:rPr>
          <w:rFonts w:ascii="Consolas" w:hAnsi="Consolas"/>
          <w:color w:val="00694A"/>
          <w:sz w:val="18"/>
        </w:rPr>
        <w:t>_regresion_personal()</w:t>
      </w:r>
      <w:r>
        <w:t xml:space="preserve">, </w:t>
      </w:r>
      <w:r>
        <w:rPr>
          <w:rFonts w:ascii="Consolas" w:hAnsi="Consolas"/>
          <w:color w:val="00694A"/>
          <w:sz w:val="18"/>
        </w:rPr>
        <w:t>_historial_de_miembro()</w:t>
      </w:r>
      <w:r>
        <w:t xml:space="preserve"> y </w:t>
      </w:r>
      <w:r>
        <w:rPr>
          <w:rFonts w:ascii="Consolas" w:hAnsi="Consolas"/>
          <w:color w:val="00694A"/>
          <w:sz w:val="18"/>
        </w:rPr>
        <w:t>describirTendencia()</w:t>
      </w:r>
      <w:r>
        <w:t>, por concentrar la lógica de cálculo. Su cobertura figura entre las tareas previstas para el siguiente periodo.</w:t>
      </w:r>
    </w:p>
    <w:p>
      <w:pPr>
        <w:pStyle w:val="Heading1"/>
        <w:pBdr>
          <w:bottom w:val="single" w:sz="6" w:space="4" w:color="D5E0DB"/>
        </w:pBdr>
      </w:pPr>
      <w:r>
        <w:t>9. Referencias</w:t>
      </w:r>
    </w:p>
    <w:tbl>
      <w:tblPr>
        <w:tblW w:type="auto" w:w="0"/>
        <w:jc w:val="left"/>
        <w:tblLayout w:type="fixed"/>
        <w:tblLook w:firstColumn="1" w:firstRow="1" w:lastColumn="0" w:lastRow="0" w:noHBand="0" w:noVBand="1" w:val="04A0"/>
      </w:tblPr>
      <w:tblGrid>
        <w:gridCol w:w="4479"/>
        <w:gridCol w:w="4479"/>
      </w:tblGrid>
      <w:tr>
        <w:trPr>
          <w:tblHeader/>
        </w:trPr>
        <w:tc>
          <w:tcPr>
            <w:tcW w:type="dxa" w:w="3061"/>
            <w:shd w:val="clear" w:color="auto" w:fill="00875A"/>
            <w:tcBorders>
              <w:top w:val="nil"/>
              <w:left w:val="nil"/>
              <w:bottom w:val="nil"/>
              <w:right w:val="nil"/>
            </w:tcBorders>
            <w:tcMar>
              <w:top w:w="70" w:type="dxa"/>
              <w:left w:w="110" w:type="dxa"/>
              <w:bottom w:w="70" w:type="dxa"/>
              <w:right w:w="110" w:type="dxa"/>
            </w:tcMar>
          </w:tcPr>
          <w:p>
            <w:pPr>
              <w:spacing w:after="0" w:line="264" w:lineRule="auto"/>
              <w:jc w:val="left"/>
            </w:pPr>
            <w:r>
              <w:rPr>
                <w:b/>
                <w:color w:val="FFFFFF"/>
                <w:sz w:val="19"/>
              </w:rPr>
              <w:t>Recurso</w:t>
            </w:r>
          </w:p>
        </w:tc>
        <w:tc>
          <w:tcPr>
            <w:tcW w:type="dxa" w:w="5896"/>
            <w:shd w:val="clear" w:color="auto" w:fill="00875A"/>
            <w:tcBorders>
              <w:top w:val="nil"/>
              <w:left w:val="nil"/>
              <w:bottom w:val="nil"/>
              <w:right w:val="nil"/>
            </w:tcBorders>
            <w:tcMar>
              <w:top w:w="70" w:type="dxa"/>
              <w:left w:w="110" w:type="dxa"/>
              <w:bottom w:w="70" w:type="dxa"/>
              <w:right w:w="110" w:type="dxa"/>
            </w:tcMar>
          </w:tcPr>
          <w:p>
            <w:pPr>
              <w:spacing w:after="0" w:line="264" w:lineRule="auto"/>
              <w:jc w:val="left"/>
            </w:pPr>
            <w:r>
              <w:rPr>
                <w:b/>
                <w:color w:val="FFFFFF"/>
                <w:sz w:val="19"/>
              </w:rPr>
              <w:t>Dirección</w:t>
            </w:r>
          </w:p>
        </w:tc>
      </w:tr>
      <w:tr>
        <w:tc>
          <w:tcPr>
            <w:tcW w:type="dxa" w:w="3061"/>
            <w:tcBorders>
              <w:top w:val="nil"/>
              <w:left w:val="nil"/>
              <w:bottom w:val="single" w:sz="4" w:space="0" w:color="D5E0DB"/>
              <w:right w:val="nil"/>
            </w:tcBorders>
            <w:tcMar>
              <w:top w:w="70" w:type="dxa"/>
              <w:left w:w="110" w:type="dxa"/>
              <w:bottom w:w="70" w:type="dxa"/>
              <w:right w:w="110" w:type="dxa"/>
            </w:tcMar>
          </w:tcPr>
          <w:p>
            <w:pPr>
              <w:spacing w:after="0" w:line="274" w:lineRule="auto"/>
              <w:jc w:val="left"/>
            </w:pPr>
            <w:r>
              <w:rPr>
                <w:sz w:val="19"/>
              </w:rPr>
              <w:t>Documentación de Recharts</w:t>
            </w:r>
          </w:p>
        </w:tc>
        <w:tc>
          <w:tcPr>
            <w:tcW w:type="dxa" w:w="5896"/>
            <w:tcBorders>
              <w:top w:val="nil"/>
              <w:left w:val="nil"/>
              <w:bottom w:val="single" w:sz="4" w:space="0" w:color="D5E0DB"/>
              <w:right w:val="nil"/>
            </w:tcBorders>
            <w:tcMar>
              <w:top w:w="70" w:type="dxa"/>
              <w:left w:w="110" w:type="dxa"/>
              <w:bottom w:w="70" w:type="dxa"/>
              <w:right w:w="110" w:type="dxa"/>
            </w:tcMar>
          </w:tcPr>
          <w:p>
            <w:pPr>
              <w:spacing w:after="0" w:line="274" w:lineRule="auto"/>
              <w:jc w:val="left"/>
            </w:pPr>
            <w:r>
              <w:rPr>
                <w:sz w:val="19"/>
              </w:rPr>
              <w:t>https://recharts.org/en-US/api</w:t>
            </w:r>
          </w:p>
        </w:tc>
      </w:tr>
      <w:tr>
        <w:tc>
          <w:tcPr>
            <w:tcW w:type="dxa" w:w="3061"/>
            <w:shd w:val="clear" w:color="auto" w:fill="F4F7F6"/>
            <w:tcBorders>
              <w:top w:val="nil"/>
              <w:left w:val="nil"/>
              <w:bottom w:val="single" w:sz="4" w:space="0" w:color="D5E0DB"/>
              <w:right w:val="nil"/>
            </w:tcBorders>
            <w:tcMar>
              <w:top w:w="70" w:type="dxa"/>
              <w:left w:w="110" w:type="dxa"/>
              <w:bottom w:w="70" w:type="dxa"/>
              <w:right w:w="110" w:type="dxa"/>
            </w:tcMar>
          </w:tcPr>
          <w:p>
            <w:pPr>
              <w:spacing w:after="0" w:line="274" w:lineRule="auto"/>
              <w:jc w:val="left"/>
            </w:pPr>
            <w:r>
              <w:rPr>
                <w:sz w:val="19"/>
              </w:rPr>
              <w:t>Guía de usuario de ReportLab</w:t>
            </w:r>
          </w:p>
        </w:tc>
        <w:tc>
          <w:tcPr>
            <w:tcW w:type="dxa" w:w="5896"/>
            <w:shd w:val="clear" w:color="auto" w:fill="F4F7F6"/>
            <w:tcBorders>
              <w:top w:val="nil"/>
              <w:left w:val="nil"/>
              <w:bottom w:val="single" w:sz="4" w:space="0" w:color="D5E0DB"/>
              <w:right w:val="nil"/>
            </w:tcBorders>
            <w:tcMar>
              <w:top w:w="70" w:type="dxa"/>
              <w:left w:w="110" w:type="dxa"/>
              <w:bottom w:w="70" w:type="dxa"/>
              <w:right w:w="110" w:type="dxa"/>
            </w:tcMar>
          </w:tcPr>
          <w:p>
            <w:pPr>
              <w:spacing w:after="0" w:line="274" w:lineRule="auto"/>
              <w:jc w:val="left"/>
            </w:pPr>
            <w:r>
              <w:rPr>
                <w:sz w:val="19"/>
              </w:rPr>
              <w:t>https://docs.reportlab.com/</w:t>
            </w:r>
          </w:p>
        </w:tc>
      </w:tr>
      <w:tr>
        <w:tc>
          <w:tcPr>
            <w:tcW w:type="dxa" w:w="3061"/>
            <w:tcBorders>
              <w:top w:val="nil"/>
              <w:left w:val="nil"/>
              <w:bottom w:val="single" w:sz="4" w:space="0" w:color="D5E0DB"/>
              <w:right w:val="nil"/>
            </w:tcBorders>
            <w:tcMar>
              <w:top w:w="70" w:type="dxa"/>
              <w:left w:w="110" w:type="dxa"/>
              <w:bottom w:w="70" w:type="dxa"/>
              <w:right w:w="110" w:type="dxa"/>
            </w:tcMar>
          </w:tcPr>
          <w:p>
            <w:pPr>
              <w:spacing w:after="0" w:line="274" w:lineRule="auto"/>
              <w:jc w:val="left"/>
            </w:pPr>
            <w:r>
              <w:rPr>
                <w:sz w:val="19"/>
              </w:rPr>
              <w:t>Registro de cambios del proyecto</w:t>
            </w:r>
          </w:p>
        </w:tc>
        <w:tc>
          <w:tcPr>
            <w:tcW w:type="dxa" w:w="5896"/>
            <w:tcBorders>
              <w:top w:val="nil"/>
              <w:left w:val="nil"/>
              <w:bottom w:val="single" w:sz="4" w:space="0" w:color="D5E0DB"/>
              <w:right w:val="nil"/>
            </w:tcBorders>
            <w:tcMar>
              <w:top w:w="70" w:type="dxa"/>
              <w:left w:w="110" w:type="dxa"/>
              <w:bottom w:w="70" w:type="dxa"/>
              <w:right w:w="110" w:type="dxa"/>
            </w:tcMar>
          </w:tcPr>
          <w:p>
            <w:pPr>
              <w:spacing w:after="0" w:line="274" w:lineRule="auto"/>
              <w:jc w:val="left"/>
            </w:pPr>
            <w:r>
              <w:rPr>
                <w:rFonts w:ascii="Consolas" w:hAnsi="Consolas"/>
                <w:color w:val="00694A"/>
                <w:sz w:val="17"/>
              </w:rPr>
              <w:t>CHANGELOG.md</w:t>
            </w:r>
          </w:p>
        </w:tc>
      </w:tr>
      <w:tr>
        <w:tc>
          <w:tcPr>
            <w:tcW w:type="dxa" w:w="3061"/>
            <w:shd w:val="clear" w:color="auto" w:fill="F4F7F6"/>
            <w:tcBorders>
              <w:top w:val="nil"/>
              <w:left w:val="nil"/>
              <w:bottom w:val="single" w:sz="4" w:space="0" w:color="D5E0DB"/>
              <w:right w:val="nil"/>
            </w:tcBorders>
            <w:tcMar>
              <w:top w:w="70" w:type="dxa"/>
              <w:left w:w="110" w:type="dxa"/>
              <w:bottom w:w="70" w:type="dxa"/>
              <w:right w:w="110" w:type="dxa"/>
            </w:tcMar>
          </w:tcPr>
          <w:p>
            <w:pPr>
              <w:spacing w:after="0" w:line="274" w:lineRule="auto"/>
              <w:jc w:val="left"/>
            </w:pPr>
            <w:r>
              <w:rPr>
                <w:sz w:val="19"/>
              </w:rPr>
              <w:t>Documentación general</w:t>
            </w:r>
          </w:p>
        </w:tc>
        <w:tc>
          <w:tcPr>
            <w:tcW w:type="dxa" w:w="5896"/>
            <w:shd w:val="clear" w:color="auto" w:fill="F4F7F6"/>
            <w:tcBorders>
              <w:top w:val="nil"/>
              <w:left w:val="nil"/>
              <w:bottom w:val="single" w:sz="4" w:space="0" w:color="D5E0DB"/>
              <w:right w:val="nil"/>
            </w:tcBorders>
            <w:tcMar>
              <w:top w:w="70" w:type="dxa"/>
              <w:left w:w="110" w:type="dxa"/>
              <w:bottom w:w="70" w:type="dxa"/>
              <w:right w:w="110" w:type="dxa"/>
            </w:tcMar>
          </w:tcPr>
          <w:p>
            <w:pPr>
              <w:spacing w:after="0" w:line="274" w:lineRule="auto"/>
              <w:jc w:val="left"/>
            </w:pPr>
            <w:r>
              <w:rPr>
                <w:rFonts w:ascii="Consolas" w:hAnsi="Consolas"/>
                <w:color w:val="00694A"/>
                <w:sz w:val="17"/>
              </w:rPr>
              <w:t>README.md</w:t>
            </w:r>
            <w:r>
              <w:rPr>
                <w:sz w:val="19"/>
              </w:rPr>
              <w:t xml:space="preserve">, </w:t>
            </w:r>
            <w:r>
              <w:rPr>
                <w:rFonts w:ascii="Consolas" w:hAnsi="Consolas"/>
                <w:color w:val="00694A"/>
                <w:sz w:val="17"/>
              </w:rPr>
              <w:t>doc/README.md</w:t>
            </w:r>
          </w:p>
        </w:tc>
      </w:tr>
      <w:tr>
        <w:tc>
          <w:tcPr>
            <w:tcW w:type="dxa" w:w="3061"/>
            <w:tcBorders>
              <w:top w:val="nil"/>
              <w:left w:val="nil"/>
              <w:bottom w:val="single" w:sz="4" w:space="0" w:color="D5E0DB"/>
              <w:right w:val="nil"/>
            </w:tcBorders>
            <w:tcMar>
              <w:top w:w="70" w:type="dxa"/>
              <w:left w:w="110" w:type="dxa"/>
              <w:bottom w:w="70" w:type="dxa"/>
              <w:right w:w="110" w:type="dxa"/>
            </w:tcMar>
          </w:tcPr>
          <w:p>
            <w:pPr>
              <w:spacing w:after="0" w:line="274" w:lineRule="auto"/>
              <w:jc w:val="left"/>
            </w:pPr>
            <w:r>
              <w:rPr>
                <w:sz w:val="19"/>
              </w:rPr>
              <w:t>Manual de Usuario de la Unidad 5</w:t>
            </w:r>
          </w:p>
        </w:tc>
        <w:tc>
          <w:tcPr>
            <w:tcW w:type="dxa" w:w="5896"/>
            <w:tcBorders>
              <w:top w:val="nil"/>
              <w:left w:val="nil"/>
              <w:bottom w:val="single" w:sz="4" w:space="0" w:color="D5E0DB"/>
              <w:right w:val="nil"/>
            </w:tcBorders>
            <w:tcMar>
              <w:top w:w="70" w:type="dxa"/>
              <w:left w:w="110" w:type="dxa"/>
              <w:bottom w:w="70" w:type="dxa"/>
              <w:right w:w="110" w:type="dxa"/>
            </w:tcMar>
          </w:tcPr>
          <w:p>
            <w:pPr>
              <w:spacing w:after="0" w:line="274" w:lineRule="auto"/>
              <w:jc w:val="left"/>
            </w:pPr>
            <w:r>
              <w:rPr>
                <w:rFonts w:ascii="Consolas" w:hAnsi="Consolas"/>
                <w:color w:val="00694A"/>
                <w:sz w:val="17"/>
              </w:rPr>
              <w:t>doc/Manual_Usuario_U5_Graficos_y_Reportes.docx</w:t>
            </w:r>
          </w:p>
        </w:tc>
      </w:tr>
    </w:tbl>
    <w:p>
      <w:pPr>
        <w:spacing w:before="0" w:after="60" w:line="20" w:lineRule="exact"/>
      </w:pPr>
      <w:r>
        <w:rPr>
          <w:sz w:val="2"/>
        </w:rPr>
      </w:r>
    </w:p>
    <w:sectPr w:rsidR="00FC693F" w:rsidRPr="0006063C" w:rsidSect="00034616">
      <w:footerReference w:type="first" r:id="rId9"/>
      <w:footerReference w:type="default" r:id="rId10"/>
      <w:pgSz w:w="11906" w:h="16838"/>
      <w:pgMar w:top="1361" w:right="1361" w:bottom="1247" w:left="158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8957" w:val="right"/>
      </w:tabs>
      <w:spacing w:before="80" w:after="0"/>
      <w:pBdr>
        <w:top w:val="single" w:sz="4" w:space="6" w:color="D5E0DB"/>
      </w:pBdr>
    </w:pPr>
    <w:r/>
    <w:r>
      <w:rPr>
        <w:rFonts w:ascii="Calibri" w:hAnsi="Calibri"/>
        <w:color w:val="5A6673"/>
        <w:sz w:val="16"/>
      </w:rPr>
      <w:t>GymPro  ·  Manual Técnico  ·  Unidad 5</w:t>
    </w:r>
    <w:r>
      <w:tab/>
    </w:r>
    <w:r>
      <w:rPr>
        <w:color w:val="5A6673"/>
        <w:sz w:val="16"/>
      </w:rPr>
    </w:r>
    <w:r>
      <w:rPr>
        <w:rFonts w:ascii="Calibri" w:hAnsi="Calibri"/>
        <w:color w:val="5A6673"/>
        <w:sz w:val="16"/>
      </w:rPr>
      <w:fldChar w:fldCharType="begin"/>
    </w:r>
    <w:r>
      <w:rPr>
        <w:rFonts w:ascii="Calibri" w:hAnsi="Calibri"/>
        <w:color w:val="5A6673"/>
        <w:sz w:val="16"/>
      </w:rPr>
      <w:instrText xml:space="preserve"> PAGE </w:instrText>
    </w:r>
    <w:r>
      <w:rPr>
        <w:rFonts w:ascii="Calibri" w:hAnsi="Calibri"/>
        <w:color w:val="5A6673"/>
        <w:sz w:val="16"/>
      </w:rPr>
      <w:fldChar w:fldCharType="separate"/>
    </w:r>
    <w:r>
      <w:rPr>
        <w:rFonts w:ascii="Calibri" w:hAnsi="Calibri"/>
        <w:color w:val="5A6673"/>
        <w:sz w:val="16"/>
      </w:rPr>
      <w:t>1</w:t>
    </w:r>
    <w:r>
      <w:rPr>
        <w:rFonts w:ascii="Calibri" w:hAnsi="Calibri"/>
        <w:color w:val="5A6673"/>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before="0" w:line="293" w:lineRule="auto"/>
      <w:jc w:val="both"/>
    </w:pPr>
    <w:rPr>
      <w:rFonts w:ascii="Calibri" w:hAnsi="Calibri" w:eastAsia="Calibri"/>
      <w:color w:val="1F29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60"/>
      <w:outlineLvl w:val="0"/>
    </w:pPr>
    <w:rPr>
      <w:rFonts w:asciiTheme="majorHAnsi" w:eastAsiaTheme="majorEastAsia" w:hAnsiTheme="majorHAnsi" w:cstheme="majorBidi" w:ascii="Calibri Light" w:hAnsi="Calibri Light"/>
      <w:b w:val="0"/>
      <w:bCs/>
      <w:color w:val="00875A"/>
      <w:sz w:val="34"/>
      <w:szCs w:val="28"/>
    </w:rPr>
  </w:style>
  <w:style w:type="paragraph" w:styleId="Heading2">
    <w:name w:val="heading 2"/>
    <w:basedOn w:val="Normal"/>
    <w:next w:val="Normal"/>
    <w:link w:val="Heading2Char"/>
    <w:uiPriority w:val="9"/>
    <w:unhideWhenUsed/>
    <w:qFormat/>
    <w:rsid w:val="00FC693F"/>
    <w:pPr>
      <w:keepNext/>
      <w:keepLines/>
      <w:spacing w:before="300" w:after="120"/>
      <w:outlineLvl w:val="1"/>
    </w:pPr>
    <w:rPr>
      <w:rFonts w:asciiTheme="majorHAnsi" w:eastAsiaTheme="majorEastAsia" w:hAnsiTheme="majorHAnsi" w:cstheme="majorBidi" w:ascii="Calibri Light" w:hAnsi="Calibri Light"/>
      <w:b w:val="0"/>
      <w:bCs/>
      <w:color w:val="0F1720"/>
      <w:sz w:val="27"/>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Calibri" w:hAnsi="Calibri"/>
      <w:b/>
      <w:bCs/>
      <w:color w:val="00694A"/>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83" w:lineRule="auto"/>
      <w:contextualSpacing/>
    </w:pPr>
    <w:rPr>
      <w:rFonts w:ascii="Calibri" w:hAnsi="Calibr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83" w:lineRule="auto"/>
      <w:contextualSpacing/>
    </w:pPr>
    <w:rPr>
      <w:rFonts w:ascii="Calibri" w:hAnsi="Calibri"/>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