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40" w:after="0"/>
      </w:pPr>
      <w:r>
        <w:t xml:space="preserve"/>
      </w:r>
    </w:p>
    <w:p>
      <w:pPr>
        <w:spacing w:before="0" w:after="120"/>
        <w:jc w:val="center"/>
      </w:pPr>
      <w:r>
        <w:rPr>
          <w:b/>
          <w:bCs/>
          <w:color w:val="666666"/>
          <w:sz w:val="28"/>
          <w:szCs w:val="28"/>
          <w:rFonts w:ascii="Arial" w:cs="Arial" w:eastAsia="Arial" w:hAnsi="Arial"/>
        </w:rPr>
        <w:t xml:space="preserve">Instituto Tecnológico de Tijuana</w:t>
      </w:r>
    </w:p>
    <w:p>
      <w:pPr>
        <w:spacing w:before="0" w:after="800"/>
        <w:jc w:val="center"/>
      </w:pPr>
      <w:r>
        <w:rPr>
          <w:color w:val="666666"/>
          <w:sz w:val="24"/>
          <w:szCs w:val="24"/>
          <w:rFonts w:ascii="Arial" w:cs="Arial" w:eastAsia="Arial" w:hAnsi="Arial"/>
        </w:rPr>
        <w:t xml:space="preserve">Ingeniería en Sistemas Computacionales</w:t>
      </w:r>
    </w:p>
    <w:p>
      <w:pPr>
        <w:spacing w:before="0" w:after="100"/>
        <w:jc w:val="center"/>
      </w:pPr>
      <w:r>
        <w:rPr>
          <w:b/>
          <w:bCs/>
          <w:color w:val="1F4E79"/>
          <w:sz w:val="80"/>
          <w:szCs w:val="80"/>
          <w:rFonts w:ascii="Arial" w:cs="Arial" w:eastAsia="Arial" w:hAnsi="Arial"/>
        </w:rPr>
        <w:t xml:space="preserve">GymPro</w:t>
      </w:r>
    </w:p>
    <w:p>
      <w:pPr>
        <w:spacing w:before="0" w:after="600"/>
        <w:jc w:val="center"/>
      </w:pPr>
      <w:r>
        <w:rPr>
          <w:color w:val="2E75B6"/>
          <w:sz w:val="28"/>
          <w:szCs w:val="28"/>
          <w:rFonts w:ascii="Arial" w:cs="Arial" w:eastAsia="Arial" w:hAnsi="Arial"/>
        </w:rPr>
        <w:t xml:space="preserve">Sistema de Gestión de Gimnasios — SaaS</w:t>
      </w:r>
    </w:p>
    <w:p>
      <w:pPr>
        <w:spacing w:before="0" w:after="80"/>
        <w:jc w:val="center"/>
      </w:pPr>
      <w:r>
        <w:rPr>
          <w:b/>
          <w:bCs/>
          <w:color w:val="2E75B6"/>
          <w:sz w:val="56"/>
          <w:szCs w:val="56"/>
          <w:rFonts w:ascii="Arial" w:cs="Arial" w:eastAsia="Arial" w:hAnsi="Arial"/>
        </w:rPr>
        <w:t xml:space="preserve">Sprint 3</w:t>
      </w:r>
    </w:p>
    <w:p>
      <w:pPr>
        <w:spacing w:before="0" w:after="80"/>
        <w:jc w:val="center"/>
      </w:pPr>
      <w:r>
        <w:rPr>
          <w:b/>
          <w:bCs/>
          <w:color w:val="1F4E79"/>
          <w:sz w:val="40"/>
          <w:szCs w:val="40"/>
          <w:rFonts w:ascii="Arial" w:cs="Arial" w:eastAsia="Arial" w:hAnsi="Arial"/>
        </w:rPr>
        <w:t xml:space="preserve">Pagos, Membresias y Refactor Web</w:t>
      </w:r>
    </w:p>
    <w:p>
      <w:pPr>
        <w:spacing w:before="0" w:after="120"/>
        <w:jc w:val="center"/>
      </w:pPr>
      <w:r>
        <w:rPr>
          <w:color w:val="666666"/>
          <w:sz w:val="26"/>
          <w:szCs w:val="26"/>
          <w:rFonts w:ascii="Arial" w:cs="Arial" w:eastAsia="Arial" w:hAnsi="Arial"/>
        </w:rPr>
        <w:t xml:space="preserve">Stripe Billing + Migracion Financiera + Frontend Refactor</w:t>
      </w:r>
    </w:p>
    <w:p>
      <w:pPr>
        <w:spacing w:before="0" w:after="800"/>
        <w:jc w:val="center"/>
      </w:pPr>
      <w:r>
        <w:rPr>
          <w:color w:val="666666"/>
          <w:sz w:val="24"/>
          <w:szCs w:val="24"/>
          <w:rFonts w:ascii="Arial" w:cs="Arial" w:eastAsia="Arial" w:hAnsi="Arial"/>
        </w:rPr>
        <w:t xml:space="preserve">Período: 2 Junio – 13 Junio 2026</w:t>
      </w:r>
    </w:p>
    <w:p>
      <w:pPr>
        <w:spacing w:before="0" w:after="160"/>
        <w:jc w:val="center"/>
      </w:pPr>
      <w:r>
        <w:rPr>
          <w:b/>
          <w:bCs/>
          <w:color w:val="1F4E79"/>
          <w:sz w:val="26"/>
          <w:szCs w:val="26"/>
          <w:rFonts w:ascii="Arial" w:cs="Arial" w:eastAsia="Arial" w:hAnsi="Arial"/>
        </w:rPr>
        <w:t xml:space="preserve">Equipo de Desarrollo</w:t>
      </w:r>
    </w:p>
    <w:p>
      <w:pPr>
        <w:spacing w:before="60" w:after="60"/>
        <w:jc w:val="center"/>
      </w:pPr>
      <w:r>
        <w:rPr>
          <w:color w:val="666666"/>
          <w:sz w:val="22"/>
          <w:szCs w:val="22"/>
          <w:rFonts w:ascii="Arial" w:cs="Arial" w:eastAsia="Arial" w:hAnsi="Arial"/>
        </w:rPr>
        <w:t xml:space="preserve">Maximiliano Arriaga Mora</w:t>
      </w:r>
    </w:p>
    <w:p>
      <w:pPr>
        <w:spacing w:before="60" w:after="60"/>
        <w:jc w:val="center"/>
      </w:pPr>
      <w:r>
        <w:rPr>
          <w:color w:val="666666"/>
          <w:sz w:val="22"/>
          <w:szCs w:val="22"/>
          <w:rFonts w:ascii="Arial" w:cs="Arial" w:eastAsia="Arial" w:hAnsi="Arial"/>
        </w:rPr>
        <w:t xml:space="preserve">Miguel Angel Hernandez Cervantes</w:t>
      </w:r>
    </w:p>
    <w:p>
      <w:pPr>
        <w:spacing w:before="60" w:after="60"/>
        <w:jc w:val="center"/>
      </w:pPr>
      <w:r>
        <w:rPr>
          <w:color w:val="666666"/>
          <w:sz w:val="22"/>
          <w:szCs w:val="22"/>
          <w:rFonts w:ascii="Arial" w:cs="Arial" w:eastAsia="Arial" w:hAnsi="Arial"/>
        </w:rPr>
        <w:t xml:space="preserve">Jesus Francisco Perez Medina</w:t>
      </w:r>
    </w:p>
    <w:p>
      <w:pPr>
        <w:spacing w:before="60" w:after="60"/>
        <w:jc w:val="center"/>
      </w:pPr>
      <w:r>
        <w:rPr>
          <w:color w:val="666666"/>
          <w:sz w:val="22"/>
          <w:szCs w:val="22"/>
          <w:rFonts w:ascii="Arial" w:cs="Arial" w:eastAsia="Arial" w:hAnsi="Arial"/>
        </w:rPr>
        <w:t xml:space="preserve">Juan Carlos Perez Nava</w:t>
      </w:r>
    </w:p>
    <w:p>
      <w:pPr>
        <w:spacing w:before="600" w:after="0"/>
        <w:jc w:val="center"/>
      </w:pPr>
      <w:r>
        <w:rPr>
          <w:color w:val="666666"/>
          <w:sz w:val="22"/>
          <w:szCs w:val="22"/>
          <w:rFonts w:ascii="Arial" w:cs="Arial" w:eastAsia="Arial" w:hAnsi="Arial"/>
        </w:rPr>
        <w:t xml:space="preserve">Mayo 2026</w:t>
      </w:r>
    </w:p>
    <w:p>
      <w:r>
        <w:br w:type="pag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1. Resumen del Sprint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Sprint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Sprint 3 de 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Pagos, Membresias y Refactor Web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Período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2 Junio – 13 Junio 2026  (2 semanas)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Planificado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Rama Git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feature/sprint3-billing-web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Maximiliano Arriaga Mora / Miguel Angel Hernandez Cervantes / Jesus Francisco Perez Medina / Juan Carlos Perez Nava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Dependencias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Sprint 2 completado (Dual DB + Multi-tenant activo)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2. Sprint Goal</w:t>
      </w:r>
    </w:p>
    <w:p>
      <w:pPr>
        <w:spacing w:before="14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  <w:rFonts w:ascii="Arial" w:cs="Arial" w:eastAsia="Arial" w:hAnsi="Arial"/>
        </w:rPr>
        <w:t xml:space="preserve">Migrar todas las entidades financieras a PostgreSQL con migraciones Alembic auditables, integrar Stripe para billing multi-tenant con webhooks, y refactorizar el frontend React eliminando URLs hardcodeadas, corrigiendo la configuración de variables de entorno (REACT_APP_*) y preparando el build para producción en nginx.</w:t>
      </w:r>
    </w:p>
    <w:p>
      <w:pPr>
        <w:spacing w:before="14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3. User Stories</w:t>
      </w:r>
    </w:p>
    <w:p>
      <w:pPr>
        <w:spacing w:before="140" w:after="0"/>
      </w:pPr>
      <w:r>
        <w:t xml:space="preserve"/>
      </w:r>
    </w:p>
    <w:p>
      <w:pPr>
        <w:spacing w:before="360" w:after="16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US12 — Migrar Entidades Financieras a PostgreSQL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Migrar pagos, membresías, ventas y productos a PostgreSQL con Alembic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Estimación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13 puntos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Rama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feature/us12-financial-migration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Archivos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api/app/models/pg/ (pago.py, membresia.py, venta.py, producto.py), api/migrations/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Modelos a implementar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Producto: id, nombre, descripcion, precio, stock (int), id_gimnasio (FK), activo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Membresia: id, nombre, precio_mensual, duracion_dias, id_gimnasio (FK), activo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MiembroMembresia: id, id_miembro, id_membresia (FK), fecha_inicio, fecha_fin, estado (enum)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Pago: id, id_gimnasio (FK), id_miembro, monto, tipo, metodo_pago, stripe_payment_id, fecha, estado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Venta: id, id_gimnasio (FK), id_miembro, fecha, total — con tabla VentaDetalle(id_venta FK, id_producto FK, cantidad, precio_unitario)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alembic upgrade head crea todas las tablas con FK, índices en id_gimnasio y fecha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Endpoints de pagos, membresías y ventas leen/escriben desde PostgreSQL (no MongoDB)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Script de migración de datos existentes de Mongo a PG incluido en migrations/data/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PySpark JDBC lee tabla pagos sin error: SELECT * FROM pagos WHERE id_gimnasio = ?</w:t>
      </w:r>
    </w:p>
    <w:p>
      <w:pPr>
        <w:spacing w:before="280" w:after="0"/>
      </w:pPr>
      <w:r>
        <w:t xml:space="preserve"/>
      </w:r>
    </w:p>
    <w:p>
      <w:pPr>
        <w:spacing w:before="360" w:after="16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US13 — Stripe Billing Integration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Integrar Stripe para billing multi-tenant por gimnasio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Estimación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8 puntos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Rama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feature/us13-stripe-billing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Archivos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api/app/billing/ (routes.py, service.py, webhooks.py), api/.env.example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Descripción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Crear Stripe Customer al registrar nuevo gimnasio (stripe.Customer.create)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Crear suscripción Stripe al seleccionar plan (basico/pro/enterprise)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Webhook endpoint POST /billing/webhook — validar firma con STRIPE_WEBHOOK_SECRET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Eventos manejados: payment_intent.succeeded, customer.subscription.updated, customer.subscription.deleted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Al recibir webhook: actualizar campo plan y activo en tabla gimnasios (PostgreSQL)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Variables nuevas: STRIPE_SECRET_KEY, STRIPE_WEBHOOK_SECRET, STRIPE_PRICE_BASICO, STRIPE_PRICE_PRO, STRIPE_PRICE_ENTERPRISE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stripe listen --forward-to localhost:5000/billing/webhook no arroja errores de firma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Pago exitoso con tarjeta 4242 4242 4242 4242 actualiza plan en base de datos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Suscripción cancelada → gimnasio.activo = False → login devuelve 401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Clave STRIPE_SECRET_KEY en .env.example como placeholder, nunca en código</w:t>
      </w:r>
    </w:p>
    <w:p>
      <w:pPr>
        <w:spacing w:before="280" w:after="0"/>
      </w:pPr>
      <w:r>
        <w:t xml:space="preserve"/>
      </w:r>
    </w:p>
    <w:p>
      <w:pPr>
        <w:spacing w:before="360" w:after="16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US14 — Migrar Catálogos a PostgreSQL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Migrar tipos de dieta y recetas a PostgreSQL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Estimación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puntos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Rama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feature/us14-catalogs-migration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Archivos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api/app/models/pg/dieta.py, api/app/models/pg/receta.py, api/migrations/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Modelos a implementar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TipoDieta: id, nombre, descripcion, id_gimnasio (FK), activo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Receta: id, nombre, calorias, proteinas, carbohidratos, grasas, id_tipo_dieta (FK), id_gimnasio (FK)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Endpoints de dietas y recetas responden con datos desde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Datos existentes migrados desde colecciones MongoDB a tablas PG</w:t>
      </w:r>
    </w:p>
    <w:p>
      <w:pPr>
        <w:spacing w:before="280" w:after="0"/>
      </w:pPr>
      <w:r>
        <w:t xml:space="preserve"/>
      </w:r>
    </w:p>
    <w:p>
      <w:pPr>
        <w:spacing w:before="360" w:after="16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US15 — Refactor Frontend: Eliminar URLs Hardcodeadas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Refactorizar frontend React: variables de entorno y eliminación de localhost:5000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Estimación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 puntos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Rama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feature/us15-web-refactor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Archivos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web/src/api/*.jsx, web/.env, web/.env.example, web/package.json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Problemas actuales identificados en Sprint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Todos los archivos web/src/api/*.jsx (auth, miembros, pagos, dashboard, membresias, backups) tienen http://localhost:5000 hardcodeado.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El archivo web/.env declara VITE_API_URL pero el proyecto usa CRA (react-scripts). Las variables VITE_* son ignoradas completamente.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nginx.conf ya tiene configurado proxy_pass /api/ -&gt; api:5000 (resuelto en US3).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Acciones a realizar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Reemplazar todas las ocurrencias de http://localhost:5000 por process.env.REACT_APP_API_URL en web/src/api/*.jsx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Actualizar web/.env: renombrar VITE_API_URL a REACT_APP_API_URL con valor http://localhost:5000 para desarrollo local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Crear web/.env.example con REACT_APP_API_URL=/api (valor para producción via nginx)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Evaluar migración CRA -&gt; Vite: si se decide migrar, actualizar vite.config.js y referencias a import.meta.env en lugar de process.env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npm run build en web/ completa sin errores con REACT_APP_API_URL=/api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grep -r "localhost:5000" web/src/ no devuelve ningún resultado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Frontend en Docker hace peticiones a /api/... (relativo), nginx proxea a api:5000 internamente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La aplicación funciona completa sin CORS errors en docker compose up</w:t>
      </w:r>
    </w:p>
    <w:p>
      <w:pPr>
        <w:spacing w:before="280" w:after="0"/>
      </w:pPr>
      <w:r>
        <w:t xml:space="preserve"/>
      </w:r>
    </w:p>
    <w:p>
      <w:pPr>
        <w:spacing w:before="360" w:after="160"/>
      </w:pPr>
      <w:r>
        <w:rPr>
          <w:b/>
          <w:bCs/>
          <w:color w:val="2E75B6"/>
          <w:sz w:val="26"/>
          <w:szCs w:val="26"/>
          <w:rFonts w:ascii="Arial" w:cs="Arial" w:eastAsia="Arial" w:hAnsi="Arial"/>
        </w:rPr>
        <w:t xml:space="preserve">US16 — Onboarding Flow para Nuevos Gimnasios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Flujo de onboarding multi-step para registro de nuevo gimnasio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Estimación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8 puntos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Rama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feature/us16-onboarding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Archivos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api/app/onboarding/ (routes.py, service.py), web/src/pages/Onboarding.jsx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Flujo del proceso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Paso 1 — Datos del Gimnasio: nombre, dirección, teléfono, email de contacto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Paso 2 — Datos del Administrador: nombre, email, contraseña, confirmación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Paso 3 — Selección de Plan: Básico / Pro / Enterprise con precios y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Paso 4 — Pago: Stripe Checkout o Card Element según 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Confirmación: dashboard del administrador con gimnasio activo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Backend: transacción atómica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Crear Gimnasio en PostgreSQL (activo = False hasta confirmación de pago)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Crear Usuario Administrador con hash bcrypt, FK a Gimnasio, FK a Rol Administrador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Crear Stripe Customer + iniciar suscripción del plan seleccionado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Webhook payment_intent.succeeded activa el gimnasio (activo = True) y emite JWT de bienvenida</w:t>
      </w:r>
    </w:p>
    <w:p>
      <w:pPr>
        <w:spacing w:before="140" w:after="0"/>
      </w:pPr>
      <w:r>
        <w:t xml:space="preserve"/>
      </w:r>
    </w:p>
    <w:p>
      <w:pPr>
        <w:spacing w:before="240" w:after="100"/>
      </w:pPr>
      <w:r>
        <w:rPr>
          <w:b/>
          <w:bCs/>
          <w:color w:val="1F4E79"/>
          <w:sz w:val="22"/>
          <w:szCs w:val="22"/>
          <w:rFonts w:ascii="Arial" w:cs="Arial" w:eastAsia="Arial" w:hAnsi="Arial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Flujo completo de registro desde /register crea: 1 gimnasio + 1 usuario admin + 1 suscripción Stripe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Gimnasio.activo = False hasta que el webhook de pago exitoso lo activa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Email de bienvenida enviado al completar onboarding (integrar Flask-Mail o SendGrid básico)</w:t>
      </w:r>
    </w:p>
    <w:p>
      <w:pPr>
        <w:spacing w:before="28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4. Sprint Backlog</w:t>
      </w:r>
    </w:p>
    <w:p>
      <w:pPr>
        <w:spacing w:before="140" w:after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400"/>
        <w:gridCol w:w="1560"/>
        <w:gridCol w:w="180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Título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Estimación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Prioridad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Migrar Entidades Financieras a PG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13 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Pendiente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Stripe Billing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8 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Pendiente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Migrar Catálogos a 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3 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Pendiente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Refactor Frontend URLs Hardcodeadas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5 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Pendiente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Onboarding Flow Nuevos Gimnasios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8 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Pendiente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Media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TOTAL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37 Story 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37 pts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5. Riesgos e Impedimentos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80"/>
        <w:gridCol w:w="1380"/>
        <w:gridCol w:w="15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Riesgo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Mitigación</w:t>
            </w:r>
          </w:p>
        </w:tc>
        <w:tc>
          <w:tcPr>
            <w:tcW w:type="dxa" w:w="13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Probabilidad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Impacto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Migraciones Alembic con datos existentes en Mongo pueden tener schema inconsistente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Script de validación pre-migración que detecta documentos con campos faltantes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Alto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Webhooks de Stripe requieren URL pública (ngrok en desarrollo)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Usar stripe listen --forward-to localhost:5000/billing/webhook en dev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Medio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Refactor de web/src/api/*.jsx puede romper funcionalidad si hay referencias implícitas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Revisar todos los archivos con grep antes del commit. Test manual de cada sección.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Medio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Onboarding con Stripe en sandbox puede requerir cuenta Stripe activa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Usar Stripe Test Mode con claves sk_test_*. No requiere cuenta verificada.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Bajo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6. Definition of Done</w:t>
      </w:r>
    </w:p>
    <w:p>
      <w:pPr>
        <w:spacing w:before="1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Todas las US mergeadas en rama feature/sprint3-billing-web sin conflictos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docker compose up --build levanta todos los servicios sin errores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alembic upgrade head crea tablas de entidades financieras y catálogos sin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grep -r "localhost:5000" web/src/ no devuelve resultados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Pago de prueba con tarjeta Stripe 4242 4242 4242 4242 funciona end-to-end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Onboarding completo crea gimnasio + usuario + suscripción en una sola transacción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Commit en rama saas con mensaje: feat(sprint3): Billing + Financial Migration + Web Refactor</w:t>
      </w:r>
    </w:p>
    <w:p>
      <w:pPr>
        <w:spacing w:before="28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7. Dependencias y Librerías Nuevas</w:t>
      </w:r>
    </w:p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Librería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Versión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  <w:rFonts w:ascii="Arial" w:cs="Arial" w:eastAsia="Arial" w:hAnsi="Arial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^9.x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SDK Python oficial de Stripe para pagos y webhooks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alembic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^1.13.x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Migraciones de esquema para SQLAlchemy +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Flask-Mail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^0.10.x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Email de bienvenida en onboarding (o SendGrid)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psycopg2-binary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&gt;=2.9.9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Arial" w:cs="Arial" w:eastAsia="Arial" w:hAnsi="Arial"/>
              </w:rPr>
              <w:t xml:space="preserve">Adaptador PostgreSQL para SQLAlchemy (ya en requirements si se configuró US7)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Bdr>
          <w:bottom w:val="single" w:color="2E75B6" w:sz="8" w:space="4"/>
        </w:pBdr>
        <w:spacing w:before="480" w:after="200"/>
      </w:pPr>
      <w:r>
        <w:rPr>
          <w:b/>
          <w:bCs/>
          <w:color w:val="1F4E79"/>
          <w:sz w:val="32"/>
          <w:szCs w:val="32"/>
          <w:rFonts w:ascii="Arial" w:cs="Arial" w:eastAsia="Arial" w:hAnsi="Arial"/>
        </w:rPr>
        <w:t xml:space="preserve">8. Preview Sprint 4</w:t>
      </w:r>
    </w:p>
    <w:p>
      <w:pPr>
        <w:spacing w:before="140" w:after="0"/>
      </w:pPr>
      <w:r>
        <w:t xml:space="preserve"/>
      </w:r>
    </w:p>
    <w:p>
      <w:pPr>
        <w:spacing w:before="80" w:after="80"/>
      </w:pPr>
      <w:r>
        <w:rPr>
          <w:sz w:val="22"/>
          <w:szCs w:val="22"/>
          <w:rFonts w:ascii="Arial" w:cs="Arial" w:eastAsia="Arial" w:hAnsi="Arial"/>
        </w:rPr>
        <w:t xml:space="preserve">Con la infraestructura dual-database estable y el billing activo, Sprint 4 se enfocará 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Analytics avanzados con PySpark: regresión lineal sobre histórico de pagos, K-Means para segmentación de miembros por actividad, MapReduce para reportes de asistencia por período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Dashboard de analytics para el rol Administrador con visualizaciones en tiempo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Expansión de modelos ML: predicción de cancelaciones de membresía, recomendaciones de rutina personalizadas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  <w:rFonts w:ascii="Arial" w:cs="Arial" w:eastAsia="Arial" w:hAnsi="Arial"/>
        </w:rPr>
        <w:t xml:space="preserve">API de reportes exportables (CSV/PDF) generados con Spark sobre datos PostgreSQL y MongoDB</w:t>
      </w:r>
    </w:p>
    <w:p>
      <w:pPr>
        <w:spacing w:before="2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color w:val="666666"/>
        <w:sz w:val="18"/>
        <w:szCs w:val="18"/>
        <w:rFonts w:ascii="Arial" w:cs="Arial" w:eastAsia="Arial" w:hAnsi="Arial"/>
      </w:rPr>
      <w:t xml:space="preserve">Página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  <w:rFonts w:ascii="Arial" w:cs="Arial" w:eastAsia="Arial" w:hAnsi="Arial"/>
      </w:rPr>
      <w:t xml:space="preserve"> de </w:t>
    </w:r>
    <w:r>
      <w:rPr>
        <w:color w:val="666666"/>
        <w:sz w:val="18"/>
        <w:szCs w:val="18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color w:val="1F4E79"/>
        <w:sz w:val="18"/>
        <w:szCs w:val="18"/>
        <w:rFonts w:ascii="Arial" w:cs="Arial" w:eastAsia="Arial" w:hAnsi="Arial"/>
      </w:rPr>
      <w:t xml:space="preserve">GymPro SaaS  |  Sprint 3 — Pagos, Membresias y Refactor Web</w:t>
    </w:r>
    <w:r>
      <w:t xml:space="preserve">	</w:t>
    </w:r>
    <w:r>
      <w:rPr>
        <w:color w:val="666666"/>
        <w:sz w:val="16"/>
        <w:szCs w:val="16"/>
        <w:rFonts w:ascii="Arial" w:cs="Arial" w:eastAsia="Arial" w:hAnsi="Arial"/>
      </w:rPr>
      <w:t xml:space="preserve">Instituto Tecnológico de Tijuana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2026-05-12T03:08:14.878Z</dcterms:created>
  <dcterms:modified xsi:type="dcterms:W3CDTF">2026-05-12T03:08:14.878Z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