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64843" w14:textId="6451F742" w:rsidR="00772A1E" w:rsidRPr="006C6051" w:rsidRDefault="006C6051" w:rsidP="006C6051">
      <w:pPr>
        <w:spacing w:line="480" w:lineRule="auto"/>
        <w:jc w:val="center"/>
        <w:rPr>
          <w:b/>
          <w:bCs/>
          <w:color w:val="153D63" w:themeColor="text2" w:themeTint="E6"/>
          <w:sz w:val="32"/>
          <w:szCs w:val="32"/>
        </w:rPr>
      </w:pPr>
      <w:r w:rsidRPr="006C6051">
        <w:rPr>
          <w:b/>
          <w:bCs/>
          <w:color w:val="153D63" w:themeColor="text2" w:themeTint="E6"/>
          <w:sz w:val="32"/>
          <w:szCs w:val="32"/>
        </w:rPr>
        <w:t>UNIVERSIDAD TECNOLOGICA DEL VALLE DE TOLUCA</w:t>
      </w:r>
    </w:p>
    <w:p w14:paraId="6582E0F4" w14:textId="289DCC49" w:rsidR="006C6051" w:rsidRPr="006C6051" w:rsidRDefault="006C6051" w:rsidP="006C6051">
      <w:pPr>
        <w:spacing w:after="1200"/>
        <w:jc w:val="center"/>
        <w:rPr>
          <w:b/>
          <w:bCs/>
          <w:color w:val="153D63" w:themeColor="text2" w:themeTint="E6"/>
          <w:sz w:val="32"/>
          <w:szCs w:val="32"/>
        </w:rPr>
      </w:pPr>
      <w:r w:rsidRPr="006C6051">
        <w:rPr>
          <w:b/>
          <w:bCs/>
          <w:color w:val="153D63" w:themeColor="text2" w:themeTint="E6"/>
          <w:sz w:val="32"/>
          <w:szCs w:val="32"/>
        </w:rPr>
        <w:t>INGENIERIA EN DESARROLLO Y GESTIÓN DE SOFTWARE</w:t>
      </w:r>
    </w:p>
    <w:p w14:paraId="654F04C2" w14:textId="77777777" w:rsidR="00772A1E" w:rsidRDefault="00000000">
      <w:pPr>
        <w:jc w:val="center"/>
      </w:pPr>
      <w:r>
        <w:rPr>
          <w:b/>
          <w:bCs/>
          <w:color w:val="1B4F72"/>
          <w:sz w:val="72"/>
          <w:szCs w:val="72"/>
        </w:rPr>
        <w:t>GYMPRO</w:t>
      </w:r>
    </w:p>
    <w:p w14:paraId="23767F30" w14:textId="77777777" w:rsidR="00772A1E" w:rsidRDefault="00000000">
      <w:pPr>
        <w:spacing w:after="80"/>
        <w:jc w:val="center"/>
      </w:pPr>
      <w:r>
        <w:rPr>
          <w:color w:val="2980B9"/>
          <w:sz w:val="32"/>
          <w:szCs w:val="32"/>
        </w:rPr>
        <w:t>Plataforma de Gestión para Gimnasios</w:t>
      </w:r>
    </w:p>
    <w:p w14:paraId="13FA1FD2" w14:textId="77777777" w:rsidR="00772A1E" w:rsidRDefault="00772A1E">
      <w:pPr>
        <w:pBdr>
          <w:bottom w:val="single" w:sz="12" w:space="1" w:color="1B4F72"/>
        </w:pBdr>
        <w:spacing w:after="400"/>
        <w:jc w:val="center"/>
      </w:pPr>
    </w:p>
    <w:p w14:paraId="005078BA" w14:textId="77777777" w:rsidR="00772A1E" w:rsidRDefault="00000000">
      <w:pPr>
        <w:jc w:val="center"/>
      </w:pPr>
      <w:r>
        <w:rPr>
          <w:b/>
          <w:bCs/>
          <w:color w:val="2C3E50"/>
          <w:sz w:val="52"/>
          <w:szCs w:val="52"/>
        </w:rPr>
        <w:t>PIPELINE DE DATOS</w:t>
      </w:r>
    </w:p>
    <w:p w14:paraId="2A3423DB" w14:textId="77777777" w:rsidR="00772A1E" w:rsidRDefault="00000000">
      <w:pPr>
        <w:spacing w:after="40"/>
        <w:jc w:val="center"/>
      </w:pPr>
      <w:r>
        <w:rPr>
          <w:color w:val="5D6D7E"/>
          <w:sz w:val="24"/>
          <w:szCs w:val="24"/>
        </w:rPr>
        <w:t>Recolección • Limpieza • Transformación • Análisis</w:t>
      </w:r>
    </w:p>
    <w:p w14:paraId="2D504973" w14:textId="77777777" w:rsidR="00772A1E" w:rsidRDefault="00000000">
      <w:pPr>
        <w:spacing w:after="600"/>
        <w:jc w:val="center"/>
        <w:rPr>
          <w:color w:val="5D6D7E"/>
          <w:sz w:val="24"/>
          <w:szCs w:val="24"/>
        </w:rPr>
      </w:pPr>
      <w:r>
        <w:rPr>
          <w:color w:val="5D6D7E"/>
          <w:sz w:val="24"/>
          <w:szCs w:val="24"/>
        </w:rPr>
        <w:t>Visualización • Extracción • Toma de Decisiones</w:t>
      </w:r>
    </w:p>
    <w:p w14:paraId="7172D761" w14:textId="77777777" w:rsidR="006C6051" w:rsidRPr="006C6051" w:rsidRDefault="006C6051" w:rsidP="006C6051">
      <w:pPr>
        <w:spacing w:line="360" w:lineRule="auto"/>
        <w:jc w:val="center"/>
        <w:rPr>
          <w:b/>
          <w:bCs/>
          <w:color w:val="153D63" w:themeColor="text2" w:themeTint="E6"/>
        </w:rPr>
      </w:pPr>
      <w:r w:rsidRPr="006C6051">
        <w:rPr>
          <w:b/>
          <w:bCs/>
          <w:color w:val="153D63" w:themeColor="text2" w:themeTint="E6"/>
        </w:rPr>
        <w:t>MATERIA:</w:t>
      </w:r>
    </w:p>
    <w:p w14:paraId="5DBD942E" w14:textId="77777777" w:rsidR="006C6051" w:rsidRPr="006C6051" w:rsidRDefault="006C6051" w:rsidP="006C6051">
      <w:pPr>
        <w:spacing w:line="360" w:lineRule="auto"/>
        <w:jc w:val="center"/>
        <w:rPr>
          <w:color w:val="0070C0"/>
        </w:rPr>
      </w:pPr>
      <w:r w:rsidRPr="006C6051">
        <w:rPr>
          <w:color w:val="0070C0"/>
        </w:rPr>
        <w:t>EXTRACCIÓN DE CONOCIMIENTO EN BASES DE DATOS</w:t>
      </w:r>
    </w:p>
    <w:p w14:paraId="4CEA90F0" w14:textId="77777777" w:rsidR="006C6051" w:rsidRDefault="006C6051" w:rsidP="006C6051">
      <w:pPr>
        <w:spacing w:line="360" w:lineRule="auto"/>
        <w:jc w:val="center"/>
      </w:pPr>
    </w:p>
    <w:p w14:paraId="5DC71410" w14:textId="77777777" w:rsidR="006C6051" w:rsidRPr="006C6051" w:rsidRDefault="006C6051" w:rsidP="006C6051">
      <w:pPr>
        <w:spacing w:line="480" w:lineRule="auto"/>
        <w:jc w:val="center"/>
        <w:rPr>
          <w:b/>
          <w:bCs/>
          <w:color w:val="153D63" w:themeColor="text2" w:themeTint="E6"/>
        </w:rPr>
      </w:pPr>
      <w:r w:rsidRPr="006C6051">
        <w:rPr>
          <w:b/>
          <w:bCs/>
          <w:color w:val="153D63" w:themeColor="text2" w:themeTint="E6"/>
        </w:rPr>
        <w:t>INTEGRANTES:</w:t>
      </w:r>
    </w:p>
    <w:p w14:paraId="39599197" w14:textId="77777777" w:rsidR="006C6051" w:rsidRPr="006C6051" w:rsidRDefault="006C6051" w:rsidP="006C6051">
      <w:pPr>
        <w:spacing w:line="480" w:lineRule="auto"/>
        <w:jc w:val="center"/>
        <w:rPr>
          <w:color w:val="0070C0"/>
        </w:rPr>
      </w:pPr>
      <w:r w:rsidRPr="006C6051">
        <w:rPr>
          <w:color w:val="0070C0"/>
        </w:rPr>
        <w:t>MAXIMILIANO ARRIAGA MORA</w:t>
      </w:r>
    </w:p>
    <w:p w14:paraId="3C331749" w14:textId="77777777" w:rsidR="006C6051" w:rsidRPr="006C6051" w:rsidRDefault="006C6051" w:rsidP="006C6051">
      <w:pPr>
        <w:spacing w:line="480" w:lineRule="auto"/>
        <w:jc w:val="center"/>
        <w:rPr>
          <w:color w:val="0070C0"/>
        </w:rPr>
      </w:pPr>
      <w:r w:rsidRPr="006C6051">
        <w:rPr>
          <w:color w:val="0070C0"/>
        </w:rPr>
        <w:t>MIGUEL ANGEL HERNANDEZ CERVANTES</w:t>
      </w:r>
    </w:p>
    <w:p w14:paraId="0F1125A9" w14:textId="77777777" w:rsidR="006C6051" w:rsidRPr="006C6051" w:rsidRDefault="006C6051" w:rsidP="006C6051">
      <w:pPr>
        <w:spacing w:line="480" w:lineRule="auto"/>
        <w:jc w:val="center"/>
        <w:rPr>
          <w:color w:val="0070C0"/>
        </w:rPr>
      </w:pPr>
      <w:r w:rsidRPr="006C6051">
        <w:rPr>
          <w:color w:val="0070C0"/>
        </w:rPr>
        <w:t>JESUS FRANCISCO PEREZ MEDINA</w:t>
      </w:r>
    </w:p>
    <w:p w14:paraId="1FDE8B94" w14:textId="77777777" w:rsidR="006C6051" w:rsidRPr="006C6051" w:rsidRDefault="006C6051" w:rsidP="006C6051">
      <w:pPr>
        <w:spacing w:line="480" w:lineRule="auto"/>
        <w:jc w:val="center"/>
        <w:rPr>
          <w:color w:val="0070C0"/>
        </w:rPr>
      </w:pPr>
      <w:r w:rsidRPr="006C6051">
        <w:rPr>
          <w:color w:val="0070C0"/>
        </w:rPr>
        <w:t>JUAN CARLOS PEREZ NAVA</w:t>
      </w:r>
    </w:p>
    <w:p w14:paraId="7CC5BFEF" w14:textId="77777777" w:rsidR="006C6051" w:rsidRDefault="006C6051" w:rsidP="006C6051">
      <w:pPr>
        <w:jc w:val="center"/>
      </w:pPr>
    </w:p>
    <w:p w14:paraId="49F80D8A" w14:textId="3F175286" w:rsidR="006C6051" w:rsidRPr="006C6051" w:rsidRDefault="006C6051" w:rsidP="006C6051">
      <w:pPr>
        <w:spacing w:line="360" w:lineRule="auto"/>
        <w:jc w:val="center"/>
        <w:rPr>
          <w:b/>
          <w:bCs/>
          <w:color w:val="153D63" w:themeColor="text2" w:themeTint="E6"/>
        </w:rPr>
      </w:pPr>
      <w:r w:rsidRPr="006C6051">
        <w:rPr>
          <w:b/>
          <w:bCs/>
          <w:color w:val="153D63" w:themeColor="text2" w:themeTint="E6"/>
        </w:rPr>
        <w:t>PROFESOR:</w:t>
      </w:r>
    </w:p>
    <w:p w14:paraId="53F40DB3" w14:textId="2540CE24" w:rsidR="006C6051" w:rsidRDefault="006C6051" w:rsidP="006C6051">
      <w:pPr>
        <w:spacing w:line="360" w:lineRule="auto"/>
        <w:jc w:val="center"/>
        <w:rPr>
          <w:color w:val="0070C0"/>
        </w:rPr>
      </w:pPr>
      <w:r w:rsidRPr="006C6051">
        <w:rPr>
          <w:color w:val="0070C0"/>
        </w:rPr>
        <w:t>MGTI HÉCTOR VELÁZQUEZ ESTRADA</w:t>
      </w:r>
    </w:p>
    <w:p w14:paraId="5F9E399F" w14:textId="77777777" w:rsidR="006C6051" w:rsidRPr="006C6051" w:rsidRDefault="006C6051" w:rsidP="006C6051">
      <w:pPr>
        <w:spacing w:line="360" w:lineRule="auto"/>
        <w:jc w:val="center"/>
        <w:rPr>
          <w:color w:val="0070C0"/>
        </w:rPr>
      </w:pPr>
    </w:p>
    <w:p w14:paraId="37E350C4" w14:textId="6779749E" w:rsidR="006C6051" w:rsidRPr="006C6051" w:rsidRDefault="006C6051" w:rsidP="006C6051">
      <w:pPr>
        <w:spacing w:line="360" w:lineRule="auto"/>
        <w:jc w:val="center"/>
        <w:rPr>
          <w:b/>
          <w:bCs/>
          <w:color w:val="153D63" w:themeColor="text2" w:themeTint="E6"/>
        </w:rPr>
      </w:pPr>
      <w:r w:rsidRPr="006C6051">
        <w:rPr>
          <w:b/>
          <w:bCs/>
          <w:color w:val="153D63" w:themeColor="text2" w:themeTint="E6"/>
        </w:rPr>
        <w:t>GRUPO:</w:t>
      </w:r>
    </w:p>
    <w:p w14:paraId="5BD78D21" w14:textId="0676D714" w:rsidR="006C6051" w:rsidRPr="006C6051" w:rsidRDefault="006C6051" w:rsidP="006C6051">
      <w:pPr>
        <w:spacing w:line="360" w:lineRule="auto"/>
        <w:jc w:val="center"/>
        <w:rPr>
          <w:color w:val="0070C0"/>
        </w:rPr>
      </w:pPr>
      <w:r w:rsidRPr="006C6051">
        <w:rPr>
          <w:color w:val="0070C0"/>
        </w:rPr>
        <w:t>IGDS - 93</w:t>
      </w:r>
    </w:p>
    <w:p w14:paraId="7C1E8E2D" w14:textId="77777777" w:rsidR="00772A1E" w:rsidRDefault="00772A1E">
      <w:pPr>
        <w:spacing w:after="600"/>
      </w:pPr>
    </w:p>
    <w:p w14:paraId="3B41468A" w14:textId="77777777" w:rsidR="00772A1E" w:rsidRDefault="00772A1E">
      <w:pPr>
        <w:pBdr>
          <w:top w:val="single" w:sz="4" w:space="1" w:color="BDC3C7"/>
        </w:pBdr>
        <w:spacing w:after="120"/>
        <w:jc w:val="center"/>
      </w:pPr>
    </w:p>
    <w:p w14:paraId="523BEF14" w14:textId="74C64624" w:rsidR="00772A1E" w:rsidRDefault="00000000">
      <w:pPr>
        <w:jc w:val="center"/>
      </w:pPr>
      <w:r>
        <w:rPr>
          <w:color w:val="7F8C8D"/>
        </w:rPr>
        <w:t xml:space="preserve">Documentación </w:t>
      </w:r>
      <w:r w:rsidR="006C6051">
        <w:rPr>
          <w:color w:val="7F8C8D"/>
        </w:rPr>
        <w:t xml:space="preserve">Técnica </w:t>
      </w:r>
      <w:r w:rsidR="00614142">
        <w:rPr>
          <w:color w:val="7F8C8D"/>
        </w:rPr>
        <w:t>— Versión</w:t>
      </w:r>
      <w:r>
        <w:rPr>
          <w:color w:val="7F8C8D"/>
        </w:rPr>
        <w:t xml:space="preserve"> </w:t>
      </w:r>
      <w:r w:rsidR="00614142">
        <w:rPr>
          <w:color w:val="7F8C8D"/>
        </w:rPr>
        <w:t>1.0 — Mayo</w:t>
      </w:r>
      <w:r>
        <w:rPr>
          <w:color w:val="7F8C8D"/>
        </w:rPr>
        <w:t xml:space="preserve"> 2026</w:t>
      </w:r>
    </w:p>
    <w:p w14:paraId="604FAF06" w14:textId="77777777" w:rsidR="00772A1E" w:rsidRDefault="00772A1E">
      <w:pPr>
        <w:sectPr w:rsidR="00772A1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BFA746F" w14:textId="77777777" w:rsidR="00772A1E" w:rsidRDefault="00000000">
      <w:pPr>
        <w:pStyle w:val="Ttulo1"/>
        <w:spacing w:before="0" w:after="240"/>
      </w:pPr>
      <w:bookmarkStart w:id="0" w:name="_Toc230866428"/>
      <w:r>
        <w:lastRenderedPageBreak/>
        <w:t>Índice de Contenidos</w:t>
      </w:r>
      <w:bookmarkEnd w:id="0"/>
    </w:p>
    <w:p w14:paraId="0251BED0" w14:textId="77777777" w:rsidR="00772A1E" w:rsidRDefault="00772A1E">
      <w:pPr>
        <w:pBdr>
          <w:bottom w:val="single" w:sz="6" w:space="1" w:color="2980B9"/>
        </w:pBdr>
        <w:spacing w:after="120"/>
      </w:pPr>
    </w:p>
    <w:sdt>
      <w:sdtPr>
        <w:alias w:val="Índice de Contenidos"/>
        <w:id w:val="2068072399"/>
      </w:sdtPr>
      <w:sdtContent>
        <w:p w14:paraId="1511E80A" w14:textId="77777777" w:rsidR="006C6051" w:rsidRDefault="00000000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866428" w:history="1">
            <w:r w:rsidR="006C6051" w:rsidRPr="00F66300">
              <w:rPr>
                <w:rStyle w:val="Hipervnculo"/>
                <w:noProof/>
              </w:rPr>
              <w:t>Índice de Contenidos</w:t>
            </w:r>
            <w:r w:rsidR="006C6051">
              <w:rPr>
                <w:noProof/>
              </w:rPr>
              <w:tab/>
            </w:r>
            <w:r w:rsidR="006C6051">
              <w:rPr>
                <w:noProof/>
              </w:rPr>
              <w:fldChar w:fldCharType="begin"/>
            </w:r>
            <w:r w:rsidR="006C6051">
              <w:rPr>
                <w:noProof/>
              </w:rPr>
              <w:instrText xml:space="preserve"> PAGEREF _Toc230866428 \h </w:instrText>
            </w:r>
            <w:r w:rsidR="006C6051">
              <w:rPr>
                <w:noProof/>
              </w:rPr>
            </w:r>
            <w:r w:rsidR="006C6051">
              <w:rPr>
                <w:noProof/>
              </w:rPr>
              <w:fldChar w:fldCharType="separate"/>
            </w:r>
            <w:r w:rsidR="006C6051">
              <w:rPr>
                <w:noProof/>
              </w:rPr>
              <w:t>2</w:t>
            </w:r>
            <w:r w:rsidR="006C6051">
              <w:rPr>
                <w:noProof/>
              </w:rPr>
              <w:fldChar w:fldCharType="end"/>
            </w:r>
          </w:hyperlink>
        </w:p>
        <w:p w14:paraId="6AFF7D22" w14:textId="77777777" w:rsidR="006C6051" w:rsidRDefault="006C605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0866429" w:history="1">
            <w:r w:rsidRPr="00F66300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670665A" w14:textId="77777777" w:rsidR="006C6051" w:rsidRDefault="006C60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866430" w:history="1">
            <w:r w:rsidRPr="00F66300">
              <w:rPr>
                <w:rStyle w:val="Hipervnculo"/>
                <w:noProof/>
              </w:rPr>
              <w:t>1.1 Arquitectura General del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138535" w14:textId="77777777" w:rsidR="006C6051" w:rsidRDefault="006C605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0866431" w:history="1">
            <w:r w:rsidRPr="00F66300">
              <w:rPr>
                <w:rStyle w:val="Hipervnculo"/>
                <w:noProof/>
              </w:rPr>
              <w:t>2. Recolección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4E9F50E" w14:textId="77777777" w:rsidR="006C6051" w:rsidRDefault="006C60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866432" w:history="1">
            <w:r w:rsidRPr="00F66300">
              <w:rPr>
                <w:rStyle w:val="Hipervnculo"/>
                <w:noProof/>
              </w:rPr>
              <w:t>2.1 Fuentes de Datos Operativas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6AF9C4" w14:textId="77777777" w:rsidR="006C6051" w:rsidRDefault="006C6051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0866433" w:history="1">
            <w:r w:rsidRPr="00F66300">
              <w:rPr>
                <w:rStyle w:val="Hipervnculo"/>
                <w:noProof/>
              </w:rPr>
              <w:t>2.1.1 Membresías y Pagos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8FCDE25" w14:textId="77777777" w:rsidR="006C6051" w:rsidRDefault="006C6051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0866434" w:history="1">
            <w:r w:rsidRPr="00F66300">
              <w:rPr>
                <w:rStyle w:val="Hipervnculo"/>
                <w:noProof/>
              </w:rPr>
              <w:t>2.1.2 Asistencia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7E31AB7" w14:textId="77777777" w:rsidR="006C6051" w:rsidRDefault="006C6051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0866435" w:history="1">
            <w:r w:rsidRPr="00F66300">
              <w:rPr>
                <w:rStyle w:val="Hipervnculo"/>
                <w:noProof/>
              </w:rPr>
              <w:t>2.1.3 Progreso Físico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E84C02F" w14:textId="77777777" w:rsidR="006C6051" w:rsidRDefault="006C6051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0866436" w:history="1">
            <w:r w:rsidRPr="00F66300">
              <w:rPr>
                <w:rStyle w:val="Hipervnculo"/>
                <w:noProof/>
              </w:rPr>
              <w:t>2.1.4 Rutinas y Ejercicios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CDC5E1" w14:textId="77777777" w:rsidR="006C6051" w:rsidRDefault="006C6051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0866437" w:history="1">
            <w:r w:rsidRPr="00F66300">
              <w:rPr>
                <w:rStyle w:val="Hipervnculo"/>
                <w:noProof/>
              </w:rPr>
              <w:t>2.1.5 Datos de la Plataforma SaaS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22D3DD9" w14:textId="77777777" w:rsidR="006C6051" w:rsidRDefault="006C60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866438" w:history="1">
            <w:r w:rsidRPr="00F66300">
              <w:rPr>
                <w:rStyle w:val="Hipervnculo"/>
                <w:noProof/>
              </w:rPr>
              <w:t>2.2 Validación en el Punto de Entrada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CAAAA70" w14:textId="77777777" w:rsidR="006C6051" w:rsidRDefault="006C605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0866439" w:history="1">
            <w:r w:rsidRPr="00F66300">
              <w:rPr>
                <w:rStyle w:val="Hipervnculo"/>
                <w:noProof/>
              </w:rPr>
              <w:t>3. Limpieza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A596739" w14:textId="77777777" w:rsidR="006C6051" w:rsidRDefault="006C60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866440" w:history="1">
            <w:r w:rsidRPr="00F66300">
              <w:rPr>
                <w:rStyle w:val="Hipervnculo"/>
                <w:noProof/>
              </w:rPr>
              <w:t>3.1 Normalización de Fechas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2D9DC0F" w14:textId="77777777" w:rsidR="006C6051" w:rsidRDefault="006C60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866441" w:history="1">
            <w:r w:rsidRPr="00F66300">
              <w:rPr>
                <w:rStyle w:val="Hipervnculo"/>
                <w:noProof/>
              </w:rPr>
              <w:t>3.2 Filtrado de Nulos y Valores Inválidos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ADC09EF" w14:textId="77777777" w:rsidR="006C6051" w:rsidRDefault="006C60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866442" w:history="1">
            <w:r w:rsidRPr="00F66300">
              <w:rPr>
                <w:rStyle w:val="Hipervnculo"/>
                <w:noProof/>
              </w:rPr>
              <w:t>3.3 Función _safe_float()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675F189" w14:textId="77777777" w:rsidR="006C6051" w:rsidRDefault="006C60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866443" w:history="1">
            <w:r w:rsidRPr="00F66300">
              <w:rPr>
                <w:rStyle w:val="Hipervnculo"/>
                <w:noProof/>
              </w:rPr>
              <w:t>3.4 Homogeneización de Métodos de Pago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BFFB33" w14:textId="77777777" w:rsidR="006C6051" w:rsidRDefault="006C605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0866444" w:history="1">
            <w:r w:rsidRPr="00F66300">
              <w:rPr>
                <w:rStyle w:val="Hipervnculo"/>
                <w:noProof/>
              </w:rPr>
              <w:t>4. Transformación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114929F" w14:textId="77777777" w:rsidR="006C6051" w:rsidRDefault="006C60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866445" w:history="1">
            <w:r w:rsidRPr="00F66300">
              <w:rPr>
                <w:rStyle w:val="Hipervnculo"/>
                <w:noProof/>
              </w:rPr>
              <w:t>4.1 Aggregation Pipelines de MongoDB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D498EFE" w14:textId="77777777" w:rsidR="006C6051" w:rsidRDefault="006C60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866446" w:history="1">
            <w:r w:rsidRPr="00F66300">
              <w:rPr>
                <w:rStyle w:val="Hipervnculo"/>
                <w:noProof/>
              </w:rPr>
              <w:t>4.2 Ingeniería de Features para K-Means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9FF66B5" w14:textId="77777777" w:rsidR="006C6051" w:rsidRDefault="006C60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866447" w:history="1">
            <w:r w:rsidRPr="00F66300">
              <w:rPr>
                <w:rStyle w:val="Hipervnculo"/>
                <w:noProof/>
              </w:rPr>
              <w:t>4.3 Ingeniería de Features para Predicción de Cancelaciones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614360C" w14:textId="77777777" w:rsidR="006C6051" w:rsidRDefault="006C60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866448" w:history="1">
            <w:r w:rsidRPr="00F66300">
              <w:rPr>
                <w:rStyle w:val="Hipervnculo"/>
                <w:noProof/>
              </w:rPr>
              <w:t>4.4 Construcción de Series Temporales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06A53C8" w14:textId="77777777" w:rsidR="006C6051" w:rsidRDefault="006C605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0866449" w:history="1">
            <w:r w:rsidRPr="00F66300">
              <w:rPr>
                <w:rStyle w:val="Hipervnculo"/>
                <w:noProof/>
              </w:rPr>
              <w:t>5. Análisis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A1D0F4C" w14:textId="77777777" w:rsidR="006C6051" w:rsidRDefault="006C60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866450" w:history="1">
            <w:r w:rsidRPr="00F66300">
              <w:rPr>
                <w:rStyle w:val="Hipervnculo"/>
                <w:noProof/>
              </w:rPr>
              <w:t>5.1 MapReduce de Ingresos y Asistencia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7E0C92C" w14:textId="77777777" w:rsidR="006C6051" w:rsidRDefault="006C60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866451" w:history="1">
            <w:r w:rsidRPr="00F66300">
              <w:rPr>
                <w:rStyle w:val="Hipervnculo"/>
                <w:noProof/>
              </w:rPr>
              <w:t>5.2 Clustering K-Means de Composición Corporal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59292C7" w14:textId="77777777" w:rsidR="006C6051" w:rsidRDefault="006C60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866452" w:history="1">
            <w:r w:rsidRPr="00F66300">
              <w:rPr>
                <w:rStyle w:val="Hipervnculo"/>
                <w:noProof/>
              </w:rPr>
              <w:t>5.3 Regresión Lineal (Ridge) para Predicción de Peso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3157E15" w14:textId="77777777" w:rsidR="006C6051" w:rsidRDefault="006C60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866453" w:history="1">
            <w:r w:rsidRPr="00F66300">
              <w:rPr>
                <w:rStyle w:val="Hipervnculo"/>
                <w:noProof/>
              </w:rPr>
              <w:t>5.4 Clasificación de Riesgo de Cancelación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A92E8C2" w14:textId="77777777" w:rsidR="006C6051" w:rsidRDefault="006C60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866454" w:history="1">
            <w:r w:rsidRPr="00F66300">
              <w:rPr>
                <w:rStyle w:val="Hipervnculo"/>
                <w:noProof/>
              </w:rPr>
              <w:t>5.5 Caché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0F8415B" w14:textId="77777777" w:rsidR="006C6051" w:rsidRDefault="006C605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0866455" w:history="1">
            <w:r w:rsidRPr="00F66300">
              <w:rPr>
                <w:rStyle w:val="Hipervnculo"/>
                <w:noProof/>
              </w:rPr>
              <w:t>6. Visualización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EF00298" w14:textId="77777777" w:rsidR="006C6051" w:rsidRDefault="006C60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866456" w:history="1">
            <w:r w:rsidRPr="00F66300">
              <w:rPr>
                <w:rStyle w:val="Hipervnculo"/>
                <w:noProof/>
              </w:rPr>
              <w:t>6.1 Dashboard de KPIs Operativos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8A06672" w14:textId="77777777" w:rsidR="006C6051" w:rsidRDefault="006C60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866457" w:history="1">
            <w:r w:rsidRPr="00F66300">
              <w:rPr>
                <w:rStyle w:val="Hipervnculo"/>
                <w:noProof/>
              </w:rPr>
              <w:t>6.2 Analytics MapReduce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C8717ED" w14:textId="77777777" w:rsidR="006C6051" w:rsidRDefault="006C60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866458" w:history="1">
            <w:r w:rsidRPr="00F66300">
              <w:rPr>
                <w:rStyle w:val="Hipervnculo"/>
                <w:noProof/>
              </w:rPr>
              <w:t>6.3 Analytics K-Means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5ADCA3F" w14:textId="77777777" w:rsidR="006C6051" w:rsidRDefault="006C60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866459" w:history="1">
            <w:r w:rsidRPr="00F66300">
              <w:rPr>
                <w:rStyle w:val="Hipervnculo"/>
                <w:noProof/>
              </w:rPr>
              <w:t>6.4 Regresión y Cancelaciones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734A323" w14:textId="77777777" w:rsidR="006C6051" w:rsidRDefault="006C60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866460" w:history="1">
            <w:r w:rsidRPr="00F66300">
              <w:rPr>
                <w:rStyle w:val="Hipervnculo"/>
                <w:noProof/>
              </w:rPr>
              <w:t>6.5 Dashboard del Miembro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9633DCC" w14:textId="77777777" w:rsidR="006C6051" w:rsidRDefault="006C605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0866461" w:history="1">
            <w:r w:rsidRPr="00F66300">
              <w:rPr>
                <w:rStyle w:val="Hipervnculo"/>
                <w:noProof/>
              </w:rPr>
              <w:t>7. Extracción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F468AE8" w14:textId="77777777" w:rsidR="006C6051" w:rsidRDefault="006C60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866462" w:history="1">
            <w:r w:rsidRPr="00F66300">
              <w:rPr>
                <w:rStyle w:val="Hipervnculo"/>
                <w:noProof/>
              </w:rPr>
              <w:t>7.1 Exportación CSV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04BD147" w14:textId="77777777" w:rsidR="006C6051" w:rsidRDefault="006C60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866463" w:history="1">
            <w:r w:rsidRPr="00F66300">
              <w:rPr>
                <w:rStyle w:val="Hipervnculo"/>
                <w:noProof/>
              </w:rPr>
              <w:t>7.2 Exportación PDF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7A87952" w14:textId="77777777" w:rsidR="006C6051" w:rsidRDefault="006C60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866464" w:history="1">
            <w:r w:rsidRPr="00F66300">
              <w:rPr>
                <w:rStyle w:val="Hipervnculo"/>
                <w:noProof/>
              </w:rPr>
              <w:t>7.3 Sistema de Respaldos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543012C" w14:textId="77777777" w:rsidR="006C6051" w:rsidRDefault="006C605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0866465" w:history="1">
            <w:r w:rsidRPr="00F66300">
              <w:rPr>
                <w:rStyle w:val="Hipervnculo"/>
                <w:noProof/>
              </w:rPr>
              <w:t>8. Toma de Decisiones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690F2A3" w14:textId="77777777" w:rsidR="006C6051" w:rsidRDefault="006C60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866466" w:history="1">
            <w:r w:rsidRPr="00F66300">
              <w:rPr>
                <w:rStyle w:val="Hipervnculo"/>
                <w:noProof/>
              </w:rPr>
              <w:t>8.1 Decisiones por 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1B94882" w14:textId="77777777" w:rsidR="006C6051" w:rsidRDefault="006C60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866467" w:history="1">
            <w:r w:rsidRPr="00F66300">
              <w:rPr>
                <w:rStyle w:val="Hipervnculo"/>
                <w:noProof/>
              </w:rPr>
              <w:t>8.2 Alertas y Notificaciones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C1F6F48" w14:textId="77777777" w:rsidR="006C6051" w:rsidRDefault="006C60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866468" w:history="1">
            <w:r w:rsidRPr="00F66300">
              <w:rPr>
                <w:rStyle w:val="Hipervnculo"/>
                <w:noProof/>
              </w:rPr>
              <w:t>8.3 Ciclo de Retroalimentación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CFCDEA5" w14:textId="77777777" w:rsidR="006C6051" w:rsidRDefault="006C60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866469" w:history="1">
            <w:r w:rsidRPr="00F66300">
              <w:rPr>
                <w:rStyle w:val="Hipervnculo"/>
                <w:noProof/>
              </w:rPr>
              <w:t>8.4 Limitaciones y Trabajo Futuro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BF63056" w14:textId="77777777" w:rsidR="006C6051" w:rsidRDefault="006C605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0866470" w:history="1">
            <w:r w:rsidRPr="00F66300">
              <w:rPr>
                <w:rStyle w:val="Hipervnculo"/>
                <w:noProof/>
              </w:rPr>
              <w:t>9.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_Toc230866470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EA94FA0" w14:textId="77777777" w:rsidR="00772A1E" w:rsidRDefault="00000000">
          <w:r>
            <w:fldChar w:fldCharType="end"/>
          </w:r>
        </w:p>
      </w:sdtContent>
    </w:sdt>
    <w:p w14:paraId="306074AF" w14:textId="77777777" w:rsidR="00772A1E" w:rsidRDefault="00000000">
      <w:r>
        <w:br w:type="page"/>
      </w:r>
    </w:p>
    <w:p w14:paraId="7F6922F4" w14:textId="77777777" w:rsidR="00772A1E" w:rsidRDefault="00772A1E">
      <w:pPr>
        <w:sectPr w:rsidR="00772A1E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F6EF27B" w14:textId="77777777" w:rsidR="00772A1E" w:rsidRDefault="00000000">
      <w:pPr>
        <w:pStyle w:val="Ttulo1"/>
      </w:pPr>
      <w:bookmarkStart w:id="1" w:name="intro"/>
      <w:bookmarkStart w:id="2" w:name="_Toc230866429"/>
      <w:r>
        <w:lastRenderedPageBreak/>
        <w:t>1. Introducción</w:t>
      </w:r>
      <w:bookmarkEnd w:id="1"/>
      <w:bookmarkEnd w:id="2"/>
    </w:p>
    <w:p w14:paraId="5E596506" w14:textId="77777777" w:rsidR="00772A1E" w:rsidRDefault="00772A1E">
      <w:pPr>
        <w:pBdr>
          <w:bottom w:val="single" w:sz="6" w:space="1" w:color="2980B9"/>
        </w:pBdr>
        <w:spacing w:after="120"/>
      </w:pPr>
    </w:p>
    <w:p w14:paraId="26857943" w14:textId="77777777" w:rsidR="00772A1E" w:rsidRDefault="00000000">
      <w:pPr>
        <w:spacing w:after="140"/>
      </w:pPr>
      <w:r>
        <w:rPr>
          <w:color w:val="2C3E50"/>
        </w:rPr>
        <w:t>GymPro es una plataforma SaaS multi-tenant diseñada para la gestión integral de gimnasios. Sobre una arquitectura Flask + MongoDB + PostgreSQL, el sistema implementa un pipeline de datos completo que abarca desde la captura de eventos operativos hasta la generación de inteligencia de negocio mediante modelos de machine learning.</w:t>
      </w:r>
    </w:p>
    <w:p w14:paraId="6989D043" w14:textId="77777777" w:rsidR="00772A1E" w:rsidRDefault="00000000">
      <w:pPr>
        <w:spacing w:after="140"/>
      </w:pPr>
      <w:r>
        <w:rPr>
          <w:color w:val="2C3E50"/>
        </w:rPr>
        <w:t>El presente documento describe en detalle cada etapa de ese pipeline: cómo se originan los datos, cómo se validan y limpian, qué transformaciones se aplican, qué modelos analíticos se ejecutan, cómo se visualizan los resultados, de qué formas se exportan y, finalmente, cómo orientan la toma de decisiones estratégicas.</w:t>
      </w:r>
    </w:p>
    <w:p w14:paraId="67077AC5" w14:textId="77777777" w:rsidR="00772A1E" w:rsidRDefault="00000000">
      <w:pPr>
        <w:pStyle w:val="Ttulo2"/>
      </w:pPr>
      <w:bookmarkStart w:id="3" w:name="_Toc230866430"/>
      <w:r>
        <w:t>1.1 Arquitectura General del Pipeline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772A1E" w14:paraId="383C025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DCF01" w14:textId="77777777" w:rsidR="00772A1E" w:rsidRDefault="00000000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6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B215F" w14:textId="77777777" w:rsidR="00772A1E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772A1E" w14:paraId="1CFACE7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2B2B9" w14:textId="77777777" w:rsidR="00772A1E" w:rsidRDefault="00000000">
            <w:r>
              <w:rPr>
                <w:color w:val="1B4F72"/>
                <w:sz w:val="20"/>
                <w:szCs w:val="20"/>
              </w:rPr>
              <w:t>Colección</w:t>
            </w:r>
          </w:p>
        </w:tc>
        <w:tc>
          <w:tcPr>
            <w:tcW w:w="6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F4B5C" w14:textId="77777777" w:rsidR="00772A1E" w:rsidRDefault="00000000">
            <w:r>
              <w:rPr>
                <w:color w:val="2C3E50"/>
                <w:sz w:val="20"/>
                <w:szCs w:val="20"/>
              </w:rPr>
              <w:t>Registro de eventos operativos vía API REST (Flask + Gunicorn)</w:t>
            </w:r>
          </w:p>
        </w:tc>
      </w:tr>
      <w:tr w:rsidR="00772A1E" w14:paraId="225E496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01827" w14:textId="77777777" w:rsidR="00772A1E" w:rsidRDefault="00000000">
            <w:r>
              <w:rPr>
                <w:color w:val="1B4F72"/>
                <w:sz w:val="20"/>
                <w:szCs w:val="20"/>
              </w:rPr>
              <w:t>Almacenamiento</w:t>
            </w:r>
          </w:p>
        </w:tc>
        <w:tc>
          <w:tcPr>
            <w:tcW w:w="6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B7758" w14:textId="77777777" w:rsidR="00772A1E" w:rsidRDefault="00000000">
            <w:r>
              <w:rPr>
                <w:color w:val="2C3E50"/>
                <w:sz w:val="20"/>
                <w:szCs w:val="20"/>
              </w:rPr>
              <w:t>MongoDB 7 (documentos flexibles) + PostgreSQL 16 (entidades estructuradas)</w:t>
            </w:r>
          </w:p>
        </w:tc>
      </w:tr>
      <w:tr w:rsidR="00772A1E" w14:paraId="5B92680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1E2FC" w14:textId="77777777" w:rsidR="00772A1E" w:rsidRDefault="00000000">
            <w:r>
              <w:rPr>
                <w:color w:val="1B4F72"/>
                <w:sz w:val="20"/>
                <w:szCs w:val="20"/>
              </w:rPr>
              <w:t>Análisis</w:t>
            </w:r>
          </w:p>
        </w:tc>
        <w:tc>
          <w:tcPr>
            <w:tcW w:w="6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DA1BC" w14:textId="77777777" w:rsidR="00772A1E" w:rsidRDefault="00000000">
            <w:r>
              <w:rPr>
                <w:color w:val="2C3E50"/>
                <w:sz w:val="20"/>
                <w:szCs w:val="20"/>
              </w:rPr>
              <w:t>scikit-learn en proceso: K-Means, Ridge Regression, RandomForestClassifier</w:t>
            </w:r>
          </w:p>
        </w:tc>
      </w:tr>
      <w:tr w:rsidR="00772A1E" w14:paraId="266CB9E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D1635" w14:textId="77777777" w:rsidR="00772A1E" w:rsidRDefault="00000000">
            <w:r>
              <w:rPr>
                <w:color w:val="1B4F72"/>
                <w:sz w:val="20"/>
                <w:szCs w:val="20"/>
              </w:rPr>
              <w:t>Caché</w:t>
            </w:r>
          </w:p>
        </w:tc>
        <w:tc>
          <w:tcPr>
            <w:tcW w:w="6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9DEE" w14:textId="77777777" w:rsidR="00772A1E" w:rsidRDefault="00000000">
            <w:r>
              <w:rPr>
                <w:color w:val="2C3E50"/>
                <w:sz w:val="20"/>
                <w:szCs w:val="20"/>
              </w:rPr>
              <w:t>Redis con TTL configurable por resultado analítico (ANALYTICS_CACHE_TTL_HOURS)</w:t>
            </w:r>
          </w:p>
        </w:tc>
      </w:tr>
      <w:tr w:rsidR="00772A1E" w14:paraId="7E12628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3E7D9" w14:textId="77777777" w:rsidR="00772A1E" w:rsidRDefault="00000000">
            <w:r>
              <w:rPr>
                <w:color w:val="1B4F72"/>
                <w:sz w:val="20"/>
                <w:szCs w:val="20"/>
              </w:rPr>
              <w:t>Presentación</w:t>
            </w:r>
          </w:p>
        </w:tc>
        <w:tc>
          <w:tcPr>
            <w:tcW w:w="6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23404" w14:textId="77777777" w:rsidR="00772A1E" w:rsidRDefault="00000000">
            <w:r>
              <w:rPr>
                <w:color w:val="2C3E50"/>
                <w:sz w:val="20"/>
                <w:szCs w:val="20"/>
              </w:rPr>
              <w:t>React + Recharts (web) + Expo / React Native (móvil)</w:t>
            </w:r>
          </w:p>
        </w:tc>
      </w:tr>
      <w:tr w:rsidR="00772A1E" w14:paraId="0643867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AD685" w14:textId="77777777" w:rsidR="00772A1E" w:rsidRDefault="00000000">
            <w:r>
              <w:rPr>
                <w:color w:val="1B4F72"/>
                <w:sz w:val="20"/>
                <w:szCs w:val="20"/>
              </w:rPr>
              <w:t>Exportación</w:t>
            </w:r>
          </w:p>
        </w:tc>
        <w:tc>
          <w:tcPr>
            <w:tcW w:w="6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4815D" w14:textId="77777777" w:rsidR="00772A1E" w:rsidRDefault="00000000">
            <w:r>
              <w:rPr>
                <w:color w:val="2C3E50"/>
                <w:sz w:val="20"/>
                <w:szCs w:val="20"/>
              </w:rPr>
              <w:t>CSV en memoria + PDF con ReportLab bajo demanda</w:t>
            </w:r>
          </w:p>
        </w:tc>
      </w:tr>
    </w:tbl>
    <w:p w14:paraId="678AF147" w14:textId="77777777" w:rsidR="00772A1E" w:rsidRDefault="00772A1E">
      <w:pPr>
        <w:spacing w:after="160"/>
      </w:pPr>
    </w:p>
    <w:p w14:paraId="58570D67" w14:textId="77777777" w:rsidR="00772A1E" w:rsidRDefault="00000000">
      <w:r>
        <w:br w:type="page"/>
      </w:r>
    </w:p>
    <w:p w14:paraId="1EAA15BE" w14:textId="77777777" w:rsidR="00772A1E" w:rsidRDefault="00000000">
      <w:pPr>
        <w:pStyle w:val="Ttulo1"/>
      </w:pPr>
      <w:bookmarkStart w:id="4" w:name="recoleccion"/>
      <w:bookmarkStart w:id="5" w:name="_Toc230866431"/>
      <w:r>
        <w:lastRenderedPageBreak/>
        <w:t>2. Recolección de Datos</w:t>
      </w:r>
      <w:bookmarkEnd w:id="4"/>
      <w:bookmarkEnd w:id="5"/>
    </w:p>
    <w:p w14:paraId="7E10CE05" w14:textId="77777777" w:rsidR="00772A1E" w:rsidRDefault="00772A1E">
      <w:pPr>
        <w:pBdr>
          <w:bottom w:val="single" w:sz="6" w:space="1" w:color="2980B9"/>
        </w:pBdr>
        <w:spacing w:after="120"/>
      </w:pPr>
    </w:p>
    <w:p w14:paraId="65BC9844" w14:textId="77777777" w:rsidR="00772A1E" w:rsidRDefault="00000000">
      <w:pPr>
        <w:spacing w:after="140"/>
      </w:pPr>
      <w:r>
        <w:rPr>
          <w:color w:val="2C3E50"/>
        </w:rPr>
        <w:t>GymPro capta datos de manera continua a través de cuatro canales: interacción de usuarios con la interfaz web, entrada manual por personal del gimnasio (recepcionistas, entrenadores), registros automáticos de pagos y membresías, y mediciones físicas periódicas de los miembros.</w:t>
      </w:r>
    </w:p>
    <w:p w14:paraId="0F2A4BB0" w14:textId="77777777" w:rsidR="00772A1E" w:rsidRDefault="00000000">
      <w:pPr>
        <w:pStyle w:val="Ttulo2"/>
      </w:pPr>
      <w:bookmarkStart w:id="6" w:name="_Toc230866432"/>
      <w:r>
        <w:t>2.1 Fuentes de Datos Operativas</w:t>
      </w:r>
      <w:bookmarkEnd w:id="6"/>
    </w:p>
    <w:p w14:paraId="64A65063" w14:textId="77777777" w:rsidR="00772A1E" w:rsidRDefault="00000000">
      <w:pPr>
        <w:pStyle w:val="Ttulo3"/>
      </w:pPr>
      <w:bookmarkStart w:id="7" w:name="_Toc230866433"/>
      <w:r>
        <w:t>2.1.1 Membresías y Pagos</w:t>
      </w:r>
      <w:bookmarkEnd w:id="7"/>
    </w:p>
    <w:p w14:paraId="5B66E1AC" w14:textId="77777777" w:rsidR="00772A1E" w:rsidRDefault="00000000">
      <w:pPr>
        <w:spacing w:after="140"/>
      </w:pPr>
      <w:r>
        <w:rPr>
          <w:color w:val="2C3E50"/>
        </w:rPr>
        <w:t>Cada transacción económica se persiste en la colección MongoDB pagos con los campos id_miembro, id_gimnasio, monto, metodo_pago y fecha_pago. El modelo Pago (models/pago.py) normaliza la fecha a formato ISO 8601 en la inserción, garantizando homogeneidad independientemente del cliente que envía el request.</w:t>
      </w:r>
    </w:p>
    <w:p w14:paraId="14EC590E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Endpoint POST /api/pagos: registra un pago y vincula automáticamente al miembro activo.</w:t>
      </w:r>
    </w:p>
    <w:p w14:paraId="4A213232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Endpoint POST /api/miembro_membresias: activa o renueva una membresía con fecha de vencimiento calculada.</w:t>
      </w:r>
    </w:p>
    <w:p w14:paraId="768F8645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Integración Stripe (billing_stripe.py): maneja pagos recurrentes y webhooks de eventos de facturación.</w:t>
      </w:r>
    </w:p>
    <w:p w14:paraId="7B1F0AA9" w14:textId="77777777" w:rsidR="00772A1E" w:rsidRDefault="00000000">
      <w:pPr>
        <w:pStyle w:val="Ttulo3"/>
      </w:pPr>
      <w:bookmarkStart w:id="8" w:name="_Toc230866434"/>
      <w:r>
        <w:t>2.1.2 Asistencia</w:t>
      </w:r>
      <w:bookmarkEnd w:id="8"/>
    </w:p>
    <w:p w14:paraId="70E8F080" w14:textId="77777777" w:rsidR="00772A1E" w:rsidRDefault="00000000">
      <w:pPr>
        <w:spacing w:after="140"/>
      </w:pPr>
      <w:r>
        <w:rPr>
          <w:color w:val="2C3E50"/>
        </w:rPr>
        <w:t>El registro de entrada/salida se captura en la colección asistencias. Cada documento contiene id_miembro, fecha (datetime normalizado a 00:00:00 UTC para facilitar búsquedas por día), hora_entrada y hora_salida almacenados como strings HH:MM:SS.</w:t>
      </w:r>
    </w:p>
    <w:p w14:paraId="335F4920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Endpoint POST /api/asistencia/entrada: registra hora de llegada del miembro.</w:t>
      </w:r>
    </w:p>
    <w:p w14:paraId="69851662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Endpoint PUT /api/asistencia/salida: cierra el registro con hora_salida.</w:t>
      </w:r>
    </w:p>
    <w:p w14:paraId="31B88B90" w14:textId="77777777" w:rsidR="00772A1E" w:rsidRDefault="00000000">
      <w:pPr>
        <w:pStyle w:val="Ttulo3"/>
      </w:pPr>
      <w:bookmarkStart w:id="9" w:name="_Toc230866435"/>
      <w:r>
        <w:t>2.1.3 Progreso Físico</w:t>
      </w:r>
      <w:bookmarkEnd w:id="9"/>
    </w:p>
    <w:p w14:paraId="0FCEE49D" w14:textId="77777777" w:rsidR="00772A1E" w:rsidRDefault="00000000">
      <w:pPr>
        <w:spacing w:after="140"/>
      </w:pPr>
      <w:r>
        <w:rPr>
          <w:color w:val="2C3E50"/>
        </w:rPr>
        <w:t>Entrenadores y miembros registran mediciones corporales periódicas: peso, IMC, grasa corporal, masa muscular, agua corporal, masa ósea y diez circunferencias (cintura, cadera, pecho, brazos, muslos, pantorrilla). El método calcular_bmi() computa el Índice de Masa Corporal a partir de peso y estatura en el mismo request de creación.</w:t>
      </w:r>
    </w:p>
    <w:p w14:paraId="0F251196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Colección MongoDB: progreso_fisico.</w:t>
      </w:r>
    </w:p>
    <w:p w14:paraId="1C2063F6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Endpoint POST /api/progreso: inserta nueva entrada de medición del miembro.</w:t>
      </w:r>
    </w:p>
    <w:p w14:paraId="21A79E40" w14:textId="77777777" w:rsidR="00772A1E" w:rsidRDefault="00000000">
      <w:pPr>
        <w:pStyle w:val="Ttulo3"/>
      </w:pPr>
      <w:bookmarkStart w:id="10" w:name="_Toc230866436"/>
      <w:r>
        <w:t>2.1.4 Rutinas y Ejercicios</w:t>
      </w:r>
      <w:bookmarkEnd w:id="10"/>
    </w:p>
    <w:p w14:paraId="366EB479" w14:textId="77777777" w:rsidR="00772A1E" w:rsidRDefault="00000000">
      <w:pPr>
        <w:spacing w:after="140"/>
      </w:pPr>
      <w:r>
        <w:rPr>
          <w:color w:val="2C3E50"/>
        </w:rPr>
        <w:t>El sistema gestiona rutinas asignadas por entrenadores (colección rutinas en MongoDB) y el catálogo de ejercicios en PostgreSQL (tabla ejercicio). Cada rutina almacena series, repeticiones, peso objetivo y video demostrativo de hasta 30 segundos.</w:t>
      </w:r>
    </w:p>
    <w:p w14:paraId="500E5AC6" w14:textId="77777777" w:rsidR="00772A1E" w:rsidRDefault="00000000">
      <w:pPr>
        <w:pStyle w:val="Ttulo3"/>
      </w:pPr>
      <w:bookmarkStart w:id="11" w:name="_Toc230866437"/>
      <w:r>
        <w:t>2.1.5 Datos de la Plataforma SaaS</w:t>
      </w:r>
      <w:bookmarkEnd w:id="11"/>
    </w:p>
    <w:p w14:paraId="51BD4F72" w14:textId="77777777" w:rsidR="00772A1E" w:rsidRDefault="00000000">
      <w:pPr>
        <w:spacing w:after="140"/>
      </w:pPr>
      <w:r>
        <w:rPr>
          <w:color w:val="2C3E50"/>
        </w:rPr>
        <w:t>Las entidades de plataforma — gimnasios, suscripciones, planes y facturación — residen en PostgreSQL. La separación refleja la naturaleza distinta de los datos: documentos flexibles (MongoDB) para el core operativo y datos relacionales rígidos (PostgreSQL) para gobernanza multi-tenant.</w:t>
      </w:r>
    </w:p>
    <w:p w14:paraId="669DA95F" w14:textId="77777777" w:rsidR="00772A1E" w:rsidRDefault="00000000">
      <w:pPr>
        <w:pStyle w:val="Ttulo2"/>
      </w:pPr>
      <w:bookmarkStart w:id="12" w:name="_Toc230866438"/>
      <w:r>
        <w:t>2.2 Validación en el Punto de Entrada</w:t>
      </w:r>
      <w:bookmarkEnd w:id="12"/>
    </w:p>
    <w:p w14:paraId="49777D00" w14:textId="77777777" w:rsidR="00772A1E" w:rsidRDefault="00000000">
      <w:pPr>
        <w:spacing w:after="140"/>
      </w:pPr>
      <w:r>
        <w:rPr>
          <w:color w:val="2C3E50"/>
        </w:rPr>
        <w:lastRenderedPageBreak/>
        <w:t>Cada endpoint aplica validaciones antes de persistir: tipos de dato, rangos lógicos (peso &gt; 0, monto &gt; 0), existencia del miembro y del gimnasio. El helper require_tenant() inyecta id_gimnasio en todos los filtros de escritura, garantizando aislamiento entre tenants.</w:t>
      </w:r>
    </w:p>
    <w:p w14:paraId="08033A87" w14:textId="77777777" w:rsidR="00772A1E" w:rsidRDefault="00000000">
      <w:r>
        <w:br w:type="page"/>
      </w:r>
    </w:p>
    <w:p w14:paraId="7EE8F221" w14:textId="77777777" w:rsidR="00772A1E" w:rsidRDefault="00000000">
      <w:pPr>
        <w:pStyle w:val="Ttulo1"/>
      </w:pPr>
      <w:bookmarkStart w:id="13" w:name="limpieza"/>
      <w:bookmarkStart w:id="14" w:name="_Toc230866439"/>
      <w:r>
        <w:lastRenderedPageBreak/>
        <w:t>3. Limpieza de Datos</w:t>
      </w:r>
      <w:bookmarkEnd w:id="13"/>
      <w:bookmarkEnd w:id="14"/>
    </w:p>
    <w:p w14:paraId="499DD8D2" w14:textId="77777777" w:rsidR="00772A1E" w:rsidRDefault="00772A1E">
      <w:pPr>
        <w:pBdr>
          <w:bottom w:val="single" w:sz="6" w:space="1" w:color="2980B9"/>
        </w:pBdr>
        <w:spacing w:after="120"/>
      </w:pPr>
    </w:p>
    <w:p w14:paraId="4793BB71" w14:textId="77777777" w:rsidR="00772A1E" w:rsidRDefault="00000000">
      <w:pPr>
        <w:spacing w:after="140"/>
      </w:pPr>
      <w:r>
        <w:rPr>
          <w:color w:val="2C3E50"/>
        </w:rPr>
        <w:t>La limpieza en GymPro opera en dos momentos: en el ingreso (validaciones en el modelo de dominio) y en el análisis (normalización previa a los algoritmos de ML). Esta estrategia evita propagar datos corruptos al pipeline analítico.</w:t>
      </w:r>
    </w:p>
    <w:p w14:paraId="098ABF03" w14:textId="77777777" w:rsidR="00772A1E" w:rsidRDefault="00000000">
      <w:pPr>
        <w:pStyle w:val="Ttulo2"/>
      </w:pPr>
      <w:bookmarkStart w:id="15" w:name="_Toc230866440"/>
      <w:r>
        <w:t>3.1 Normalización de Fechas</w:t>
      </w:r>
      <w:bookmarkEnd w:id="15"/>
    </w:p>
    <w:p w14:paraId="2ACE8B37" w14:textId="77777777" w:rsidR="00772A1E" w:rsidRDefault="00000000">
      <w:pPr>
        <w:spacing w:after="140"/>
      </w:pPr>
      <w:r>
        <w:rPr>
          <w:color w:val="2C3E50"/>
        </w:rPr>
        <w:t>El campo fecha_pago puede llegar como string ISO, objeto datetime o valor nulo según el cliente que origina el request. La función _to_naive_datetime() en spark_regresion.py resuelve esta heterogeneidad con un esquema de coerción por prioridad:</w:t>
      </w:r>
    </w:p>
    <w:p w14:paraId="50BF8E80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Si el valor es un objeto datetime, se elimina tzinfo para uniformidad.</w:t>
      </w:r>
    </w:p>
    <w:p w14:paraId="5FCAB651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Si es un objeto date, se convierte a datetime(year, month, day).</w:t>
      </w:r>
    </w:p>
    <w:p w14:paraId="7EC117E4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Si es string, se intenta con múltiples formatos: ISO completo, solo fecha, con hora.</w:t>
      </w:r>
    </w:p>
    <w:p w14:paraId="50BE7732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Si ningún formato aplica, el registro se descarta del análisis sin propagación de error.</w:t>
      </w:r>
    </w:p>
    <w:p w14:paraId="35EF8C43" w14:textId="77777777" w:rsidR="00772A1E" w:rsidRDefault="00000000">
      <w:pPr>
        <w:spacing w:after="140"/>
      </w:pPr>
      <w:r>
        <w:rPr>
          <w:color w:val="2C3E50"/>
        </w:rPr>
        <w:t>En el pipeline MapReduce (spark_mapreduce.py) se usa la expresión $toDate de MongoDB para normalizar en el lado del motor de base de datos, reduciendo el volumen de datos que llega a Python.</w:t>
      </w:r>
    </w:p>
    <w:p w14:paraId="41E4AAAD" w14:textId="77777777" w:rsidR="00772A1E" w:rsidRDefault="00000000">
      <w:pPr>
        <w:pStyle w:val="Ttulo2"/>
      </w:pPr>
      <w:bookmarkStart w:id="16" w:name="_Toc230866441"/>
      <w:r>
        <w:t>3.2 Filtrado de Nulos y Valores Inválidos</w:t>
      </w:r>
      <w:bookmarkEnd w:id="16"/>
    </w:p>
    <w:p w14:paraId="7C747B7F" w14:textId="77777777" w:rsidR="00772A1E" w:rsidRDefault="00000000">
      <w:pPr>
        <w:spacing w:after="140"/>
      </w:pPr>
      <w:r>
        <w:rPr>
          <w:color w:val="2C3E50"/>
        </w:rPr>
        <w:t>El clustering K-Means requiere features completos. spark_kmeans.py filtra miembros con peso_inicial nulo o cero, y estatura nula o cero (previene división por cero en el cálculo de IMC). Para registros sin progreso físico reciente se aplican fallbacks razonables: grasa = 20.0%, musculo = 30.0%, que ubican al miembro en rangos promedio sin distorsionar el clustering.</w:t>
      </w:r>
    </w:p>
    <w:p w14:paraId="1BB2B060" w14:textId="77777777" w:rsidR="00772A1E" w:rsidRDefault="00000000">
      <w:pPr>
        <w:pStyle w:val="Ttulo2"/>
      </w:pPr>
      <w:bookmarkStart w:id="17" w:name="_Toc230866442"/>
      <w:r>
        <w:t>3.3 Función _safe_float()</w:t>
      </w:r>
      <w:bookmarkEnd w:id="17"/>
    </w:p>
    <w:p w14:paraId="31250275" w14:textId="77777777" w:rsidR="00772A1E" w:rsidRDefault="00000000">
      <w:pPr>
        <w:spacing w:after="140"/>
      </w:pPr>
      <w:r>
        <w:rPr>
          <w:color w:val="2C3E50"/>
        </w:rPr>
        <w:t>Todos los valores monetarios pasan por _safe_float() antes de serializarse a JSON. Esta función captura TypeError y ValueError devolviendo 0.0, y aplica redondeo a dos decimales para evitar imprecisiones de punto flotante en la presentación.</w:t>
      </w:r>
    </w:p>
    <w:p w14:paraId="73DC0317" w14:textId="77777777" w:rsidR="00772A1E" w:rsidRDefault="00000000">
      <w:pPr>
        <w:pStyle w:val="Ttulo2"/>
      </w:pPr>
      <w:bookmarkStart w:id="18" w:name="_Toc230866443"/>
      <w:r>
        <w:t>3.4 Homogeneización de Métodos de Pago</w:t>
      </w:r>
      <w:bookmarkEnd w:id="18"/>
    </w:p>
    <w:p w14:paraId="5A6F7939" w14:textId="77777777" w:rsidR="00772A1E" w:rsidRDefault="00000000">
      <w:pPr>
        <w:spacing w:after="140"/>
      </w:pPr>
      <w:r>
        <w:rPr>
          <w:color w:val="2C3E50"/>
        </w:rPr>
        <w:t>El campo metodo_pago es texto libre en MongoDB. El pipeline MapReduce sustituye valores None o ausentes por la etiqueta 'Sin especificar', manteniendo la cohesión de las agrupaciones sin perder registros.</w:t>
      </w:r>
    </w:p>
    <w:p w14:paraId="018A60E5" w14:textId="77777777" w:rsidR="00772A1E" w:rsidRDefault="00000000">
      <w:r>
        <w:br w:type="page"/>
      </w:r>
    </w:p>
    <w:p w14:paraId="34B3D4DC" w14:textId="77777777" w:rsidR="00772A1E" w:rsidRDefault="00000000">
      <w:pPr>
        <w:pStyle w:val="Ttulo1"/>
      </w:pPr>
      <w:bookmarkStart w:id="19" w:name="transformacion"/>
      <w:bookmarkStart w:id="20" w:name="_Toc230866444"/>
      <w:r>
        <w:lastRenderedPageBreak/>
        <w:t>4. Transformación de Datos</w:t>
      </w:r>
      <w:bookmarkEnd w:id="19"/>
      <w:bookmarkEnd w:id="20"/>
    </w:p>
    <w:p w14:paraId="71F9C114" w14:textId="77777777" w:rsidR="00772A1E" w:rsidRDefault="00772A1E">
      <w:pPr>
        <w:pBdr>
          <w:bottom w:val="single" w:sz="6" w:space="1" w:color="2980B9"/>
        </w:pBdr>
        <w:spacing w:after="120"/>
      </w:pPr>
    </w:p>
    <w:p w14:paraId="15711AB6" w14:textId="77777777" w:rsidR="00772A1E" w:rsidRDefault="00000000">
      <w:pPr>
        <w:spacing w:after="140"/>
      </w:pPr>
      <w:r>
        <w:rPr>
          <w:color w:val="2C3E50"/>
        </w:rPr>
        <w:t>La capa de transformación convierte datos crudos en estructuras optimizadas para análisis y presentación. GymPro aplica transformaciones tanto en MongoDB (aggregation pipelines) como en Python (scikit-learn preprocessing).</w:t>
      </w:r>
    </w:p>
    <w:p w14:paraId="2F1A6C58" w14:textId="77777777" w:rsidR="00772A1E" w:rsidRDefault="00000000">
      <w:pPr>
        <w:pStyle w:val="Ttulo2"/>
      </w:pPr>
      <w:bookmarkStart w:id="21" w:name="_Toc230866445"/>
      <w:r>
        <w:t>4.1 Aggregation Pipelines de MongoDB</w:t>
      </w:r>
      <w:bookmarkEnd w:id="21"/>
    </w:p>
    <w:p w14:paraId="23BB3699" w14:textId="30FDE67D" w:rsidR="00772A1E" w:rsidRDefault="00000000">
      <w:pPr>
        <w:spacing w:after="140"/>
      </w:pPr>
      <w:r>
        <w:rPr>
          <w:color w:val="2C3E50"/>
        </w:rPr>
        <w:t xml:space="preserve">El patrón MapReduce de ingresos se implementa como una cadena de etapas de aggregation equivalente a un groupBy + aggregate de </w:t>
      </w:r>
      <w:r w:rsidR="00614142">
        <w:rPr>
          <w:color w:val="2C3E50"/>
        </w:rPr>
        <w:t>Spark,</w:t>
      </w:r>
      <w:r>
        <w:rPr>
          <w:color w:val="2C3E50"/>
        </w:rPr>
        <w:t xml:space="preserve"> pero ejecutado directamente en el motor de base de datos:</w:t>
      </w:r>
    </w:p>
    <w:p w14:paraId="602A621F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$match: filtra por gym_id (aislamiento tenant) y descarta fechas nulas.</w:t>
      </w:r>
    </w:p>
    <w:p w14:paraId="55033798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$addFields + $dateToString: extrae el período YYYY-MM de fecha_pago, normalizando strings e ISODate por igual.</w:t>
      </w:r>
    </w:p>
    <w:p w14:paraId="7778B77A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$group: agrupa por (periodo, metodo_pago) calculando suma de ingresos, conteo de transacciones y promedio.</w:t>
      </w:r>
    </w:p>
    <w:p w14:paraId="6D23CDC9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$sort: ordena cronológicamente para renderizado directo en gráficas de serie temporal.</w:t>
      </w:r>
    </w:p>
    <w:p w14:paraId="119A8BA3" w14:textId="77777777" w:rsidR="00772A1E" w:rsidRDefault="00000000">
      <w:pPr>
        <w:spacing w:after="140"/>
      </w:pPr>
      <w:r>
        <w:rPr>
          <w:color w:val="2C3E50"/>
        </w:rPr>
        <w:t>El pipeline de asistencia sigue la misma estructura, agrupando por (dia_semana, hora_bloque) para construir el mapa de calor de afluencia.</w:t>
      </w:r>
    </w:p>
    <w:p w14:paraId="70EBAA2E" w14:textId="77777777" w:rsidR="00772A1E" w:rsidRDefault="00000000">
      <w:pPr>
        <w:pStyle w:val="Ttulo2"/>
      </w:pPr>
      <w:bookmarkStart w:id="22" w:name="_Toc230866446"/>
      <w:r>
        <w:t>4.2 Ingeniería de Features para K-Means</w:t>
      </w:r>
      <w:bookmarkEnd w:id="22"/>
    </w:p>
    <w:p w14:paraId="1BEC88DF" w14:textId="77777777" w:rsidR="00772A1E" w:rsidRDefault="00000000">
      <w:pPr>
        <w:spacing w:after="140"/>
      </w:pPr>
      <w:r>
        <w:rPr>
          <w:color w:val="2C3E50"/>
        </w:rPr>
        <w:t>El clustering de miembros requiere una matriz de features numéricos con escala uniforme. El proceso combina la colección miembros con el último registro de progreso_fisico usando $group con $first, construye el vector [peso, IMC, grasa_corporal, masa_muscular] por miembro, y aplica StandardScaler para transformar cada feature a media=0 y desviación=1, garantizando que ninguna variable domine las distancias euclideas.</w:t>
      </w:r>
    </w:p>
    <w:p w14:paraId="5C4B84B0" w14:textId="77777777" w:rsidR="00772A1E" w:rsidRDefault="00000000">
      <w:pPr>
        <w:pStyle w:val="Ttulo2"/>
      </w:pPr>
      <w:bookmarkStart w:id="23" w:name="_Toc230866447"/>
      <w:r>
        <w:t>4.3 Ingeniería de Features para Predicción de Cancelaciones</w:t>
      </w:r>
      <w:bookmarkEnd w:id="23"/>
    </w:p>
    <w:p w14:paraId="582E3E2F" w14:textId="77777777" w:rsidR="00772A1E" w:rsidRDefault="00000000">
      <w:pPr>
        <w:spacing w:after="140"/>
      </w:pPr>
      <w:r>
        <w:rPr>
          <w:color w:val="2C3E50"/>
        </w:rPr>
        <w:t>El modelo RandomForestClassifier opera sobre cinco features derivados de varias colecciones: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772A1E" w14:paraId="042534E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480A6" w14:textId="77777777" w:rsidR="00772A1E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7FF2E" w14:textId="77777777" w:rsidR="00772A1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 y Derivación</w:t>
            </w:r>
          </w:p>
        </w:tc>
      </w:tr>
      <w:tr w:rsidR="00772A1E" w14:paraId="13E310B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B087A" w14:textId="77777777" w:rsidR="00772A1E" w:rsidRDefault="00000000">
            <w:r>
              <w:rPr>
                <w:color w:val="1B4F72"/>
                <w:sz w:val="20"/>
                <w:szCs w:val="20"/>
              </w:rPr>
              <w:t>dias_sin_asistir</w:t>
            </w:r>
          </w:p>
        </w:tc>
        <w:tc>
          <w:tcPr>
            <w:tcW w:w="6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F2E4" w14:textId="77777777" w:rsidR="00772A1E" w:rsidRDefault="00000000">
            <w:r>
              <w:rPr>
                <w:color w:val="2C3E50"/>
                <w:sz w:val="20"/>
                <w:szCs w:val="20"/>
              </w:rPr>
              <w:t>Diferencia entre now() y la última fecha de asistencia ($max sobre colección asistencias).</w:t>
            </w:r>
          </w:p>
        </w:tc>
      </w:tr>
      <w:tr w:rsidR="00772A1E" w14:paraId="1122160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5D0E" w14:textId="77777777" w:rsidR="00772A1E" w:rsidRDefault="00000000">
            <w:r>
              <w:rPr>
                <w:color w:val="1B4F72"/>
                <w:sz w:val="20"/>
                <w:szCs w:val="20"/>
              </w:rPr>
              <w:t>num_asistencias_ult60</w:t>
            </w:r>
          </w:p>
        </w:tc>
        <w:tc>
          <w:tcPr>
            <w:tcW w:w="6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F9F61" w14:textId="77777777" w:rsidR="00772A1E" w:rsidRDefault="00000000">
            <w:r>
              <w:rPr>
                <w:color w:val="2C3E50"/>
                <w:sz w:val="20"/>
                <w:szCs w:val="20"/>
              </w:rPr>
              <w:t>Conteo de asistencias en los últimos 60 días usando $cond + $gte en la aggregation.</w:t>
            </w:r>
          </w:p>
        </w:tc>
      </w:tr>
      <w:tr w:rsidR="00772A1E" w14:paraId="6A488E9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47A9D" w14:textId="77777777" w:rsidR="00772A1E" w:rsidRDefault="00000000">
            <w:r>
              <w:rPr>
                <w:color w:val="1B4F72"/>
                <w:sz w:val="20"/>
                <w:szCs w:val="20"/>
              </w:rPr>
              <w:t>total_pagos</w:t>
            </w:r>
          </w:p>
        </w:tc>
        <w:tc>
          <w:tcPr>
            <w:tcW w:w="6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0B1FA" w14:textId="77777777" w:rsidR="00772A1E" w:rsidRDefault="00000000">
            <w:r>
              <w:rPr>
                <w:color w:val="2C3E50"/>
                <w:sz w:val="20"/>
                <w:szCs w:val="20"/>
              </w:rPr>
              <w:t>Número histórico de pagos del miembro ($count sobre colección pagos).</w:t>
            </w:r>
          </w:p>
        </w:tc>
      </w:tr>
      <w:tr w:rsidR="00772A1E" w14:paraId="6C245F2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3680F" w14:textId="77777777" w:rsidR="00772A1E" w:rsidRDefault="00000000">
            <w:r>
              <w:rPr>
                <w:color w:val="1B4F72"/>
                <w:sz w:val="20"/>
                <w:szCs w:val="20"/>
              </w:rPr>
              <w:t>meses_activo</w:t>
            </w:r>
          </w:p>
        </w:tc>
        <w:tc>
          <w:tcPr>
            <w:tcW w:w="6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BF78B" w14:textId="77777777" w:rsidR="00772A1E" w:rsidRDefault="00000000">
            <w:r>
              <w:rPr>
                <w:color w:val="2C3E50"/>
                <w:sz w:val="20"/>
                <w:szCs w:val="20"/>
              </w:rPr>
              <w:t>Diferencia en meses entre now() y fecha_registro del miembro.</w:t>
            </w:r>
          </w:p>
        </w:tc>
      </w:tr>
      <w:tr w:rsidR="00772A1E" w14:paraId="7E8B9E7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2EB81" w14:textId="77777777" w:rsidR="00772A1E" w:rsidRDefault="00000000">
            <w:r>
              <w:rPr>
                <w:color w:val="1B4F72"/>
                <w:sz w:val="20"/>
                <w:szCs w:val="20"/>
              </w:rPr>
              <w:t>tiene_membresia_activa</w:t>
            </w:r>
          </w:p>
        </w:tc>
        <w:tc>
          <w:tcPr>
            <w:tcW w:w="6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17E6B" w14:textId="77777777" w:rsidR="00772A1E" w:rsidRDefault="00000000">
            <w:r>
              <w:rPr>
                <w:color w:val="2C3E50"/>
                <w:sz w:val="20"/>
                <w:szCs w:val="20"/>
              </w:rPr>
              <w:t>1.0 si la membresía está vigente, 0.0 si venció (colección miembro_membresia).</w:t>
            </w:r>
          </w:p>
        </w:tc>
      </w:tr>
    </w:tbl>
    <w:p w14:paraId="4D4A5182" w14:textId="77777777" w:rsidR="00772A1E" w:rsidRDefault="00772A1E">
      <w:pPr>
        <w:spacing w:after="160"/>
      </w:pPr>
    </w:p>
    <w:p w14:paraId="3725B6D4" w14:textId="77777777" w:rsidR="00772A1E" w:rsidRDefault="00000000">
      <w:pPr>
        <w:pStyle w:val="Ttulo2"/>
      </w:pPr>
      <w:bookmarkStart w:id="24" w:name="_Toc230866448"/>
      <w:r>
        <w:t>4.4 Construcción de Series Temporales</w:t>
      </w:r>
      <w:bookmarkEnd w:id="24"/>
    </w:p>
    <w:p w14:paraId="3CE3AB3F" w14:textId="77777777" w:rsidR="00772A1E" w:rsidRDefault="00000000">
      <w:pPr>
        <w:spacing w:after="140"/>
      </w:pPr>
      <w:r>
        <w:rPr>
          <w:color w:val="2C3E50"/>
        </w:rPr>
        <w:t xml:space="preserve">El dashboard KPI calcula ingresos de los últimos 6 meses mediante _prev_months(), que genera tuplas (year, month) en orden cronológico ascendente. Los resultados del pipeline </w:t>
      </w:r>
      <w:r>
        <w:rPr>
          <w:color w:val="2C3E50"/>
        </w:rPr>
        <w:lastRenderedPageBreak/>
        <w:t>MongoDB se mapean con get(ym, 0.0) para garantizar que meses sin transacciones aparezcan como cero y no como huecos en la gráfica.</w:t>
      </w:r>
    </w:p>
    <w:p w14:paraId="052D6DA0" w14:textId="77777777" w:rsidR="00772A1E" w:rsidRDefault="00000000">
      <w:r>
        <w:br w:type="page"/>
      </w:r>
    </w:p>
    <w:p w14:paraId="3AD34F85" w14:textId="77777777" w:rsidR="00772A1E" w:rsidRDefault="00000000">
      <w:pPr>
        <w:pStyle w:val="Ttulo1"/>
      </w:pPr>
      <w:bookmarkStart w:id="25" w:name="analisis"/>
      <w:bookmarkStart w:id="26" w:name="_Toc230866449"/>
      <w:r>
        <w:lastRenderedPageBreak/>
        <w:t>5. Análisis de Datos</w:t>
      </w:r>
      <w:bookmarkEnd w:id="25"/>
      <w:bookmarkEnd w:id="26"/>
    </w:p>
    <w:p w14:paraId="579E643A" w14:textId="77777777" w:rsidR="00772A1E" w:rsidRDefault="00772A1E">
      <w:pPr>
        <w:pBdr>
          <w:bottom w:val="single" w:sz="6" w:space="1" w:color="2980B9"/>
        </w:pBdr>
        <w:spacing w:after="120"/>
      </w:pPr>
    </w:p>
    <w:p w14:paraId="7277E6C6" w14:textId="77777777" w:rsidR="00772A1E" w:rsidRDefault="00000000">
      <w:pPr>
        <w:spacing w:after="140"/>
      </w:pPr>
      <w:r>
        <w:rPr>
          <w:color w:val="2C3E50"/>
        </w:rPr>
        <w:t>El módulo de análisis implementa cuatro técnicas de machine learning y análisis estadístico, todas ejecutadas en proceso sin JVM ni servicios externos, con resultados cacheados en Redis para garantizar latencia sub-100ms en requests subsecuentes.</w:t>
      </w:r>
    </w:p>
    <w:p w14:paraId="7CDD34BC" w14:textId="77777777" w:rsidR="00772A1E" w:rsidRDefault="00000000">
      <w:pPr>
        <w:pStyle w:val="Ttulo2"/>
      </w:pPr>
      <w:bookmarkStart w:id="27" w:name="_Toc230866450"/>
      <w:r>
        <w:t>5.1 MapReduce de Ingresos y Asistencia</w:t>
      </w:r>
      <w:bookmarkEnd w:id="27"/>
    </w:p>
    <w:p w14:paraId="4D3D0569" w14:textId="77777777" w:rsidR="00772A1E" w:rsidRDefault="00000000">
      <w:pPr>
        <w:spacing w:after="140"/>
      </w:pPr>
      <w:r>
        <w:rPr>
          <w:color w:val="2C3E50"/>
        </w:rPr>
        <w:t>Implementado en app/routes/ia/spark_mapreduce.py. Emula el paradigma Map→Reduce usando MongoDB aggregation pipelines nativos. Genera dos artefactos: detalle por período y método de pago (para análisis de canal de ingreso) y resumen mensual (base de las gráficas de tendencia). El mapa de asistencia produce una matriz hora x día de la semana que revela picos de afluencia para optimizar staffing.</w:t>
      </w:r>
    </w:p>
    <w:p w14:paraId="39056363" w14:textId="77777777" w:rsidR="00772A1E" w:rsidRDefault="00000000">
      <w:pPr>
        <w:pStyle w:val="Ttulo2"/>
      </w:pPr>
      <w:bookmarkStart w:id="28" w:name="_Toc230866451"/>
      <w:r>
        <w:t>5.2 Clustering K-Means de Composición Corporal</w:t>
      </w:r>
      <w:bookmarkEnd w:id="28"/>
    </w:p>
    <w:p w14:paraId="1EC2A96E" w14:textId="77777777" w:rsidR="00772A1E" w:rsidRDefault="00000000">
      <w:pPr>
        <w:spacing w:after="140"/>
      </w:pPr>
      <w:r>
        <w:rPr>
          <w:color w:val="2C3E50"/>
        </w:rPr>
        <w:t>Implementado en app/routes/ia/spark_kmeans.py. Aplica K-Means (scikit-learn) con k configurable (default 3) sobre la matriz estandarizada de composición corporal.</w:t>
      </w:r>
    </w:p>
    <w:p w14:paraId="2CEA99FC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Métrica de calidad: Silhouette Score — valores ≥ 0.5 indican clusters bien separados.</w:t>
      </w:r>
    </w:p>
    <w:p w14:paraId="3F2214CA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Etiquetas semánticas: cada cluster recibe un label del pool predefinido, asignado por ranking de IMC promedio.</w:t>
      </w:r>
    </w:p>
    <w:p w14:paraId="198464B9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Centroides: retornados desnormalizados (inversa de StandardScaler) para interpretación directa por el entrenador.</w:t>
      </w:r>
    </w:p>
    <w:p w14:paraId="0718D0CC" w14:textId="77777777" w:rsidR="00772A1E" w:rsidRDefault="00000000">
      <w:pPr>
        <w:pStyle w:val="Ttulo2"/>
      </w:pPr>
      <w:bookmarkStart w:id="29" w:name="_Toc230866452"/>
      <w:r>
        <w:t>5.3 Regresión Lineal (Ridge) para Predicción de Peso</w:t>
      </w:r>
      <w:bookmarkEnd w:id="29"/>
    </w:p>
    <w:p w14:paraId="5E0ECF71" w14:textId="77777777" w:rsidR="00772A1E" w:rsidRDefault="00000000">
      <w:pPr>
        <w:spacing w:after="140"/>
      </w:pPr>
      <w:r>
        <w:rPr>
          <w:color w:val="2C3E50"/>
        </w:rPr>
        <w:t>Implementado en app/routes/ia/spark_regresion.py. Entrena un modelo Ridge Regression sobre la serie temporal de progreso_fisico del gimnasio. Variables predictoras: días desde el registro, cintura (cm) y grasa corporal (%). Variable objetivo: peso corporal actual (kg). Métricas reportadas: R², RMSE y MAE. La predicción individual usa coeficientes cacheados sin re-entrenar, con latencia objetivo &lt; 100ms.</w:t>
      </w:r>
    </w:p>
    <w:p w14:paraId="7938F7C4" w14:textId="77777777" w:rsidR="00772A1E" w:rsidRDefault="00000000">
      <w:pPr>
        <w:pStyle w:val="Ttulo2"/>
      </w:pPr>
      <w:bookmarkStart w:id="30" w:name="_Toc230866453"/>
      <w:r>
        <w:t>5.4 Clasificación de Riesgo de Cancelación</w:t>
      </w:r>
      <w:bookmarkEnd w:id="30"/>
    </w:p>
    <w:p w14:paraId="1986129E" w14:textId="77777777" w:rsidR="00772A1E" w:rsidRDefault="00000000">
      <w:pPr>
        <w:spacing w:after="140"/>
      </w:pPr>
      <w:r>
        <w:rPr>
          <w:color w:val="2C3E50"/>
        </w:rPr>
        <w:t>Implementado en app/routes/ia/spark_cancelaciones.py. RandomForestClassifier que predice la probabilidad de baja de membresía para cada miembro activo.</w:t>
      </w:r>
    </w:p>
    <w:p w14:paraId="4784E6FA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Label de entrenamiento: 1 = en riesgo (&gt; 21 días sin asistir O membresía vencida); 0 = activo estable.</w:t>
      </w:r>
    </w:p>
    <w:p w14:paraId="509DEBC5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Salida por miembro: probabilidad de cancelación (0–1) y clasificación en banda Bajo / Medio / Alto.</w:t>
      </w:r>
    </w:p>
    <w:p w14:paraId="556AD46F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Métrica: ROC-AUC y Accuracy sobre el conjunto de entrenamiento.</w:t>
      </w:r>
    </w:p>
    <w:p w14:paraId="7E64876E" w14:textId="77777777" w:rsidR="00772A1E" w:rsidRDefault="00000000">
      <w:pPr>
        <w:pStyle w:val="Ttulo2"/>
      </w:pPr>
      <w:bookmarkStart w:id="31" w:name="_Toc230866454"/>
      <w:r>
        <w:t>5.5 Caché de Resultados</w:t>
      </w:r>
      <w:bookmarkEnd w:id="31"/>
    </w:p>
    <w:p w14:paraId="71AC7062" w14:textId="77777777" w:rsidR="00772A1E" w:rsidRDefault="00000000">
      <w:pPr>
        <w:spacing w:after="140"/>
      </w:pPr>
      <w:r>
        <w:rPr>
          <w:color w:val="2C3E50"/>
        </w:rPr>
        <w:t>spark_config.py implementa cache_get() / cache_set() sobre Redis con TTL configurable (ANALYTICS_CACHE_TTL_HOURS, default 24h). Las claves siguen el formato mapreduce_gym{id} y kmeans_gym{id}_k{k} para soporte multi-tenant. El patrón es read-through: si el caché falla, se re-ejecuta el análisis y se re-cachea.</w:t>
      </w:r>
    </w:p>
    <w:p w14:paraId="7F604F51" w14:textId="77777777" w:rsidR="00772A1E" w:rsidRDefault="00000000">
      <w:r>
        <w:br w:type="page"/>
      </w:r>
    </w:p>
    <w:p w14:paraId="2CCFD009" w14:textId="77777777" w:rsidR="00772A1E" w:rsidRDefault="00000000">
      <w:pPr>
        <w:pStyle w:val="Ttulo1"/>
      </w:pPr>
      <w:bookmarkStart w:id="32" w:name="visualizacion"/>
      <w:bookmarkStart w:id="33" w:name="_Toc230866455"/>
      <w:r>
        <w:lastRenderedPageBreak/>
        <w:t>6. Visualización de Datos</w:t>
      </w:r>
      <w:bookmarkEnd w:id="32"/>
      <w:bookmarkEnd w:id="33"/>
    </w:p>
    <w:p w14:paraId="3B6CBB9E" w14:textId="77777777" w:rsidR="00772A1E" w:rsidRDefault="00772A1E">
      <w:pPr>
        <w:pBdr>
          <w:bottom w:val="single" w:sz="6" w:space="1" w:color="2980B9"/>
        </w:pBdr>
        <w:spacing w:after="120"/>
      </w:pPr>
    </w:p>
    <w:p w14:paraId="556667C6" w14:textId="77777777" w:rsidR="00772A1E" w:rsidRDefault="00000000">
      <w:pPr>
        <w:spacing w:after="140"/>
      </w:pPr>
      <w:r>
        <w:rPr>
          <w:color w:val="2C3E50"/>
        </w:rPr>
        <w:t>La capa de presentación está implementada en React usando Recharts para gráficas interactivas. Cada rol del sistema (SuperAdmin, Admin, Owner, Entrenador, Miembro, Recepcionista) accede a un conjunto diferenciado de visualizaciones según su alcance operativo.</w:t>
      </w:r>
    </w:p>
    <w:p w14:paraId="54A80CCA" w14:textId="77777777" w:rsidR="00772A1E" w:rsidRDefault="00000000">
      <w:pPr>
        <w:pStyle w:val="Ttulo2"/>
      </w:pPr>
      <w:bookmarkStart w:id="34" w:name="_Toc230866456"/>
      <w:r>
        <w:t>6.1 Dashboard de KPIs Operativos</w:t>
      </w:r>
      <w:bookmarkEnd w:id="34"/>
    </w:p>
    <w:p w14:paraId="4DFF96DF" w14:textId="77777777" w:rsidR="00772A1E" w:rsidRDefault="00000000">
      <w:pPr>
        <w:spacing w:after="140"/>
      </w:pPr>
      <w:r>
        <w:rPr>
          <w:color w:val="2C3E50"/>
        </w:rPr>
        <w:t>Dashboard.jsx (roles admin y owner_gym) consume el endpoint /api/dashboard/kpis y presenta: miembros activos en tiempo real filtrados por tenant, ingresos del mes actual, y tendencia de ingresos de los últimos 6 meses en BarChart con CustomTooltip temático.</w:t>
      </w:r>
    </w:p>
    <w:p w14:paraId="614BBBA8" w14:textId="77777777" w:rsidR="00772A1E" w:rsidRDefault="00000000">
      <w:pPr>
        <w:pStyle w:val="Ttulo2"/>
      </w:pPr>
      <w:bookmarkStart w:id="35" w:name="_Toc230866457"/>
      <w:r>
        <w:t>6.2 Analytics MapReduce</w:t>
      </w:r>
      <w:bookmarkEnd w:id="35"/>
    </w:p>
    <w:p w14:paraId="316B0349" w14:textId="77777777" w:rsidR="00772A1E" w:rsidRDefault="00000000">
      <w:pPr>
        <w:spacing w:after="140"/>
      </w:pPr>
      <w:r>
        <w:rPr>
          <w:color w:val="2C3E50"/>
        </w:rPr>
        <w:t>AnalyticsMapReduce.jsx presenta tres secciones de gráficas: LineChart de ingresos por período (evolución mensual), BarChart por método de pago (volumen por canal), y PieChart de distribución proporcional. Todas las gráficas comparten el componente CustomTooltip con tema oscuro coherente con el diseño del sistema.</w:t>
      </w:r>
    </w:p>
    <w:p w14:paraId="7169C688" w14:textId="77777777" w:rsidR="00772A1E" w:rsidRDefault="00000000">
      <w:pPr>
        <w:pStyle w:val="Ttulo2"/>
      </w:pPr>
      <w:bookmarkStart w:id="36" w:name="_Toc230866458"/>
      <w:r>
        <w:t>6.3 Analytics K-Means</w:t>
      </w:r>
      <w:bookmarkEnd w:id="36"/>
    </w:p>
    <w:p w14:paraId="01F24666" w14:textId="77777777" w:rsidR="00772A1E" w:rsidRDefault="00000000">
      <w:pPr>
        <w:spacing w:after="140"/>
      </w:pPr>
      <w:r>
        <w:rPr>
          <w:color w:val="2C3E50"/>
        </w:rPr>
        <w:t>AnalyticsKMeans.jsx permite ajustar el parámetro k dinámicamente y visualiza: tarjetas por cluster con nombre del perfil, tamaño del grupo e indicadores de composición corporal promedio. El color codifica riesgo semántico (rojo = alta prioridad, amarillo = intermedio, verde = óptimo). El Silhouette Score se presenta como badge con calificación verbal (Excelente / Bueno / Aceptable / Bajo). Una tabla paginada lista las asignaciones individuales.</w:t>
      </w:r>
    </w:p>
    <w:p w14:paraId="46835540" w14:textId="77777777" w:rsidR="00772A1E" w:rsidRDefault="00000000">
      <w:pPr>
        <w:pStyle w:val="Ttulo2"/>
      </w:pPr>
      <w:bookmarkStart w:id="37" w:name="_Toc230866459"/>
      <w:r>
        <w:t>6.4 Regresión y Cancelaciones</w:t>
      </w:r>
      <w:bookmarkEnd w:id="37"/>
    </w:p>
    <w:p w14:paraId="376A59CF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Regresión (AnalyticsRegresion.jsx): coeficientes del modelo, métricas R²/RMSE, y predicción de peso futuro por miembro individual con selector de horizonte temporal.</w:t>
      </w:r>
    </w:p>
    <w:p w14:paraId="060437B7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Cancelaciones: lista priorizada de miembros con mayor probabilidad de baja, banda de riesgo codificada por color, días sin asistir y asistencias en los últimos 60 días.</w:t>
      </w:r>
    </w:p>
    <w:p w14:paraId="6ADA0EF7" w14:textId="77777777" w:rsidR="00772A1E" w:rsidRDefault="00000000">
      <w:pPr>
        <w:pStyle w:val="Ttulo2"/>
      </w:pPr>
      <w:bookmarkStart w:id="38" w:name="_Toc230866460"/>
      <w:r>
        <w:t>6.5 Dashboard del Miembro</w:t>
      </w:r>
      <w:bookmarkEnd w:id="38"/>
    </w:p>
    <w:p w14:paraId="4A7D0F5E" w14:textId="77777777" w:rsidR="00772A1E" w:rsidRDefault="00000000">
      <w:pPr>
        <w:spacing w:after="140"/>
      </w:pPr>
      <w:r>
        <w:rPr>
          <w:color w:val="2C3E50"/>
        </w:rPr>
        <w:t>UserDashboard.jsx presenta al miembro su propia curva de progreso físico (peso, IMC, grasa corporal) en LineCharts de serie temporal, junto con el estado de su membresía activa, historial de pagos y próximos vencimientos.</w:t>
      </w:r>
    </w:p>
    <w:p w14:paraId="3AC369E2" w14:textId="77777777" w:rsidR="00772A1E" w:rsidRDefault="00000000">
      <w:r>
        <w:br w:type="page"/>
      </w:r>
    </w:p>
    <w:p w14:paraId="75C1C9AE" w14:textId="77777777" w:rsidR="00772A1E" w:rsidRDefault="00000000">
      <w:pPr>
        <w:pStyle w:val="Ttulo1"/>
      </w:pPr>
      <w:bookmarkStart w:id="39" w:name="extraccion"/>
      <w:bookmarkStart w:id="40" w:name="_Toc230866461"/>
      <w:r>
        <w:lastRenderedPageBreak/>
        <w:t>7. Extracción de Datos</w:t>
      </w:r>
      <w:bookmarkEnd w:id="39"/>
      <w:bookmarkEnd w:id="40"/>
    </w:p>
    <w:p w14:paraId="26631C76" w14:textId="77777777" w:rsidR="00772A1E" w:rsidRDefault="00772A1E">
      <w:pPr>
        <w:pBdr>
          <w:bottom w:val="single" w:sz="6" w:space="1" w:color="2980B9"/>
        </w:pBdr>
        <w:spacing w:after="120"/>
      </w:pPr>
    </w:p>
    <w:p w14:paraId="4347A545" w14:textId="77777777" w:rsidR="00772A1E" w:rsidRDefault="00000000">
      <w:pPr>
        <w:spacing w:after="140"/>
      </w:pPr>
      <w:r>
        <w:rPr>
          <w:color w:val="2C3E50"/>
        </w:rPr>
        <w:t>GymPro provee mecanismos de extracción en dos formatos estándar (CSV y PDF) y un sistema de respaldos completos de base de datos para recuperación ante desastres.</w:t>
      </w:r>
    </w:p>
    <w:p w14:paraId="2E9C3011" w14:textId="77777777" w:rsidR="00772A1E" w:rsidRDefault="00000000">
      <w:pPr>
        <w:pStyle w:val="Ttulo2"/>
      </w:pPr>
      <w:bookmarkStart w:id="41" w:name="_Toc230866462"/>
      <w:r>
        <w:t>7.1 Exportación CSV</w:t>
      </w:r>
      <w:bookmarkEnd w:id="41"/>
    </w:p>
    <w:p w14:paraId="38ECDA83" w14:textId="77777777" w:rsidR="00772A1E" w:rsidRDefault="00000000">
      <w:pPr>
        <w:spacing w:after="140"/>
      </w:pPr>
      <w:r>
        <w:rPr>
          <w:color w:val="2C3E50"/>
        </w:rPr>
        <w:t>El módulo app/routes/admin/reports.py implementa GET /api/reports/{tipo}/csv para cuatro tipos de reporte: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772A1E" w14:paraId="552F55E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7A15D" w14:textId="77777777" w:rsidR="00772A1E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6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65B73" w14:textId="77777777" w:rsidR="00772A1E" w:rsidRDefault="00000000">
            <w:r>
              <w:rPr>
                <w:b/>
                <w:bCs/>
                <w:color w:val="FFFFFF"/>
                <w:sz w:val="20"/>
                <w:szCs w:val="20"/>
              </w:rPr>
              <w:t>Contenido del CSV</w:t>
            </w:r>
          </w:p>
        </w:tc>
      </w:tr>
      <w:tr w:rsidR="00772A1E" w14:paraId="535AF1F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FFE0D" w14:textId="77777777" w:rsidR="00772A1E" w:rsidRDefault="00000000">
            <w:r>
              <w:rPr>
                <w:color w:val="1B4F72"/>
                <w:sz w:val="20"/>
                <w:szCs w:val="20"/>
              </w:rPr>
              <w:t>mapreduce</w:t>
            </w:r>
          </w:p>
        </w:tc>
        <w:tc>
          <w:tcPr>
            <w:tcW w:w="6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1FEDB" w14:textId="77777777" w:rsidR="00772A1E" w:rsidRDefault="00000000">
            <w:r>
              <w:rPr>
                <w:color w:val="2C3E50"/>
                <w:sz w:val="20"/>
                <w:szCs w:val="20"/>
              </w:rPr>
              <w:t>Período, método de pago, ingresos totales, número de pagos, promedio por transacción.</w:t>
            </w:r>
          </w:p>
        </w:tc>
      </w:tr>
      <w:tr w:rsidR="00772A1E" w14:paraId="5D00243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2A6B1" w14:textId="77777777" w:rsidR="00772A1E" w:rsidRDefault="00000000">
            <w:r>
              <w:rPr>
                <w:color w:val="1B4F72"/>
                <w:sz w:val="20"/>
                <w:szCs w:val="20"/>
              </w:rPr>
              <w:t>kmeans</w:t>
            </w:r>
          </w:p>
        </w:tc>
        <w:tc>
          <w:tcPr>
            <w:tcW w:w="6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B315" w14:textId="77777777" w:rsidR="00772A1E" w:rsidRDefault="00000000">
            <w:r>
              <w:rPr>
                <w:color w:val="2C3E50"/>
                <w:sz w:val="20"/>
                <w:szCs w:val="20"/>
              </w:rPr>
              <w:t>ID miembro, nombre, cluster asignado, perfil, peso, IMC, grasa corporal, masa muscular.</w:t>
            </w:r>
          </w:p>
        </w:tc>
      </w:tr>
      <w:tr w:rsidR="00772A1E" w14:paraId="3E7B7C7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27EC" w14:textId="77777777" w:rsidR="00772A1E" w:rsidRDefault="00000000">
            <w:r>
              <w:rPr>
                <w:color w:val="1B4F72"/>
                <w:sz w:val="20"/>
                <w:szCs w:val="20"/>
              </w:rPr>
              <w:t>miembros</w:t>
            </w:r>
          </w:p>
        </w:tc>
        <w:tc>
          <w:tcPr>
            <w:tcW w:w="6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A6FB0" w14:textId="77777777" w:rsidR="00772A1E" w:rsidRDefault="00000000">
            <w:r>
              <w:rPr>
                <w:color w:val="2C3E50"/>
                <w:sz w:val="20"/>
                <w:szCs w:val="20"/>
              </w:rPr>
              <w:t>Nombre, email, sexo, estado, objetivo, peso inicial, estatura, fecha de registro.</w:t>
            </w:r>
          </w:p>
        </w:tc>
      </w:tr>
      <w:tr w:rsidR="00772A1E" w14:paraId="219B274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1DC29" w14:textId="77777777" w:rsidR="00772A1E" w:rsidRDefault="00000000">
            <w:r>
              <w:rPr>
                <w:color w:val="1B4F72"/>
                <w:sz w:val="20"/>
                <w:szCs w:val="20"/>
              </w:rPr>
              <w:t>cancelaciones</w:t>
            </w:r>
          </w:p>
        </w:tc>
        <w:tc>
          <w:tcPr>
            <w:tcW w:w="6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D3F5" w14:textId="77777777" w:rsidR="00772A1E" w:rsidRDefault="00000000">
            <w:r>
              <w:rPr>
                <w:color w:val="2C3E50"/>
                <w:sz w:val="20"/>
                <w:szCs w:val="20"/>
              </w:rPr>
              <w:t>Nombre, probabilidad de cancelación, días sin asistir, asistencias recientes, banda de riesgo.</w:t>
            </w:r>
          </w:p>
        </w:tc>
      </w:tr>
    </w:tbl>
    <w:p w14:paraId="583EE7B8" w14:textId="77777777" w:rsidR="00772A1E" w:rsidRDefault="00772A1E">
      <w:pPr>
        <w:spacing w:after="160"/>
      </w:pPr>
    </w:p>
    <w:p w14:paraId="004C73A3" w14:textId="77777777" w:rsidR="00772A1E" w:rsidRDefault="00000000">
      <w:pPr>
        <w:spacing w:after="140"/>
      </w:pPr>
      <w:r>
        <w:rPr>
          <w:color w:val="2C3E50"/>
        </w:rPr>
        <w:t>La respuesta usa mimetype text/csv; charset=utf-8 con Content-Disposition: attachment, forzando descarga directa desde el navegador sin renderizado intermedio.</w:t>
      </w:r>
    </w:p>
    <w:p w14:paraId="0FFCD603" w14:textId="77777777" w:rsidR="00772A1E" w:rsidRDefault="00000000">
      <w:pPr>
        <w:pStyle w:val="Ttulo2"/>
      </w:pPr>
      <w:bookmarkStart w:id="42" w:name="_Toc230866463"/>
      <w:r>
        <w:t>7.2 Exportación PDF</w:t>
      </w:r>
      <w:bookmarkEnd w:id="42"/>
    </w:p>
    <w:p w14:paraId="71AAE17E" w14:textId="77777777" w:rsidR="00772A1E" w:rsidRDefault="00000000">
      <w:pPr>
        <w:spacing w:after="140"/>
      </w:pPr>
      <w:r>
        <w:rPr>
          <w:color w:val="2C3E50"/>
        </w:rPr>
        <w:t>GET /api/reports/{tipo}/pdf genera documentos PDF en memoria usando ReportLab (SimpleDocTemplate, landscape A4). El helper _pdf_response() encapsula la construcción del documento garantizando que la respuesta sea un buffer en memoria sin escritura a disco. Los PDFs incluyen encabezado con el nombre del reporte, fecha de generación y tabla formateada con la paleta visual de GymPro.</w:t>
      </w:r>
    </w:p>
    <w:p w14:paraId="43999405" w14:textId="77777777" w:rsidR="00772A1E" w:rsidRDefault="00000000">
      <w:pPr>
        <w:pStyle w:val="Ttulo2"/>
      </w:pPr>
      <w:bookmarkStart w:id="43" w:name="_Toc230866464"/>
      <w:r>
        <w:t>7.3 Sistema de Respaldos</w:t>
      </w:r>
      <w:bookmarkEnd w:id="43"/>
    </w:p>
    <w:p w14:paraId="75D0496C" w14:textId="77777777" w:rsidR="00772A1E" w:rsidRDefault="00000000">
      <w:pPr>
        <w:spacing w:after="140"/>
      </w:pPr>
      <w:r>
        <w:rPr>
          <w:color w:val="2C3E50"/>
        </w:rPr>
        <w:t>El módulo backups (app/backups/) implementa un pipeline completo de backup y restore:</w:t>
      </w:r>
    </w:p>
    <w:p w14:paraId="529DAA9F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Backup MongoDB: mongodump comprimido en .tar.gz, almacenado en /app/storage/backups/ (volumen Docker persistente mapeado a ./backups en el host).</w:t>
      </w:r>
    </w:p>
    <w:p w14:paraId="05A76F4E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Backup PostgreSQL: pg_dump en formato custom (-Fc) con parámetros leídos de variables de entorno, habilitando restore selectivo de tablas.</w:t>
      </w:r>
    </w:p>
    <w:p w14:paraId="0365B923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Tenant backups: tenant_service.py extrae únicamente los documentos del id_gimnasio solicitante para respaldos aislados por cliente.</w:t>
      </w:r>
    </w:p>
    <w:p w14:paraId="707C3739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Restore: restore_service.py implementa restauración incremental gestionable desde BackupsDashboard.jsx.</w:t>
      </w:r>
    </w:p>
    <w:p w14:paraId="685F78CB" w14:textId="77777777" w:rsidR="00772A1E" w:rsidRDefault="00000000">
      <w:r>
        <w:br w:type="page"/>
      </w:r>
    </w:p>
    <w:p w14:paraId="31AA03F3" w14:textId="77777777" w:rsidR="00772A1E" w:rsidRDefault="00000000">
      <w:pPr>
        <w:pStyle w:val="Ttulo1"/>
      </w:pPr>
      <w:bookmarkStart w:id="44" w:name="decisiones"/>
      <w:bookmarkStart w:id="45" w:name="_Toc230866465"/>
      <w:r>
        <w:lastRenderedPageBreak/>
        <w:t>8. Toma de Decisiones</w:t>
      </w:r>
      <w:bookmarkEnd w:id="44"/>
      <w:bookmarkEnd w:id="45"/>
    </w:p>
    <w:p w14:paraId="626652F3" w14:textId="77777777" w:rsidR="00772A1E" w:rsidRDefault="00772A1E">
      <w:pPr>
        <w:pBdr>
          <w:bottom w:val="single" w:sz="6" w:space="1" w:color="2980B9"/>
        </w:pBdr>
        <w:spacing w:after="120"/>
      </w:pPr>
    </w:p>
    <w:p w14:paraId="0A890DAC" w14:textId="77777777" w:rsidR="00772A1E" w:rsidRDefault="00000000">
      <w:pPr>
        <w:spacing w:after="140"/>
      </w:pPr>
      <w:r>
        <w:rPr>
          <w:color w:val="2C3E50"/>
        </w:rPr>
        <w:t>El pipeline está diseñado para cerrar el ciclo entre dato y acción. Cada capa analítica produce salidas concretas que habilitan decisiones operativas y estratégicas en los distintos roles del sistema.</w:t>
      </w:r>
    </w:p>
    <w:p w14:paraId="46DE2759" w14:textId="77777777" w:rsidR="00772A1E" w:rsidRDefault="00000000">
      <w:pPr>
        <w:pStyle w:val="Ttulo2"/>
      </w:pPr>
      <w:bookmarkStart w:id="46" w:name="_Toc230866466"/>
      <w:r>
        <w:t>8.1 Decisiones por Rol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772A1E" w14:paraId="59E1DAF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84D15" w14:textId="77777777" w:rsidR="00772A1E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6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210F9" w14:textId="77777777" w:rsidR="00772A1E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Decisiones habilitadas por el pipeline</w:t>
            </w:r>
          </w:p>
        </w:tc>
      </w:tr>
      <w:tr w:rsidR="00772A1E" w14:paraId="1D2B8A5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7D57" w14:textId="77777777" w:rsidR="00772A1E" w:rsidRDefault="00000000">
            <w:r>
              <w:rPr>
                <w:color w:val="1B4F72"/>
                <w:sz w:val="20"/>
                <w:szCs w:val="20"/>
              </w:rPr>
              <w:t>Administrador / Owner</w:t>
            </w:r>
          </w:p>
        </w:tc>
        <w:tc>
          <w:tcPr>
            <w:tcW w:w="6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7483F" w14:textId="77777777" w:rsidR="00772A1E" w:rsidRDefault="00000000">
            <w:r>
              <w:rPr>
                <w:color w:val="2C3E50"/>
                <w:sz w:val="20"/>
                <w:szCs w:val="20"/>
              </w:rPr>
              <w:t>Ajustar staffing según mapa de afluencia por hora y día. Identificar métodos de pago preferidos. Lanzar campañas de retención en meses de baja actividad.</w:t>
            </w:r>
          </w:p>
        </w:tc>
      </w:tr>
      <w:tr w:rsidR="00772A1E" w14:paraId="2FDC791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69282" w14:textId="77777777" w:rsidR="00772A1E" w:rsidRDefault="00000000">
            <w:r>
              <w:rPr>
                <w:color w:val="1B4F72"/>
                <w:sz w:val="20"/>
                <w:szCs w:val="20"/>
              </w:rPr>
              <w:t>Entrenador</w:t>
            </w:r>
          </w:p>
        </w:tc>
        <w:tc>
          <w:tcPr>
            <w:tcW w:w="6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F3E79" w14:textId="77777777" w:rsidR="00772A1E" w:rsidRDefault="00000000">
            <w:r>
              <w:rPr>
                <w:color w:val="2C3E50"/>
                <w:sz w:val="20"/>
                <w:szCs w:val="20"/>
              </w:rPr>
              <w:t>Personalizar rutinas según cluster de composición corporal. Ver predicción de peso a 30/60/90 días. Priorizar seguimiento a miembros con alta probabilidad de abandono.</w:t>
            </w:r>
          </w:p>
        </w:tc>
      </w:tr>
      <w:tr w:rsidR="00772A1E" w14:paraId="1772CD1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ECFC9" w14:textId="77777777" w:rsidR="00772A1E" w:rsidRDefault="00000000">
            <w:r>
              <w:rPr>
                <w:color w:val="1B4F72"/>
                <w:sz w:val="20"/>
                <w:szCs w:val="20"/>
              </w:rPr>
              <w:t>Recepcionista</w:t>
            </w:r>
          </w:p>
        </w:tc>
        <w:tc>
          <w:tcPr>
            <w:tcW w:w="6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16BB" w14:textId="77777777" w:rsidR="00772A1E" w:rsidRDefault="00000000">
            <w:r>
              <w:rPr>
                <w:color w:val="2C3E50"/>
                <w:sz w:val="20"/>
                <w:szCs w:val="20"/>
              </w:rPr>
              <w:t>Visualizar alertas de vencimiento de membresía en el check-in. Identificar miembros en riesgo para notificación proactiva.</w:t>
            </w:r>
          </w:p>
        </w:tc>
      </w:tr>
      <w:tr w:rsidR="00772A1E" w14:paraId="3B66634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1C371" w14:textId="77777777" w:rsidR="00772A1E" w:rsidRDefault="00000000">
            <w:r>
              <w:rPr>
                <w:color w:val="1B4F72"/>
                <w:sz w:val="20"/>
                <w:szCs w:val="20"/>
              </w:rPr>
              <w:t>Miembro</w:t>
            </w:r>
          </w:p>
        </w:tc>
        <w:tc>
          <w:tcPr>
            <w:tcW w:w="6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39DB7" w14:textId="77777777" w:rsidR="00772A1E" w:rsidRDefault="00000000">
            <w:r>
              <w:rPr>
                <w:color w:val="2C3E50"/>
                <w:sz w:val="20"/>
                <w:szCs w:val="20"/>
              </w:rPr>
              <w:t>Monitorear su propia curva de progreso físico vs. objetivos declarados. Consultar historial de pagos y estado de membresía.</w:t>
            </w:r>
          </w:p>
        </w:tc>
      </w:tr>
      <w:tr w:rsidR="00772A1E" w14:paraId="13062E2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A6C0F" w14:textId="77777777" w:rsidR="00772A1E" w:rsidRDefault="00000000">
            <w:r>
              <w:rPr>
                <w:color w:val="1B4F72"/>
                <w:sz w:val="20"/>
                <w:szCs w:val="20"/>
              </w:rPr>
              <w:t>SuperAdmin (plataforma)</w:t>
            </w:r>
          </w:p>
        </w:tc>
        <w:tc>
          <w:tcPr>
            <w:tcW w:w="6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0652C" w14:textId="77777777" w:rsidR="00772A1E" w:rsidRDefault="00000000">
            <w:r>
              <w:rPr>
                <w:color w:val="2C3E50"/>
                <w:sz w:val="20"/>
                <w:szCs w:val="20"/>
              </w:rPr>
              <w:t>Supervisar salud global: gimnasios activos, suscripciones vencidas, facturación Stripe pendiente.</w:t>
            </w:r>
          </w:p>
        </w:tc>
      </w:tr>
    </w:tbl>
    <w:p w14:paraId="6F24D6CB" w14:textId="77777777" w:rsidR="00772A1E" w:rsidRDefault="00772A1E">
      <w:pPr>
        <w:spacing w:after="160"/>
      </w:pPr>
    </w:p>
    <w:p w14:paraId="73512107" w14:textId="77777777" w:rsidR="00772A1E" w:rsidRDefault="00000000">
      <w:pPr>
        <w:pStyle w:val="Ttulo2"/>
      </w:pPr>
      <w:bookmarkStart w:id="47" w:name="_Toc230866467"/>
      <w:r>
        <w:t>8.2 Alertas y Notificaciones</w:t>
      </w:r>
      <w:bookmarkEnd w:id="47"/>
    </w:p>
    <w:p w14:paraId="0A6D1058" w14:textId="77777777" w:rsidR="00772A1E" w:rsidRDefault="00000000">
      <w:pPr>
        <w:spacing w:after="140"/>
      </w:pPr>
      <w:r>
        <w:rPr>
          <w:color w:val="2C3E50"/>
        </w:rPr>
        <w:t>El módulo de notificaciones implementa alertas basadas en umbrales derivados del pipeline analítico:</w:t>
      </w:r>
    </w:p>
    <w:p w14:paraId="1518AAC1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Riesgo de cancelación alto (probabilidad &gt; 0.7): genera notificación para el administrador con lista de miembros prioritarios.</w:t>
      </w:r>
    </w:p>
    <w:p w14:paraId="6E5B7D16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Membersía próxima a vencer (&lt; 7 días): alerta al recepcionista para contacto proactivo.</w:t>
      </w:r>
    </w:p>
    <w:p w14:paraId="46DAA011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Inactividad prolongada (&gt; 21 días sin asistir): activa el label en riesgo del clasificador de cancelaciones.</w:t>
      </w:r>
    </w:p>
    <w:p w14:paraId="4C3B7561" w14:textId="77777777" w:rsidR="00772A1E" w:rsidRDefault="00000000">
      <w:pPr>
        <w:pStyle w:val="Ttulo2"/>
      </w:pPr>
      <w:bookmarkStart w:id="48" w:name="_Toc230866468"/>
      <w:r>
        <w:t>8.3 Ciclo de Retroalimentación</w:t>
      </w:r>
      <w:bookmarkEnd w:id="48"/>
    </w:p>
    <w:p w14:paraId="2012F5D6" w14:textId="77777777" w:rsidR="00772A1E" w:rsidRDefault="00000000">
      <w:pPr>
        <w:spacing w:after="140"/>
      </w:pPr>
      <w:r>
        <w:rPr>
          <w:color w:val="2C3E50"/>
        </w:rPr>
        <w:t>Los datos generados por las decisiones (nuevos pagos, asistencias, actualizaciones de progreso) retroalimentan el pipeline en el siguiente ciclo de análisis. El TTL del caché Redis garantiza re-entrenamiento automático cada 24 horas. El botón 'Entrenar modelo' en el dashboard dispara POST /api/analytics/{tipo}/train para actualización inmediata bajo demanda.</w:t>
      </w:r>
    </w:p>
    <w:p w14:paraId="126DE64A" w14:textId="77777777" w:rsidR="00772A1E" w:rsidRDefault="00000000">
      <w:pPr>
        <w:pStyle w:val="Ttulo2"/>
      </w:pPr>
      <w:bookmarkStart w:id="49" w:name="_Toc230866469"/>
      <w:r>
        <w:t>8.4 Limitaciones y Trabajo Futuro</w:t>
      </w:r>
      <w:bookmarkEnd w:id="49"/>
    </w:p>
    <w:p w14:paraId="1D286CAB" w14:textId="77777777" w:rsidR="00772A1E" w:rsidRDefault="00000000">
      <w:pPr>
        <w:spacing w:after="140"/>
      </w:pPr>
      <w:r>
        <w:rPr>
          <w:color w:val="2C3E50"/>
        </w:rPr>
        <w:t>El pipeline actual opera completamente en proceso, adecuado hasta aproximadamente 100,000 registros por gimnasio. Las mejoras previstas para mayor escala incluyen:</w:t>
      </w:r>
    </w:p>
    <w:p w14:paraId="32DD900C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Reemplazar el entrenamiento en proceso por trabajos batch con Celery + Redis como broker.</w:t>
      </w:r>
    </w:p>
    <w:p w14:paraId="78EBF17A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lastRenderedPageBreak/>
        <w:t>Implementar validación cruzada (k-fold) en el modelo de cancelaciones para métricas fuera de muestra más confiables.</w:t>
      </w:r>
    </w:p>
    <w:p w14:paraId="0E9BBC5A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Añadir monitorización de drift de modelos para re-entrenar automáticamente cuando la distribución de features cambie significativamente.</w:t>
      </w:r>
    </w:p>
    <w:p w14:paraId="079572E2" w14:textId="77777777" w:rsidR="00772A1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3E50"/>
        </w:rPr>
        <w:t>Agregar pipeline ETL hacia un data warehouse (BigQuery / Redshift) para análisis histórico sin impactar la base de datos operativa.</w:t>
      </w:r>
    </w:p>
    <w:p w14:paraId="0B6505B2" w14:textId="77777777" w:rsidR="00772A1E" w:rsidRDefault="00000000">
      <w:r>
        <w:br w:type="page"/>
      </w:r>
    </w:p>
    <w:p w14:paraId="3D983CFB" w14:textId="77777777" w:rsidR="00772A1E" w:rsidRDefault="00000000">
      <w:pPr>
        <w:pStyle w:val="Ttulo1"/>
      </w:pPr>
      <w:bookmarkStart w:id="50" w:name="conclusiones"/>
      <w:bookmarkStart w:id="51" w:name="_Toc230866470"/>
      <w:r>
        <w:lastRenderedPageBreak/>
        <w:t>9. Conclusiones</w:t>
      </w:r>
      <w:bookmarkEnd w:id="50"/>
      <w:bookmarkEnd w:id="51"/>
    </w:p>
    <w:p w14:paraId="14682F52" w14:textId="77777777" w:rsidR="00772A1E" w:rsidRDefault="00772A1E">
      <w:pPr>
        <w:pBdr>
          <w:bottom w:val="single" w:sz="6" w:space="1" w:color="2980B9"/>
        </w:pBdr>
        <w:spacing w:after="120"/>
      </w:pPr>
    </w:p>
    <w:p w14:paraId="7BEC10DC" w14:textId="77777777" w:rsidR="00772A1E" w:rsidRDefault="00000000">
      <w:pPr>
        <w:spacing w:after="140"/>
      </w:pPr>
      <w:r>
        <w:rPr>
          <w:color w:val="2C3E50"/>
        </w:rPr>
        <w:t>GymPro implementa un pipeline de datos completo y funcional sobre una arquitectura moderna y escalable. Desde la captura de eventos operativos hasta la ejecución de modelos de machine learning y la entrega de visualizaciones interactivas, cada etapa está diseñada con criterios de aislamiento multi-tenant (todas las consultas filtran por id_gimnasio), bajo acoplamiento (cada módulo de análisis es independiente y cacheado), y extensibilidad (nuevos modelos se agregan como blueprints Flask sin modificar el core).</w:t>
      </w:r>
    </w:p>
    <w:p w14:paraId="2A4FD158" w14:textId="77777777" w:rsidR="00772A1E" w:rsidRDefault="00000000">
      <w:pPr>
        <w:spacing w:after="140"/>
      </w:pPr>
      <w:r>
        <w:rPr>
          <w:color w:val="2C3E50"/>
        </w:rPr>
        <w:t>El resultado es un sistema que convierte los datos operativos del día a día de un gimnasio en inteligencia accionable: desde identificar los horarios de mayor afluencia hasta predecir qué miembros están a punto de cancelar su membresía, entregando esa información en el momento y contexto adecuados para cada rol del sistema.</w:t>
      </w:r>
    </w:p>
    <w:p w14:paraId="531ED58A" w14:textId="77777777" w:rsidR="00772A1E" w:rsidRDefault="00772A1E">
      <w:pPr>
        <w:spacing w:after="400"/>
      </w:pPr>
    </w:p>
    <w:sectPr w:rsidR="00772A1E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ED613" w14:textId="77777777" w:rsidR="0023050B" w:rsidRDefault="0023050B">
      <w:r>
        <w:separator/>
      </w:r>
    </w:p>
  </w:endnote>
  <w:endnote w:type="continuationSeparator" w:id="0">
    <w:p w14:paraId="645490FE" w14:textId="77777777" w:rsidR="0023050B" w:rsidRDefault="00230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38BA6" w14:textId="77777777" w:rsidR="00772A1E" w:rsidRDefault="00000000">
    <w:pPr>
      <w:pBdr>
        <w:top w:val="single" w:sz="2" w:space="1" w:color="BDC3C7"/>
      </w:pBdr>
      <w:tabs>
        <w:tab w:val="right" w:pos="9360"/>
      </w:tabs>
    </w:pPr>
    <w:r>
      <w:rPr>
        <w:color w:val="BDC3C7"/>
        <w:sz w:val="16"/>
        <w:szCs w:val="16"/>
      </w:rPr>
      <w:t>Confidencial — GymPro SaaS</w:t>
    </w:r>
    <w:r>
      <w:rPr>
        <w:color w:val="7F8C8D"/>
        <w:sz w:val="16"/>
        <w:szCs w:val="16"/>
      </w:rPr>
      <w:tab/>
      <w:t xml:space="preserve">Página </w:t>
    </w: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PAGE</w:instrText>
    </w:r>
    <w:r>
      <w:rPr>
        <w:color w:val="7F8C8D"/>
        <w:sz w:val="16"/>
        <w:szCs w:val="16"/>
      </w:rPr>
      <w:fldChar w:fldCharType="separate"/>
    </w:r>
    <w:r w:rsidR="006C6051">
      <w:rPr>
        <w:noProof/>
        <w:color w:val="7F8C8D"/>
        <w:sz w:val="16"/>
        <w:szCs w:val="16"/>
      </w:rPr>
      <w:t>2</w:t>
    </w:r>
    <w:r>
      <w:rPr>
        <w:color w:val="7F8C8D"/>
        <w:sz w:val="16"/>
        <w:szCs w:val="16"/>
      </w:rPr>
      <w:fldChar w:fldCharType="end"/>
    </w:r>
    <w:r>
      <w:rPr>
        <w:color w:val="7F8C8D"/>
        <w:sz w:val="16"/>
        <w:szCs w:val="16"/>
      </w:rPr>
      <w:t xml:space="preserve"> de </w:t>
    </w: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NUMPAGES</w:instrText>
    </w:r>
    <w:r>
      <w:rPr>
        <w:color w:val="7F8C8D"/>
        <w:sz w:val="16"/>
        <w:szCs w:val="16"/>
      </w:rPr>
      <w:fldChar w:fldCharType="separate"/>
    </w:r>
    <w:r w:rsidR="006C6051">
      <w:rPr>
        <w:noProof/>
        <w:color w:val="7F8C8D"/>
        <w:sz w:val="16"/>
        <w:szCs w:val="16"/>
      </w:rPr>
      <w:t>3</w:t>
    </w:r>
    <w:r>
      <w:rPr>
        <w:color w:val="7F8C8D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D19B7" w14:textId="77777777" w:rsidR="00772A1E" w:rsidRDefault="00000000">
    <w:pPr>
      <w:pBdr>
        <w:top w:val="single" w:sz="2" w:space="1" w:color="BDC3C7"/>
      </w:pBdr>
      <w:tabs>
        <w:tab w:val="right" w:pos="9360"/>
      </w:tabs>
    </w:pPr>
    <w:r>
      <w:rPr>
        <w:color w:val="BDC3C7"/>
        <w:sz w:val="16"/>
        <w:szCs w:val="16"/>
      </w:rPr>
      <w:t>Confidencial — GymPro SaaS</w:t>
    </w:r>
    <w:r>
      <w:rPr>
        <w:color w:val="7F8C8D"/>
        <w:sz w:val="16"/>
        <w:szCs w:val="16"/>
      </w:rPr>
      <w:tab/>
      <w:t xml:space="preserve">Página </w:t>
    </w: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PAGE</w:instrText>
    </w:r>
    <w:r>
      <w:rPr>
        <w:color w:val="7F8C8D"/>
        <w:sz w:val="16"/>
        <w:szCs w:val="16"/>
      </w:rPr>
      <w:fldChar w:fldCharType="separate"/>
    </w:r>
    <w:r w:rsidR="006C6051">
      <w:rPr>
        <w:noProof/>
        <w:color w:val="7F8C8D"/>
        <w:sz w:val="16"/>
        <w:szCs w:val="16"/>
      </w:rPr>
      <w:t>4</w:t>
    </w:r>
    <w:r>
      <w:rPr>
        <w:color w:val="7F8C8D"/>
        <w:sz w:val="16"/>
        <w:szCs w:val="16"/>
      </w:rPr>
      <w:fldChar w:fldCharType="end"/>
    </w:r>
    <w:r>
      <w:rPr>
        <w:color w:val="7F8C8D"/>
        <w:sz w:val="16"/>
        <w:szCs w:val="16"/>
      </w:rPr>
      <w:t xml:space="preserve"> de </w:t>
    </w: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NUMPAGES</w:instrText>
    </w:r>
    <w:r>
      <w:rPr>
        <w:color w:val="7F8C8D"/>
        <w:sz w:val="16"/>
        <w:szCs w:val="16"/>
      </w:rPr>
      <w:fldChar w:fldCharType="separate"/>
    </w:r>
    <w:r w:rsidR="006C6051">
      <w:rPr>
        <w:noProof/>
        <w:color w:val="7F8C8D"/>
        <w:sz w:val="16"/>
        <w:szCs w:val="16"/>
      </w:rPr>
      <w:t>5</w:t>
    </w:r>
    <w:r>
      <w:rPr>
        <w:color w:val="7F8C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0B6D7" w14:textId="77777777" w:rsidR="0023050B" w:rsidRDefault="0023050B">
      <w:r>
        <w:separator/>
      </w:r>
    </w:p>
  </w:footnote>
  <w:footnote w:type="continuationSeparator" w:id="0">
    <w:p w14:paraId="78E2D376" w14:textId="77777777" w:rsidR="0023050B" w:rsidRDefault="002305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6A429" w14:textId="77777777" w:rsidR="00772A1E" w:rsidRDefault="00000000">
    <w:pPr>
      <w:pBdr>
        <w:bottom w:val="single" w:sz="2" w:space="1" w:color="BDC3C7"/>
      </w:pBdr>
      <w:tabs>
        <w:tab w:val="right" w:pos="9360"/>
      </w:tabs>
    </w:pPr>
    <w:r>
      <w:rPr>
        <w:color w:val="7F8C8D"/>
        <w:sz w:val="18"/>
        <w:szCs w:val="18"/>
      </w:rPr>
      <w:t>GymPro — Pipeline de Datos</w:t>
    </w:r>
    <w:r>
      <w:rPr>
        <w:color w:val="BDC3C7"/>
        <w:sz w:val="18"/>
        <w:szCs w:val="18"/>
      </w:rPr>
      <w:tab/>
      <w:t>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395AD" w14:textId="77777777" w:rsidR="00772A1E" w:rsidRDefault="00000000">
    <w:pPr>
      <w:pBdr>
        <w:bottom w:val="single" w:sz="2" w:space="1" w:color="BDC3C7"/>
      </w:pBdr>
      <w:tabs>
        <w:tab w:val="right" w:pos="9360"/>
      </w:tabs>
    </w:pPr>
    <w:r>
      <w:rPr>
        <w:color w:val="7F8C8D"/>
        <w:sz w:val="18"/>
        <w:szCs w:val="18"/>
      </w:rPr>
      <w:t>GymPro — Pipeline de Datos</w:t>
    </w:r>
    <w:r>
      <w:rPr>
        <w:color w:val="BDC3C7"/>
        <w:sz w:val="18"/>
        <w:szCs w:val="18"/>
      </w:rPr>
      <w:tab/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14850"/>
    <w:multiLevelType w:val="hybridMultilevel"/>
    <w:tmpl w:val="2A2C4100"/>
    <w:lvl w:ilvl="0" w:tplc="E80498DE">
      <w:start w:val="1"/>
      <w:numFmt w:val="bullet"/>
      <w:lvlText w:val="●"/>
      <w:lvlJc w:val="left"/>
      <w:pPr>
        <w:ind w:left="720" w:hanging="360"/>
      </w:pPr>
    </w:lvl>
    <w:lvl w:ilvl="1" w:tplc="F3244150">
      <w:start w:val="1"/>
      <w:numFmt w:val="bullet"/>
      <w:lvlText w:val="○"/>
      <w:lvlJc w:val="left"/>
      <w:pPr>
        <w:ind w:left="1440" w:hanging="360"/>
      </w:pPr>
    </w:lvl>
    <w:lvl w:ilvl="2" w:tplc="22346A22">
      <w:start w:val="1"/>
      <w:numFmt w:val="bullet"/>
      <w:lvlText w:val="■"/>
      <w:lvlJc w:val="left"/>
      <w:pPr>
        <w:ind w:left="2160" w:hanging="360"/>
      </w:pPr>
    </w:lvl>
    <w:lvl w:ilvl="3" w:tplc="FE20A632">
      <w:start w:val="1"/>
      <w:numFmt w:val="bullet"/>
      <w:lvlText w:val="●"/>
      <w:lvlJc w:val="left"/>
      <w:pPr>
        <w:ind w:left="2880" w:hanging="360"/>
      </w:pPr>
    </w:lvl>
    <w:lvl w:ilvl="4" w:tplc="5448A384">
      <w:start w:val="1"/>
      <w:numFmt w:val="bullet"/>
      <w:lvlText w:val="○"/>
      <w:lvlJc w:val="left"/>
      <w:pPr>
        <w:ind w:left="3600" w:hanging="360"/>
      </w:pPr>
    </w:lvl>
    <w:lvl w:ilvl="5" w:tplc="7AEC55C0">
      <w:start w:val="1"/>
      <w:numFmt w:val="bullet"/>
      <w:lvlText w:val="■"/>
      <w:lvlJc w:val="left"/>
      <w:pPr>
        <w:ind w:left="4320" w:hanging="360"/>
      </w:pPr>
    </w:lvl>
    <w:lvl w:ilvl="6" w:tplc="17DC9E50">
      <w:start w:val="1"/>
      <w:numFmt w:val="bullet"/>
      <w:lvlText w:val="●"/>
      <w:lvlJc w:val="left"/>
      <w:pPr>
        <w:ind w:left="5040" w:hanging="360"/>
      </w:pPr>
    </w:lvl>
    <w:lvl w:ilvl="7" w:tplc="CE30C08C">
      <w:start w:val="1"/>
      <w:numFmt w:val="bullet"/>
      <w:lvlText w:val="●"/>
      <w:lvlJc w:val="left"/>
      <w:pPr>
        <w:ind w:left="5760" w:hanging="360"/>
      </w:pPr>
    </w:lvl>
    <w:lvl w:ilvl="8" w:tplc="443C2C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CB5A87"/>
    <w:multiLevelType w:val="hybridMultilevel"/>
    <w:tmpl w:val="545A654A"/>
    <w:lvl w:ilvl="0" w:tplc="4B4C19F6">
      <w:start w:val="1"/>
      <w:numFmt w:val="bullet"/>
      <w:lvlText w:val="•"/>
      <w:lvlJc w:val="left"/>
      <w:pPr>
        <w:ind w:left="720" w:hanging="360"/>
      </w:pPr>
    </w:lvl>
    <w:lvl w:ilvl="1" w:tplc="3774D75A">
      <w:numFmt w:val="decimal"/>
      <w:lvlText w:val=""/>
      <w:lvlJc w:val="left"/>
    </w:lvl>
    <w:lvl w:ilvl="2" w:tplc="10AAB9E2">
      <w:numFmt w:val="decimal"/>
      <w:lvlText w:val=""/>
      <w:lvlJc w:val="left"/>
    </w:lvl>
    <w:lvl w:ilvl="3" w:tplc="BD5637F4">
      <w:numFmt w:val="decimal"/>
      <w:lvlText w:val=""/>
      <w:lvlJc w:val="left"/>
    </w:lvl>
    <w:lvl w:ilvl="4" w:tplc="1BA28234">
      <w:numFmt w:val="decimal"/>
      <w:lvlText w:val=""/>
      <w:lvlJc w:val="left"/>
    </w:lvl>
    <w:lvl w:ilvl="5" w:tplc="850C8434">
      <w:numFmt w:val="decimal"/>
      <w:lvlText w:val=""/>
      <w:lvlJc w:val="left"/>
    </w:lvl>
    <w:lvl w:ilvl="6" w:tplc="62D4B45A">
      <w:numFmt w:val="decimal"/>
      <w:lvlText w:val=""/>
      <w:lvlJc w:val="left"/>
    </w:lvl>
    <w:lvl w:ilvl="7" w:tplc="8B2C972A">
      <w:numFmt w:val="decimal"/>
      <w:lvlText w:val=""/>
      <w:lvlJc w:val="left"/>
    </w:lvl>
    <w:lvl w:ilvl="8" w:tplc="8DDA5C6A">
      <w:numFmt w:val="decimal"/>
      <w:lvlText w:val=""/>
      <w:lvlJc w:val="left"/>
    </w:lvl>
  </w:abstractNum>
  <w:num w:numId="1" w16cid:durableId="525489051">
    <w:abstractNumId w:val="0"/>
    <w:lvlOverride w:ilvl="0">
      <w:startOverride w:val="1"/>
    </w:lvlOverride>
  </w:num>
  <w:num w:numId="2" w16cid:durableId="6002659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A1E"/>
    <w:rsid w:val="0023050B"/>
    <w:rsid w:val="003A4E12"/>
    <w:rsid w:val="00614142"/>
    <w:rsid w:val="006C6051"/>
    <w:rsid w:val="0077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73553"/>
  <w15:docId w15:val="{D293538C-4646-4061-B803-6B0E134C2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160"/>
      <w:outlineLvl w:val="0"/>
    </w:pPr>
    <w:rPr>
      <w:b/>
      <w:bCs/>
      <w:color w:val="1B4F72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980B9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2C3E5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6C605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C605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C605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3529</Words>
  <Characters>19413</Characters>
  <Application>Microsoft Office Word</Application>
  <DocSecurity>0</DocSecurity>
  <Lines>161</Lines>
  <Paragraphs>45</Paragraphs>
  <ScaleCrop>false</ScaleCrop>
  <Company/>
  <LinksUpToDate>false</LinksUpToDate>
  <CharactersWithSpaces>22897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Hernandez</cp:lastModifiedBy>
  <cp:revision>3</cp:revision>
  <dcterms:created xsi:type="dcterms:W3CDTF">2026-05-28T19:11:00Z</dcterms:created>
  <dcterms:modified xsi:type="dcterms:W3CDTF">2026-05-28T19:23:00Z</dcterms:modified>
</cp:coreProperties>
</file>