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Paulo Jose De Lima Cavalcante CPF</w:t>
      </w:r>
      <w:r w:rsidDel="00000000" w:rsidR="00000000" w:rsidRPr="00000000">
        <w:rPr>
          <w:sz w:val="22"/>
          <w:szCs w:val="22"/>
          <w:rtl w:val="0"/>
        </w:rPr>
        <w:t xml:space="preserve">:</w:t>
      </w:r>
      <w:r w:rsidDel="00000000" w:rsidR="00000000" w:rsidRPr="00000000">
        <w:rPr>
          <w:b w:val="1"/>
          <w:sz w:val="22"/>
          <w:szCs w:val="22"/>
          <w:rtl w:val="0"/>
        </w:rPr>
        <w:t xml:space="preserve"> 599.918.442-87 </w:t>
      </w:r>
      <w:r w:rsidDel="00000000" w:rsidR="00000000" w:rsidRPr="00000000">
        <w:rPr>
          <w:sz w:val="22"/>
          <w:szCs w:val="22"/>
          <w:rtl w:val="0"/>
        </w:rPr>
        <w:t xml:space="preserve">portador da Cédula de Identidade Nº 1165980-7 SSP-AM</w:t>
      </w:r>
      <w:r w:rsidDel="00000000" w:rsidR="00000000" w:rsidRPr="00000000">
        <w:rPr>
          <w:b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778308-6 C-07</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LOCATÁRIO E O LOCATÁRIO AUTORIZA O LOCADOR A TRANSFERIR TITULARIDADE DE ENERGIA ELÉTRICA E OUTROS SERVIÇOS PARA O NOME DO INQUILINO DURANTE A VIGÊNCIA DO CONTRATO DE LOCAÇÃO. UC.  778308-6 C-07</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R$ 350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(TREZENTOS E CINQUENTA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24</w:t>
      </w:r>
      <w:r w:rsidDel="00000000" w:rsidR="00000000" w:rsidRPr="00000000">
        <w:rPr>
          <w:sz w:val="22"/>
          <w:szCs w:val="22"/>
          <w:rtl w:val="0"/>
        </w:rPr>
        <w:t xml:space="preserve"> (VINTE 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 04/02/2023</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04</w:t>
      </w:r>
      <w:r w:rsidDel="00000000" w:rsidR="00000000" w:rsidRPr="00000000">
        <w:rPr>
          <w:sz w:val="22"/>
          <w:szCs w:val="22"/>
          <w:rtl w:val="0"/>
        </w:rPr>
        <w:t xml:space="preserve">/</w:t>
      </w:r>
      <w:r w:rsidDel="00000000" w:rsidR="00000000" w:rsidRPr="00000000">
        <w:rPr>
          <w:b w:val="1"/>
          <w:sz w:val="22"/>
          <w:szCs w:val="22"/>
          <w:rtl w:val="0"/>
        </w:rPr>
        <w:t xml:space="preserve">02/2025</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04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04</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Fevereiro</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202</w:t>
      </w:r>
      <w:r w:rsidDel="00000000" w:rsidR="00000000" w:rsidRPr="00000000">
        <w:rPr>
          <w:b w:val="1"/>
          <w:sz w:val="22"/>
          <w:szCs w:val="22"/>
          <w:rtl w:val="0"/>
        </w:rPr>
        <w:t xml:space="preserve">3</w:t>
      </w:r>
      <w:r w:rsidDel="00000000" w:rsidR="00000000" w:rsidRPr="00000000">
        <w:rPr>
          <w:rtl w:val="0"/>
        </w:rPr>
      </w:r>
    </w:p>
    <w:p w:rsidR="00000000" w:rsidDel="00000000" w:rsidP="00000000" w:rsidRDefault="00000000" w:rsidRPr="00000000" w14:paraId="00000051">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2">
      <w:pPr>
        <w:widowControl w:val="0"/>
        <w:jc w:val="both"/>
        <w:rPr>
          <w:b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4">
      <w:pPr>
        <w:jc w:val="center"/>
        <w:rPr>
          <w:b w:val="1"/>
          <w:sz w:val="28"/>
          <w:szCs w:val="28"/>
        </w:rPr>
      </w:pPr>
      <w:r w:rsidDel="00000000" w:rsidR="00000000" w:rsidRPr="00000000">
        <w:rPr>
          <w:b w:val="1"/>
          <w:sz w:val="28"/>
          <w:szCs w:val="28"/>
          <w:rtl w:val="0"/>
        </w:rPr>
        <w:t xml:space="preserve">PAULO JOSE DE LIMA CAVALCANTE</w:t>
      </w:r>
    </w:p>
    <w:p w:rsidR="00000000" w:rsidDel="00000000" w:rsidP="00000000" w:rsidRDefault="00000000" w:rsidRPr="00000000" w14:paraId="00000055">
      <w:pPr>
        <w:jc w:val="center"/>
        <w:rPr>
          <w:b w:val="1"/>
          <w:sz w:val="34"/>
          <w:szCs w:val="34"/>
        </w:rPr>
      </w:pPr>
      <w:r w:rsidDel="00000000" w:rsidR="00000000" w:rsidRPr="00000000">
        <w:rPr>
          <w:b w:val="1"/>
          <w:sz w:val="28"/>
          <w:szCs w:val="28"/>
          <w:rtl w:val="0"/>
        </w:rPr>
        <w:t xml:space="preserve">CPF: 599.918.442-87</w:t>
      </w:r>
      <w:r w:rsidDel="00000000" w:rsidR="00000000" w:rsidRPr="00000000">
        <w:rPr>
          <w:rtl w:val="0"/>
        </w:rPr>
      </w:r>
    </w:p>
    <w:p w:rsidR="00000000" w:rsidDel="00000000" w:rsidP="00000000" w:rsidRDefault="00000000" w:rsidRPr="00000000" w14:paraId="00000056">
      <w:pPr>
        <w:widowControl w:val="0"/>
        <w:jc w:val="both"/>
        <w:rPr>
          <w:b w:val="1"/>
          <w:sz w:val="24"/>
          <w:szCs w:val="24"/>
        </w:rPr>
      </w:pPr>
      <w:r w:rsidDel="00000000" w:rsidR="00000000" w:rsidRPr="00000000">
        <w:rPr>
          <w:rtl w:val="0"/>
        </w:rPr>
      </w:r>
    </w:p>
    <w:p w:rsidR="00000000" w:rsidDel="00000000" w:rsidP="00000000" w:rsidRDefault="00000000" w:rsidRPr="00000000" w14:paraId="00000057">
      <w:pPr>
        <w:widowControl w:val="0"/>
        <w:tabs>
          <w:tab w:val="left" w:leader="none" w:pos="3630"/>
        </w:tabs>
        <w:jc w:val="center"/>
        <w:rPr>
          <w:b w:val="1"/>
          <w:sz w:val="24"/>
          <w:szCs w:val="24"/>
        </w:rPr>
      </w:pPr>
      <w:r w:rsidDel="00000000" w:rsidR="00000000" w:rsidRPr="00000000">
        <w:rPr>
          <w:rtl w:val="0"/>
        </w:rPr>
      </w:r>
    </w:p>
    <w:p w:rsidR="00000000" w:rsidDel="00000000" w:rsidP="00000000" w:rsidRDefault="00000000" w:rsidRPr="00000000" w14:paraId="00000058">
      <w:pPr>
        <w:widowControl w:val="0"/>
        <w:tabs>
          <w:tab w:val="left" w:leader="none" w:pos="3630"/>
        </w:tabs>
        <w:jc w:val="center"/>
        <w:rPr>
          <w:b w:val="1"/>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NZ5sIb17CLsQAc43/dfaefrsitg==">AMUW2mXW8uzYQdHdELEatCmvRjC5PdtlWUKmGKHWxhIQuoyEoOoO0kHEDr0fHcMv2AULgwlryDkFFNwD7F5Xtg2mHtQMEwemhb6e6w1gtcAgU5ol1DRbmO2klOVVSbX2/2yJcRvvvBUm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