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CONTRATO DE LOCAÇÃO DE IMÓVEL</w:t>
      </w:r>
    </w:p>
    <w:p w:rsidR="00000000" w:rsidDel="00000000" w:rsidP="00000000" w:rsidRDefault="00000000" w:rsidRPr="00000000" w14:paraId="00000003">
      <w:pPr>
        <w:ind w:right="120"/>
        <w:rPr>
          <w:color w:val="000000"/>
          <w:sz w:val="22"/>
          <w:szCs w:val="22"/>
        </w:rPr>
      </w:pPr>
      <w:hyperlink r:id="rId7">
        <w:r w:rsidDel="00000000" w:rsidR="00000000" w:rsidRPr="00000000">
          <w:rPr>
            <w:b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color w:val="000000"/>
          <w:sz w:val="22"/>
          <w:szCs w:val="22"/>
        </w:rPr>
      </w:pPr>
      <w:r w:rsidDel="00000000" w:rsidR="00000000" w:rsidRPr="00000000">
        <w:rPr>
          <w:b w:val="1"/>
          <w:color w:val="000000"/>
          <w:sz w:val="22"/>
          <w:szCs w:val="22"/>
          <w:rtl w:val="0"/>
        </w:rPr>
        <w:t xml:space="preserve">LOCADOR:</w:t>
      </w:r>
    </w:p>
    <w:p w:rsidR="00000000" w:rsidDel="00000000" w:rsidP="00000000" w:rsidRDefault="00000000" w:rsidRPr="00000000" w14:paraId="00000005">
      <w:pPr>
        <w:widowControl w:val="0"/>
        <w:jc w:val="both"/>
        <w:rPr>
          <w:b w:val="1"/>
          <w:color w:val="000000"/>
          <w:sz w:val="22"/>
          <w:szCs w:val="22"/>
        </w:rPr>
      </w:pPr>
      <w:r w:rsidDel="00000000" w:rsidR="00000000" w:rsidRPr="00000000">
        <w:rPr>
          <w:b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b w:val="1"/>
          <w:color w:val="000000"/>
          <w:sz w:val="22"/>
          <w:szCs w:val="22"/>
          <w:rtl w:val="0"/>
        </w:rPr>
        <w:t xml:space="preserve">LOCATÁRIO(A): </w:t>
      </w:r>
    </w:p>
    <w:p w:rsidR="00000000" w:rsidDel="00000000" w:rsidP="00000000" w:rsidRDefault="00000000" w:rsidRPr="00000000" w14:paraId="00000008">
      <w:pPr>
        <w:rPr>
          <w:sz w:val="22"/>
          <w:szCs w:val="22"/>
        </w:rPr>
      </w:pPr>
      <w:r w:rsidDel="00000000" w:rsidR="00000000" w:rsidRPr="00000000">
        <w:rPr>
          <w:b w:val="1"/>
          <w:sz w:val="22"/>
          <w:szCs w:val="22"/>
          <w:rtl w:val="0"/>
        </w:rPr>
        <w:t xml:space="preserve">Kevin Silveira Dos Santos</w:t>
      </w:r>
      <w:r w:rsidDel="00000000" w:rsidR="00000000" w:rsidRPr="00000000">
        <w:rPr>
          <w:b w:val="1"/>
          <w:color w:val="000000"/>
          <w:sz w:val="22"/>
          <w:szCs w:val="22"/>
          <w:rtl w:val="0"/>
        </w:rPr>
        <w:t xml:space="preserve"> </w:t>
      </w:r>
      <w:r w:rsidDel="00000000" w:rsidR="00000000" w:rsidRPr="00000000">
        <w:rPr>
          <w:sz w:val="22"/>
          <w:szCs w:val="22"/>
          <w:rtl w:val="0"/>
        </w:rPr>
        <w:t xml:space="preserve">CPF</w:t>
      </w:r>
      <w:r w:rsidDel="00000000" w:rsidR="00000000" w:rsidRPr="00000000">
        <w:rPr>
          <w:b w:val="1"/>
          <w:sz w:val="22"/>
          <w:szCs w:val="22"/>
          <w:rtl w:val="0"/>
        </w:rPr>
        <w:t xml:space="preserve"> 023.645.252-50</w:t>
      </w:r>
      <w:r w:rsidDel="00000000" w:rsidR="00000000" w:rsidRPr="00000000">
        <w:rPr>
          <w:sz w:val="22"/>
          <w:szCs w:val="22"/>
          <w:rtl w:val="0"/>
        </w:rPr>
        <w:t xml:space="preserve"> portador da cédula de Identidade </w:t>
      </w:r>
      <w:r w:rsidDel="00000000" w:rsidR="00000000" w:rsidRPr="00000000">
        <w:rPr>
          <w:b w:val="1"/>
          <w:sz w:val="22"/>
          <w:szCs w:val="22"/>
          <w:rtl w:val="0"/>
        </w:rPr>
        <w:t xml:space="preserve">Nº 27923258 SSP-AM</w:t>
      </w:r>
      <w:r w:rsidDel="00000000" w:rsidR="00000000" w:rsidRPr="00000000">
        <w:rPr>
          <w:sz w:val="22"/>
          <w:szCs w:val="22"/>
          <w:rtl w:val="0"/>
        </w:rPr>
        <w:t xml:space="preserve">, residente</w:t>
      </w:r>
      <w:r w:rsidDel="00000000" w:rsidR="00000000" w:rsidRPr="00000000">
        <w:rPr>
          <w:rtl w:val="0"/>
        </w:rPr>
        <w:t xml:space="preserve"> </w:t>
      </w:r>
      <w:r w:rsidDel="00000000" w:rsidR="00000000" w:rsidRPr="00000000">
        <w:rPr>
          <w:sz w:val="22"/>
          <w:szCs w:val="22"/>
          <w:rtl w:val="0"/>
        </w:rPr>
        <w:t xml:space="preserve">e domiciliado nesta cidade. </w:t>
      </w:r>
    </w:p>
    <w:p w:rsidR="00000000" w:rsidDel="00000000" w:rsidP="00000000" w:rsidRDefault="00000000" w:rsidRPr="00000000" w14:paraId="00000009">
      <w:pPr>
        <w:rPr>
          <w:b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color w:val="000000"/>
          <w:sz w:val="22"/>
          <w:szCs w:val="22"/>
          <w:rtl w:val="0"/>
        </w:rPr>
        <w:t xml:space="preserve">Rua Bom Pastor, Nº 84,  Flores, Manaus-AM.</w:t>
      </w:r>
      <w:r w:rsidDel="00000000" w:rsidR="00000000" w:rsidRPr="00000000">
        <w:rPr>
          <w:rtl w:val="0"/>
        </w:rPr>
      </w:r>
    </w:p>
    <w:p w:rsidR="00000000" w:rsidDel="00000000" w:rsidP="00000000" w:rsidRDefault="00000000" w:rsidRPr="00000000" w14:paraId="0000000C">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color w:val="000000"/>
          <w:sz w:val="22"/>
          <w:szCs w:val="22"/>
          <w:rtl w:val="0"/>
        </w:rPr>
        <w:t xml:space="preserve">Residencial</w:t>
      </w:r>
      <w:r w:rsidDel="00000000" w:rsidR="00000000" w:rsidRPr="00000000">
        <w:rPr>
          <w:color w:val="000000"/>
          <w:sz w:val="22"/>
          <w:szCs w:val="22"/>
          <w:rtl w:val="0"/>
        </w:rPr>
        <w:t xml:space="preserve">.  UC. </w:t>
      </w:r>
      <w:r w:rsidDel="00000000" w:rsidR="00000000" w:rsidRPr="00000000">
        <w:rPr>
          <w:sz w:val="22"/>
          <w:szCs w:val="22"/>
          <w:rtl w:val="0"/>
        </w:rPr>
        <w:t xml:space="preserve">716493-9 </w:t>
      </w:r>
      <w:r w:rsidDel="00000000" w:rsidR="00000000" w:rsidRPr="00000000">
        <w:rPr>
          <w:color w:val="000000"/>
          <w:sz w:val="22"/>
          <w:szCs w:val="22"/>
          <w:rtl w:val="0"/>
        </w:rPr>
        <w:t xml:space="preserve">C-</w:t>
      </w:r>
      <w:r w:rsidDel="00000000" w:rsidR="00000000" w:rsidRPr="00000000">
        <w:rPr>
          <w:sz w:val="22"/>
          <w:szCs w:val="22"/>
          <w:rtl w:val="0"/>
        </w:rPr>
        <w:t xml:space="preserve">09</w:t>
      </w:r>
      <w:r w:rsidDel="00000000" w:rsidR="00000000" w:rsidRPr="00000000">
        <w:rPr>
          <w:rtl w:val="0"/>
        </w:rPr>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sz w:val="22"/>
          <w:szCs w:val="22"/>
        </w:rPr>
      </w:pPr>
      <w:r w:rsidDel="00000000" w:rsidR="00000000" w:rsidRPr="00000000">
        <w:rPr>
          <w:b w:val="1"/>
          <w:color w:val="000000"/>
          <w:sz w:val="22"/>
          <w:szCs w:val="22"/>
          <w:rtl w:val="0"/>
        </w:rPr>
        <w:t xml:space="preserve">O LOCADOR AUTORIZA O LOCATÁRIO(A) E/OU O LOCATÁRIO(A) AUTORIZA O LOCADOR A TRANSFERIR TITULARIDADE DE ENERGIA ELÉTRICA E OUTROS SERVIÇOS PARA O NOME DO INQUILINO DURANTE A VIGÊNCIA DO CONTRATO DE LOCAÇÃO.  </w:t>
      </w:r>
      <w:r w:rsidDel="00000000" w:rsidR="00000000" w:rsidRPr="00000000">
        <w:rPr>
          <w:b w:val="1"/>
          <w:sz w:val="22"/>
          <w:szCs w:val="22"/>
          <w:rtl w:val="0"/>
        </w:rPr>
        <w:t xml:space="preserve">UC. 716493-9 C-09</w:t>
      </w:r>
    </w:p>
    <w:p w:rsidR="00000000" w:rsidDel="00000000" w:rsidP="00000000" w:rsidRDefault="00000000" w:rsidRPr="00000000" w14:paraId="0000000F">
      <w:pPr>
        <w:widowControl w:val="0"/>
        <w:jc w:val="both"/>
        <w:rPr>
          <w:b w:val="1"/>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b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 xml:space="preserve">Aluguel mensal - R$ </w:t>
      </w:r>
      <w:r w:rsidDel="00000000" w:rsidR="00000000" w:rsidRPr="00000000">
        <w:rPr>
          <w:b w:val="1"/>
          <w:color w:val="000000"/>
          <w:sz w:val="22"/>
          <w:szCs w:val="22"/>
          <w:rtl w:val="0"/>
        </w:rPr>
        <w:t xml:space="preserve">5</w:t>
      </w:r>
      <w:r w:rsidDel="00000000" w:rsidR="00000000" w:rsidRPr="00000000">
        <w:rPr>
          <w:b w:val="1"/>
          <w:sz w:val="22"/>
          <w:szCs w:val="22"/>
          <w:rtl w:val="0"/>
        </w:rPr>
        <w:t xml:space="preserve">5</w:t>
      </w:r>
      <w:r w:rsidDel="00000000" w:rsidR="00000000" w:rsidRPr="00000000">
        <w:rPr>
          <w:b w:val="1"/>
          <w:color w:val="000000"/>
          <w:sz w:val="22"/>
          <w:szCs w:val="22"/>
          <w:rtl w:val="0"/>
        </w:rPr>
        <w:t xml:space="preserve">0,00</w:t>
      </w:r>
      <w:r w:rsidDel="00000000" w:rsidR="00000000" w:rsidRPr="00000000">
        <w:rPr>
          <w:b w:val="1"/>
          <w:color w:val="ff0000"/>
          <w:sz w:val="22"/>
          <w:szCs w:val="22"/>
          <w:rtl w:val="0"/>
        </w:rPr>
        <w:t xml:space="preserve"> </w:t>
      </w:r>
      <w:r w:rsidDel="00000000" w:rsidR="00000000" w:rsidRPr="00000000">
        <w:rPr>
          <w:color w:val="000000"/>
          <w:sz w:val="22"/>
          <w:szCs w:val="22"/>
          <w:rtl w:val="0"/>
        </w:rPr>
        <w:t xml:space="preserve">(QUINHENTOS E CINQUENTA REAIS)</w:t>
      </w:r>
    </w:p>
    <w:p w:rsidR="00000000" w:rsidDel="00000000" w:rsidP="00000000" w:rsidRDefault="00000000" w:rsidRPr="00000000" w14:paraId="00000013">
      <w:pPr>
        <w:widowControl w:val="0"/>
        <w:jc w:val="both"/>
        <w:rPr>
          <w:color w:val="000000"/>
          <w:sz w:val="22"/>
          <w:szCs w:val="22"/>
        </w:rPr>
      </w:pPr>
      <w:r w:rsidDel="00000000" w:rsidR="00000000" w:rsidRPr="00000000">
        <w:rPr>
          <w:color w:val="000000"/>
          <w:sz w:val="22"/>
          <w:szCs w:val="22"/>
          <w:rtl w:val="0"/>
        </w:rPr>
        <w:tab/>
        <w:tab/>
        <w:tab/>
      </w:r>
    </w:p>
    <w:p w:rsidR="00000000" w:rsidDel="00000000" w:rsidP="00000000" w:rsidRDefault="00000000" w:rsidRPr="00000000" w14:paraId="00000014">
      <w:pPr>
        <w:widowControl w:val="0"/>
        <w:jc w:val="both"/>
        <w:rPr>
          <w:b w:val="1"/>
          <w:color w:val="000000"/>
          <w:sz w:val="22"/>
          <w:szCs w:val="22"/>
        </w:rPr>
      </w:pPr>
      <w:r w:rsidDel="00000000" w:rsidR="00000000" w:rsidRPr="00000000">
        <w:rPr>
          <w:b w:val="1"/>
          <w:color w:val="000000"/>
          <w:sz w:val="22"/>
          <w:szCs w:val="22"/>
          <w:rtl w:val="0"/>
        </w:rPr>
        <w:t xml:space="preserve">PRAZO DESTA LOCAÇÃO:</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sz w:val="22"/>
          <w:szCs w:val="22"/>
          <w:rtl w:val="0"/>
        </w:rPr>
        <w:t xml:space="preserve">12</w:t>
      </w:r>
      <w:r w:rsidDel="00000000" w:rsidR="00000000" w:rsidRPr="00000000">
        <w:rPr>
          <w:color w:val="000000"/>
          <w:sz w:val="22"/>
          <w:szCs w:val="22"/>
          <w:rtl w:val="0"/>
        </w:rPr>
        <w:t xml:space="preserve"> (</w:t>
      </w:r>
      <w:r w:rsidDel="00000000" w:rsidR="00000000" w:rsidRPr="00000000">
        <w:rPr>
          <w:sz w:val="22"/>
          <w:szCs w:val="22"/>
          <w:rtl w:val="0"/>
        </w:rPr>
        <w:t xml:space="preserve">DOZE </w:t>
      </w:r>
      <w:r w:rsidDel="00000000" w:rsidR="00000000" w:rsidRPr="00000000">
        <w:rPr>
          <w:color w:val="000000"/>
          <w:sz w:val="22"/>
          <w:szCs w:val="22"/>
          <w:rtl w:val="0"/>
        </w:rPr>
        <w:t xml:space="preserve">MESES)</w:t>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color w:val="000000"/>
          <w:sz w:val="22"/>
          <w:szCs w:val="22"/>
          <w:rtl w:val="0"/>
        </w:rPr>
        <w:t xml:space="preserve">: </w:t>
      </w:r>
      <w:r w:rsidDel="00000000" w:rsidR="00000000" w:rsidRPr="00000000">
        <w:rPr>
          <w:b w:val="1"/>
          <w:sz w:val="22"/>
          <w:szCs w:val="22"/>
          <w:rtl w:val="0"/>
        </w:rPr>
        <w:t xml:space="preserve">19</w:t>
      </w:r>
      <w:r w:rsidDel="00000000" w:rsidR="00000000" w:rsidRPr="00000000">
        <w:rPr>
          <w:b w:val="1"/>
          <w:color w:val="000000"/>
          <w:sz w:val="22"/>
          <w:szCs w:val="22"/>
          <w:rtl w:val="0"/>
        </w:rPr>
        <w:t xml:space="preserve">/0</w:t>
      </w:r>
      <w:r w:rsidDel="00000000" w:rsidR="00000000" w:rsidRPr="00000000">
        <w:rPr>
          <w:b w:val="1"/>
          <w:sz w:val="22"/>
          <w:szCs w:val="22"/>
          <w:rtl w:val="0"/>
        </w:rPr>
        <w:t xml:space="preserve">7</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4</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sz w:val="22"/>
          <w:szCs w:val="22"/>
          <w:rtl w:val="0"/>
        </w:rPr>
        <w:t xml:space="preserve">19</w:t>
      </w:r>
      <w:r w:rsidDel="00000000" w:rsidR="00000000" w:rsidRPr="00000000">
        <w:rPr>
          <w:b w:val="1"/>
          <w:color w:val="000000"/>
          <w:sz w:val="22"/>
          <w:szCs w:val="22"/>
          <w:rtl w:val="0"/>
        </w:rPr>
        <w:t xml:space="preserve">/0</w:t>
      </w:r>
      <w:r w:rsidDel="00000000" w:rsidR="00000000" w:rsidRPr="00000000">
        <w:rPr>
          <w:b w:val="1"/>
          <w:sz w:val="22"/>
          <w:szCs w:val="22"/>
          <w:rtl w:val="0"/>
        </w:rPr>
        <w:t xml:space="preserve">7</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5</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color w:val="000000"/>
          <w:sz w:val="22"/>
          <w:szCs w:val="22"/>
          <w:rtl w:val="0"/>
        </w:rPr>
        <w:t xml:space="preserve">No dia </w:t>
      </w:r>
      <w:r w:rsidDel="00000000" w:rsidR="00000000" w:rsidRPr="00000000">
        <w:rPr>
          <w:b w:val="1"/>
          <w:sz w:val="22"/>
          <w:szCs w:val="22"/>
          <w:rtl w:val="0"/>
        </w:rPr>
        <w:t xml:space="preserve">19</w:t>
      </w:r>
      <w:r w:rsidDel="00000000" w:rsidR="00000000" w:rsidRPr="00000000">
        <w:rPr>
          <w:b w:val="1"/>
          <w:color w:val="000000"/>
          <w:sz w:val="22"/>
          <w:szCs w:val="22"/>
          <w:rtl w:val="0"/>
        </w:rPr>
        <w:t xml:space="preserve"> de cada mês</w:t>
      </w:r>
      <w:r w:rsidDel="00000000" w:rsidR="00000000" w:rsidRPr="00000000">
        <w:rPr>
          <w:color w:val="000000"/>
          <w:sz w:val="22"/>
          <w:szCs w:val="22"/>
          <w:rtl w:val="0"/>
        </w:rPr>
        <w:t xml:space="preserve">.</w:t>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rPr>
          <w:b w:val="1"/>
          <w:color w:val="000000"/>
          <w:sz w:val="22"/>
          <w:szCs w:val="22"/>
        </w:rPr>
      </w:pPr>
      <w:r w:rsidDel="00000000" w:rsidR="00000000" w:rsidRPr="00000000">
        <w:rPr>
          <w:b w:val="1"/>
          <w:color w:val="000000"/>
          <w:sz w:val="22"/>
          <w:szCs w:val="22"/>
          <w:rtl w:val="0"/>
        </w:rPr>
        <w:t xml:space="preserve">                                                    CLÁUSULAS CONTRATUAIS:</w:t>
      </w:r>
    </w:p>
    <w:p w:rsidR="00000000" w:rsidDel="00000000" w:rsidP="00000000" w:rsidRDefault="00000000" w:rsidRPr="00000000" w14:paraId="0000001C">
      <w:pPr>
        <w:widowControl w:val="0"/>
        <w:rPr>
          <w:b w:val="1"/>
          <w:sz w:val="22"/>
          <w:szCs w:val="22"/>
        </w:rPr>
      </w:pPr>
      <w:r w:rsidDel="00000000" w:rsidR="00000000" w:rsidRPr="00000000">
        <w:rPr>
          <w:rtl w:val="0"/>
        </w:rPr>
      </w:r>
    </w:p>
    <w:p w:rsidR="00000000" w:rsidDel="00000000" w:rsidP="00000000" w:rsidRDefault="00000000" w:rsidRPr="00000000" w14:paraId="0000001D">
      <w:pPr>
        <w:widowControl w:val="0"/>
        <w:jc w:val="both"/>
        <w:rPr>
          <w:b w:val="1"/>
          <w:color w:val="000000"/>
          <w:sz w:val="22"/>
          <w:szCs w:val="22"/>
        </w:rPr>
      </w:pPr>
      <w:r w:rsidDel="00000000" w:rsidR="00000000" w:rsidRPr="00000000">
        <w:rPr>
          <w:color w:val="000000"/>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E">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0">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color w:val="000000"/>
          <w:sz w:val="22"/>
          <w:szCs w:val="22"/>
        </w:rPr>
      </w:pPr>
      <w:r w:rsidDel="00000000" w:rsidR="00000000" w:rsidRPr="00000000">
        <w:rPr>
          <w:b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color w:val="000000"/>
          <w:sz w:val="22"/>
          <w:szCs w:val="22"/>
        </w:rPr>
      </w:pPr>
      <w:r w:rsidDel="00000000" w:rsidR="00000000" w:rsidRPr="00000000">
        <w:rPr>
          <w:b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color w:val="000000"/>
          <w:sz w:val="22"/>
          <w:szCs w:val="22"/>
          <w:rtl w:val="0"/>
        </w:rPr>
        <w:t xml:space="preserve">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7">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48">
      <w:pPr>
        <w:widowControl w:val="0"/>
        <w:jc w:val="both"/>
        <w:rPr>
          <w:color w:val="000000"/>
          <w:sz w:val="22"/>
          <w:szCs w:val="22"/>
        </w:rPr>
      </w:pPr>
      <w:r w:rsidDel="00000000" w:rsidR="00000000" w:rsidRPr="00000000">
        <w:rPr>
          <w:b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E">
      <w:pPr>
        <w:widowControl w:val="0"/>
        <w:jc w:val="both"/>
        <w:rPr>
          <w:b w:val="1"/>
          <w:color w:val="0000ff"/>
          <w:sz w:val="22"/>
          <w:szCs w:val="22"/>
        </w:rPr>
      </w:pPr>
      <w:r w:rsidDel="00000000" w:rsidR="00000000" w:rsidRPr="00000000">
        <w:rPr>
          <w:b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color w:val="0000ff"/>
          <w:sz w:val="22"/>
          <w:szCs w:val="22"/>
          <w:rtl w:val="0"/>
        </w:rPr>
        <w:t xml:space="preserve">IGPM/FGV</w:t>
      </w:r>
    </w:p>
    <w:p w:rsidR="00000000" w:rsidDel="00000000" w:rsidP="00000000" w:rsidRDefault="00000000" w:rsidRPr="00000000" w14:paraId="0000004F">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50">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51">
      <w:pPr>
        <w:widowControl w:val="0"/>
        <w:jc w:val="both"/>
        <w:rPr>
          <w:color w:val="000000"/>
          <w:sz w:val="10"/>
          <w:szCs w:val="10"/>
        </w:rPr>
      </w:pPr>
      <w:r w:rsidDel="00000000" w:rsidR="00000000" w:rsidRPr="00000000">
        <w:rPr>
          <w:color w:val="000000"/>
          <w:sz w:val="10"/>
          <w:szCs w:val="10"/>
          <w:rtl w:val="0"/>
        </w:rPr>
        <w:t xml:space="preserve"> </w:t>
      </w:r>
    </w:p>
    <w:p w:rsidR="00000000" w:rsidDel="00000000" w:rsidP="00000000" w:rsidRDefault="00000000" w:rsidRPr="00000000" w14:paraId="00000052">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53">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r w:rsidDel="00000000" w:rsidR="00000000" w:rsidRPr="00000000">
        <w:rPr>
          <w:rtl w:val="0"/>
        </w:rPr>
      </w:r>
    </w:p>
    <w:p w:rsidR="00000000" w:rsidDel="00000000" w:rsidP="00000000" w:rsidRDefault="00000000" w:rsidRPr="00000000" w14:paraId="00000054">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w:t>
      </w:r>
      <w:r w:rsidDel="00000000" w:rsidR="00000000" w:rsidRPr="00000000">
        <w:rPr>
          <w:b w:val="1"/>
          <w:sz w:val="22"/>
          <w:szCs w:val="22"/>
          <w:rtl w:val="0"/>
        </w:rPr>
        <w:t xml:space="preserve">19</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 </w:t>
      </w:r>
      <w:r w:rsidDel="00000000" w:rsidR="00000000" w:rsidRPr="00000000">
        <w:rPr>
          <w:b w:val="1"/>
          <w:sz w:val="22"/>
          <w:szCs w:val="22"/>
          <w:rtl w:val="0"/>
        </w:rPr>
        <w:t xml:space="preserve">JULHO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202</w:t>
      </w:r>
      <w:r w:rsidDel="00000000" w:rsidR="00000000" w:rsidRPr="00000000">
        <w:rPr>
          <w:b w:val="1"/>
          <w:sz w:val="22"/>
          <w:szCs w:val="22"/>
          <w:rtl w:val="0"/>
        </w:rPr>
        <w:t xml:space="preserve">4</w:t>
      </w:r>
      <w:r w:rsidDel="00000000" w:rsidR="00000000" w:rsidRPr="00000000">
        <w:rPr>
          <w:rtl w:val="0"/>
        </w:rPr>
      </w:r>
    </w:p>
    <w:p w:rsidR="00000000" w:rsidDel="00000000" w:rsidP="00000000" w:rsidRDefault="00000000" w:rsidRPr="00000000" w14:paraId="00000057">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8">
      <w:pPr>
        <w:widowControl w:val="0"/>
        <w:jc w:val="both"/>
        <w:rPr>
          <w:b w:val="1"/>
          <w:color w:val="000000"/>
          <w:sz w:val="24"/>
          <w:szCs w:val="24"/>
        </w:rPr>
      </w:pPr>
      <w:r w:rsidDel="00000000" w:rsidR="00000000" w:rsidRPr="00000000">
        <w:rPr>
          <w:b w:val="1"/>
          <w:color w:val="000000"/>
          <w:sz w:val="24"/>
          <w:szCs w:val="24"/>
          <w:rtl w:val="0"/>
        </w:rPr>
        <w:t xml:space="preserve">Locatários:</w:t>
      </w:r>
    </w:p>
    <w:p w:rsidR="00000000" w:rsidDel="00000000" w:rsidP="00000000" w:rsidRDefault="00000000" w:rsidRPr="00000000" w14:paraId="00000059">
      <w:pPr>
        <w:widowControl w:val="0"/>
        <w:jc w:val="both"/>
        <w:rPr>
          <w:b w:val="1"/>
          <w:color w:val="000000"/>
          <w:sz w:val="24"/>
          <w:szCs w:val="24"/>
        </w:rPr>
      </w:pPr>
      <w:r w:rsidDel="00000000" w:rsidR="00000000" w:rsidRPr="00000000">
        <w:rPr>
          <w:rtl w:val="0"/>
        </w:rPr>
      </w:r>
    </w:p>
    <w:p w:rsidR="00000000" w:rsidDel="00000000" w:rsidP="00000000" w:rsidRDefault="00000000" w:rsidRPr="00000000" w14:paraId="0000005A">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_________________________________</w:t>
      </w:r>
    </w:p>
    <w:p w:rsidR="00000000" w:rsidDel="00000000" w:rsidP="00000000" w:rsidRDefault="00000000" w:rsidRPr="00000000" w14:paraId="0000005B">
      <w:pPr>
        <w:jc w:val="center"/>
        <w:rPr>
          <w:b w:val="1"/>
          <w:sz w:val="24"/>
          <w:szCs w:val="24"/>
        </w:rPr>
      </w:pPr>
      <w:r w:rsidDel="00000000" w:rsidR="00000000" w:rsidRPr="00000000">
        <w:rPr>
          <w:b w:val="1"/>
          <w:sz w:val="24"/>
          <w:szCs w:val="24"/>
          <w:rtl w:val="0"/>
        </w:rPr>
        <w:t xml:space="preserve">KEVIN SILVEIRA DOS SANTOS</w:t>
      </w:r>
    </w:p>
    <w:p w:rsidR="00000000" w:rsidDel="00000000" w:rsidP="00000000" w:rsidRDefault="00000000" w:rsidRPr="00000000" w14:paraId="0000005C">
      <w:pPr>
        <w:widowControl w:val="0"/>
        <w:jc w:val="center"/>
        <w:rPr>
          <w:b w:val="1"/>
          <w:color w:val="000000"/>
          <w:sz w:val="24"/>
          <w:szCs w:val="24"/>
        </w:rPr>
      </w:pPr>
      <w:r w:rsidDel="00000000" w:rsidR="00000000" w:rsidRPr="00000000">
        <w:rPr>
          <w:b w:val="1"/>
          <w:color w:val="000000"/>
          <w:sz w:val="24"/>
          <w:szCs w:val="24"/>
          <w:rtl w:val="0"/>
        </w:rPr>
        <w:t xml:space="preserve">CPF: </w:t>
      </w:r>
      <w:r w:rsidDel="00000000" w:rsidR="00000000" w:rsidRPr="00000000">
        <w:rPr>
          <w:b w:val="1"/>
          <w:sz w:val="24"/>
          <w:szCs w:val="24"/>
          <w:rtl w:val="0"/>
        </w:rPr>
        <w:t xml:space="preserve">023.645.252-50</w:t>
      </w:r>
      <w:r w:rsidDel="00000000" w:rsidR="00000000" w:rsidRPr="00000000">
        <w:rPr>
          <w:rtl w:val="0"/>
        </w:rPr>
      </w:r>
    </w:p>
    <w:p w:rsidR="00000000" w:rsidDel="00000000" w:rsidP="00000000" w:rsidRDefault="00000000" w:rsidRPr="00000000" w14:paraId="0000005D">
      <w:pPr>
        <w:widowControl w:val="0"/>
        <w:rPr>
          <w:b w:val="1"/>
          <w:sz w:val="24"/>
          <w:szCs w:val="24"/>
        </w:rPr>
      </w:pPr>
      <w:r w:rsidDel="00000000" w:rsidR="00000000" w:rsidRPr="00000000">
        <w:rPr>
          <w:b w:val="1"/>
          <w:sz w:val="24"/>
          <w:szCs w:val="24"/>
          <w:rtl w:val="0"/>
        </w:rPr>
        <w:t xml:space="preserve">Locador: </w:t>
      </w:r>
    </w:p>
    <w:p w:rsidR="00000000" w:rsidDel="00000000" w:rsidP="00000000" w:rsidRDefault="00000000" w:rsidRPr="00000000" w14:paraId="0000005E">
      <w:pPr>
        <w:widowControl w:val="0"/>
        <w:rPr>
          <w:b w:val="1"/>
          <w:sz w:val="24"/>
          <w:szCs w:val="24"/>
        </w:rPr>
      </w:pPr>
      <w:r w:rsidDel="00000000" w:rsidR="00000000" w:rsidRPr="00000000">
        <w:rPr>
          <w:rtl w:val="0"/>
        </w:rPr>
      </w:r>
    </w:p>
    <w:p w:rsidR="00000000" w:rsidDel="00000000" w:rsidP="00000000" w:rsidRDefault="00000000" w:rsidRPr="00000000" w14:paraId="0000005F">
      <w:pPr>
        <w:widowControl w:val="0"/>
        <w:tabs>
          <w:tab w:val="left" w:leader="none" w:pos="3630"/>
        </w:tabs>
        <w:jc w:val="center"/>
        <w:rPr>
          <w:b w:val="1"/>
          <w:sz w:val="24"/>
          <w:szCs w:val="24"/>
        </w:rPr>
      </w:pPr>
      <w:r w:rsidDel="00000000" w:rsidR="00000000" w:rsidRPr="00000000">
        <w:rPr>
          <w:b w:val="1"/>
          <w:sz w:val="24"/>
          <w:szCs w:val="24"/>
          <w:rtl w:val="0"/>
        </w:rPr>
        <w:t xml:space="preserve">_________________________________</w:t>
      </w:r>
    </w:p>
    <w:p w:rsidR="00000000" w:rsidDel="00000000" w:rsidP="00000000" w:rsidRDefault="00000000" w:rsidRPr="00000000" w14:paraId="00000060">
      <w:pPr>
        <w:widowControl w:val="0"/>
        <w:tabs>
          <w:tab w:val="left" w:leader="none" w:pos="3630"/>
        </w:tabs>
        <w:jc w:val="center"/>
        <w:rPr>
          <w:b w:val="1"/>
          <w:sz w:val="24"/>
          <w:szCs w:val="24"/>
        </w:rPr>
      </w:pPr>
      <w:r w:rsidDel="00000000" w:rsidR="00000000" w:rsidRPr="00000000">
        <w:rPr>
          <w:b w:val="1"/>
          <w:sz w:val="24"/>
          <w:szCs w:val="24"/>
          <w:rtl w:val="0"/>
        </w:rPr>
        <w:t xml:space="preserve">FRANCISCO EDSON FERREIRA </w:t>
      </w:r>
    </w:p>
    <w:p w:rsidR="00000000" w:rsidDel="00000000" w:rsidP="00000000" w:rsidRDefault="00000000" w:rsidRPr="00000000" w14:paraId="00000061">
      <w:pPr>
        <w:widowControl w:val="0"/>
        <w:tabs>
          <w:tab w:val="left" w:leader="none" w:pos="3630"/>
        </w:tabs>
        <w:jc w:val="center"/>
        <w:rPr>
          <w:b w:val="1"/>
          <w:color w:val="000000"/>
          <w:sz w:val="24"/>
          <w:szCs w:val="24"/>
        </w:rPr>
      </w:pPr>
      <w:r w:rsidDel="00000000" w:rsidR="00000000" w:rsidRPr="00000000">
        <w:rPr>
          <w:b w:val="1"/>
          <w:sz w:val="24"/>
          <w:szCs w:val="24"/>
          <w:rtl w:val="0"/>
        </w:rPr>
        <w:t xml:space="preserve">CPF: 348.807.553-20 </w:t>
      </w:r>
      <w:r w:rsidDel="00000000" w:rsidR="00000000" w:rsidRPr="00000000">
        <w:rPr>
          <w:rtl w:val="0"/>
        </w:rPr>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Dwj2/3r65qCMdt34hXGUKb/y0Q==">CgMxLjA4AHIhMThZME9rUUZpX2xLV2VMLWE3QURacVpscmdRNFMwT3BY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